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Style w:val="Hyperlink"/>
          <w:rFonts w:ascii="Symbol" w:eastAsia="Times New Roman" w:hAnsi="Symbol" w:cs="Times New Roman"/>
          <w:noProof/>
          <w:sz w:val="23"/>
          <w:szCs w:val="23"/>
          <w:lang w:val="en-US"/>
        </w:rPr>
        <w:id w:val="2120408900"/>
        <w:docPartObj>
          <w:docPartGallery w:val="Cover Pages"/>
          <w:docPartUnique/>
        </w:docPartObj>
      </w:sdtPr>
      <w:sdtEndPr>
        <w:rPr>
          <w:rStyle w:val="Hyperlink"/>
        </w:rPr>
      </w:sdtEndPr>
      <w:sdtContent>
        <w:p w:rsidR="0072478C" w:rsidRDefault="0072478C">
          <w:pPr>
            <w:rPr>
              <w:rStyle w:val="Hyperlink"/>
              <w:rFonts w:ascii="Symbol" w:eastAsia="Times New Roman" w:hAnsi="Symbol" w:cs="Times New Roman"/>
              <w:b/>
              <w:bCs/>
              <w:noProof/>
              <w:sz w:val="23"/>
              <w:szCs w:val="23"/>
              <w:lang w:val="en-US"/>
            </w:rPr>
          </w:pPr>
          <w:r w:rsidRPr="0072478C">
            <w:rPr>
              <w:rStyle w:val="Hyperlink"/>
              <w:rFonts w:ascii="Symbol" w:eastAsia="Times New Roman" w:hAnsi="Symbol" w:cs="Times New Roman"/>
              <w:noProof/>
              <w:sz w:val="23"/>
              <w:szCs w:val="23"/>
              <w:lang w:val="en-US" w:eastAsia="en-US" w:bidi="ar-SA"/>
            </w:rPr>
            <mc:AlternateContent>
              <mc:Choice Requires="wpg">
                <w:drawing>
                  <wp:anchor distT="0" distB="0" distL="114300" distR="114300" simplePos="0" relativeHeight="251791360" behindDoc="0" locked="0" layoutInCell="0" allowOverlap="1" wp14:anchorId="7198A998" wp14:editId="08AF1127">
                    <wp:simplePos x="0" y="0"/>
                    <wp:positionH relativeFrom="page">
                      <wp:align>center</wp:align>
                    </wp:positionH>
                    <wp:positionV relativeFrom="margin">
                      <wp:posOffset>410817</wp:posOffset>
                    </wp:positionV>
                    <wp:extent cx="7772400" cy="8228965"/>
                    <wp:effectExtent l="38100" t="0" r="38735" b="40005"/>
                    <wp:wrapNone/>
                    <wp:docPr id="40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228965"/>
                              <a:chOff x="0" y="1440"/>
                              <a:chExt cx="12240" cy="12959"/>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9" name="Rectangle 15"/>
                            <wps:cNvSpPr>
                              <a:spLocks noChangeArrowheads="1"/>
                            </wps:cNvSpPr>
                            <wps:spPr bwMode="auto">
                              <a:xfrm>
                                <a:off x="22" y="1440"/>
                                <a:ext cx="11758" cy="104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i w:val="0"/>
                                      <w:sz w:val="40"/>
                                      <w:szCs w:val="40"/>
                                    </w:rPr>
                                    <w:alias w:val="Company"/>
                                    <w:id w:val="15866524"/>
                                    <w:dataBinding w:prefixMappings="xmlns:ns0='http://schemas.openxmlformats.org/officeDocument/2006/extended-properties'" w:xpath="/ns0:Properties[1]/ns0:Company[1]" w:storeItemID="{6668398D-A668-4E3E-A5EB-62B293D839F1}"/>
                                    <w:text/>
                                  </w:sdtPr>
                                  <w:sdtEndPr/>
                                  <w:sdtContent>
                                    <w:p w:rsidR="00090AB5" w:rsidRPr="00C93AF5" w:rsidRDefault="00090AB5" w:rsidP="0072478C">
                                      <w:pPr>
                                        <w:pStyle w:val="Heading2"/>
                                        <w:jc w:val="center"/>
                                        <w:rPr>
                                          <w:color w:val="000000" w:themeColor="text1"/>
                                          <w:sz w:val="40"/>
                                          <w:szCs w:val="40"/>
                                        </w:rPr>
                                      </w:pPr>
                                      <w:r w:rsidRPr="00C93AF5">
                                        <w:rPr>
                                          <w:i w:val="0"/>
                                          <w:sz w:val="40"/>
                                          <w:szCs w:val="40"/>
                                        </w:rPr>
                                        <w:t>„ВОДОСНАБДЯВАНЕ И КАНАЛИЗАЦИЯ ЙОВКОВЦИ“ ООД</w:t>
                                      </w:r>
                                      <w:r>
                                        <w:rPr>
                                          <w:i w:val="0"/>
                                          <w:sz w:val="40"/>
                                          <w:szCs w:val="40"/>
                                        </w:rPr>
                                        <w:t xml:space="preserve"> </w:t>
                                      </w:r>
                                      <w:r w:rsidRPr="00C93AF5">
                                        <w:rPr>
                                          <w:i w:val="0"/>
                                          <w:sz w:val="40"/>
                                          <w:szCs w:val="40"/>
                                        </w:rPr>
                                        <w:t xml:space="preserve">ВЕЛИКО ТЪРНОВО           </w:t>
                                      </w:r>
                                    </w:p>
                                  </w:sdtContent>
                                </w:sdt>
                                <w:p w:rsidR="00090AB5" w:rsidRPr="00C93AF5" w:rsidRDefault="00090AB5" w:rsidP="0072478C">
                                  <w:pPr>
                                    <w:pStyle w:val="Heading2"/>
                                    <w:rPr>
                                      <w:color w:val="000000" w:themeColor="text1"/>
                                      <w:sz w:val="40"/>
                                      <w:szCs w:val="40"/>
                                    </w:rPr>
                                  </w:pPr>
                                </w:p>
                              </w:txbxContent>
                            </wps:txbx>
                            <wps:bodyPr rot="0" vert="horz" wrap="square" lIns="91440" tIns="45720" rIns="91440" bIns="45720" anchor="t" anchorCtr="0" upright="1">
                              <a:spAutoFit/>
                            </wps:bodyPr>
                          </wps:wsp>
                          <wps:wsp>
                            <wps:cNvPr id="420" name="Rectangle 16"/>
                            <wps:cNvSpPr>
                              <a:spLocks noChangeArrowheads="1"/>
                            </wps:cNvSpPr>
                            <wps:spPr bwMode="auto">
                              <a:xfrm>
                                <a:off x="6494" y="11160"/>
                                <a:ext cx="4998" cy="169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090AB5" w:rsidRDefault="00090AB5" w:rsidP="0072478C">
                                  <w:pPr>
                                    <w:rPr>
                                      <w:sz w:val="96"/>
                                      <w:szCs w:val="96"/>
                                      <w14:numForm w14:val="oldStyle"/>
                                    </w:rPr>
                                  </w:pPr>
                                  <w:r w:rsidRPr="0072478C">
                                    <w:rPr>
                                      <w:b/>
                                      <w:i/>
                                      <w:sz w:val="96"/>
                                      <w:szCs w:val="96"/>
                                      <w14:numForm w14:val="oldStyle"/>
                                    </w:rPr>
                                    <w:t>2024г</w:t>
                                  </w:r>
                                  <w:r>
                                    <w:rPr>
                                      <w:b/>
                                      <w:sz w:val="96"/>
                                      <w:szCs w:val="96"/>
                                      <w14:numForm w14:val="oldStyle"/>
                                    </w:rPr>
                                    <w:t>.</w:t>
                                  </w:r>
                                </w:p>
                              </w:txbxContent>
                            </wps:txbx>
                            <wps:bodyPr rot="0" vert="horz" wrap="square" lIns="91440" tIns="45720" rIns="91440" bIns="45720" anchor="t" anchorCtr="0" upright="1">
                              <a:spAutoFit/>
                            </wps:bodyPr>
                          </wps:wsp>
                          <wps:wsp>
                            <wps:cNvPr id="421" name="Rectangle 17"/>
                            <wps:cNvSpPr>
                              <a:spLocks noChangeArrowheads="1"/>
                            </wps:cNvSpPr>
                            <wps:spPr bwMode="auto">
                              <a:xfrm>
                                <a:off x="1608" y="2822"/>
                                <a:ext cx="9057" cy="6361"/>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auto"/>
                                      <w:sz w:val="72"/>
                                      <w:szCs w:val="72"/>
                                    </w:rPr>
                                    <w:alias w:val="Title"/>
                                    <w:id w:val="15866532"/>
                                    <w:dataBinding w:prefixMappings="xmlns:ns0='http://schemas.openxmlformats.org/package/2006/metadata/core-properties' xmlns:ns1='http://purl.org/dc/elements/1.1/'" w:xpath="/ns0:coreProperties[1]/ns1:title[1]" w:storeItemID="{6C3C8BC8-F283-45AE-878A-BAB7291924A1}"/>
                                    <w:text/>
                                  </w:sdtPr>
                                  <w:sdtEndPr/>
                                  <w:sdtContent>
                                    <w:p w:rsidR="00090AB5" w:rsidRDefault="00090AB5" w:rsidP="0072478C">
                                      <w:pPr>
                                        <w:jc w:val="center"/>
                                        <w:rPr>
                                          <w:b/>
                                          <w:bCs/>
                                          <w:color w:val="000000" w:themeColor="text1"/>
                                          <w:sz w:val="32"/>
                                          <w:szCs w:val="32"/>
                                        </w:rPr>
                                      </w:pPr>
                                      <w:r w:rsidRPr="0072478C">
                                        <w:rPr>
                                          <w:b/>
                                          <w:bCs/>
                                          <w:color w:val="auto"/>
                                          <w:sz w:val="72"/>
                                          <w:szCs w:val="72"/>
                                        </w:rPr>
                                        <w:t xml:space="preserve">ПЛАН               ЗА СТОПАНИСВАНЕ, ЕКСПЛОАТАЦИЯ И ПОДДРЪЖКА НА АКТИВИТЕ </w:t>
                                      </w:r>
                                    </w:p>
                                  </w:sdtContent>
                                </w:sdt>
                                <w:p w:rsidR="00090AB5" w:rsidRDefault="00090AB5">
                                  <w:pPr>
                                    <w:rPr>
                                      <w:b/>
                                      <w:bCs/>
                                      <w:color w:val="000000" w:themeColor="text1"/>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id="Group 3" o:spid="_x0000_s1026" style="position:absolute;margin-left:0;margin-top:32.35pt;width:612pt;height:647.95pt;z-index:251791360;mso-width-percent:1000;mso-height-percent:1000;mso-position-horizontal:center;mso-position-horizontal-relative:page;mso-position-vertical-relative:margin;mso-width-percent:1000;mso-height-percent:1000;mso-height-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" o:allowincell="f">
                    <v:group id="Group 4" o:spid="_x0000_s1027"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CcUA&#10;AADcAAAADwAAAGRycy9kb3ducmV2LnhtbESPW4vCMBSE3xf8D+EIvq2pF1apRnFFYd8WLyC+HZpj&#10;W2xOapKt7b/fLCz4OMzMN8xy3ZpKNOR8aVnBaJiAIM6sLjlXcD7t3+cgfEDWWFkmBR15WK96b0tM&#10;tX3ygZpjyEWEsE9RQRFCnUrps4IM+qGtiaN3s85giNLlUjt8Rrip5DhJPqTBkuNCgTVtC8ruxx+j&#10;YOK+x7vD5eHR3ubb82fTTa91p9Sg324WIAK14RX+b39pBdP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4AJ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5" o:spid="_x0000_s1038" style="position:absolute;left:22;top:1440;width:11758;height:1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UpPsYA&#10;AADcAAAADwAAAGRycy9kb3ducmV2LnhtbESP0WrCQBRE3wv9h+UWfCl1o4it0Y2UtEL0zdQPuGZv&#10;kzTZuyG7jfHvuwXBx2FmzjCb7WhaMVDvassKZtMIBHFhdc2lgtPX7uUNhPPIGlvLpOBKDrbJ48MG&#10;Y20vfKQh96UIEHYxKqi872IpXVGRQTe1HXHwvm1v0AfZl1L3eAlw08p5FC2lwZrDQoUdpRUVTf5r&#10;FOwPi8MpzeRPs6o/nrPXPJLn5adSk6fxfQ3C0+jv4Vs70woWsxX8nwlHQ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UpPsYAAADcAAAADwAAAAAAAAAAAAAAAACYAgAAZHJz&#10;L2Rvd25yZXYueG1sUEsFBgAAAAAEAAQA9QAAAIsDAAAAAA==&#10;" filled="f" stroked="f">
                      <v:textbox style="mso-fit-shape-to-text:t">
                        <w:txbxContent>
                          <w:sdt>
                            <w:sdtPr>
                              <w:rPr>
                                <w:i w:val="0"/>
                                <w:sz w:val="40"/>
                                <w:szCs w:val="40"/>
                              </w:rPr>
                              <w:alias w:val="Company"/>
                              <w:id w:val="15866524"/>
                              <w:placeholder>
                                <w:docPart w:val="EA7F67F7856D4FE0BF709799E9B4B5D4"/>
                              </w:placeholder>
                              <w:dataBinding w:prefixMappings="xmlns:ns0='http://schemas.openxmlformats.org/officeDocument/2006/extended-properties'" w:xpath="/ns0:Properties[1]/ns0:Company[1]" w:storeItemID="{6668398D-A668-4E3E-A5EB-62B293D839F1}"/>
                              <w:text/>
                            </w:sdtPr>
                            <w:sdtContent>
                              <w:p w:rsidR="0072478C" w:rsidRPr="00C93AF5" w:rsidRDefault="0072478C" w:rsidP="0072478C">
                                <w:pPr>
                                  <w:pStyle w:val="Heading2"/>
                                  <w:jc w:val="center"/>
                                  <w:rPr>
                                    <w:color w:val="000000" w:themeColor="text1"/>
                                    <w:sz w:val="40"/>
                                    <w:szCs w:val="40"/>
                                  </w:rPr>
                                </w:pPr>
                                <w:r w:rsidRPr="00C93AF5">
                                  <w:rPr>
                                    <w:i w:val="0"/>
                                    <w:sz w:val="40"/>
                                    <w:szCs w:val="40"/>
                                  </w:rPr>
                                  <w:t>„ВОДОСНАБДЯВАНЕ И КАНАЛИЗАЦИЯ ЙОВКОВЦИ“ ООД</w:t>
                                </w:r>
                                <w:r w:rsidR="00C93AF5">
                                  <w:rPr>
                                    <w:i w:val="0"/>
                                    <w:sz w:val="40"/>
                                    <w:szCs w:val="40"/>
                                  </w:rPr>
                                  <w:t xml:space="preserve"> </w:t>
                                </w:r>
                                <w:r w:rsidRPr="00C93AF5">
                                  <w:rPr>
                                    <w:i w:val="0"/>
                                    <w:sz w:val="40"/>
                                    <w:szCs w:val="40"/>
                                  </w:rPr>
                                  <w:t xml:space="preserve">ВЕЛИКО ТЪРНОВО           </w:t>
                                </w:r>
                              </w:p>
                            </w:sdtContent>
                          </w:sdt>
                          <w:p w:rsidR="0072478C" w:rsidRPr="00C93AF5" w:rsidRDefault="0072478C" w:rsidP="0072478C">
                            <w:pPr>
                              <w:pStyle w:val="Heading2"/>
                              <w:rPr>
                                <w:color w:val="000000" w:themeColor="text1"/>
                                <w:sz w:val="40"/>
                                <w:szCs w:val="40"/>
                              </w:rPr>
                            </w:pPr>
                          </w:p>
                        </w:txbxContent>
                      </v:textbox>
                    </v:rect>
                    <v:rect id="Rectangle 16" o:spid="_x0000_s1039" style="position:absolute;left:6494;top:11160;width:4998;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KHsMA&#10;AADcAAAADwAAAGRycy9kb3ducmV2LnhtbERPzWrCQBC+F3yHZYReitk0iNU0q4htIXpr6gOM2WkS&#10;zc6G7DbGt3cPQo8f33+2GU0rBupdY1nBaxSDIC6tbrhScPz5mi1BOI+ssbVMCm7kYLOePGWYanvl&#10;bxoKX4kQwi5FBbX3XSqlK2sy6CLbEQfu1/YGfYB9JXWP1xBuWpnE8UIabDg01NjRrqbyUvwZBfvD&#10;/HDc5fJ8WTUfL/lbEcvT4lOp5+m4fQfhafT/4oc71wrmSZgfzo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NKHsMAAADcAAAADwAAAAAAAAAAAAAAAACYAgAAZHJzL2Rv&#10;d25yZXYueG1sUEsFBgAAAAAEAAQA9QAAAIgDAAAAAA==&#10;" filled="f" stroked="f">
                      <v:textbox style="mso-fit-shape-to-text:t">
                        <w:txbxContent>
                          <w:p w:rsidR="0072478C" w:rsidRDefault="0072478C" w:rsidP="0072478C">
                            <w:pPr>
                              <w:rPr>
                                <w:sz w:val="96"/>
                                <w:szCs w:val="96"/>
                                <w14:numForm w14:val="oldStyle"/>
                              </w:rPr>
                            </w:pPr>
                            <w:r w:rsidRPr="0072478C">
                              <w:rPr>
                                <w:b/>
                                <w:i/>
                                <w:sz w:val="96"/>
                                <w:szCs w:val="96"/>
                                <w14:numForm w14:val="oldStyle"/>
                              </w:rPr>
                              <w:t>2024г</w:t>
                            </w:r>
                            <w:r>
                              <w:rPr>
                                <w:b/>
                                <w:sz w:val="96"/>
                                <w:szCs w:val="96"/>
                                <w14:numForm w14:val="oldStyle"/>
                              </w:rPr>
                              <w:t>.</w:t>
                            </w:r>
                          </w:p>
                        </w:txbxContent>
                      </v:textbox>
                    </v:rect>
                    <v:rect id="Rectangle 17" o:spid="_x0000_s1040" style="position:absolute;left:1608;top:2822;width:9057;height:636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w:txbxContent>
                          <w:sdt>
                            <w:sdtPr>
                              <w:rPr>
                                <w:b/>
                                <w:bCs/>
                                <w:color w:val="auto"/>
                                <w:sz w:val="72"/>
                                <w:szCs w:val="72"/>
                              </w:rPr>
                              <w:alias w:val="Title"/>
                              <w:id w:val="15866532"/>
                              <w:dataBinding w:prefixMappings="xmlns:ns0='http://schemas.openxmlformats.org/package/2006/metadata/core-properties' xmlns:ns1='http://purl.org/dc/elements/1.1/'" w:xpath="/ns0:coreProperties[1]/ns1:title[1]" w:storeItemID="{6C3C8BC8-F283-45AE-878A-BAB7291924A1}"/>
                              <w:text/>
                            </w:sdtPr>
                            <w:sdtContent>
                              <w:p w:rsidR="0072478C" w:rsidRDefault="0072478C" w:rsidP="0072478C">
                                <w:pPr>
                                  <w:jc w:val="center"/>
                                  <w:rPr>
                                    <w:b/>
                                    <w:bCs/>
                                    <w:color w:val="000000" w:themeColor="text1"/>
                                    <w:sz w:val="32"/>
                                    <w:szCs w:val="32"/>
                                  </w:rPr>
                                </w:pPr>
                                <w:r w:rsidRPr="0072478C">
                                  <w:rPr>
                                    <w:b/>
                                    <w:bCs/>
                                    <w:color w:val="auto"/>
                                    <w:sz w:val="72"/>
                                    <w:szCs w:val="72"/>
                                  </w:rPr>
                                  <w:t xml:space="preserve">ПЛАН </w:t>
                                </w:r>
                                <w:r w:rsidRPr="0072478C">
                                  <w:rPr>
                                    <w:b/>
                                    <w:bCs/>
                                    <w:color w:val="auto"/>
                                    <w:sz w:val="72"/>
                                    <w:szCs w:val="72"/>
                                  </w:rPr>
                                  <w:t xml:space="preserve">              </w:t>
                                </w:r>
                                <w:r w:rsidRPr="0072478C">
                                  <w:rPr>
                                    <w:b/>
                                    <w:bCs/>
                                    <w:color w:val="auto"/>
                                    <w:sz w:val="72"/>
                                    <w:szCs w:val="72"/>
                                  </w:rPr>
                                  <w:t xml:space="preserve">ЗА СТОПАНИСВАНЕ, ЕКСПЛОАТАЦИЯ И ПОДДРЪЖКА НА АКТИВИТЕ </w:t>
                                </w:r>
                              </w:p>
                            </w:sdtContent>
                          </w:sdt>
                          <w:p w:rsidR="0072478C" w:rsidRDefault="0072478C">
                            <w:pPr>
                              <w:rPr>
                                <w:b/>
                                <w:bCs/>
                                <w:color w:val="000000" w:themeColor="text1"/>
                                <w:sz w:val="32"/>
                                <w:szCs w:val="32"/>
                              </w:rPr>
                            </w:pPr>
                          </w:p>
                        </w:txbxContent>
                      </v:textbox>
                    </v:rect>
                    <w10:wrap anchorx="page" anchory="margin"/>
                  </v:group>
                </w:pict>
              </mc:Fallback>
            </mc:AlternateContent>
          </w:r>
          <w:r>
            <w:rPr>
              <w:rStyle w:val="Hyperlink"/>
              <w:rFonts w:ascii="Symbol" w:eastAsia="Times New Roman" w:hAnsi="Symbol" w:cs="Times New Roman"/>
              <w:noProof/>
              <w:sz w:val="23"/>
              <w:szCs w:val="23"/>
              <w:lang w:val="en-US"/>
            </w:rPr>
            <w:br w:type="page"/>
          </w:r>
        </w:p>
      </w:sdtContent>
    </w:sdt>
    <w:p w:rsidR="004B7219" w:rsidRDefault="00224614" w:rsidP="00A6010A">
      <w:pPr>
        <w:pStyle w:val="TOCHeading"/>
        <w:rPr>
          <w:sz w:val="32"/>
          <w:szCs w:val="32"/>
          <w:lang w:val="ru-RU" w:eastAsia="ru-RU" w:bidi="ru-RU"/>
        </w:rPr>
      </w:pPr>
      <w:r>
        <w:rPr>
          <w:rFonts w:ascii="Courier New" w:eastAsia="Courier New" w:hAnsi="Courier New" w:cs="Courier New"/>
          <w:b w:val="0"/>
          <w:bCs w:val="0"/>
          <w:color w:val="000000"/>
          <w:sz w:val="24"/>
          <w:szCs w:val="24"/>
          <w:lang w:val="en-US" w:bidi="bg-BG"/>
        </w:rPr>
        <w:lastRenderedPageBreak/>
        <w:t xml:space="preserve"> </w:t>
      </w:r>
      <w:r w:rsidR="003A5337">
        <w:rPr>
          <w:rFonts w:ascii="Courier New" w:eastAsia="Courier New" w:hAnsi="Courier New" w:cs="Courier New"/>
          <w:b w:val="0"/>
          <w:bCs w:val="0"/>
          <w:color w:val="000000"/>
          <w:sz w:val="24"/>
          <w:szCs w:val="24"/>
          <w:lang w:val="en-US" w:bidi="bg-BG"/>
        </w:rPr>
        <w:t xml:space="preserve">  </w:t>
      </w:r>
    </w:p>
    <w:p w:rsidR="005B0E15" w:rsidRDefault="005B0E15" w:rsidP="001C08C2">
      <w:pPr>
        <w:pStyle w:val="20"/>
        <w:shd w:val="clear" w:color="auto" w:fill="auto"/>
        <w:spacing w:line="360" w:lineRule="auto"/>
        <w:ind w:right="40"/>
        <w:rPr>
          <w:sz w:val="32"/>
          <w:szCs w:val="32"/>
          <w:lang w:val="ru-RU" w:eastAsia="ru-RU" w:bidi="ru-RU"/>
        </w:rPr>
      </w:pPr>
    </w:p>
    <w:p w:rsidR="00757C20" w:rsidRDefault="00757C20" w:rsidP="001C08C2">
      <w:pPr>
        <w:pStyle w:val="20"/>
        <w:shd w:val="clear" w:color="auto" w:fill="auto"/>
        <w:spacing w:line="360" w:lineRule="auto"/>
        <w:ind w:right="40"/>
        <w:rPr>
          <w:sz w:val="32"/>
          <w:szCs w:val="32"/>
          <w:lang w:val="ru-RU" w:eastAsia="ru-RU" w:bidi="ru-RU"/>
        </w:rPr>
      </w:pPr>
      <w:r w:rsidRPr="005B0E15">
        <w:rPr>
          <w:b w:val="0"/>
          <w:bCs w:val="0"/>
          <w:noProof/>
          <w:color w:val="auto"/>
          <w:sz w:val="24"/>
          <w:szCs w:val="24"/>
          <w:lang w:val="en-US" w:eastAsia="en-US"/>
        </w:rPr>
        <w:drawing>
          <wp:inline distT="0" distB="0" distL="0" distR="0" wp14:anchorId="2B027654" wp14:editId="18824B36">
            <wp:extent cx="5941695" cy="874255"/>
            <wp:effectExtent l="0" t="0" r="1905" b="2540"/>
            <wp:docPr id="3" name="Picture 3" descr="vik-jovkov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k-jovkovc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1695" cy="874255"/>
                    </a:xfrm>
                    <a:prstGeom prst="rect">
                      <a:avLst/>
                    </a:prstGeom>
                    <a:noFill/>
                    <a:ln>
                      <a:noFill/>
                    </a:ln>
                  </pic:spPr>
                </pic:pic>
              </a:graphicData>
            </a:graphic>
          </wp:inline>
        </w:drawing>
      </w:r>
    </w:p>
    <w:p w:rsidR="00757C20" w:rsidRDefault="00757C20" w:rsidP="001C08C2">
      <w:pPr>
        <w:pStyle w:val="20"/>
        <w:shd w:val="clear" w:color="auto" w:fill="auto"/>
        <w:spacing w:line="360" w:lineRule="auto"/>
        <w:ind w:right="40"/>
        <w:rPr>
          <w:sz w:val="32"/>
          <w:szCs w:val="32"/>
          <w:lang w:val="ru-RU" w:eastAsia="ru-RU" w:bidi="ru-RU"/>
        </w:rPr>
      </w:pPr>
    </w:p>
    <w:p w:rsidR="001C08C2" w:rsidRPr="001C08C2" w:rsidRDefault="00E1075E" w:rsidP="001C08C2">
      <w:pPr>
        <w:pStyle w:val="20"/>
        <w:shd w:val="clear" w:color="auto" w:fill="auto"/>
        <w:spacing w:line="360" w:lineRule="auto"/>
        <w:ind w:right="40"/>
        <w:rPr>
          <w:sz w:val="32"/>
          <w:szCs w:val="32"/>
          <w:lang w:val="ru-RU" w:eastAsia="ru-RU" w:bidi="ru-RU"/>
        </w:rPr>
      </w:pPr>
      <w:r w:rsidRPr="001C08C2">
        <w:rPr>
          <w:sz w:val="32"/>
          <w:szCs w:val="32"/>
          <w:lang w:val="ru-RU" w:eastAsia="ru-RU" w:bidi="ru-RU"/>
        </w:rPr>
        <w:t>ПЛАН</w:t>
      </w:r>
    </w:p>
    <w:p w:rsidR="001C08C2" w:rsidRPr="001C08C2" w:rsidRDefault="00E1075E" w:rsidP="001C08C2">
      <w:pPr>
        <w:pStyle w:val="20"/>
        <w:shd w:val="clear" w:color="auto" w:fill="auto"/>
        <w:spacing w:line="360" w:lineRule="auto"/>
        <w:ind w:right="40"/>
        <w:rPr>
          <w:sz w:val="32"/>
          <w:szCs w:val="32"/>
        </w:rPr>
      </w:pPr>
      <w:r w:rsidRPr="001C08C2">
        <w:rPr>
          <w:sz w:val="32"/>
          <w:szCs w:val="32"/>
          <w:lang w:val="ru-RU" w:eastAsia="ru-RU" w:bidi="ru-RU"/>
        </w:rPr>
        <w:t xml:space="preserve"> ЗА </w:t>
      </w:r>
      <w:r w:rsidRPr="001C08C2">
        <w:rPr>
          <w:sz w:val="32"/>
          <w:szCs w:val="32"/>
        </w:rPr>
        <w:t xml:space="preserve">СТОПАНИСВАНЕ, ЕКСПЛОАТАЦИЯ </w:t>
      </w:r>
    </w:p>
    <w:p w:rsidR="001C08C2" w:rsidRPr="001C08C2" w:rsidRDefault="00E1075E" w:rsidP="001C08C2">
      <w:pPr>
        <w:pStyle w:val="20"/>
        <w:shd w:val="clear" w:color="auto" w:fill="auto"/>
        <w:spacing w:before="240" w:line="360" w:lineRule="auto"/>
        <w:ind w:right="40"/>
        <w:rPr>
          <w:sz w:val="32"/>
          <w:szCs w:val="32"/>
        </w:rPr>
      </w:pPr>
      <w:r w:rsidRPr="001C08C2">
        <w:rPr>
          <w:sz w:val="32"/>
          <w:szCs w:val="32"/>
          <w:lang w:val="ru-RU" w:eastAsia="ru-RU" w:bidi="ru-RU"/>
        </w:rPr>
        <w:t xml:space="preserve">И </w:t>
      </w:r>
      <w:r w:rsidRPr="001C08C2">
        <w:rPr>
          <w:sz w:val="32"/>
          <w:szCs w:val="32"/>
        </w:rPr>
        <w:t xml:space="preserve">ПОДДРЪЖКА </w:t>
      </w:r>
      <w:r w:rsidRPr="001C08C2">
        <w:rPr>
          <w:sz w:val="32"/>
          <w:szCs w:val="32"/>
          <w:lang w:val="ru-RU" w:eastAsia="ru-RU" w:bidi="ru-RU"/>
        </w:rPr>
        <w:t xml:space="preserve">НА </w:t>
      </w:r>
      <w:r w:rsidRPr="001C08C2">
        <w:rPr>
          <w:sz w:val="32"/>
          <w:szCs w:val="32"/>
        </w:rPr>
        <w:t xml:space="preserve">АКТИВИТЕ </w:t>
      </w:r>
    </w:p>
    <w:p w:rsidR="002C030D" w:rsidRDefault="001C08C2" w:rsidP="001C08C2">
      <w:pPr>
        <w:pStyle w:val="20"/>
        <w:shd w:val="clear" w:color="auto" w:fill="auto"/>
        <w:spacing w:before="240" w:line="360" w:lineRule="auto"/>
        <w:ind w:right="40"/>
        <w:rPr>
          <w:sz w:val="32"/>
          <w:szCs w:val="32"/>
          <w:lang w:val="ru-RU" w:eastAsia="ru-RU" w:bidi="ru-RU"/>
        </w:rPr>
      </w:pPr>
      <w:r>
        <w:rPr>
          <w:sz w:val="32"/>
          <w:szCs w:val="32"/>
          <w:lang w:val="ru-RU" w:eastAsia="ru-RU" w:bidi="ru-RU"/>
        </w:rPr>
        <w:t>Н</w:t>
      </w:r>
      <w:r w:rsidRPr="001C08C2">
        <w:rPr>
          <w:sz w:val="32"/>
          <w:szCs w:val="32"/>
          <w:lang w:val="ru-RU" w:eastAsia="ru-RU" w:bidi="ru-RU"/>
        </w:rPr>
        <w:t>А</w:t>
      </w:r>
    </w:p>
    <w:p w:rsidR="002C030D" w:rsidRPr="001C08C2" w:rsidRDefault="00E1075E" w:rsidP="005B0E15">
      <w:pPr>
        <w:pStyle w:val="20"/>
        <w:shd w:val="clear" w:color="auto" w:fill="auto"/>
        <w:spacing w:line="360" w:lineRule="auto"/>
        <w:ind w:right="40"/>
        <w:rPr>
          <w:sz w:val="32"/>
          <w:szCs w:val="32"/>
        </w:rPr>
      </w:pPr>
      <w:r w:rsidRPr="001C08C2">
        <w:rPr>
          <w:sz w:val="32"/>
          <w:szCs w:val="32"/>
        </w:rPr>
        <w:t>„</w:t>
      </w:r>
      <w:r w:rsidR="001C08C2" w:rsidRPr="001C08C2">
        <w:rPr>
          <w:sz w:val="32"/>
          <w:szCs w:val="32"/>
        </w:rPr>
        <w:t xml:space="preserve">ВОДОСНАБДЯВАНЕ </w:t>
      </w:r>
      <w:r w:rsidR="001C08C2" w:rsidRPr="001C08C2">
        <w:rPr>
          <w:sz w:val="32"/>
          <w:szCs w:val="32"/>
          <w:lang w:val="ru-RU" w:eastAsia="ru-RU" w:bidi="ru-RU"/>
        </w:rPr>
        <w:t xml:space="preserve">И </w:t>
      </w:r>
      <w:r w:rsidR="001C08C2" w:rsidRPr="001C08C2">
        <w:rPr>
          <w:sz w:val="32"/>
          <w:szCs w:val="32"/>
        </w:rPr>
        <w:t>КАНАЛИЗАЦИЯ</w:t>
      </w:r>
      <w:r w:rsidR="001C08C2" w:rsidRPr="001C08C2">
        <w:rPr>
          <w:sz w:val="32"/>
          <w:szCs w:val="32"/>
          <w:lang w:val="en-US"/>
        </w:rPr>
        <w:t xml:space="preserve"> </w:t>
      </w:r>
      <w:r w:rsidR="001C08C2" w:rsidRPr="001C08C2">
        <w:rPr>
          <w:sz w:val="32"/>
          <w:szCs w:val="32"/>
        </w:rPr>
        <w:t>ЙОВКОВЦИ</w:t>
      </w:r>
      <w:r w:rsidR="00F722EE" w:rsidRPr="001C08C2">
        <w:rPr>
          <w:sz w:val="32"/>
          <w:szCs w:val="32"/>
        </w:rPr>
        <w:t>“ ООД</w:t>
      </w:r>
    </w:p>
    <w:p w:rsidR="001C08C2" w:rsidRDefault="00E1075E" w:rsidP="002A492D">
      <w:pPr>
        <w:pStyle w:val="20"/>
        <w:shd w:val="clear" w:color="auto" w:fill="auto"/>
        <w:spacing w:after="819" w:line="360" w:lineRule="auto"/>
        <w:ind w:right="40"/>
      </w:pPr>
      <w:r w:rsidRPr="001C08C2">
        <w:rPr>
          <w:sz w:val="32"/>
          <w:szCs w:val="32"/>
        </w:rPr>
        <w:t xml:space="preserve">гр. </w:t>
      </w:r>
      <w:r w:rsidR="001C08C2" w:rsidRPr="001C08C2">
        <w:rPr>
          <w:sz w:val="32"/>
          <w:szCs w:val="32"/>
        </w:rPr>
        <w:t>ВЕЛИКО ТЪРНОВО</w:t>
      </w:r>
      <w:r w:rsidR="001C08C2">
        <w:t xml:space="preserve">           </w:t>
      </w:r>
    </w:p>
    <w:p w:rsidR="00757C20" w:rsidRPr="00D52F3A" w:rsidRDefault="00757C20" w:rsidP="00757C20">
      <w:pPr>
        <w:pStyle w:val="NoSpacing"/>
        <w:jc w:val="center"/>
        <w:rPr>
          <w:rFonts w:ascii="Times New Roman" w:hAnsi="Times New Roman" w:cs="Times New Roman"/>
          <w:b/>
          <w:sz w:val="28"/>
          <w:szCs w:val="28"/>
        </w:rPr>
      </w:pPr>
      <w:r w:rsidRPr="00D52F3A">
        <w:rPr>
          <w:rFonts w:ascii="Times New Roman" w:hAnsi="Times New Roman" w:cs="Times New Roman"/>
          <w:b/>
          <w:sz w:val="28"/>
          <w:szCs w:val="28"/>
        </w:rPr>
        <w:t>Съгласуван и одобрен:</w:t>
      </w:r>
    </w:p>
    <w:p w:rsidR="00757C20" w:rsidRPr="00D52F3A" w:rsidRDefault="00757C20" w:rsidP="00757C20">
      <w:pPr>
        <w:pStyle w:val="NoSpacing"/>
        <w:jc w:val="center"/>
        <w:rPr>
          <w:rFonts w:ascii="Times New Roman" w:hAnsi="Times New Roman" w:cs="Times New Roman"/>
          <w:b/>
          <w:sz w:val="28"/>
          <w:szCs w:val="28"/>
        </w:rPr>
      </w:pPr>
      <w:r w:rsidRPr="00D52F3A">
        <w:rPr>
          <w:rFonts w:ascii="Times New Roman" w:hAnsi="Times New Roman" w:cs="Times New Roman"/>
          <w:b/>
          <w:sz w:val="28"/>
          <w:szCs w:val="28"/>
        </w:rPr>
        <w:t>Ивайло Здравков</w:t>
      </w:r>
    </w:p>
    <w:p w:rsidR="00757C20" w:rsidRPr="00D52F3A" w:rsidRDefault="00757C20" w:rsidP="00757C20">
      <w:pPr>
        <w:pStyle w:val="NoSpacing"/>
        <w:jc w:val="center"/>
        <w:rPr>
          <w:rFonts w:ascii="Times New Roman" w:hAnsi="Times New Roman" w:cs="Times New Roman"/>
          <w:b/>
          <w:sz w:val="28"/>
          <w:szCs w:val="28"/>
        </w:rPr>
      </w:pPr>
      <w:r w:rsidRPr="00D52F3A">
        <w:rPr>
          <w:rFonts w:ascii="Times New Roman" w:hAnsi="Times New Roman" w:cs="Times New Roman"/>
          <w:b/>
          <w:sz w:val="28"/>
          <w:szCs w:val="28"/>
        </w:rPr>
        <w:t>Председател на Асоциация по ВиК</w:t>
      </w:r>
    </w:p>
    <w:p w:rsidR="00757C20" w:rsidRPr="00D52F3A" w:rsidRDefault="00757C20" w:rsidP="00757C20">
      <w:pPr>
        <w:pStyle w:val="NoSpacing"/>
        <w:jc w:val="center"/>
        <w:rPr>
          <w:rFonts w:ascii="Times New Roman" w:hAnsi="Times New Roman" w:cs="Times New Roman"/>
          <w:b/>
          <w:sz w:val="28"/>
          <w:szCs w:val="28"/>
        </w:rPr>
      </w:pPr>
      <w:r w:rsidRPr="00D52F3A">
        <w:rPr>
          <w:rFonts w:ascii="Times New Roman" w:hAnsi="Times New Roman" w:cs="Times New Roman"/>
          <w:b/>
          <w:sz w:val="28"/>
          <w:szCs w:val="28"/>
        </w:rPr>
        <w:t>гр. Велико Търново</w:t>
      </w:r>
    </w:p>
    <w:p w:rsidR="008F6565" w:rsidRDefault="008F6565" w:rsidP="001C08C2">
      <w:pPr>
        <w:pStyle w:val="NoSpacing"/>
        <w:jc w:val="center"/>
        <w:rPr>
          <w:rFonts w:ascii="Times New Roman" w:hAnsi="Times New Roman" w:cs="Times New Roman"/>
          <w:b/>
        </w:rPr>
      </w:pPr>
    </w:p>
    <w:p w:rsidR="00757C20" w:rsidRDefault="00757C20" w:rsidP="001C08C2">
      <w:pPr>
        <w:pStyle w:val="NoSpacing"/>
        <w:jc w:val="center"/>
        <w:rPr>
          <w:rFonts w:ascii="Times New Roman" w:hAnsi="Times New Roman" w:cs="Times New Roman"/>
          <w:b/>
          <w:sz w:val="28"/>
          <w:szCs w:val="28"/>
        </w:rPr>
      </w:pPr>
    </w:p>
    <w:p w:rsidR="00757C20" w:rsidRDefault="00757C20" w:rsidP="001C08C2">
      <w:pPr>
        <w:pStyle w:val="NoSpacing"/>
        <w:jc w:val="center"/>
        <w:rPr>
          <w:rFonts w:ascii="Times New Roman" w:hAnsi="Times New Roman" w:cs="Times New Roman"/>
          <w:b/>
          <w:sz w:val="28"/>
          <w:szCs w:val="28"/>
        </w:rPr>
      </w:pPr>
    </w:p>
    <w:p w:rsidR="001C08C2" w:rsidRPr="00D52F3A" w:rsidRDefault="001C08C2" w:rsidP="001C08C2">
      <w:pPr>
        <w:pStyle w:val="NoSpacing"/>
        <w:jc w:val="center"/>
        <w:rPr>
          <w:rFonts w:ascii="Times New Roman" w:hAnsi="Times New Roman" w:cs="Times New Roman"/>
          <w:b/>
          <w:sz w:val="28"/>
          <w:szCs w:val="28"/>
        </w:rPr>
      </w:pPr>
      <w:r w:rsidRPr="00D52F3A">
        <w:rPr>
          <w:rFonts w:ascii="Times New Roman" w:hAnsi="Times New Roman" w:cs="Times New Roman"/>
          <w:b/>
          <w:sz w:val="28"/>
          <w:szCs w:val="28"/>
        </w:rPr>
        <w:t>Утвърден:</w:t>
      </w:r>
    </w:p>
    <w:p w:rsidR="001C08C2" w:rsidRPr="00D52F3A" w:rsidRDefault="004E6EFE" w:rsidP="001C08C2">
      <w:pPr>
        <w:pStyle w:val="NoSpacing"/>
        <w:jc w:val="center"/>
        <w:rPr>
          <w:rFonts w:ascii="Times New Roman" w:hAnsi="Times New Roman" w:cs="Times New Roman"/>
          <w:b/>
          <w:sz w:val="28"/>
          <w:szCs w:val="28"/>
          <w:lang w:val="en-US"/>
        </w:rPr>
      </w:pPr>
      <w:r w:rsidRPr="00D52F3A">
        <w:rPr>
          <w:rFonts w:ascii="Times New Roman" w:hAnsi="Times New Roman" w:cs="Times New Roman"/>
          <w:b/>
          <w:sz w:val="28"/>
          <w:szCs w:val="28"/>
        </w:rPr>
        <w:t>Илиян Илиев</w:t>
      </w:r>
    </w:p>
    <w:p w:rsidR="001C08C2" w:rsidRPr="00D52F3A" w:rsidRDefault="001C08C2" w:rsidP="001C08C2">
      <w:pPr>
        <w:pStyle w:val="NoSpacing"/>
        <w:jc w:val="center"/>
        <w:rPr>
          <w:rFonts w:ascii="Times New Roman" w:hAnsi="Times New Roman" w:cs="Times New Roman"/>
          <w:b/>
          <w:sz w:val="28"/>
          <w:szCs w:val="28"/>
          <w:lang w:val="en-US"/>
        </w:rPr>
      </w:pPr>
      <w:r w:rsidRPr="00D52F3A">
        <w:rPr>
          <w:rFonts w:ascii="Times New Roman" w:hAnsi="Times New Roman" w:cs="Times New Roman"/>
          <w:b/>
          <w:sz w:val="28"/>
          <w:szCs w:val="28"/>
        </w:rPr>
        <w:t>Управител на</w:t>
      </w:r>
    </w:p>
    <w:p w:rsidR="001C08C2" w:rsidRPr="00D52F3A" w:rsidRDefault="001C08C2" w:rsidP="001C08C2">
      <w:pPr>
        <w:pStyle w:val="NoSpacing"/>
        <w:jc w:val="center"/>
        <w:rPr>
          <w:rFonts w:ascii="Times New Roman" w:hAnsi="Times New Roman" w:cs="Times New Roman"/>
          <w:b/>
          <w:sz w:val="28"/>
          <w:szCs w:val="28"/>
        </w:rPr>
      </w:pPr>
      <w:r w:rsidRPr="00D52F3A">
        <w:rPr>
          <w:rFonts w:ascii="Times New Roman" w:hAnsi="Times New Roman" w:cs="Times New Roman"/>
          <w:b/>
          <w:sz w:val="28"/>
          <w:szCs w:val="28"/>
        </w:rPr>
        <w:t>"Ви</w:t>
      </w:r>
      <w:r w:rsidRPr="00D52F3A">
        <w:rPr>
          <w:rFonts w:ascii="Times New Roman" w:hAnsi="Times New Roman" w:cs="Times New Roman"/>
          <w:b/>
          <w:sz w:val="28"/>
          <w:szCs w:val="28"/>
          <w:lang w:val="en-US"/>
        </w:rPr>
        <w:t>К</w:t>
      </w:r>
      <w:r w:rsidRPr="00D52F3A">
        <w:rPr>
          <w:rFonts w:ascii="Times New Roman" w:hAnsi="Times New Roman" w:cs="Times New Roman"/>
          <w:b/>
          <w:sz w:val="28"/>
          <w:szCs w:val="28"/>
        </w:rPr>
        <w:t xml:space="preserve"> Йовковци” ООД</w:t>
      </w:r>
    </w:p>
    <w:p w:rsidR="001C08C2" w:rsidRPr="00D52F3A" w:rsidRDefault="001C08C2" w:rsidP="001C08C2">
      <w:pPr>
        <w:pStyle w:val="NoSpacing"/>
        <w:jc w:val="center"/>
        <w:rPr>
          <w:rFonts w:ascii="Times New Roman" w:hAnsi="Times New Roman" w:cs="Times New Roman"/>
          <w:b/>
          <w:sz w:val="28"/>
          <w:szCs w:val="28"/>
        </w:rPr>
      </w:pPr>
      <w:r w:rsidRPr="00D52F3A">
        <w:rPr>
          <w:rFonts w:ascii="Times New Roman" w:hAnsi="Times New Roman" w:cs="Times New Roman"/>
          <w:b/>
          <w:sz w:val="28"/>
          <w:szCs w:val="28"/>
        </w:rPr>
        <w:t>гр. Велико Търново</w:t>
      </w:r>
    </w:p>
    <w:p w:rsidR="001C08C2" w:rsidRPr="00D52F3A" w:rsidRDefault="001C08C2" w:rsidP="001C08C2">
      <w:pPr>
        <w:pStyle w:val="NoSpacing"/>
        <w:jc w:val="center"/>
        <w:rPr>
          <w:rFonts w:ascii="Times New Roman" w:hAnsi="Times New Roman" w:cs="Times New Roman"/>
          <w:b/>
          <w:sz w:val="28"/>
          <w:szCs w:val="28"/>
        </w:rPr>
      </w:pPr>
    </w:p>
    <w:p w:rsidR="001C08C2" w:rsidRPr="00D52F3A" w:rsidRDefault="001C08C2" w:rsidP="001C08C2">
      <w:pPr>
        <w:pStyle w:val="NoSpacing"/>
        <w:jc w:val="center"/>
        <w:rPr>
          <w:rFonts w:ascii="Times New Roman" w:hAnsi="Times New Roman" w:cs="Times New Roman"/>
          <w:b/>
          <w:sz w:val="28"/>
          <w:szCs w:val="28"/>
        </w:rPr>
      </w:pPr>
      <w:bookmarkStart w:id="0" w:name="_GoBack"/>
      <w:bookmarkEnd w:id="0"/>
    </w:p>
    <w:p w:rsidR="00333A2D" w:rsidRPr="00D52F3A" w:rsidRDefault="00333A2D" w:rsidP="001C08C2">
      <w:pPr>
        <w:pStyle w:val="NoSpacing"/>
        <w:jc w:val="center"/>
        <w:rPr>
          <w:rFonts w:ascii="Times New Roman" w:hAnsi="Times New Roman" w:cs="Times New Roman"/>
          <w:b/>
          <w:sz w:val="28"/>
          <w:szCs w:val="28"/>
        </w:rPr>
      </w:pPr>
    </w:p>
    <w:p w:rsidR="00333A2D" w:rsidRDefault="00333A2D" w:rsidP="001C08C2">
      <w:pPr>
        <w:pStyle w:val="NoSpacing"/>
        <w:jc w:val="center"/>
        <w:rPr>
          <w:rFonts w:ascii="Times New Roman" w:hAnsi="Times New Roman" w:cs="Times New Roman"/>
          <w:b/>
          <w:sz w:val="28"/>
          <w:szCs w:val="28"/>
        </w:rPr>
      </w:pPr>
    </w:p>
    <w:p w:rsidR="008F6565" w:rsidRPr="00D52F3A" w:rsidRDefault="008F6565" w:rsidP="001C08C2">
      <w:pPr>
        <w:pStyle w:val="NoSpacing"/>
        <w:jc w:val="center"/>
        <w:rPr>
          <w:rFonts w:ascii="Times New Roman" w:hAnsi="Times New Roman" w:cs="Times New Roman"/>
          <w:b/>
          <w:sz w:val="28"/>
          <w:szCs w:val="28"/>
        </w:rPr>
      </w:pPr>
    </w:p>
    <w:p w:rsidR="008F6565" w:rsidRPr="00D52F3A" w:rsidRDefault="008F6565" w:rsidP="001C08C2">
      <w:pPr>
        <w:pStyle w:val="NoSpacing"/>
        <w:jc w:val="center"/>
        <w:rPr>
          <w:rFonts w:ascii="Times New Roman" w:hAnsi="Times New Roman" w:cs="Times New Roman"/>
          <w:b/>
          <w:sz w:val="28"/>
          <w:szCs w:val="28"/>
        </w:rPr>
      </w:pPr>
    </w:p>
    <w:p w:rsidR="008F6565" w:rsidRPr="00D52F3A" w:rsidRDefault="008F6565" w:rsidP="001C08C2">
      <w:pPr>
        <w:pStyle w:val="NoSpacing"/>
        <w:jc w:val="center"/>
        <w:rPr>
          <w:rFonts w:ascii="Times New Roman" w:hAnsi="Times New Roman" w:cs="Times New Roman"/>
          <w:b/>
          <w:sz w:val="28"/>
          <w:szCs w:val="28"/>
        </w:rPr>
      </w:pPr>
    </w:p>
    <w:p w:rsidR="008F6565" w:rsidRPr="00D52F3A" w:rsidRDefault="008F6565" w:rsidP="001C08C2">
      <w:pPr>
        <w:pStyle w:val="NoSpacing"/>
        <w:jc w:val="center"/>
        <w:rPr>
          <w:rFonts w:ascii="Times New Roman" w:hAnsi="Times New Roman" w:cs="Times New Roman"/>
          <w:b/>
          <w:sz w:val="28"/>
          <w:szCs w:val="28"/>
        </w:rPr>
      </w:pPr>
    </w:p>
    <w:p w:rsidR="001C08C2" w:rsidRPr="00D52F3A" w:rsidRDefault="001C08C2" w:rsidP="001C08C2">
      <w:pPr>
        <w:pStyle w:val="NoSpacing"/>
        <w:jc w:val="center"/>
        <w:rPr>
          <w:sz w:val="28"/>
          <w:szCs w:val="28"/>
        </w:rPr>
      </w:pPr>
    </w:p>
    <w:p w:rsidR="001C08C2" w:rsidRPr="00D52F3A" w:rsidRDefault="001C08C2" w:rsidP="001C08C2">
      <w:pPr>
        <w:pStyle w:val="NoSpacing"/>
        <w:jc w:val="center"/>
        <w:rPr>
          <w:sz w:val="28"/>
          <w:szCs w:val="28"/>
        </w:rPr>
      </w:pPr>
    </w:p>
    <w:p w:rsidR="001C08C2" w:rsidRPr="00D52F3A" w:rsidRDefault="00DD25EE" w:rsidP="001C08C2">
      <w:pPr>
        <w:pStyle w:val="NoSpacing"/>
        <w:jc w:val="center"/>
        <w:rPr>
          <w:rFonts w:ascii="Times New Roman" w:hAnsi="Times New Roman" w:cs="Times New Roman"/>
          <w:b/>
          <w:sz w:val="28"/>
          <w:szCs w:val="28"/>
        </w:rPr>
      </w:pPr>
      <w:r w:rsidRPr="00D52F3A">
        <w:rPr>
          <w:rFonts w:ascii="Times New Roman" w:hAnsi="Times New Roman" w:cs="Times New Roman"/>
          <w:b/>
          <w:sz w:val="28"/>
          <w:szCs w:val="28"/>
        </w:rPr>
        <w:t xml:space="preserve">гр.Велико Търново 2024 </w:t>
      </w:r>
      <w:r w:rsidR="001C08C2" w:rsidRPr="00D52F3A">
        <w:rPr>
          <w:rFonts w:ascii="Times New Roman" w:hAnsi="Times New Roman" w:cs="Times New Roman"/>
          <w:b/>
          <w:sz w:val="28"/>
          <w:szCs w:val="28"/>
        </w:rPr>
        <w:t>г.</w:t>
      </w:r>
    </w:p>
    <w:p w:rsidR="00333A2D" w:rsidRPr="001C08C2" w:rsidRDefault="00333A2D" w:rsidP="001C08C2">
      <w:pPr>
        <w:pStyle w:val="NoSpacing"/>
        <w:jc w:val="center"/>
        <w:rPr>
          <w:rFonts w:ascii="Times New Roman" w:hAnsi="Times New Roman" w:cs="Times New Roman"/>
          <w:b/>
        </w:rPr>
      </w:pPr>
    </w:p>
    <w:p w:rsidR="002A492D" w:rsidRDefault="002A492D" w:rsidP="001C08C2">
      <w:pPr>
        <w:pStyle w:val="NoSpacing"/>
      </w:pPr>
    </w:p>
    <w:sdt>
      <w:sdtPr>
        <w:rPr>
          <w:rFonts w:ascii="Courier New" w:eastAsia="Courier New" w:hAnsi="Courier New" w:cs="Courier New"/>
          <w:b w:val="0"/>
          <w:bCs w:val="0"/>
          <w:color w:val="000000"/>
          <w:sz w:val="24"/>
          <w:szCs w:val="24"/>
          <w:lang w:bidi="bg-BG"/>
        </w:rPr>
        <w:id w:val="1451208153"/>
        <w:docPartObj>
          <w:docPartGallery w:val="Table of Contents"/>
          <w:docPartUnique/>
        </w:docPartObj>
      </w:sdtPr>
      <w:sdtEndPr>
        <w:rPr>
          <w:noProof/>
        </w:rPr>
      </w:sdtEndPr>
      <w:sdtContent>
        <w:p w:rsidR="00A6010A" w:rsidRDefault="00BC2A26">
          <w:pPr>
            <w:pStyle w:val="TOCHeading"/>
          </w:pPr>
          <w:r>
            <w:t>СЪДЪРЖАНИЕ</w:t>
          </w:r>
        </w:p>
        <w:p w:rsidR="00A6010A" w:rsidRDefault="00A6010A">
          <w:pPr>
            <w:pStyle w:val="TOC2"/>
            <w:rPr>
              <w:rFonts w:asciiTheme="minorHAnsi" w:eastAsiaTheme="minorEastAsia" w:hAnsiTheme="minorHAnsi" w:cstheme="minorBidi"/>
              <w:b w:val="0"/>
              <w:bCs w:val="0"/>
              <w:sz w:val="22"/>
              <w:szCs w:val="22"/>
              <w:lang w:val="en-US" w:eastAsia="en-US" w:bidi="ar-SA"/>
            </w:rPr>
          </w:pPr>
          <w:r>
            <w:fldChar w:fldCharType="begin"/>
          </w:r>
          <w:r>
            <w:instrText xml:space="preserve"> TOC \o "1-3" \h \z \u </w:instrText>
          </w:r>
          <w:r>
            <w:fldChar w:fldCharType="separate"/>
          </w:r>
          <w:hyperlink w:anchor="_Toc161673208" w:history="1">
            <w:r w:rsidRPr="00D1341C">
              <w:rPr>
                <w:rStyle w:val="Hyperlink"/>
              </w:rPr>
              <w:t>1.</w:t>
            </w:r>
            <w:r>
              <w:rPr>
                <w:rFonts w:asciiTheme="minorHAnsi" w:eastAsiaTheme="minorEastAsia" w:hAnsiTheme="minorHAnsi" w:cstheme="minorBidi"/>
                <w:b w:val="0"/>
                <w:bCs w:val="0"/>
                <w:sz w:val="22"/>
                <w:szCs w:val="22"/>
                <w:lang w:val="en-US" w:eastAsia="en-US" w:bidi="ar-SA"/>
              </w:rPr>
              <w:tab/>
            </w:r>
            <w:r w:rsidRPr="00D1341C">
              <w:rPr>
                <w:rStyle w:val="Hyperlink"/>
              </w:rPr>
              <w:t>Въведение и преглед</w:t>
            </w:r>
            <w:r>
              <w:rPr>
                <w:webHidden/>
              </w:rPr>
              <w:tab/>
            </w:r>
            <w:r>
              <w:rPr>
                <w:webHidden/>
              </w:rPr>
              <w:fldChar w:fldCharType="begin"/>
            </w:r>
            <w:r>
              <w:rPr>
                <w:webHidden/>
              </w:rPr>
              <w:instrText xml:space="preserve"> PAGEREF _Toc161673208 \h </w:instrText>
            </w:r>
            <w:r>
              <w:rPr>
                <w:webHidden/>
              </w:rPr>
            </w:r>
            <w:r>
              <w:rPr>
                <w:webHidden/>
              </w:rPr>
              <w:fldChar w:fldCharType="separate"/>
            </w:r>
            <w:r w:rsidR="00757C20">
              <w:rPr>
                <w:webHidden/>
              </w:rPr>
              <w:t>3</w:t>
            </w:r>
            <w:r>
              <w:rPr>
                <w:webHidden/>
              </w:rPr>
              <w:fldChar w:fldCharType="end"/>
            </w:r>
          </w:hyperlink>
        </w:p>
        <w:p w:rsidR="00A6010A" w:rsidRDefault="00170444">
          <w:pPr>
            <w:pStyle w:val="TOC2"/>
            <w:rPr>
              <w:rFonts w:asciiTheme="minorHAnsi" w:eastAsiaTheme="minorEastAsia" w:hAnsiTheme="minorHAnsi" w:cstheme="minorBidi"/>
              <w:b w:val="0"/>
              <w:bCs w:val="0"/>
              <w:sz w:val="22"/>
              <w:szCs w:val="22"/>
              <w:lang w:val="en-US" w:eastAsia="en-US" w:bidi="ar-SA"/>
            </w:rPr>
          </w:pPr>
          <w:hyperlink w:anchor="_Toc161673211" w:history="1">
            <w:r w:rsidR="00A6010A" w:rsidRPr="00D1341C">
              <w:rPr>
                <w:rStyle w:val="Hyperlink"/>
              </w:rPr>
              <w:t>2.</w:t>
            </w:r>
            <w:r w:rsidR="00A6010A">
              <w:rPr>
                <w:rFonts w:asciiTheme="minorHAnsi" w:eastAsiaTheme="minorEastAsia" w:hAnsiTheme="minorHAnsi" w:cstheme="minorBidi"/>
                <w:b w:val="0"/>
                <w:bCs w:val="0"/>
                <w:sz w:val="22"/>
                <w:szCs w:val="22"/>
                <w:lang w:val="en-US" w:eastAsia="en-US" w:bidi="ar-SA"/>
              </w:rPr>
              <w:tab/>
            </w:r>
            <w:r w:rsidR="00A6010A" w:rsidRPr="00D1341C">
              <w:rPr>
                <w:rStyle w:val="Hyperlink"/>
              </w:rPr>
              <w:t>Управление на дружеството</w:t>
            </w:r>
            <w:r w:rsidR="00A6010A">
              <w:rPr>
                <w:webHidden/>
              </w:rPr>
              <w:tab/>
            </w:r>
            <w:r w:rsidR="00A6010A">
              <w:rPr>
                <w:webHidden/>
              </w:rPr>
              <w:fldChar w:fldCharType="begin"/>
            </w:r>
            <w:r w:rsidR="00A6010A">
              <w:rPr>
                <w:webHidden/>
              </w:rPr>
              <w:instrText xml:space="preserve"> PAGEREF _Toc161673211 \h </w:instrText>
            </w:r>
            <w:r w:rsidR="00A6010A">
              <w:rPr>
                <w:webHidden/>
              </w:rPr>
            </w:r>
            <w:r w:rsidR="00A6010A">
              <w:rPr>
                <w:webHidden/>
              </w:rPr>
              <w:fldChar w:fldCharType="separate"/>
            </w:r>
            <w:r w:rsidR="00757C20">
              <w:rPr>
                <w:webHidden/>
              </w:rPr>
              <w:t>60</w:t>
            </w:r>
            <w:r w:rsidR="00A6010A">
              <w:rPr>
                <w:webHidden/>
              </w:rPr>
              <w:fldChar w:fldCharType="end"/>
            </w:r>
          </w:hyperlink>
        </w:p>
        <w:p w:rsidR="00A6010A" w:rsidRDefault="00170444">
          <w:pPr>
            <w:pStyle w:val="TOC2"/>
            <w:rPr>
              <w:rFonts w:asciiTheme="minorHAnsi" w:eastAsiaTheme="minorEastAsia" w:hAnsiTheme="minorHAnsi" w:cstheme="minorBidi"/>
              <w:b w:val="0"/>
              <w:bCs w:val="0"/>
              <w:sz w:val="22"/>
              <w:szCs w:val="22"/>
              <w:lang w:val="en-US" w:eastAsia="en-US" w:bidi="ar-SA"/>
            </w:rPr>
          </w:pPr>
          <w:hyperlink w:anchor="_Toc161673212" w:history="1">
            <w:r w:rsidR="00A6010A">
              <w:rPr>
                <w:rStyle w:val="Hyperlink"/>
                <w:rFonts w:ascii="Symbol" w:hAnsi="Symbol"/>
                <w:lang w:val="en-US"/>
              </w:rPr>
              <w:t>3</w:t>
            </w:r>
            <w:r w:rsidR="00BC2A26">
              <w:rPr>
                <w:rStyle w:val="Hyperlink"/>
                <w:rFonts w:ascii="Symbol" w:hAnsi="Symbol"/>
              </w:rPr>
              <w:t xml:space="preserve">.  </w:t>
            </w:r>
            <w:r w:rsidR="00A6010A">
              <w:rPr>
                <w:rStyle w:val="Hyperlink"/>
                <w:rFonts w:ascii="Symbol" w:hAnsi="Symbol"/>
                <w:lang w:val="en-US"/>
              </w:rPr>
              <w:t>.</w:t>
            </w:r>
            <w:r w:rsidR="00A6010A">
              <w:rPr>
                <w:rStyle w:val="Hyperlink"/>
              </w:rPr>
              <w:t>Нива на услугите</w:t>
            </w:r>
          </w:hyperlink>
          <w:r w:rsidR="00B92AAC">
            <w:t>………………………………………………………………………………70</w:t>
          </w:r>
        </w:p>
        <w:p w:rsidR="00A6010A" w:rsidRDefault="00170444">
          <w:pPr>
            <w:pStyle w:val="TOC2"/>
            <w:rPr>
              <w:rFonts w:asciiTheme="minorHAnsi" w:eastAsiaTheme="minorEastAsia" w:hAnsiTheme="minorHAnsi" w:cstheme="minorBidi"/>
              <w:b w:val="0"/>
              <w:bCs w:val="0"/>
              <w:sz w:val="22"/>
              <w:szCs w:val="22"/>
              <w:lang w:val="en-US" w:eastAsia="en-US" w:bidi="ar-SA"/>
            </w:rPr>
          </w:pPr>
          <w:hyperlink w:anchor="_Toc161673214" w:history="1">
            <w:r w:rsidR="00A6010A" w:rsidRPr="00D1341C">
              <w:rPr>
                <w:rStyle w:val="Hyperlink"/>
              </w:rPr>
              <w:t>4.</w:t>
            </w:r>
            <w:r w:rsidR="00A6010A">
              <w:rPr>
                <w:rFonts w:asciiTheme="minorHAnsi" w:eastAsiaTheme="minorEastAsia" w:hAnsiTheme="minorHAnsi" w:cstheme="minorBidi"/>
                <w:b w:val="0"/>
                <w:bCs w:val="0"/>
                <w:sz w:val="22"/>
                <w:szCs w:val="22"/>
                <w:lang w:val="en-US" w:eastAsia="en-US" w:bidi="ar-SA"/>
              </w:rPr>
              <w:tab/>
            </w:r>
            <w:r w:rsidR="00A6010A" w:rsidRPr="00D1341C">
              <w:rPr>
                <w:rStyle w:val="Hyperlink"/>
              </w:rPr>
              <w:t>Бъдещо търсене</w:t>
            </w:r>
            <w:r w:rsidR="00A6010A">
              <w:rPr>
                <w:webHidden/>
              </w:rPr>
              <w:tab/>
            </w:r>
          </w:hyperlink>
          <w:r w:rsidR="00DE1480">
            <w:t>71</w:t>
          </w:r>
        </w:p>
        <w:p w:rsidR="00A6010A" w:rsidRDefault="00170444">
          <w:pPr>
            <w:pStyle w:val="TOC2"/>
            <w:rPr>
              <w:rFonts w:asciiTheme="minorHAnsi" w:eastAsiaTheme="minorEastAsia" w:hAnsiTheme="minorHAnsi" w:cstheme="minorBidi"/>
              <w:b w:val="0"/>
              <w:bCs w:val="0"/>
              <w:sz w:val="22"/>
              <w:szCs w:val="22"/>
              <w:lang w:val="en-US" w:eastAsia="en-US" w:bidi="ar-SA"/>
            </w:rPr>
          </w:pPr>
          <w:hyperlink w:anchor="_Toc161673215" w:history="1">
            <w:r w:rsidR="00A6010A" w:rsidRPr="00D1341C">
              <w:rPr>
                <w:rStyle w:val="Hyperlink"/>
              </w:rPr>
              <w:t>5.</w:t>
            </w:r>
            <w:r w:rsidR="00A6010A">
              <w:rPr>
                <w:rFonts w:asciiTheme="minorHAnsi" w:eastAsiaTheme="minorEastAsia" w:hAnsiTheme="minorHAnsi" w:cstheme="minorBidi"/>
                <w:b w:val="0"/>
                <w:bCs w:val="0"/>
                <w:sz w:val="22"/>
                <w:szCs w:val="22"/>
                <w:lang w:val="en-US" w:eastAsia="en-US" w:bidi="ar-SA"/>
              </w:rPr>
              <w:tab/>
            </w:r>
            <w:r w:rsidR="00A6010A" w:rsidRPr="00D1341C">
              <w:rPr>
                <w:rStyle w:val="Hyperlink"/>
              </w:rPr>
              <w:t>Управление на жизнения цикъл на активите и финансови съображения</w:t>
            </w:r>
            <w:r w:rsidR="00A6010A">
              <w:rPr>
                <w:webHidden/>
              </w:rPr>
              <w:tab/>
            </w:r>
          </w:hyperlink>
          <w:r w:rsidR="00DE1480">
            <w:t>85</w:t>
          </w:r>
        </w:p>
        <w:p w:rsidR="00A6010A" w:rsidRDefault="00170444">
          <w:pPr>
            <w:pStyle w:val="TOC2"/>
            <w:rPr>
              <w:rFonts w:asciiTheme="minorHAnsi" w:eastAsiaTheme="minorEastAsia" w:hAnsiTheme="minorHAnsi" w:cstheme="minorBidi"/>
              <w:b w:val="0"/>
              <w:bCs w:val="0"/>
              <w:sz w:val="22"/>
              <w:szCs w:val="22"/>
              <w:lang w:val="en-US" w:eastAsia="en-US" w:bidi="ar-SA"/>
            </w:rPr>
          </w:pPr>
          <w:hyperlink w:anchor="_Toc161673216" w:history="1">
            <w:r w:rsidR="00BC2A26">
              <w:rPr>
                <w:rStyle w:val="Hyperlink"/>
              </w:rPr>
              <w:t>6</w:t>
            </w:r>
            <w:r w:rsidR="00A6010A" w:rsidRPr="00D1341C">
              <w:rPr>
                <w:rStyle w:val="Hyperlink"/>
              </w:rPr>
              <w:t>.</w:t>
            </w:r>
            <w:r w:rsidR="00A6010A">
              <w:rPr>
                <w:rFonts w:asciiTheme="minorHAnsi" w:eastAsiaTheme="minorEastAsia" w:hAnsiTheme="minorHAnsi" w:cstheme="minorBidi"/>
                <w:b w:val="0"/>
                <w:bCs w:val="0"/>
                <w:sz w:val="22"/>
                <w:szCs w:val="22"/>
                <w:lang w:val="en-US" w:eastAsia="en-US" w:bidi="ar-SA"/>
              </w:rPr>
              <w:tab/>
            </w:r>
            <w:r w:rsidR="00BC2A26">
              <w:rPr>
                <w:rStyle w:val="Hyperlink"/>
              </w:rPr>
              <w:t>Предизвикателства и инвестиции</w:t>
            </w:r>
            <w:r w:rsidR="00DE75D0">
              <w:rPr>
                <w:rStyle w:val="Hyperlink"/>
              </w:rPr>
              <w:t>……………………</w:t>
            </w:r>
            <w:r w:rsidR="00DE1480">
              <w:rPr>
                <w:rStyle w:val="Hyperlink"/>
              </w:rPr>
              <w:t>…………………….</w:t>
            </w:r>
            <w:r w:rsidR="00DE75D0">
              <w:rPr>
                <w:rStyle w:val="Hyperlink"/>
              </w:rPr>
              <w:t>………………</w:t>
            </w:r>
          </w:hyperlink>
          <w:r w:rsidR="00DE1480">
            <w:t>95</w:t>
          </w:r>
        </w:p>
        <w:p w:rsidR="00A6010A" w:rsidRDefault="00170444">
          <w:pPr>
            <w:pStyle w:val="TOC2"/>
            <w:rPr>
              <w:rFonts w:asciiTheme="minorHAnsi" w:eastAsiaTheme="minorEastAsia" w:hAnsiTheme="minorHAnsi" w:cstheme="minorBidi"/>
              <w:b w:val="0"/>
              <w:bCs w:val="0"/>
              <w:sz w:val="22"/>
              <w:szCs w:val="22"/>
              <w:lang w:val="en-US" w:eastAsia="en-US" w:bidi="ar-SA"/>
            </w:rPr>
          </w:pPr>
          <w:hyperlink w:anchor="_Toc161673217" w:history="1">
            <w:r w:rsidR="00BC2A26">
              <w:rPr>
                <w:rStyle w:val="Hyperlink"/>
                <w:rFonts w:ascii="Symbol" w:hAnsi="Symbol"/>
              </w:rPr>
              <w:t>7.</w:t>
            </w:r>
            <w:r w:rsidR="00A6010A">
              <w:rPr>
                <w:rFonts w:asciiTheme="minorHAnsi" w:eastAsiaTheme="minorEastAsia" w:hAnsiTheme="minorHAnsi" w:cstheme="minorBidi"/>
                <w:b w:val="0"/>
                <w:bCs w:val="0"/>
                <w:sz w:val="22"/>
                <w:szCs w:val="22"/>
                <w:lang w:val="en-US" w:eastAsia="en-US" w:bidi="ar-SA"/>
              </w:rPr>
              <w:tab/>
            </w:r>
            <w:r w:rsidR="00BC2A26" w:rsidRPr="00BC2A26">
              <w:rPr>
                <w:rFonts w:eastAsiaTheme="minorEastAsia"/>
                <w:bCs w:val="0"/>
                <w:sz w:val="22"/>
                <w:szCs w:val="22"/>
                <w:lang w:eastAsia="en-US" w:bidi="ar-SA"/>
              </w:rPr>
              <w:t>Финансови прогнози</w:t>
            </w:r>
            <w:r w:rsidR="00DE75D0">
              <w:rPr>
                <w:rFonts w:eastAsiaTheme="minorEastAsia"/>
                <w:bCs w:val="0"/>
                <w:sz w:val="22"/>
                <w:szCs w:val="22"/>
                <w:lang w:eastAsia="en-US" w:bidi="ar-SA"/>
              </w:rPr>
              <w:t>…………………………………………………………………………….</w:t>
            </w:r>
            <w:r w:rsidR="00A6010A">
              <w:rPr>
                <w:webHidden/>
              </w:rPr>
              <w:fldChar w:fldCharType="begin"/>
            </w:r>
            <w:r w:rsidR="00A6010A">
              <w:rPr>
                <w:webHidden/>
              </w:rPr>
              <w:instrText xml:space="preserve"> PAGEREF _Toc161673217 \h </w:instrText>
            </w:r>
            <w:r w:rsidR="00A6010A">
              <w:rPr>
                <w:webHidden/>
              </w:rPr>
            </w:r>
            <w:r w:rsidR="00A6010A">
              <w:rPr>
                <w:webHidden/>
              </w:rPr>
              <w:fldChar w:fldCharType="separate"/>
            </w:r>
            <w:r w:rsidR="00757C20">
              <w:rPr>
                <w:webHidden/>
              </w:rPr>
              <w:t>105</w:t>
            </w:r>
            <w:r w:rsidR="00A6010A">
              <w:rPr>
                <w:webHidden/>
              </w:rPr>
              <w:fldChar w:fldCharType="end"/>
            </w:r>
          </w:hyperlink>
        </w:p>
        <w:p w:rsidR="00A6010A" w:rsidRDefault="00170444">
          <w:pPr>
            <w:pStyle w:val="TOC2"/>
            <w:rPr>
              <w:rFonts w:asciiTheme="minorHAnsi" w:eastAsiaTheme="minorEastAsia" w:hAnsiTheme="minorHAnsi" w:cstheme="minorBidi"/>
              <w:b w:val="0"/>
              <w:bCs w:val="0"/>
              <w:sz w:val="22"/>
              <w:szCs w:val="22"/>
              <w:lang w:val="en-US" w:eastAsia="en-US" w:bidi="ar-SA"/>
            </w:rPr>
          </w:pPr>
          <w:hyperlink w:anchor="_Toc161673218" w:history="1">
            <w:r w:rsidR="00A6010A" w:rsidRPr="00D1341C">
              <w:rPr>
                <w:rStyle w:val="Hyperlink"/>
              </w:rPr>
              <w:t>8.</w:t>
            </w:r>
            <w:r w:rsidR="00A6010A">
              <w:rPr>
                <w:rFonts w:asciiTheme="minorHAnsi" w:eastAsiaTheme="minorEastAsia" w:hAnsiTheme="minorHAnsi" w:cstheme="minorBidi"/>
                <w:b w:val="0"/>
                <w:bCs w:val="0"/>
                <w:sz w:val="22"/>
                <w:szCs w:val="22"/>
                <w:lang w:val="en-US" w:eastAsia="en-US" w:bidi="ar-SA"/>
              </w:rPr>
              <w:tab/>
            </w:r>
            <w:r w:rsidR="00A6010A" w:rsidRPr="00D1341C">
              <w:rPr>
                <w:rStyle w:val="Hyperlink"/>
              </w:rPr>
              <w:t>Механизми за управление на активи</w:t>
            </w:r>
            <w:r w:rsidR="00A6010A">
              <w:rPr>
                <w:webHidden/>
              </w:rPr>
              <w:tab/>
            </w:r>
          </w:hyperlink>
          <w:r w:rsidR="00DE1480">
            <w:t>108</w:t>
          </w:r>
        </w:p>
        <w:p w:rsidR="00A6010A" w:rsidRDefault="00170444">
          <w:pPr>
            <w:pStyle w:val="TOC2"/>
            <w:rPr>
              <w:rFonts w:asciiTheme="minorHAnsi" w:eastAsiaTheme="minorEastAsia" w:hAnsiTheme="minorHAnsi" w:cstheme="minorBidi"/>
              <w:b w:val="0"/>
              <w:bCs w:val="0"/>
              <w:sz w:val="22"/>
              <w:szCs w:val="22"/>
              <w:lang w:val="en-US" w:eastAsia="en-US" w:bidi="ar-SA"/>
            </w:rPr>
          </w:pPr>
          <w:hyperlink w:anchor="_Toc161673219" w:history="1">
            <w:r w:rsidR="00A6010A" w:rsidRPr="00D1341C">
              <w:rPr>
                <w:rStyle w:val="Hyperlink"/>
              </w:rPr>
              <w:t>9.</w:t>
            </w:r>
            <w:r w:rsidR="00A6010A">
              <w:rPr>
                <w:rFonts w:asciiTheme="minorHAnsi" w:eastAsiaTheme="minorEastAsia" w:hAnsiTheme="minorHAnsi" w:cstheme="minorBidi"/>
                <w:b w:val="0"/>
                <w:bCs w:val="0"/>
                <w:sz w:val="22"/>
                <w:szCs w:val="22"/>
                <w:lang w:val="en-US" w:eastAsia="en-US" w:bidi="ar-SA"/>
              </w:rPr>
              <w:tab/>
            </w:r>
            <w:r w:rsidR="00A6010A" w:rsidRPr="00D1341C">
              <w:rPr>
                <w:rStyle w:val="Hyperlink"/>
              </w:rPr>
              <w:t>Подобрения и мониторинг</w:t>
            </w:r>
          </w:hyperlink>
          <w:r w:rsidR="00B03E10">
            <w:t>…………………………………………………………………109</w:t>
          </w:r>
        </w:p>
        <w:p w:rsidR="00A6010A" w:rsidRDefault="00A6010A">
          <w:r>
            <w:rPr>
              <w:b/>
              <w:bCs/>
              <w:noProof/>
            </w:rPr>
            <w:fldChar w:fldCharType="end"/>
          </w:r>
        </w:p>
      </w:sdtContent>
    </w:sdt>
    <w:p w:rsidR="004B7219" w:rsidRDefault="004B7219" w:rsidP="001C08C2">
      <w:pPr>
        <w:pStyle w:val="NoSpacing"/>
        <w:rPr>
          <w:lang w:val="en-US"/>
        </w:rPr>
      </w:pPr>
    </w:p>
    <w:p w:rsidR="00A6010A" w:rsidRDefault="00A6010A" w:rsidP="001C08C2">
      <w:pPr>
        <w:pStyle w:val="NoSpacing"/>
        <w:rPr>
          <w:lang w:val="en-US"/>
        </w:rPr>
      </w:pPr>
    </w:p>
    <w:p w:rsidR="00A6010A" w:rsidRDefault="00A6010A" w:rsidP="001C08C2">
      <w:pPr>
        <w:pStyle w:val="NoSpacing"/>
        <w:rPr>
          <w:lang w:val="en-US"/>
        </w:rPr>
      </w:pPr>
    </w:p>
    <w:p w:rsidR="00A6010A" w:rsidRDefault="00A6010A" w:rsidP="001C08C2">
      <w:pPr>
        <w:pStyle w:val="NoSpacing"/>
        <w:rPr>
          <w:lang w:val="en-US"/>
        </w:rPr>
      </w:pPr>
    </w:p>
    <w:p w:rsidR="00A6010A" w:rsidRDefault="00A6010A" w:rsidP="001C08C2">
      <w:pPr>
        <w:pStyle w:val="NoSpacing"/>
        <w:rPr>
          <w:lang w:val="en-US"/>
        </w:rPr>
      </w:pPr>
    </w:p>
    <w:p w:rsidR="00A6010A" w:rsidRDefault="00A6010A" w:rsidP="001C08C2">
      <w:pPr>
        <w:pStyle w:val="NoSpacing"/>
        <w:rPr>
          <w:lang w:val="en-US"/>
        </w:rPr>
      </w:pPr>
    </w:p>
    <w:p w:rsidR="00A6010A" w:rsidRDefault="00A6010A" w:rsidP="001C08C2">
      <w:pPr>
        <w:pStyle w:val="NoSpacing"/>
        <w:rPr>
          <w:lang w:val="en-US"/>
        </w:rPr>
      </w:pPr>
    </w:p>
    <w:p w:rsidR="00A6010A" w:rsidRDefault="00A6010A" w:rsidP="001C08C2">
      <w:pPr>
        <w:pStyle w:val="NoSpacing"/>
        <w:rPr>
          <w:lang w:val="en-US"/>
        </w:rPr>
      </w:pPr>
    </w:p>
    <w:p w:rsidR="00A6010A" w:rsidRDefault="00A6010A" w:rsidP="001C08C2">
      <w:pPr>
        <w:pStyle w:val="NoSpacing"/>
        <w:rPr>
          <w:lang w:val="en-US"/>
        </w:rPr>
      </w:pPr>
    </w:p>
    <w:p w:rsidR="002C030D" w:rsidRPr="002A492D" w:rsidRDefault="00E1075E" w:rsidP="000D3F96">
      <w:pPr>
        <w:pStyle w:val="22"/>
        <w:keepNext/>
        <w:keepLines/>
        <w:numPr>
          <w:ilvl w:val="0"/>
          <w:numId w:val="1"/>
        </w:numPr>
        <w:shd w:val="clear" w:color="auto" w:fill="auto"/>
        <w:tabs>
          <w:tab w:val="left" w:pos="702"/>
        </w:tabs>
        <w:spacing w:after="0" w:line="230" w:lineRule="exact"/>
        <w:ind w:left="20" w:firstLine="1060"/>
        <w:rPr>
          <w:sz w:val="28"/>
          <w:szCs w:val="28"/>
        </w:rPr>
      </w:pPr>
      <w:bookmarkStart w:id="1" w:name="bookmark0"/>
      <w:bookmarkStart w:id="2" w:name="_Toc161673208"/>
      <w:r w:rsidRPr="002A492D">
        <w:rPr>
          <w:sz w:val="28"/>
          <w:szCs w:val="28"/>
        </w:rPr>
        <w:lastRenderedPageBreak/>
        <w:t>Въведение и преглед</w:t>
      </w:r>
      <w:bookmarkEnd w:id="1"/>
      <w:bookmarkEnd w:id="2"/>
    </w:p>
    <w:p w:rsidR="002A492D" w:rsidRDefault="002A492D" w:rsidP="002A492D">
      <w:pPr>
        <w:pStyle w:val="22"/>
        <w:keepNext/>
        <w:keepLines/>
        <w:shd w:val="clear" w:color="auto" w:fill="auto"/>
        <w:tabs>
          <w:tab w:val="left" w:pos="702"/>
        </w:tabs>
        <w:spacing w:after="0" w:line="230" w:lineRule="exact"/>
        <w:ind w:left="20"/>
      </w:pPr>
    </w:p>
    <w:p w:rsidR="00D42F60" w:rsidRPr="00C46248" w:rsidRDefault="00D42F60" w:rsidP="00197467">
      <w:pPr>
        <w:pStyle w:val="50"/>
        <w:shd w:val="clear" w:color="auto" w:fill="auto"/>
        <w:spacing w:before="0" w:line="240" w:lineRule="auto"/>
        <w:ind w:left="20" w:right="20" w:firstLine="688"/>
        <w:rPr>
          <w:i w:val="0"/>
          <w:sz w:val="28"/>
          <w:szCs w:val="28"/>
        </w:rPr>
      </w:pPr>
      <w:r w:rsidRPr="00C46248">
        <w:rPr>
          <w:i w:val="0"/>
          <w:sz w:val="28"/>
          <w:szCs w:val="28"/>
        </w:rPr>
        <w:t xml:space="preserve">Планът за стопанисване, експлоатация и поддръжка на активите  има за цел да представи настоящото състояние на активите на „Водоснабдяване и канализация Йовковци“ ООД, гр. Велико Търново </w:t>
      </w:r>
      <w:r w:rsidRPr="00C46248">
        <w:rPr>
          <w:i w:val="0"/>
          <w:sz w:val="28"/>
          <w:szCs w:val="28"/>
          <w:lang w:val="en-US"/>
        </w:rPr>
        <w:t>(</w:t>
      </w:r>
      <w:r w:rsidRPr="00C46248">
        <w:rPr>
          <w:i w:val="0"/>
          <w:sz w:val="28"/>
          <w:szCs w:val="28"/>
        </w:rPr>
        <w:t xml:space="preserve">наричан по-долу за краткост „Оператора“ или </w:t>
      </w:r>
      <w:r w:rsidR="00D51A8A" w:rsidRPr="00C46248">
        <w:rPr>
          <w:i w:val="0"/>
          <w:sz w:val="28"/>
          <w:szCs w:val="28"/>
        </w:rPr>
        <w:t>„</w:t>
      </w:r>
      <w:r w:rsidR="00DD25EE" w:rsidRPr="00C46248">
        <w:rPr>
          <w:i w:val="0"/>
          <w:sz w:val="28"/>
          <w:szCs w:val="28"/>
        </w:rPr>
        <w:t>Д</w:t>
      </w:r>
      <w:r w:rsidRPr="00C46248">
        <w:rPr>
          <w:i w:val="0"/>
          <w:sz w:val="28"/>
          <w:szCs w:val="28"/>
        </w:rPr>
        <w:t>ружеството“</w:t>
      </w:r>
      <w:r w:rsidRPr="00C46248">
        <w:rPr>
          <w:i w:val="0"/>
          <w:sz w:val="28"/>
          <w:szCs w:val="28"/>
          <w:lang w:val="en-US"/>
        </w:rPr>
        <w:t>)</w:t>
      </w:r>
      <w:r w:rsidRPr="00C46248">
        <w:rPr>
          <w:i w:val="0"/>
          <w:sz w:val="28"/>
          <w:szCs w:val="28"/>
        </w:rPr>
        <w:t>, да направи о</w:t>
      </w:r>
      <w:r w:rsidR="008F3B6F" w:rsidRPr="00C46248">
        <w:rPr>
          <w:i w:val="0"/>
          <w:sz w:val="28"/>
          <w:szCs w:val="28"/>
        </w:rPr>
        <w:t>ценка на нуждите и да представи</w:t>
      </w:r>
      <w:r w:rsidRPr="00C46248">
        <w:rPr>
          <w:i w:val="0"/>
          <w:sz w:val="28"/>
          <w:szCs w:val="28"/>
        </w:rPr>
        <w:t xml:space="preserve"> краткосрочна стратегия за управление и развитие на активите.</w:t>
      </w:r>
    </w:p>
    <w:p w:rsidR="00D42F60" w:rsidRPr="00C46248" w:rsidRDefault="00D42F60" w:rsidP="00197467">
      <w:pPr>
        <w:pStyle w:val="50"/>
        <w:shd w:val="clear" w:color="auto" w:fill="auto"/>
        <w:spacing w:before="0" w:line="240" w:lineRule="auto"/>
        <w:ind w:left="20" w:right="20" w:firstLine="688"/>
        <w:rPr>
          <w:i w:val="0"/>
          <w:sz w:val="28"/>
          <w:szCs w:val="28"/>
        </w:rPr>
      </w:pPr>
      <w:r w:rsidRPr="00C46248">
        <w:rPr>
          <w:i w:val="0"/>
          <w:sz w:val="28"/>
          <w:szCs w:val="28"/>
        </w:rPr>
        <w:t>Посочените компоненти на плана за стопанисване, експл</w:t>
      </w:r>
      <w:r w:rsidR="00AB5091" w:rsidRPr="00C46248">
        <w:rPr>
          <w:i w:val="0"/>
          <w:sz w:val="28"/>
          <w:szCs w:val="28"/>
        </w:rPr>
        <w:t>оатация и поддръжка на активите</w:t>
      </w:r>
      <w:r w:rsidRPr="00C46248">
        <w:rPr>
          <w:i w:val="0"/>
          <w:sz w:val="28"/>
          <w:szCs w:val="28"/>
        </w:rPr>
        <w:t xml:space="preserve">, както и </w:t>
      </w:r>
      <w:r w:rsidR="00CA4D8E" w:rsidRPr="00C46248">
        <w:rPr>
          <w:i w:val="0"/>
          <w:sz w:val="28"/>
          <w:szCs w:val="28"/>
        </w:rPr>
        <w:t>посоченото съдържание са с насочващ характер  и подлежат на промяна за нуждите на ВиК оператора.</w:t>
      </w:r>
      <w:r w:rsidRPr="00C46248">
        <w:rPr>
          <w:i w:val="0"/>
          <w:sz w:val="28"/>
          <w:szCs w:val="28"/>
        </w:rPr>
        <w:t xml:space="preserve"> </w:t>
      </w:r>
    </w:p>
    <w:p w:rsidR="002C030D" w:rsidRPr="00C46248" w:rsidRDefault="00E1075E" w:rsidP="00197467">
      <w:pPr>
        <w:pStyle w:val="10"/>
        <w:shd w:val="clear" w:color="auto" w:fill="auto"/>
        <w:spacing w:before="0" w:line="240" w:lineRule="auto"/>
        <w:ind w:left="20" w:right="20" w:firstLine="688"/>
        <w:rPr>
          <w:sz w:val="28"/>
          <w:szCs w:val="28"/>
        </w:rPr>
      </w:pPr>
      <w:r w:rsidRPr="00C46248">
        <w:rPr>
          <w:sz w:val="28"/>
          <w:szCs w:val="28"/>
        </w:rPr>
        <w:t>Настоящият План за стопанисване, експлоатация и поддръжка на активите е изготвен в съответствие с изискванията на Закона за водите, Закон</w:t>
      </w:r>
      <w:r w:rsidR="002A492D" w:rsidRPr="00C46248">
        <w:rPr>
          <w:sz w:val="28"/>
          <w:szCs w:val="28"/>
        </w:rPr>
        <w:t>а</w:t>
      </w:r>
      <w:r w:rsidRPr="00C46248">
        <w:rPr>
          <w:sz w:val="28"/>
          <w:szCs w:val="28"/>
        </w:rPr>
        <w:t xml:space="preserve"> за регулиране на водоснабдителните и канализационните услуги, Наредбата за регулиране на качеството на ВиК услугите (НРКВКУ, обн. ДВ бр.6 от 22.01.2016 г.) и Националната стратегия за управление и развитие на водния сектор в Република България.</w:t>
      </w:r>
    </w:p>
    <w:p w:rsidR="00990A3D" w:rsidRPr="00C46248" w:rsidRDefault="00E1075E" w:rsidP="00197467">
      <w:pPr>
        <w:pStyle w:val="10"/>
        <w:shd w:val="clear" w:color="auto" w:fill="auto"/>
        <w:spacing w:before="0" w:after="0" w:line="240" w:lineRule="auto"/>
        <w:ind w:left="20" w:right="20" w:firstLine="688"/>
        <w:rPr>
          <w:sz w:val="28"/>
          <w:szCs w:val="28"/>
        </w:rPr>
      </w:pPr>
      <w:r w:rsidRPr="00C46248">
        <w:rPr>
          <w:sz w:val="28"/>
          <w:szCs w:val="28"/>
        </w:rPr>
        <w:t>Планът за стопанисване, експл</w:t>
      </w:r>
      <w:r w:rsidR="00AB5091" w:rsidRPr="00C46248">
        <w:rPr>
          <w:sz w:val="28"/>
          <w:szCs w:val="28"/>
        </w:rPr>
        <w:t>оатация и поддръжка на активите</w:t>
      </w:r>
      <w:r w:rsidRPr="00C46248">
        <w:rPr>
          <w:sz w:val="28"/>
          <w:szCs w:val="28"/>
        </w:rPr>
        <w:t xml:space="preserve"> съдържа конкретни</w:t>
      </w:r>
      <w:r w:rsidR="00990A3D" w:rsidRPr="00C46248">
        <w:rPr>
          <w:sz w:val="28"/>
          <w:szCs w:val="28"/>
        </w:rPr>
        <w:t xml:space="preserve">те </w:t>
      </w:r>
      <w:r w:rsidRPr="00C46248">
        <w:rPr>
          <w:sz w:val="28"/>
          <w:szCs w:val="28"/>
        </w:rPr>
        <w:t xml:space="preserve"> </w:t>
      </w:r>
      <w:r w:rsidR="00990A3D" w:rsidRPr="00C46248">
        <w:rPr>
          <w:sz w:val="28"/>
          <w:szCs w:val="28"/>
        </w:rPr>
        <w:t xml:space="preserve">дейности, механизми и взаимодействия  </w:t>
      </w:r>
      <w:r w:rsidRPr="00C46248">
        <w:rPr>
          <w:sz w:val="28"/>
          <w:szCs w:val="28"/>
        </w:rPr>
        <w:t>за</w:t>
      </w:r>
      <w:r w:rsidR="002A492D" w:rsidRPr="00C46248">
        <w:rPr>
          <w:sz w:val="28"/>
          <w:szCs w:val="28"/>
        </w:rPr>
        <w:t xml:space="preserve"> правилно и структурирано управление на активите -  основна предпоставка за</w:t>
      </w:r>
      <w:r w:rsidRPr="00C46248">
        <w:rPr>
          <w:sz w:val="28"/>
          <w:szCs w:val="28"/>
        </w:rPr>
        <w:t xml:space="preserve"> постигане на стратегическите </w:t>
      </w:r>
      <w:r w:rsidR="00990A3D" w:rsidRPr="00C46248">
        <w:rPr>
          <w:sz w:val="28"/>
          <w:szCs w:val="28"/>
        </w:rPr>
        <w:t xml:space="preserve">и оперативни </w:t>
      </w:r>
      <w:r w:rsidRPr="00C46248">
        <w:rPr>
          <w:sz w:val="28"/>
          <w:szCs w:val="28"/>
        </w:rPr>
        <w:t>цели на „ВиК Йовковци“ ООД</w:t>
      </w:r>
      <w:r w:rsidR="00AB5091" w:rsidRPr="00C46248">
        <w:rPr>
          <w:sz w:val="28"/>
          <w:szCs w:val="28"/>
        </w:rPr>
        <w:t>,</w:t>
      </w:r>
      <w:r w:rsidRPr="00C46248">
        <w:rPr>
          <w:sz w:val="28"/>
          <w:szCs w:val="28"/>
        </w:rPr>
        <w:t xml:space="preserve"> гр.Велико Търново</w:t>
      </w:r>
      <w:r w:rsidR="002A492D" w:rsidRPr="00C46248">
        <w:rPr>
          <w:sz w:val="28"/>
          <w:szCs w:val="28"/>
        </w:rPr>
        <w:t>. Целта му е чрез осигуряване  на</w:t>
      </w:r>
      <w:r w:rsidRPr="00C46248">
        <w:rPr>
          <w:sz w:val="28"/>
          <w:szCs w:val="28"/>
        </w:rPr>
        <w:t xml:space="preserve"> надеждна експлоатаци</w:t>
      </w:r>
      <w:r w:rsidR="002A492D" w:rsidRPr="00C46248">
        <w:rPr>
          <w:sz w:val="28"/>
          <w:szCs w:val="28"/>
        </w:rPr>
        <w:t xml:space="preserve">я и поддръжка на стопанисваните активи да се постигне </w:t>
      </w:r>
      <w:r w:rsidR="00990A3D" w:rsidRPr="00C46248">
        <w:rPr>
          <w:sz w:val="28"/>
          <w:szCs w:val="28"/>
        </w:rPr>
        <w:t xml:space="preserve">стабилно финансово състояние </w:t>
      </w:r>
      <w:r w:rsidR="002A492D" w:rsidRPr="00C46248">
        <w:rPr>
          <w:sz w:val="28"/>
          <w:szCs w:val="28"/>
        </w:rPr>
        <w:t xml:space="preserve">на дружеството </w:t>
      </w:r>
      <w:r w:rsidR="00990A3D" w:rsidRPr="00C46248">
        <w:rPr>
          <w:sz w:val="28"/>
          <w:szCs w:val="28"/>
        </w:rPr>
        <w:t>и</w:t>
      </w:r>
      <w:r w:rsidRPr="00C46248">
        <w:rPr>
          <w:sz w:val="28"/>
          <w:szCs w:val="28"/>
        </w:rPr>
        <w:t xml:space="preserve"> подобряване на </w:t>
      </w:r>
      <w:r w:rsidR="00990A3D" w:rsidRPr="00C46248">
        <w:rPr>
          <w:sz w:val="28"/>
          <w:szCs w:val="28"/>
        </w:rPr>
        <w:t>корпоративната дейност по отношение на предоставяните ВиК услуги.</w:t>
      </w:r>
    </w:p>
    <w:p w:rsidR="002C030D" w:rsidRPr="00C46248" w:rsidRDefault="00E1075E" w:rsidP="00197467">
      <w:pPr>
        <w:pStyle w:val="10"/>
        <w:shd w:val="clear" w:color="auto" w:fill="auto"/>
        <w:spacing w:before="0" w:after="0" w:line="240" w:lineRule="auto"/>
        <w:ind w:left="20" w:right="20" w:firstLine="688"/>
        <w:rPr>
          <w:sz w:val="28"/>
          <w:szCs w:val="28"/>
        </w:rPr>
      </w:pPr>
      <w:r w:rsidRPr="00C46248">
        <w:rPr>
          <w:sz w:val="28"/>
          <w:szCs w:val="28"/>
        </w:rPr>
        <w:t>Управлениет</w:t>
      </w:r>
      <w:r w:rsidR="00E27B12" w:rsidRPr="00C46248">
        <w:rPr>
          <w:sz w:val="28"/>
          <w:szCs w:val="28"/>
        </w:rPr>
        <w:t>о на активите се дефинира като:</w:t>
      </w:r>
      <w:r w:rsidR="00E27B12" w:rsidRPr="00C46248">
        <w:rPr>
          <w:sz w:val="28"/>
          <w:szCs w:val="28"/>
          <w:lang w:val="en-US"/>
        </w:rPr>
        <w:t xml:space="preserve"> </w:t>
      </w:r>
      <w:r w:rsidRPr="00C46248">
        <w:rPr>
          <w:sz w:val="28"/>
          <w:szCs w:val="28"/>
        </w:rPr>
        <w:t>систематични и координирани дейности и практики, чрез които една организация, оптимално и устойчиво, управлява своите активи и системите от активи, свързаните с тях изпълнение, рискове и разходи през целия им експлоатационен период, с цел постигане на стратегически</w:t>
      </w:r>
      <w:r w:rsidR="00CF1E23" w:rsidRPr="00C46248">
        <w:rPr>
          <w:sz w:val="28"/>
          <w:szCs w:val="28"/>
        </w:rPr>
        <w:t>те цели</w:t>
      </w:r>
      <w:r w:rsidRPr="00C46248">
        <w:rPr>
          <w:sz w:val="28"/>
          <w:szCs w:val="28"/>
        </w:rPr>
        <w:t xml:space="preserve"> на организацията.</w:t>
      </w:r>
    </w:p>
    <w:p w:rsidR="00CF1E23" w:rsidRPr="00C46248" w:rsidRDefault="00E1075E" w:rsidP="00197467">
      <w:pPr>
        <w:pStyle w:val="10"/>
        <w:shd w:val="clear" w:color="auto" w:fill="auto"/>
        <w:spacing w:before="0" w:after="0" w:line="240" w:lineRule="auto"/>
        <w:ind w:left="20" w:right="20" w:firstLine="688"/>
        <w:rPr>
          <w:color w:val="auto"/>
          <w:sz w:val="28"/>
          <w:szCs w:val="28"/>
        </w:rPr>
      </w:pPr>
      <w:r w:rsidRPr="00C46248">
        <w:rPr>
          <w:sz w:val="28"/>
          <w:szCs w:val="28"/>
        </w:rPr>
        <w:t>План</w:t>
      </w:r>
      <w:r w:rsidR="00990A3D" w:rsidRPr="00C46248">
        <w:rPr>
          <w:sz w:val="28"/>
          <w:szCs w:val="28"/>
        </w:rPr>
        <w:t>ът</w:t>
      </w:r>
      <w:r w:rsidRPr="00C46248">
        <w:rPr>
          <w:sz w:val="28"/>
          <w:szCs w:val="28"/>
        </w:rPr>
        <w:t xml:space="preserve"> за стопанисване, експлоатация и поддръжка на активите е </w:t>
      </w:r>
      <w:r w:rsidR="00990A3D" w:rsidRPr="00C46248">
        <w:rPr>
          <w:sz w:val="28"/>
          <w:szCs w:val="28"/>
        </w:rPr>
        <w:t>разработен така, че</w:t>
      </w:r>
      <w:r w:rsidRPr="00C46248">
        <w:rPr>
          <w:sz w:val="28"/>
          <w:szCs w:val="28"/>
        </w:rPr>
        <w:t xml:space="preserve"> да подпомага изпълнението на Договора с АВиК и бизнес плана на </w:t>
      </w:r>
      <w:r w:rsidR="00990A3D" w:rsidRPr="00C46248">
        <w:rPr>
          <w:sz w:val="28"/>
          <w:szCs w:val="28"/>
        </w:rPr>
        <w:t>дружеството</w:t>
      </w:r>
      <w:r w:rsidR="00CF1E23" w:rsidRPr="00C46248">
        <w:rPr>
          <w:sz w:val="28"/>
          <w:szCs w:val="28"/>
        </w:rPr>
        <w:t>, както и</w:t>
      </w:r>
      <w:r w:rsidR="00990A3D" w:rsidRPr="00C46248">
        <w:rPr>
          <w:sz w:val="28"/>
          <w:szCs w:val="28"/>
        </w:rPr>
        <w:t xml:space="preserve"> </w:t>
      </w:r>
      <w:r w:rsidR="00CF1E23" w:rsidRPr="00C46248">
        <w:rPr>
          <w:sz w:val="28"/>
          <w:szCs w:val="28"/>
        </w:rPr>
        <w:t>кореспондира и допълва</w:t>
      </w:r>
      <w:r w:rsidR="00990A3D" w:rsidRPr="00C46248">
        <w:rPr>
          <w:sz w:val="28"/>
          <w:szCs w:val="28"/>
        </w:rPr>
        <w:t xml:space="preserve"> действащата </w:t>
      </w:r>
      <w:r w:rsidR="00CF1E23" w:rsidRPr="00C46248">
        <w:rPr>
          <w:sz w:val="28"/>
          <w:szCs w:val="28"/>
        </w:rPr>
        <w:t>в дружеството Система за управление и контрол на активите</w:t>
      </w:r>
      <w:r w:rsidR="00CF1E23" w:rsidRPr="00C46248">
        <w:rPr>
          <w:sz w:val="28"/>
          <w:szCs w:val="28"/>
          <w:lang w:val="en-US"/>
        </w:rPr>
        <w:t xml:space="preserve"> </w:t>
      </w:r>
      <w:r w:rsidR="00CF1E23" w:rsidRPr="00C46248">
        <w:rPr>
          <w:color w:val="auto"/>
          <w:sz w:val="28"/>
          <w:szCs w:val="28"/>
          <w:lang w:val="en-US"/>
        </w:rPr>
        <w:t>(</w:t>
      </w:r>
      <w:r w:rsidR="00CF1E23" w:rsidRPr="00C46248">
        <w:rPr>
          <w:color w:val="auto"/>
          <w:sz w:val="28"/>
          <w:szCs w:val="28"/>
        </w:rPr>
        <w:t>СУКА</w:t>
      </w:r>
      <w:r w:rsidR="00CF1E23" w:rsidRPr="00C46248">
        <w:rPr>
          <w:color w:val="auto"/>
          <w:sz w:val="28"/>
          <w:szCs w:val="28"/>
          <w:lang w:val="en-US"/>
        </w:rPr>
        <w:t>)</w:t>
      </w:r>
      <w:r w:rsidR="00197467" w:rsidRPr="00C46248">
        <w:rPr>
          <w:color w:val="auto"/>
          <w:sz w:val="28"/>
          <w:szCs w:val="28"/>
        </w:rPr>
        <w:t>,</w:t>
      </w:r>
      <w:r w:rsidR="00CF1E23" w:rsidRPr="00C46248">
        <w:rPr>
          <w:color w:val="auto"/>
          <w:sz w:val="28"/>
          <w:szCs w:val="28"/>
        </w:rPr>
        <w:t xml:space="preserve">  в сила от</w:t>
      </w:r>
      <w:r w:rsidR="00E558DB" w:rsidRPr="00C46248">
        <w:rPr>
          <w:color w:val="auto"/>
          <w:sz w:val="28"/>
          <w:szCs w:val="28"/>
        </w:rPr>
        <w:t xml:space="preserve"> 2017</w:t>
      </w:r>
      <w:r w:rsidR="00E27B12" w:rsidRPr="00C46248">
        <w:rPr>
          <w:color w:val="auto"/>
          <w:sz w:val="28"/>
          <w:szCs w:val="28"/>
          <w:lang w:val="en-US"/>
        </w:rPr>
        <w:t xml:space="preserve"> </w:t>
      </w:r>
      <w:r w:rsidR="00E558DB" w:rsidRPr="00C46248">
        <w:rPr>
          <w:color w:val="auto"/>
          <w:sz w:val="28"/>
          <w:szCs w:val="28"/>
        </w:rPr>
        <w:t>г.</w:t>
      </w:r>
      <w:r w:rsidRPr="00C46248">
        <w:rPr>
          <w:color w:val="auto"/>
          <w:sz w:val="28"/>
          <w:szCs w:val="28"/>
        </w:rPr>
        <w:t xml:space="preserve"> </w:t>
      </w:r>
    </w:p>
    <w:p w:rsidR="00581849" w:rsidRPr="00C46248" w:rsidRDefault="00CF1E23" w:rsidP="00197467">
      <w:pPr>
        <w:pStyle w:val="10"/>
        <w:shd w:val="clear" w:color="auto" w:fill="auto"/>
        <w:spacing w:before="0" w:after="0" w:line="240" w:lineRule="auto"/>
        <w:ind w:left="20" w:right="20" w:firstLine="688"/>
        <w:rPr>
          <w:sz w:val="28"/>
          <w:szCs w:val="28"/>
        </w:rPr>
      </w:pPr>
      <w:r w:rsidRPr="00C46248">
        <w:rPr>
          <w:sz w:val="28"/>
          <w:szCs w:val="28"/>
        </w:rPr>
        <w:t xml:space="preserve">По този начин се осигурява оптимална </w:t>
      </w:r>
      <w:r w:rsidR="00E1075E" w:rsidRPr="00C46248">
        <w:rPr>
          <w:sz w:val="28"/>
          <w:szCs w:val="28"/>
        </w:rPr>
        <w:t>комбинация от дейности</w:t>
      </w:r>
      <w:r w:rsidR="00F722EE" w:rsidRPr="00C46248">
        <w:rPr>
          <w:sz w:val="28"/>
          <w:szCs w:val="28"/>
        </w:rPr>
        <w:t>,</w:t>
      </w:r>
      <w:r w:rsidR="00E1075E" w:rsidRPr="00C46248">
        <w:rPr>
          <w:sz w:val="28"/>
          <w:szCs w:val="28"/>
        </w:rPr>
        <w:t xml:space="preserve">  която да </w:t>
      </w:r>
      <w:r w:rsidR="00AB5091" w:rsidRPr="00C46248">
        <w:rPr>
          <w:sz w:val="28"/>
          <w:szCs w:val="28"/>
        </w:rPr>
        <w:t xml:space="preserve"> обезпечи правилно </w:t>
      </w:r>
      <w:r w:rsidR="000E4C40" w:rsidRPr="00C46248">
        <w:rPr>
          <w:sz w:val="28"/>
          <w:szCs w:val="28"/>
        </w:rPr>
        <w:t>и структурирано управление на</w:t>
      </w:r>
      <w:r w:rsidRPr="00C46248">
        <w:rPr>
          <w:sz w:val="28"/>
          <w:szCs w:val="28"/>
        </w:rPr>
        <w:t xml:space="preserve"> </w:t>
      </w:r>
      <w:r w:rsidR="00F722EE" w:rsidRPr="00C46248">
        <w:rPr>
          <w:sz w:val="28"/>
          <w:szCs w:val="28"/>
        </w:rPr>
        <w:t xml:space="preserve">корпоративните и </w:t>
      </w:r>
      <w:r w:rsidR="003A6E47" w:rsidRPr="00C46248">
        <w:rPr>
          <w:sz w:val="28"/>
          <w:szCs w:val="28"/>
        </w:rPr>
        <w:t xml:space="preserve">публичните инфраструктурни </w:t>
      </w:r>
      <w:r w:rsidR="00F722EE" w:rsidRPr="00C46248">
        <w:rPr>
          <w:sz w:val="28"/>
          <w:szCs w:val="28"/>
        </w:rPr>
        <w:t>активи</w:t>
      </w:r>
      <w:r w:rsidR="000E4C40" w:rsidRPr="00C46248">
        <w:rPr>
          <w:sz w:val="28"/>
          <w:szCs w:val="28"/>
        </w:rPr>
        <w:t xml:space="preserve"> на всички </w:t>
      </w:r>
      <w:r w:rsidR="00B174BE" w:rsidRPr="00C46248">
        <w:rPr>
          <w:sz w:val="28"/>
          <w:szCs w:val="28"/>
        </w:rPr>
        <w:t xml:space="preserve"> </w:t>
      </w:r>
      <w:r w:rsidR="000E4C40" w:rsidRPr="00C46248">
        <w:rPr>
          <w:sz w:val="28"/>
          <w:szCs w:val="28"/>
        </w:rPr>
        <w:t xml:space="preserve">етапи от експлоатационния период. </w:t>
      </w:r>
      <w:r w:rsidR="00581849" w:rsidRPr="00C46248">
        <w:rPr>
          <w:sz w:val="28"/>
          <w:szCs w:val="28"/>
        </w:rPr>
        <w:t xml:space="preserve">Реципрочно при този процес </w:t>
      </w:r>
      <w:r w:rsidR="00B174BE" w:rsidRPr="00C46248">
        <w:rPr>
          <w:sz w:val="28"/>
          <w:szCs w:val="28"/>
        </w:rPr>
        <w:t xml:space="preserve">се </w:t>
      </w:r>
      <w:r w:rsidR="003A6E47" w:rsidRPr="00C46248">
        <w:rPr>
          <w:sz w:val="28"/>
          <w:szCs w:val="28"/>
        </w:rPr>
        <w:t>генерира, събира  и анализира</w:t>
      </w:r>
      <w:r w:rsidR="00B174BE" w:rsidRPr="00C46248">
        <w:rPr>
          <w:sz w:val="28"/>
          <w:szCs w:val="28"/>
        </w:rPr>
        <w:t xml:space="preserve"> информация</w:t>
      </w:r>
      <w:r w:rsidR="00581849" w:rsidRPr="00C46248">
        <w:rPr>
          <w:sz w:val="28"/>
          <w:szCs w:val="28"/>
        </w:rPr>
        <w:t xml:space="preserve">, необходима </w:t>
      </w:r>
      <w:r w:rsidR="003A6E47" w:rsidRPr="00C46248">
        <w:rPr>
          <w:sz w:val="28"/>
          <w:szCs w:val="28"/>
        </w:rPr>
        <w:t xml:space="preserve"> на мениджмънта на дружеството за </w:t>
      </w:r>
      <w:r w:rsidR="00E1075E" w:rsidRPr="00C46248">
        <w:rPr>
          <w:sz w:val="28"/>
          <w:szCs w:val="28"/>
        </w:rPr>
        <w:t xml:space="preserve"> </w:t>
      </w:r>
      <w:r w:rsidR="00581849" w:rsidRPr="00C46248">
        <w:rPr>
          <w:sz w:val="28"/>
          <w:szCs w:val="28"/>
        </w:rPr>
        <w:t xml:space="preserve">определяне на </w:t>
      </w:r>
      <w:r w:rsidR="00E1075E" w:rsidRPr="00C46248">
        <w:rPr>
          <w:sz w:val="28"/>
          <w:szCs w:val="28"/>
        </w:rPr>
        <w:t xml:space="preserve">посоката и целите на организацията </w:t>
      </w:r>
      <w:r w:rsidR="003A6E47" w:rsidRPr="00C46248">
        <w:rPr>
          <w:sz w:val="28"/>
          <w:szCs w:val="28"/>
        </w:rPr>
        <w:t xml:space="preserve">относно </w:t>
      </w:r>
      <w:r w:rsidR="00E1075E" w:rsidRPr="00C46248">
        <w:rPr>
          <w:sz w:val="28"/>
          <w:szCs w:val="28"/>
        </w:rPr>
        <w:t xml:space="preserve"> </w:t>
      </w:r>
      <w:r w:rsidR="003A6E47" w:rsidRPr="00C46248">
        <w:rPr>
          <w:sz w:val="28"/>
          <w:szCs w:val="28"/>
        </w:rPr>
        <w:t>персонала</w:t>
      </w:r>
      <w:r w:rsidR="00E1075E" w:rsidRPr="00C46248">
        <w:rPr>
          <w:sz w:val="28"/>
          <w:szCs w:val="28"/>
        </w:rPr>
        <w:t xml:space="preserve"> и </w:t>
      </w:r>
      <w:r w:rsidR="00E01387" w:rsidRPr="00C46248">
        <w:rPr>
          <w:sz w:val="28"/>
          <w:szCs w:val="28"/>
        </w:rPr>
        <w:t xml:space="preserve"> необходимите </w:t>
      </w:r>
      <w:r w:rsidR="003A6E47" w:rsidRPr="00C46248">
        <w:rPr>
          <w:sz w:val="28"/>
          <w:szCs w:val="28"/>
        </w:rPr>
        <w:t>текущи</w:t>
      </w:r>
      <w:r w:rsidR="00E01387" w:rsidRPr="00C46248">
        <w:rPr>
          <w:sz w:val="28"/>
          <w:szCs w:val="28"/>
          <w:lang w:val="en-US"/>
        </w:rPr>
        <w:t xml:space="preserve"> </w:t>
      </w:r>
      <w:r w:rsidR="00E01387" w:rsidRPr="00C46248">
        <w:rPr>
          <w:sz w:val="28"/>
          <w:szCs w:val="28"/>
        </w:rPr>
        <w:t xml:space="preserve">оперативни </w:t>
      </w:r>
      <w:r w:rsidR="00E1075E" w:rsidRPr="00C46248">
        <w:rPr>
          <w:sz w:val="28"/>
          <w:szCs w:val="28"/>
        </w:rPr>
        <w:t>дейности.</w:t>
      </w:r>
      <w:r w:rsidR="00B174BE" w:rsidRPr="00C46248">
        <w:rPr>
          <w:sz w:val="28"/>
          <w:szCs w:val="28"/>
        </w:rPr>
        <w:t xml:space="preserve"> Н</w:t>
      </w:r>
      <w:r w:rsidR="00E1075E" w:rsidRPr="00C46248">
        <w:rPr>
          <w:sz w:val="28"/>
          <w:szCs w:val="28"/>
        </w:rPr>
        <w:t>аблюдението на проблемите, рисковете и възможностите предоставя фактическа база за актуализиране и прецизиране на стратегиите и плановете за управление на активите, чрез процес на непрекъснато подобрение.</w:t>
      </w:r>
      <w:r w:rsidR="00581849" w:rsidRPr="00C46248">
        <w:rPr>
          <w:sz w:val="28"/>
          <w:szCs w:val="28"/>
        </w:rPr>
        <w:t xml:space="preserve"> </w:t>
      </w:r>
    </w:p>
    <w:p w:rsidR="007B2AB2" w:rsidRPr="00C46248" w:rsidRDefault="00E1075E" w:rsidP="00197467">
      <w:pPr>
        <w:pStyle w:val="10"/>
        <w:shd w:val="clear" w:color="auto" w:fill="auto"/>
        <w:spacing w:before="0" w:after="0" w:line="240" w:lineRule="auto"/>
        <w:ind w:left="20" w:right="20" w:firstLine="688"/>
        <w:rPr>
          <w:color w:val="auto"/>
          <w:sz w:val="28"/>
          <w:szCs w:val="28"/>
        </w:rPr>
      </w:pPr>
      <w:r w:rsidRPr="00C46248">
        <w:rPr>
          <w:color w:val="auto"/>
          <w:sz w:val="28"/>
          <w:szCs w:val="28"/>
        </w:rPr>
        <w:t xml:space="preserve">Ефективното изпълнение на Плана за стопанисване, експлоатация и </w:t>
      </w:r>
      <w:r w:rsidRPr="00C46248">
        <w:rPr>
          <w:color w:val="auto"/>
          <w:sz w:val="28"/>
          <w:szCs w:val="28"/>
        </w:rPr>
        <w:lastRenderedPageBreak/>
        <w:t>поддръжка</w:t>
      </w:r>
      <w:r w:rsidR="00B174BE" w:rsidRPr="00C46248">
        <w:rPr>
          <w:color w:val="auto"/>
          <w:sz w:val="28"/>
          <w:szCs w:val="28"/>
        </w:rPr>
        <w:t xml:space="preserve"> </w:t>
      </w:r>
      <w:r w:rsidRPr="00C46248">
        <w:rPr>
          <w:color w:val="auto"/>
          <w:sz w:val="28"/>
          <w:szCs w:val="28"/>
        </w:rPr>
        <w:t>на активите изисква дисциплиниран подход, който</w:t>
      </w:r>
      <w:r w:rsidR="00B174BE" w:rsidRPr="00C46248">
        <w:rPr>
          <w:color w:val="auto"/>
          <w:sz w:val="28"/>
          <w:szCs w:val="28"/>
        </w:rPr>
        <w:t xml:space="preserve"> </w:t>
      </w:r>
      <w:r w:rsidRPr="00C46248">
        <w:rPr>
          <w:color w:val="auto"/>
          <w:sz w:val="28"/>
          <w:szCs w:val="28"/>
        </w:rPr>
        <w:t xml:space="preserve">ще даде възможност на </w:t>
      </w:r>
      <w:r w:rsidR="00581849" w:rsidRPr="00C46248">
        <w:rPr>
          <w:color w:val="auto"/>
          <w:sz w:val="28"/>
          <w:szCs w:val="28"/>
        </w:rPr>
        <w:t xml:space="preserve">дружеството </w:t>
      </w:r>
      <w:r w:rsidRPr="00C46248">
        <w:rPr>
          <w:color w:val="auto"/>
          <w:sz w:val="28"/>
          <w:szCs w:val="28"/>
        </w:rPr>
        <w:t xml:space="preserve">да постигне, както увеличение в стойността на активите, така и </w:t>
      </w:r>
      <w:r w:rsidR="00581849" w:rsidRPr="00C46248">
        <w:rPr>
          <w:color w:val="auto"/>
          <w:sz w:val="28"/>
          <w:szCs w:val="28"/>
        </w:rPr>
        <w:t xml:space="preserve">постигане </w:t>
      </w:r>
      <w:r w:rsidRPr="00C46248">
        <w:rPr>
          <w:color w:val="auto"/>
          <w:sz w:val="28"/>
          <w:szCs w:val="28"/>
        </w:rPr>
        <w:t>на своите стратегически цели, чрез добро управление на</w:t>
      </w:r>
      <w:r w:rsidR="00AB5091" w:rsidRPr="00C46248">
        <w:rPr>
          <w:color w:val="auto"/>
          <w:sz w:val="28"/>
          <w:szCs w:val="28"/>
        </w:rPr>
        <w:t xml:space="preserve"> </w:t>
      </w:r>
      <w:r w:rsidRPr="00C46248">
        <w:rPr>
          <w:color w:val="auto"/>
          <w:sz w:val="28"/>
          <w:szCs w:val="28"/>
        </w:rPr>
        <w:t>активи</w:t>
      </w:r>
      <w:r w:rsidR="00581849" w:rsidRPr="00C46248">
        <w:rPr>
          <w:color w:val="auto"/>
          <w:sz w:val="28"/>
          <w:szCs w:val="28"/>
        </w:rPr>
        <w:t>те</w:t>
      </w:r>
      <w:r w:rsidRPr="00C46248">
        <w:rPr>
          <w:color w:val="auto"/>
          <w:sz w:val="28"/>
          <w:szCs w:val="28"/>
        </w:rPr>
        <w:t xml:space="preserve"> през целия им експлоатационен период. </w:t>
      </w:r>
    </w:p>
    <w:p w:rsidR="002C030D" w:rsidRPr="00C46248" w:rsidRDefault="003A6E47" w:rsidP="00197467">
      <w:pPr>
        <w:pStyle w:val="10"/>
        <w:shd w:val="clear" w:color="auto" w:fill="auto"/>
        <w:spacing w:before="0" w:after="0" w:line="240" w:lineRule="auto"/>
        <w:ind w:left="20" w:right="20" w:firstLine="688"/>
        <w:rPr>
          <w:color w:val="auto"/>
          <w:sz w:val="28"/>
          <w:szCs w:val="28"/>
        </w:rPr>
      </w:pPr>
      <w:r w:rsidRPr="00C46248">
        <w:rPr>
          <w:color w:val="auto"/>
          <w:sz w:val="28"/>
          <w:szCs w:val="28"/>
        </w:rPr>
        <w:t>Процесът</w:t>
      </w:r>
      <w:r w:rsidR="007B2AB2" w:rsidRPr="00C46248">
        <w:rPr>
          <w:color w:val="auto"/>
          <w:sz w:val="28"/>
          <w:szCs w:val="28"/>
        </w:rPr>
        <w:t xml:space="preserve"> на планиране </w:t>
      </w:r>
      <w:r w:rsidRPr="00C46248">
        <w:rPr>
          <w:color w:val="auto"/>
          <w:sz w:val="28"/>
          <w:szCs w:val="28"/>
        </w:rPr>
        <w:t>в</w:t>
      </w:r>
      <w:r w:rsidR="00E1075E" w:rsidRPr="00C46248">
        <w:rPr>
          <w:color w:val="auto"/>
          <w:sz w:val="28"/>
          <w:szCs w:val="28"/>
        </w:rPr>
        <w:t>ключва</w:t>
      </w:r>
      <w:r w:rsidRPr="00C46248">
        <w:rPr>
          <w:color w:val="auto"/>
          <w:sz w:val="28"/>
          <w:szCs w:val="28"/>
        </w:rPr>
        <w:t xml:space="preserve"> </w:t>
      </w:r>
      <w:r w:rsidR="007B2AB2" w:rsidRPr="00C46248">
        <w:rPr>
          <w:color w:val="auto"/>
          <w:sz w:val="28"/>
          <w:szCs w:val="28"/>
        </w:rPr>
        <w:t>следните етапи:</w:t>
      </w:r>
      <w:r w:rsidR="00AB5091" w:rsidRPr="00C46248">
        <w:rPr>
          <w:color w:val="auto"/>
          <w:sz w:val="28"/>
          <w:szCs w:val="28"/>
        </w:rPr>
        <w:t xml:space="preserve"> идентифициране, точно определяне и описание </w:t>
      </w:r>
      <w:r w:rsidRPr="00C46248">
        <w:rPr>
          <w:color w:val="auto"/>
          <w:sz w:val="28"/>
          <w:szCs w:val="28"/>
        </w:rPr>
        <w:t xml:space="preserve">на наличните </w:t>
      </w:r>
      <w:r w:rsidR="007B2AB2" w:rsidRPr="00C46248">
        <w:rPr>
          <w:color w:val="auto"/>
          <w:sz w:val="28"/>
          <w:szCs w:val="28"/>
        </w:rPr>
        <w:t>активи</w:t>
      </w:r>
      <w:r w:rsidR="00AB5091" w:rsidRPr="00C46248">
        <w:rPr>
          <w:color w:val="auto"/>
          <w:sz w:val="28"/>
          <w:szCs w:val="28"/>
        </w:rPr>
        <w:t xml:space="preserve"> и </w:t>
      </w:r>
      <w:r w:rsidR="00E01387" w:rsidRPr="00C46248">
        <w:rPr>
          <w:color w:val="auto"/>
          <w:sz w:val="28"/>
          <w:szCs w:val="28"/>
        </w:rPr>
        <w:t>състоянието им</w:t>
      </w:r>
      <w:r w:rsidR="00AB5091" w:rsidRPr="00C46248">
        <w:rPr>
          <w:color w:val="auto"/>
          <w:sz w:val="28"/>
          <w:szCs w:val="28"/>
        </w:rPr>
        <w:t xml:space="preserve">; </w:t>
      </w:r>
      <w:r w:rsidR="007B2AB2" w:rsidRPr="00C46248">
        <w:rPr>
          <w:color w:val="auto"/>
          <w:sz w:val="28"/>
          <w:szCs w:val="28"/>
        </w:rPr>
        <w:t xml:space="preserve">анализ и </w:t>
      </w:r>
      <w:r w:rsidR="00444333" w:rsidRPr="00C46248">
        <w:rPr>
          <w:color w:val="auto"/>
          <w:sz w:val="28"/>
          <w:szCs w:val="28"/>
        </w:rPr>
        <w:t>изработване на стратегия за планиране на</w:t>
      </w:r>
      <w:r w:rsidRPr="00C46248">
        <w:rPr>
          <w:color w:val="auto"/>
          <w:sz w:val="28"/>
          <w:szCs w:val="28"/>
        </w:rPr>
        <w:t xml:space="preserve"> нови </w:t>
      </w:r>
      <w:r w:rsidR="00444333" w:rsidRPr="00C46248">
        <w:rPr>
          <w:color w:val="auto"/>
          <w:sz w:val="28"/>
          <w:szCs w:val="28"/>
        </w:rPr>
        <w:t>активи</w:t>
      </w:r>
      <w:r w:rsidR="007B2AB2" w:rsidRPr="00C46248">
        <w:rPr>
          <w:color w:val="auto"/>
          <w:sz w:val="28"/>
          <w:szCs w:val="28"/>
        </w:rPr>
        <w:t xml:space="preserve">; определяне на </w:t>
      </w:r>
      <w:r w:rsidR="00444333" w:rsidRPr="00C46248">
        <w:rPr>
          <w:color w:val="auto"/>
          <w:sz w:val="28"/>
          <w:szCs w:val="28"/>
        </w:rPr>
        <w:t xml:space="preserve"> </w:t>
      </w:r>
      <w:r w:rsidR="00E1075E" w:rsidRPr="00C46248">
        <w:rPr>
          <w:color w:val="auto"/>
          <w:sz w:val="28"/>
          <w:szCs w:val="28"/>
        </w:rPr>
        <w:t xml:space="preserve">най-добрия начин за </w:t>
      </w:r>
      <w:r w:rsidR="007B2AB2" w:rsidRPr="00C46248">
        <w:rPr>
          <w:color w:val="auto"/>
          <w:sz w:val="28"/>
          <w:szCs w:val="28"/>
        </w:rPr>
        <w:t>е</w:t>
      </w:r>
      <w:r w:rsidR="00E1075E" w:rsidRPr="00C46248">
        <w:rPr>
          <w:color w:val="auto"/>
          <w:sz w:val="28"/>
          <w:szCs w:val="28"/>
        </w:rPr>
        <w:t>ксплоатация и поддръжка</w:t>
      </w:r>
      <w:r w:rsidR="007B2AB2" w:rsidRPr="00C46248">
        <w:rPr>
          <w:color w:val="auto"/>
          <w:sz w:val="28"/>
          <w:szCs w:val="28"/>
        </w:rPr>
        <w:t>; избор</w:t>
      </w:r>
      <w:r w:rsidR="00E1075E" w:rsidRPr="00C46248">
        <w:rPr>
          <w:color w:val="auto"/>
          <w:sz w:val="28"/>
          <w:szCs w:val="28"/>
        </w:rPr>
        <w:t xml:space="preserve"> на оптимални варианти за подновяване, извеждане от експлоатация и/или освобождаване.</w:t>
      </w:r>
    </w:p>
    <w:p w:rsidR="002C030D" w:rsidRPr="00C46248" w:rsidRDefault="00B174BE" w:rsidP="00197467">
      <w:pPr>
        <w:pStyle w:val="10"/>
        <w:shd w:val="clear" w:color="auto" w:fill="auto"/>
        <w:spacing w:before="0" w:after="0" w:line="240" w:lineRule="auto"/>
        <w:ind w:left="20" w:right="20" w:firstLine="688"/>
        <w:rPr>
          <w:color w:val="auto"/>
          <w:sz w:val="28"/>
          <w:szCs w:val="28"/>
        </w:rPr>
      </w:pPr>
      <w:r w:rsidRPr="00C46248">
        <w:rPr>
          <w:color w:val="auto"/>
          <w:sz w:val="28"/>
          <w:szCs w:val="28"/>
        </w:rPr>
        <w:t>Планът</w:t>
      </w:r>
      <w:r w:rsidR="00E1075E" w:rsidRPr="00C46248">
        <w:rPr>
          <w:color w:val="auto"/>
          <w:sz w:val="28"/>
          <w:szCs w:val="28"/>
        </w:rPr>
        <w:t xml:space="preserve"> за стопанисване, експлоатация и поддръжка</w:t>
      </w:r>
      <w:r w:rsidRPr="00C46248">
        <w:rPr>
          <w:color w:val="auto"/>
          <w:sz w:val="28"/>
          <w:szCs w:val="28"/>
        </w:rPr>
        <w:t xml:space="preserve">  </w:t>
      </w:r>
      <w:r w:rsidR="00E1075E" w:rsidRPr="00C46248">
        <w:rPr>
          <w:color w:val="auto"/>
          <w:sz w:val="28"/>
          <w:szCs w:val="28"/>
        </w:rPr>
        <w:t>на активите има значително по-голям обхват отколкото поддръжката и/или грижата за физическите активи, и е по-близо до основната цел на една организация. Доброто управление на активите отчита и оптимизира конфликтните приоритети при експлоатацията и поддръжката на активите, краткосрочните възможности за подобряване на производителността и дългосрочна устойчивост, капиталовите инвестиции и последващите ги оперативни разходи, рисковете и изпълнението. Управлението на активите през целия експлоатационен период е много повече от предварителна оценка на капиталови и оперативни разходи спрямо предварително дефинирани предположения за експлоатационен период на актива. Истински оптимизирано, управлението на активите през целия експлоатационен период включва както рисковете, така и параметрите на производителността и</w:t>
      </w:r>
      <w:r w:rsidR="007B2AB2" w:rsidRPr="00C46248">
        <w:rPr>
          <w:color w:val="auto"/>
          <w:sz w:val="28"/>
          <w:szCs w:val="28"/>
        </w:rPr>
        <w:t xml:space="preserve"> приема</w:t>
      </w:r>
      <w:r w:rsidR="00E1075E" w:rsidRPr="00C46248">
        <w:rPr>
          <w:color w:val="auto"/>
          <w:sz w:val="28"/>
          <w:szCs w:val="28"/>
        </w:rPr>
        <w:t xml:space="preserve">, че </w:t>
      </w:r>
      <w:r w:rsidR="00E01387" w:rsidRPr="00C46248">
        <w:rPr>
          <w:color w:val="auto"/>
          <w:sz w:val="28"/>
          <w:szCs w:val="28"/>
        </w:rPr>
        <w:t>„</w:t>
      </w:r>
      <w:r w:rsidR="00E1075E" w:rsidRPr="00C46248">
        <w:rPr>
          <w:color w:val="auto"/>
          <w:sz w:val="28"/>
          <w:szCs w:val="28"/>
        </w:rPr>
        <w:t>икономическия живот“ на активите е резултат от процеса на оптимизация (зависещ от проекта, експлоатацията, поддръжката, амортизацията на актива и други фактори).</w:t>
      </w:r>
    </w:p>
    <w:p w:rsidR="002C030D" w:rsidRPr="00C46248" w:rsidRDefault="00E1075E" w:rsidP="00197467">
      <w:pPr>
        <w:pStyle w:val="10"/>
        <w:shd w:val="clear" w:color="auto" w:fill="auto"/>
        <w:spacing w:before="0" w:after="0" w:line="240" w:lineRule="auto"/>
        <w:ind w:left="20" w:right="20" w:firstLine="688"/>
        <w:rPr>
          <w:color w:val="auto"/>
          <w:sz w:val="28"/>
          <w:szCs w:val="28"/>
        </w:rPr>
      </w:pPr>
      <w:r w:rsidRPr="00C46248">
        <w:rPr>
          <w:color w:val="auto"/>
          <w:sz w:val="28"/>
          <w:szCs w:val="28"/>
        </w:rPr>
        <w:t xml:space="preserve">Управлението на активите </w:t>
      </w:r>
      <w:r w:rsidR="007B2AB2" w:rsidRPr="00C46248">
        <w:rPr>
          <w:color w:val="auto"/>
          <w:sz w:val="28"/>
          <w:szCs w:val="28"/>
        </w:rPr>
        <w:t>изисква</w:t>
      </w:r>
      <w:r w:rsidRPr="00C46248">
        <w:rPr>
          <w:color w:val="auto"/>
          <w:sz w:val="28"/>
          <w:szCs w:val="28"/>
        </w:rPr>
        <w:t xml:space="preserve"> холистичен подход, който обединява различните функции на </w:t>
      </w:r>
      <w:r w:rsidR="007B2AB2" w:rsidRPr="00C46248">
        <w:rPr>
          <w:color w:val="auto"/>
          <w:sz w:val="28"/>
          <w:szCs w:val="28"/>
        </w:rPr>
        <w:t xml:space="preserve">дружеството </w:t>
      </w:r>
      <w:r w:rsidRPr="00C46248">
        <w:rPr>
          <w:color w:val="auto"/>
          <w:sz w:val="28"/>
          <w:szCs w:val="28"/>
        </w:rPr>
        <w:t>в преследването на общи стратегически цели. Системата за управление на активите е изградена въз основа на следните принципи:</w:t>
      </w:r>
    </w:p>
    <w:p w:rsidR="002C030D" w:rsidRPr="00C46248" w:rsidRDefault="00E01387" w:rsidP="00197467">
      <w:pPr>
        <w:pStyle w:val="10"/>
        <w:shd w:val="clear" w:color="auto" w:fill="auto"/>
        <w:spacing w:before="0" w:after="0" w:line="240" w:lineRule="auto"/>
        <w:ind w:left="20" w:firstLine="0"/>
        <w:rPr>
          <w:sz w:val="28"/>
          <w:szCs w:val="28"/>
        </w:rPr>
      </w:pPr>
      <w:r w:rsidRPr="00C46248">
        <w:rPr>
          <w:sz w:val="28"/>
          <w:szCs w:val="28"/>
        </w:rPr>
        <w:t xml:space="preserve"> </w:t>
      </w:r>
      <w:r w:rsidRPr="00C46248">
        <w:rPr>
          <w:sz w:val="28"/>
          <w:szCs w:val="28"/>
        </w:rPr>
        <w:tab/>
      </w:r>
      <w:r w:rsidR="007B2AB2" w:rsidRPr="00C46248">
        <w:rPr>
          <w:sz w:val="28"/>
          <w:szCs w:val="28"/>
        </w:rPr>
        <w:t>Холистичен: п</w:t>
      </w:r>
      <w:r w:rsidR="00E1075E" w:rsidRPr="00C46248">
        <w:rPr>
          <w:sz w:val="28"/>
          <w:szCs w:val="28"/>
        </w:rPr>
        <w:t>оглед към цялостната картина, тоест комбинираните последици от</w:t>
      </w:r>
      <w:r w:rsidR="007B2AB2" w:rsidRPr="00C46248">
        <w:rPr>
          <w:sz w:val="28"/>
          <w:szCs w:val="28"/>
        </w:rPr>
        <w:t xml:space="preserve"> </w:t>
      </w:r>
      <w:r w:rsidR="00E1075E" w:rsidRPr="00C46248">
        <w:rPr>
          <w:sz w:val="28"/>
          <w:szCs w:val="28"/>
        </w:rPr>
        <w:t>управлението на всички аспекти (това включва комбинация от различни типове активи, функционалните взаимозависимости и принос на активите вътре в системите от активи и различните фази на експлоатационните периоди и съответните дейности);</w:t>
      </w:r>
    </w:p>
    <w:p w:rsidR="002C030D" w:rsidRPr="00C46248" w:rsidRDefault="00E1075E" w:rsidP="00197467">
      <w:pPr>
        <w:pStyle w:val="10"/>
        <w:shd w:val="clear" w:color="auto" w:fill="auto"/>
        <w:spacing w:before="0" w:after="0" w:line="240" w:lineRule="auto"/>
        <w:ind w:right="20" w:firstLine="688"/>
        <w:rPr>
          <w:sz w:val="28"/>
          <w:szCs w:val="28"/>
        </w:rPr>
      </w:pPr>
      <w:r w:rsidRPr="00C46248">
        <w:rPr>
          <w:sz w:val="28"/>
          <w:szCs w:val="28"/>
        </w:rPr>
        <w:t>Систематичен: методичен подход, който позволява последователни, повторяеми и проверяеми решения и действия;</w:t>
      </w:r>
    </w:p>
    <w:p w:rsidR="002C030D" w:rsidRPr="00C46248" w:rsidRDefault="00E1075E" w:rsidP="00197467">
      <w:pPr>
        <w:pStyle w:val="10"/>
        <w:shd w:val="clear" w:color="auto" w:fill="auto"/>
        <w:spacing w:before="0" w:after="0" w:line="240" w:lineRule="auto"/>
        <w:ind w:right="20" w:firstLine="709"/>
        <w:rPr>
          <w:sz w:val="28"/>
          <w:szCs w:val="28"/>
        </w:rPr>
      </w:pPr>
      <w:r w:rsidRPr="00C46248">
        <w:rPr>
          <w:sz w:val="28"/>
          <w:szCs w:val="28"/>
        </w:rPr>
        <w:t>Системен: разглеждане на активите в контекста на системата от активи и оптимизиране стойността на системите от активи (включително устойчиво изпълнение, разходи и рискове); Базиране на риска: фокусиране на ресурси и разходи, поставяне на приоритети, подходящи за идентифицираните рискове и свързаните с тях разходи/ползи;</w:t>
      </w:r>
    </w:p>
    <w:p w:rsidR="002C030D" w:rsidRPr="00C46248" w:rsidRDefault="00E1075E" w:rsidP="00197467">
      <w:pPr>
        <w:pStyle w:val="10"/>
        <w:shd w:val="clear" w:color="auto" w:fill="auto"/>
        <w:spacing w:before="0" w:after="0" w:line="240" w:lineRule="auto"/>
        <w:ind w:left="20" w:right="20" w:firstLine="689"/>
        <w:rPr>
          <w:sz w:val="28"/>
          <w:szCs w:val="28"/>
        </w:rPr>
      </w:pPr>
      <w:r w:rsidRPr="00C46248">
        <w:rPr>
          <w:sz w:val="28"/>
          <w:szCs w:val="28"/>
        </w:rPr>
        <w:t xml:space="preserve">Оптимален: намиране на разумен компромис между конкуриращи се фактори като изпълнение, разход и риск, свързани с активите през целия им експлоатационен период; Устойчив: взема предвид дългосрочните последици от краткосрочни дейности, за да се осигури адекватно планиране на бъдещи изисквания и задължения (като икономическа и екологична </w:t>
      </w:r>
      <w:r w:rsidRPr="00C46248">
        <w:rPr>
          <w:sz w:val="28"/>
          <w:szCs w:val="28"/>
        </w:rPr>
        <w:lastRenderedPageBreak/>
        <w:t>устойчивост, производителност на системата, социална отговорност и други дългосрочни цели);</w:t>
      </w:r>
    </w:p>
    <w:p w:rsidR="002C030D" w:rsidRPr="00C46248" w:rsidRDefault="00E1075E" w:rsidP="00197467">
      <w:pPr>
        <w:pStyle w:val="10"/>
        <w:shd w:val="clear" w:color="auto" w:fill="auto"/>
        <w:spacing w:before="0" w:line="240" w:lineRule="auto"/>
        <w:ind w:left="20" w:right="20" w:firstLine="689"/>
        <w:rPr>
          <w:sz w:val="28"/>
          <w:szCs w:val="28"/>
        </w:rPr>
      </w:pPr>
      <w:r w:rsidRPr="00C46248">
        <w:rPr>
          <w:sz w:val="28"/>
          <w:szCs w:val="28"/>
        </w:rPr>
        <w:t>Интегриран: осъзнаване, че взаимозависимостта и комбинираните ефекти са жизненоважни за постигането на успех. Това изисква комбиниране на горните атрибути, координирани така, че да доведат до един съвместен подход и нетна стойност.</w:t>
      </w:r>
    </w:p>
    <w:p w:rsidR="002C030D" w:rsidRPr="00C46248" w:rsidRDefault="00E1075E" w:rsidP="000E60CC">
      <w:pPr>
        <w:pStyle w:val="10"/>
        <w:numPr>
          <w:ilvl w:val="0"/>
          <w:numId w:val="56"/>
        </w:numPr>
        <w:shd w:val="clear" w:color="auto" w:fill="auto"/>
        <w:tabs>
          <w:tab w:val="left" w:pos="1080"/>
        </w:tabs>
        <w:spacing w:before="0" w:after="0"/>
        <w:ind w:left="90" w:firstLine="540"/>
        <w:rPr>
          <w:b/>
          <w:sz w:val="28"/>
          <w:szCs w:val="28"/>
        </w:rPr>
      </w:pPr>
      <w:r w:rsidRPr="00C46248">
        <w:rPr>
          <w:b/>
          <w:sz w:val="28"/>
          <w:szCs w:val="28"/>
        </w:rPr>
        <w:t>Предназначение и цели</w:t>
      </w:r>
    </w:p>
    <w:p w:rsidR="00477DED" w:rsidRPr="00C46248" w:rsidRDefault="00477DED">
      <w:pPr>
        <w:pStyle w:val="10"/>
        <w:shd w:val="clear" w:color="auto" w:fill="auto"/>
        <w:spacing w:before="0" w:after="0"/>
        <w:ind w:left="20" w:firstLine="0"/>
        <w:rPr>
          <w:b/>
          <w:sz w:val="28"/>
          <w:szCs w:val="28"/>
        </w:rPr>
      </w:pPr>
    </w:p>
    <w:p w:rsidR="002C030D" w:rsidRPr="00C46248" w:rsidRDefault="00E1075E" w:rsidP="000E60CC">
      <w:pPr>
        <w:pStyle w:val="10"/>
        <w:numPr>
          <w:ilvl w:val="0"/>
          <w:numId w:val="57"/>
        </w:numPr>
        <w:shd w:val="clear" w:color="auto" w:fill="auto"/>
        <w:tabs>
          <w:tab w:val="left" w:pos="0"/>
          <w:tab w:val="left" w:pos="284"/>
        </w:tabs>
        <w:spacing w:before="0" w:after="0" w:line="240" w:lineRule="auto"/>
        <w:rPr>
          <w:sz w:val="28"/>
          <w:szCs w:val="28"/>
        </w:rPr>
      </w:pPr>
      <w:r w:rsidRPr="00C46248">
        <w:rPr>
          <w:sz w:val="28"/>
          <w:szCs w:val="28"/>
        </w:rPr>
        <w:t>Заинтересовани лица и очакванията им</w:t>
      </w:r>
    </w:p>
    <w:p w:rsidR="00E01387" w:rsidRPr="00C46248" w:rsidRDefault="00EF23B7" w:rsidP="00EF23B7">
      <w:pPr>
        <w:pStyle w:val="10"/>
        <w:numPr>
          <w:ilvl w:val="0"/>
          <w:numId w:val="6"/>
        </w:numPr>
        <w:tabs>
          <w:tab w:val="left" w:pos="0"/>
          <w:tab w:val="left" w:pos="284"/>
          <w:tab w:val="left" w:pos="426"/>
        </w:tabs>
        <w:spacing w:after="0" w:line="240" w:lineRule="auto"/>
        <w:ind w:left="0" w:firstLine="0"/>
        <w:rPr>
          <w:sz w:val="28"/>
          <w:szCs w:val="28"/>
        </w:rPr>
      </w:pPr>
      <w:r>
        <w:rPr>
          <w:sz w:val="28"/>
          <w:szCs w:val="28"/>
        </w:rPr>
        <w:t xml:space="preserve">     </w:t>
      </w:r>
      <w:r w:rsidR="00E01387" w:rsidRPr="00C46248">
        <w:rPr>
          <w:sz w:val="28"/>
          <w:szCs w:val="28"/>
        </w:rPr>
        <w:t>Министерство на регионалното развитие и благоустройството (МРРБ)</w:t>
      </w:r>
    </w:p>
    <w:p w:rsidR="00271FD0" w:rsidRDefault="00E01387" w:rsidP="005B0E15">
      <w:pPr>
        <w:pStyle w:val="10"/>
        <w:tabs>
          <w:tab w:val="left" w:pos="0"/>
        </w:tabs>
        <w:spacing w:before="0" w:after="0" w:line="240" w:lineRule="auto"/>
        <w:ind w:left="20"/>
        <w:rPr>
          <w:sz w:val="28"/>
          <w:szCs w:val="28"/>
        </w:rPr>
      </w:pPr>
      <w:r w:rsidRPr="00C46248">
        <w:rPr>
          <w:sz w:val="28"/>
          <w:szCs w:val="28"/>
        </w:rPr>
        <w:tab/>
      </w:r>
      <w:r w:rsidR="00DD25EE" w:rsidRPr="00C46248">
        <w:rPr>
          <w:sz w:val="28"/>
          <w:szCs w:val="28"/>
        </w:rPr>
        <w:tab/>
      </w:r>
      <w:r w:rsidR="00DD25EE" w:rsidRPr="00C46248">
        <w:rPr>
          <w:sz w:val="28"/>
          <w:szCs w:val="28"/>
        </w:rPr>
        <w:tab/>
      </w:r>
      <w:r w:rsidRPr="00C46248">
        <w:rPr>
          <w:sz w:val="28"/>
          <w:szCs w:val="28"/>
        </w:rPr>
        <w:t xml:space="preserve">Министерството е отговорно за координирането на управлението на водоснабдителните и канализационни системи на национално ниво.. То координира дейността на асоциациите по ВиК и дава методически указания за </w:t>
      </w:r>
      <w:r w:rsidR="00271FD0" w:rsidRPr="00C46248">
        <w:rPr>
          <w:sz w:val="28"/>
          <w:szCs w:val="28"/>
        </w:rPr>
        <w:t>осъществяване политиката по ВиК. МРРБ трябва</w:t>
      </w:r>
      <w:r w:rsidRPr="00C46248">
        <w:rPr>
          <w:sz w:val="28"/>
          <w:szCs w:val="28"/>
        </w:rPr>
        <w:t xml:space="preserve"> да изготвя и поддържа Национален „Регистър на водната инфраструктура” в т.ч. за собствен</w:t>
      </w:r>
      <w:r w:rsidR="00271FD0" w:rsidRPr="00C46248">
        <w:rPr>
          <w:sz w:val="28"/>
          <w:szCs w:val="28"/>
        </w:rPr>
        <w:t>ици и оператори на съоръженията,</w:t>
      </w:r>
      <w:r w:rsidRPr="00C46248">
        <w:rPr>
          <w:sz w:val="28"/>
          <w:szCs w:val="28"/>
        </w:rPr>
        <w:t xml:space="preserve"> изготвя Интегриран план за водната инфраструктура</w:t>
      </w:r>
      <w:r w:rsidR="00271FD0" w:rsidRPr="00C46248">
        <w:rPr>
          <w:sz w:val="28"/>
          <w:szCs w:val="28"/>
        </w:rPr>
        <w:t xml:space="preserve">, </w:t>
      </w:r>
      <w:r w:rsidRPr="00C46248">
        <w:rPr>
          <w:sz w:val="28"/>
          <w:szCs w:val="28"/>
        </w:rPr>
        <w:t>управлява съоръженията – държавна собственост във ВиК сектора</w:t>
      </w:r>
      <w:r w:rsidR="00197467" w:rsidRPr="00C46248">
        <w:rPr>
          <w:sz w:val="28"/>
          <w:szCs w:val="28"/>
        </w:rPr>
        <w:t>.</w:t>
      </w:r>
    </w:p>
    <w:p w:rsidR="00271FD0" w:rsidRPr="00C46248" w:rsidRDefault="00197467" w:rsidP="005B0E15">
      <w:pPr>
        <w:pStyle w:val="10"/>
        <w:numPr>
          <w:ilvl w:val="0"/>
          <w:numId w:val="4"/>
        </w:numPr>
        <w:tabs>
          <w:tab w:val="left" w:pos="643"/>
        </w:tabs>
        <w:spacing w:after="0" w:line="240" w:lineRule="auto"/>
        <w:rPr>
          <w:sz w:val="28"/>
          <w:szCs w:val="28"/>
        </w:rPr>
      </w:pPr>
      <w:r w:rsidRPr="00C46248">
        <w:rPr>
          <w:sz w:val="28"/>
          <w:szCs w:val="28"/>
        </w:rPr>
        <w:t xml:space="preserve">    </w:t>
      </w:r>
      <w:r w:rsidR="00271FD0" w:rsidRPr="00C46248">
        <w:rPr>
          <w:sz w:val="28"/>
          <w:szCs w:val="28"/>
        </w:rPr>
        <w:t>Министерство на околната среда и водите (МОСВ)</w:t>
      </w:r>
    </w:p>
    <w:p w:rsidR="00271FD0" w:rsidRDefault="00DD25EE" w:rsidP="00197467">
      <w:pPr>
        <w:pStyle w:val="10"/>
        <w:tabs>
          <w:tab w:val="left" w:pos="643"/>
        </w:tabs>
        <w:spacing w:before="0" w:after="0" w:line="240" w:lineRule="auto"/>
        <w:ind w:left="20" w:firstLine="0"/>
        <w:rPr>
          <w:sz w:val="28"/>
          <w:szCs w:val="28"/>
        </w:rPr>
      </w:pPr>
      <w:r w:rsidRPr="00C46248">
        <w:rPr>
          <w:sz w:val="28"/>
          <w:szCs w:val="28"/>
        </w:rPr>
        <w:tab/>
      </w:r>
      <w:r w:rsidR="00271FD0" w:rsidRPr="00C46248">
        <w:rPr>
          <w:sz w:val="28"/>
          <w:szCs w:val="28"/>
        </w:rPr>
        <w:t>МОСВ отговаря за опазването на околната среда и изпълнението на Оперативна програма "Околна среда", по която ще се финансира инфраструктурата за питейни и отпадъчни води. То участва в одобряването на Регионалните генерални планове.</w:t>
      </w:r>
    </w:p>
    <w:p w:rsidR="005B0E15" w:rsidRPr="00C46248" w:rsidRDefault="005B0E15" w:rsidP="00197467">
      <w:pPr>
        <w:pStyle w:val="10"/>
        <w:tabs>
          <w:tab w:val="left" w:pos="643"/>
        </w:tabs>
        <w:spacing w:before="0" w:after="0" w:line="240" w:lineRule="auto"/>
        <w:ind w:left="20" w:firstLine="0"/>
        <w:rPr>
          <w:sz w:val="28"/>
          <w:szCs w:val="28"/>
        </w:rPr>
      </w:pPr>
    </w:p>
    <w:p w:rsidR="00271FD0" w:rsidRPr="00C46248" w:rsidRDefault="00197467" w:rsidP="000E60CC">
      <w:pPr>
        <w:pStyle w:val="10"/>
        <w:numPr>
          <w:ilvl w:val="0"/>
          <w:numId w:val="4"/>
        </w:numPr>
        <w:tabs>
          <w:tab w:val="left" w:pos="643"/>
        </w:tabs>
        <w:spacing w:before="0" w:after="0" w:line="240" w:lineRule="auto"/>
        <w:rPr>
          <w:sz w:val="28"/>
          <w:szCs w:val="28"/>
        </w:rPr>
      </w:pPr>
      <w:r w:rsidRPr="00C46248">
        <w:rPr>
          <w:sz w:val="28"/>
          <w:szCs w:val="28"/>
        </w:rPr>
        <w:t xml:space="preserve">    </w:t>
      </w:r>
      <w:r w:rsidR="00271FD0" w:rsidRPr="00C46248">
        <w:rPr>
          <w:sz w:val="28"/>
          <w:szCs w:val="28"/>
        </w:rPr>
        <w:t>Министерство на икономиката</w:t>
      </w:r>
    </w:p>
    <w:p w:rsidR="00271FD0" w:rsidRPr="00C46248" w:rsidRDefault="00197467" w:rsidP="00197467">
      <w:pPr>
        <w:pStyle w:val="10"/>
        <w:tabs>
          <w:tab w:val="left" w:pos="643"/>
        </w:tabs>
        <w:spacing w:before="0" w:after="0" w:line="240" w:lineRule="auto"/>
        <w:ind w:firstLine="20"/>
        <w:rPr>
          <w:sz w:val="28"/>
          <w:szCs w:val="28"/>
        </w:rPr>
      </w:pPr>
      <w:r w:rsidRPr="00C46248">
        <w:rPr>
          <w:sz w:val="28"/>
          <w:szCs w:val="28"/>
        </w:rPr>
        <w:tab/>
      </w:r>
      <w:r w:rsidR="00271FD0" w:rsidRPr="00C46248">
        <w:rPr>
          <w:sz w:val="28"/>
          <w:szCs w:val="28"/>
        </w:rPr>
        <w:t>Управление на всички язовири, които се използват за питейно-битови цели и за хидроенергийни цели, контролира техническото състояние на язовирите и микроязовирите чрез предприятие „Язовири и каскади</w:t>
      </w:r>
      <w:r w:rsidR="00DD25EE" w:rsidRPr="00C46248">
        <w:rPr>
          <w:sz w:val="28"/>
          <w:szCs w:val="28"/>
        </w:rPr>
        <w:t>“</w:t>
      </w:r>
      <w:r w:rsidR="00271FD0" w:rsidRPr="00C46248">
        <w:rPr>
          <w:sz w:val="28"/>
          <w:szCs w:val="28"/>
        </w:rPr>
        <w:t>.</w:t>
      </w:r>
    </w:p>
    <w:p w:rsidR="00EF23B7" w:rsidRPr="00743C93" w:rsidRDefault="00EF23B7" w:rsidP="00743C93">
      <w:pPr>
        <w:widowControl/>
        <w:numPr>
          <w:ilvl w:val="0"/>
          <w:numId w:val="72"/>
        </w:numPr>
        <w:shd w:val="clear" w:color="auto" w:fill="FFFFFF"/>
        <w:tabs>
          <w:tab w:val="num" w:pos="-90"/>
          <w:tab w:val="left" w:pos="0"/>
          <w:tab w:val="left" w:pos="540"/>
          <w:tab w:val="left" w:pos="720"/>
        </w:tabs>
        <w:spacing w:before="100" w:beforeAutospacing="1"/>
        <w:ind w:left="90" w:hanging="90"/>
        <w:jc w:val="both"/>
        <w:rPr>
          <w:rFonts w:ascii="Times New Roman" w:hAnsi="Times New Roman" w:cs="Times New Roman"/>
          <w:sz w:val="28"/>
          <w:szCs w:val="28"/>
        </w:rPr>
      </w:pPr>
      <w:r w:rsidRPr="00743C93">
        <w:rPr>
          <w:rFonts w:ascii="Times New Roman" w:hAnsi="Times New Roman"/>
          <w:sz w:val="28"/>
          <w:szCs w:val="28"/>
        </w:rPr>
        <w:t xml:space="preserve">  </w:t>
      </w:r>
      <w:r w:rsidRPr="00743C93">
        <w:rPr>
          <w:rFonts w:ascii="Times New Roman" w:hAnsi="Times New Roman" w:cs="Times New Roman"/>
          <w:sz w:val="28"/>
          <w:szCs w:val="28"/>
        </w:rPr>
        <w:t xml:space="preserve">ВиК Холдинг  - </w:t>
      </w:r>
      <w:r w:rsidRPr="00743C93">
        <w:rPr>
          <w:rFonts w:ascii="Times New Roman" w:hAnsi="Times New Roman" w:cs="Times New Roman"/>
          <w:sz w:val="28"/>
          <w:szCs w:val="28"/>
          <w:shd w:val="clear" w:color="auto" w:fill="FFFFFF"/>
        </w:rPr>
        <w:t xml:space="preserve">принципал на ВиК  дружествата  с държавно участие и </w:t>
      </w:r>
      <w:r w:rsidRPr="00743C93">
        <w:rPr>
          <w:rFonts w:ascii="Times New Roman" w:hAnsi="Times New Roman" w:cs="Times New Roman"/>
          <w:color w:val="auto"/>
          <w:sz w:val="28"/>
          <w:szCs w:val="28"/>
          <w:shd w:val="clear" w:color="auto" w:fill="FFFFFF"/>
        </w:rPr>
        <w:t>с предмет на дейност ВиК, който к</w:t>
      </w:r>
      <w:r w:rsidRPr="00743C93">
        <w:rPr>
          <w:rFonts w:ascii="Times New Roman" w:eastAsia="Times New Roman" w:hAnsi="Times New Roman" w:cs="Times New Roman"/>
          <w:color w:val="auto"/>
          <w:sz w:val="28"/>
          <w:szCs w:val="28"/>
          <w:lang w:val="en-US" w:eastAsia="en-US" w:bidi="ar-SA"/>
        </w:rPr>
        <w:t>оординира и управл</w:t>
      </w:r>
      <w:r w:rsidRPr="00743C93">
        <w:rPr>
          <w:rFonts w:ascii="Times New Roman" w:eastAsia="Times New Roman" w:hAnsi="Times New Roman" w:cs="Times New Roman"/>
          <w:color w:val="auto"/>
          <w:sz w:val="28"/>
          <w:szCs w:val="28"/>
          <w:lang w:eastAsia="en-US" w:bidi="ar-SA"/>
        </w:rPr>
        <w:t>ява</w:t>
      </w:r>
      <w:r w:rsidR="005B0E15">
        <w:rPr>
          <w:rFonts w:ascii="Times New Roman" w:eastAsia="Times New Roman" w:hAnsi="Times New Roman" w:cs="Times New Roman"/>
          <w:color w:val="auto"/>
          <w:sz w:val="28"/>
          <w:szCs w:val="28"/>
          <w:lang w:val="en-US" w:eastAsia="en-US" w:bidi="ar-SA"/>
        </w:rPr>
        <w:t xml:space="preserve"> инвестиционните дейности и </w:t>
      </w:r>
      <w:r w:rsidRPr="00743C93">
        <w:rPr>
          <w:rFonts w:ascii="Times New Roman" w:eastAsia="Times New Roman" w:hAnsi="Times New Roman" w:cs="Times New Roman"/>
          <w:color w:val="auto"/>
          <w:sz w:val="28"/>
          <w:szCs w:val="28"/>
          <w:lang w:val="en-US" w:eastAsia="en-US" w:bidi="ar-SA"/>
        </w:rPr>
        <w:t xml:space="preserve"> дейностите по поддържане на ВиК </w:t>
      </w:r>
      <w:r w:rsidR="00743C93" w:rsidRPr="00743C93">
        <w:rPr>
          <w:rFonts w:ascii="Times New Roman" w:eastAsia="Times New Roman" w:hAnsi="Times New Roman" w:cs="Times New Roman"/>
          <w:color w:val="auto"/>
          <w:sz w:val="28"/>
          <w:szCs w:val="28"/>
          <w:lang w:val="en-US" w:eastAsia="en-US" w:bidi="ar-SA"/>
        </w:rPr>
        <w:t>инфраструктурата</w:t>
      </w:r>
      <w:r w:rsidR="00743C93" w:rsidRPr="00743C93">
        <w:rPr>
          <w:rFonts w:ascii="Times New Roman" w:eastAsia="Times New Roman" w:hAnsi="Times New Roman" w:cs="Times New Roman"/>
          <w:color w:val="616161"/>
          <w:sz w:val="28"/>
          <w:szCs w:val="28"/>
          <w:lang w:eastAsia="en-US" w:bidi="ar-SA"/>
        </w:rPr>
        <w:t>.</w:t>
      </w:r>
      <w:r w:rsidR="00743C93" w:rsidRPr="00743C93">
        <w:rPr>
          <w:rFonts w:ascii="Times New Roman" w:hAnsi="Times New Roman" w:cs="Times New Roman"/>
          <w:sz w:val="28"/>
          <w:szCs w:val="28"/>
        </w:rPr>
        <w:t xml:space="preserve"> </w:t>
      </w:r>
    </w:p>
    <w:p w:rsidR="00EF23B7" w:rsidRPr="00EF23B7" w:rsidRDefault="00EF23B7" w:rsidP="00EF23B7">
      <w:pPr>
        <w:pStyle w:val="NoSpacing1"/>
        <w:ind w:left="380"/>
        <w:jc w:val="both"/>
        <w:rPr>
          <w:rFonts w:ascii="Times New Roman" w:hAnsi="Times New Roman"/>
          <w:color w:val="000000"/>
          <w:sz w:val="28"/>
          <w:szCs w:val="28"/>
        </w:rPr>
      </w:pPr>
    </w:p>
    <w:p w:rsidR="006D4CC3" w:rsidRPr="00EF23B7" w:rsidRDefault="00197467" w:rsidP="000E60CC">
      <w:pPr>
        <w:pStyle w:val="10"/>
        <w:numPr>
          <w:ilvl w:val="0"/>
          <w:numId w:val="5"/>
        </w:numPr>
        <w:tabs>
          <w:tab w:val="left" w:pos="643"/>
        </w:tabs>
        <w:spacing w:before="0" w:after="0" w:line="240" w:lineRule="auto"/>
        <w:ind w:hanging="380"/>
        <w:rPr>
          <w:sz w:val="28"/>
          <w:szCs w:val="28"/>
        </w:rPr>
      </w:pPr>
      <w:r w:rsidRPr="00EF23B7">
        <w:rPr>
          <w:sz w:val="28"/>
          <w:szCs w:val="28"/>
        </w:rPr>
        <w:t xml:space="preserve">   </w:t>
      </w:r>
      <w:r w:rsidR="00271FD0" w:rsidRPr="00EF23B7">
        <w:rPr>
          <w:sz w:val="28"/>
          <w:szCs w:val="28"/>
        </w:rPr>
        <w:t>Общините от област Велико Търново</w:t>
      </w:r>
    </w:p>
    <w:p w:rsidR="00477DED" w:rsidRPr="00C46248" w:rsidRDefault="00DD25EE" w:rsidP="00197467">
      <w:pPr>
        <w:pStyle w:val="10"/>
        <w:tabs>
          <w:tab w:val="left" w:pos="643"/>
        </w:tabs>
        <w:spacing w:before="0" w:after="0" w:line="240" w:lineRule="auto"/>
        <w:ind w:firstLine="0"/>
        <w:rPr>
          <w:sz w:val="28"/>
          <w:szCs w:val="28"/>
        </w:rPr>
      </w:pPr>
      <w:r w:rsidRPr="00C46248">
        <w:rPr>
          <w:sz w:val="28"/>
          <w:szCs w:val="28"/>
        </w:rPr>
        <w:tab/>
      </w:r>
      <w:r w:rsidR="00477DED" w:rsidRPr="00C46248">
        <w:rPr>
          <w:sz w:val="28"/>
          <w:szCs w:val="28"/>
        </w:rPr>
        <w:t>Собственици на  публичните ВиК активи, които не са публична държавна собственост. Формулират и осъществяват политиката във водния сектор на местно ниво.</w:t>
      </w:r>
    </w:p>
    <w:p w:rsidR="00477DED" w:rsidRPr="00C46248" w:rsidRDefault="00477DED" w:rsidP="00197467">
      <w:pPr>
        <w:pStyle w:val="10"/>
        <w:tabs>
          <w:tab w:val="left" w:pos="643"/>
        </w:tabs>
        <w:spacing w:before="0" w:after="0" w:line="240" w:lineRule="auto"/>
        <w:ind w:firstLine="426"/>
        <w:rPr>
          <w:sz w:val="28"/>
          <w:szCs w:val="28"/>
        </w:rPr>
      </w:pPr>
    </w:p>
    <w:p w:rsidR="00477DED" w:rsidRPr="00C46248" w:rsidRDefault="00477DED" w:rsidP="000E60CC">
      <w:pPr>
        <w:pStyle w:val="10"/>
        <w:numPr>
          <w:ilvl w:val="0"/>
          <w:numId w:val="5"/>
        </w:numPr>
        <w:shd w:val="clear" w:color="auto" w:fill="auto"/>
        <w:tabs>
          <w:tab w:val="left" w:pos="643"/>
        </w:tabs>
        <w:spacing w:before="0" w:after="0" w:line="240" w:lineRule="auto"/>
        <w:ind w:hanging="380"/>
        <w:rPr>
          <w:sz w:val="28"/>
          <w:szCs w:val="28"/>
        </w:rPr>
      </w:pPr>
      <w:r w:rsidRPr="00C46248">
        <w:rPr>
          <w:sz w:val="28"/>
          <w:szCs w:val="28"/>
        </w:rPr>
        <w:t>Асоциация по водоснабдяване и канализация в рамките на обособена територия Велико Търново</w:t>
      </w:r>
    </w:p>
    <w:p w:rsidR="00477DED" w:rsidRPr="00C46248" w:rsidRDefault="00197467" w:rsidP="00197467">
      <w:pPr>
        <w:pStyle w:val="10"/>
        <w:shd w:val="clear" w:color="auto" w:fill="auto"/>
        <w:tabs>
          <w:tab w:val="left" w:pos="643"/>
        </w:tabs>
        <w:spacing w:before="0" w:after="0" w:line="240" w:lineRule="auto"/>
        <w:ind w:firstLine="0"/>
        <w:rPr>
          <w:sz w:val="28"/>
          <w:szCs w:val="28"/>
        </w:rPr>
      </w:pPr>
      <w:r w:rsidRPr="00C46248">
        <w:rPr>
          <w:sz w:val="28"/>
          <w:szCs w:val="28"/>
        </w:rPr>
        <w:t xml:space="preserve">     </w:t>
      </w:r>
      <w:r w:rsidR="00477DED" w:rsidRPr="00C46248">
        <w:rPr>
          <w:sz w:val="28"/>
          <w:szCs w:val="28"/>
        </w:rPr>
        <w:t>О</w:t>
      </w:r>
      <w:r w:rsidR="00823DD2" w:rsidRPr="00C46248">
        <w:rPr>
          <w:sz w:val="28"/>
          <w:szCs w:val="28"/>
        </w:rPr>
        <w:t>р</w:t>
      </w:r>
      <w:r w:rsidR="00477DED" w:rsidRPr="00C46248">
        <w:rPr>
          <w:sz w:val="28"/>
          <w:szCs w:val="28"/>
        </w:rPr>
        <w:t>ганизация, която играе ролята на съюз на собствениците на водоснабдител</w:t>
      </w:r>
      <w:r w:rsidR="00DD25EE" w:rsidRPr="00C46248">
        <w:rPr>
          <w:sz w:val="28"/>
          <w:szCs w:val="28"/>
        </w:rPr>
        <w:t xml:space="preserve">ните и </w:t>
      </w:r>
      <w:r w:rsidR="00477DED" w:rsidRPr="00C46248">
        <w:rPr>
          <w:sz w:val="28"/>
          <w:szCs w:val="28"/>
        </w:rPr>
        <w:t>канализационни системи. Управление на водоснабдителните и канализационни системи в рамките на обособената територия.</w:t>
      </w:r>
    </w:p>
    <w:p w:rsidR="00477DED" w:rsidRPr="00C46248" w:rsidRDefault="00477DED" w:rsidP="00197467">
      <w:pPr>
        <w:pStyle w:val="10"/>
        <w:shd w:val="clear" w:color="auto" w:fill="auto"/>
        <w:tabs>
          <w:tab w:val="left" w:pos="643"/>
        </w:tabs>
        <w:spacing w:before="0" w:after="0" w:line="240" w:lineRule="auto"/>
        <w:ind w:left="380" w:firstLine="46"/>
        <w:rPr>
          <w:sz w:val="28"/>
          <w:szCs w:val="28"/>
        </w:rPr>
      </w:pPr>
    </w:p>
    <w:p w:rsidR="00823DD2" w:rsidRPr="00C46248" w:rsidRDefault="00477DED" w:rsidP="000E60CC">
      <w:pPr>
        <w:pStyle w:val="10"/>
        <w:numPr>
          <w:ilvl w:val="0"/>
          <w:numId w:val="5"/>
        </w:numPr>
        <w:shd w:val="clear" w:color="auto" w:fill="auto"/>
        <w:tabs>
          <w:tab w:val="left" w:pos="284"/>
        </w:tabs>
        <w:spacing w:before="0" w:after="0" w:line="240" w:lineRule="auto"/>
        <w:ind w:hanging="380"/>
        <w:rPr>
          <w:sz w:val="28"/>
          <w:szCs w:val="28"/>
        </w:rPr>
      </w:pPr>
      <w:r w:rsidRPr="00C46248">
        <w:rPr>
          <w:sz w:val="28"/>
          <w:szCs w:val="28"/>
        </w:rPr>
        <w:lastRenderedPageBreak/>
        <w:t xml:space="preserve"> </w:t>
      </w:r>
      <w:r w:rsidR="00197467" w:rsidRPr="00C46248">
        <w:rPr>
          <w:sz w:val="28"/>
          <w:szCs w:val="28"/>
        </w:rPr>
        <w:t xml:space="preserve">    </w:t>
      </w:r>
      <w:r w:rsidRPr="00C46248">
        <w:rPr>
          <w:sz w:val="28"/>
          <w:szCs w:val="28"/>
        </w:rPr>
        <w:t>Комисия за енергийно и водно регулиране (КЕВР</w:t>
      </w:r>
      <w:r w:rsidRPr="00C46248">
        <w:rPr>
          <w:sz w:val="28"/>
          <w:szCs w:val="28"/>
          <w:lang w:val="en-US"/>
        </w:rPr>
        <w:t>)</w:t>
      </w:r>
    </w:p>
    <w:p w:rsidR="00477DED" w:rsidRPr="00C46248" w:rsidRDefault="00DD25EE" w:rsidP="00197467">
      <w:pPr>
        <w:pStyle w:val="10"/>
        <w:shd w:val="clear" w:color="auto" w:fill="auto"/>
        <w:tabs>
          <w:tab w:val="left" w:pos="0"/>
        </w:tabs>
        <w:spacing w:before="0" w:after="0" w:line="240" w:lineRule="auto"/>
        <w:ind w:firstLine="0"/>
        <w:rPr>
          <w:sz w:val="28"/>
          <w:szCs w:val="28"/>
        </w:rPr>
      </w:pPr>
      <w:r w:rsidRPr="00C46248">
        <w:rPr>
          <w:sz w:val="28"/>
          <w:szCs w:val="28"/>
        </w:rPr>
        <w:tab/>
      </w:r>
      <w:r w:rsidR="00477DED" w:rsidRPr="00C46248">
        <w:rPr>
          <w:sz w:val="28"/>
          <w:szCs w:val="28"/>
        </w:rPr>
        <w:t>Отговаря за регулирането на водните тарифи, достъпността и качеството на водоснабдителните и канализационните услуги съгласно Закона за регулиране на водоснабдителните и канализационни услуги. Одобрява бизнес плановете на водните оператори.</w:t>
      </w:r>
      <w:r w:rsidR="00823DD2" w:rsidRPr="00C46248">
        <w:rPr>
          <w:sz w:val="28"/>
          <w:szCs w:val="28"/>
        </w:rPr>
        <w:t xml:space="preserve"> </w:t>
      </w:r>
      <w:r w:rsidR="00477DED" w:rsidRPr="00C46248">
        <w:rPr>
          <w:sz w:val="28"/>
          <w:szCs w:val="28"/>
        </w:rPr>
        <w:t xml:space="preserve">Регулиране на цените на водните услуги </w:t>
      </w:r>
      <w:r w:rsidR="00823DD2" w:rsidRPr="00C46248">
        <w:rPr>
          <w:sz w:val="28"/>
          <w:szCs w:val="28"/>
        </w:rPr>
        <w:t xml:space="preserve">във ВиК сектора. </w:t>
      </w:r>
      <w:r w:rsidR="00477DED" w:rsidRPr="00C46248">
        <w:rPr>
          <w:sz w:val="28"/>
          <w:szCs w:val="28"/>
        </w:rPr>
        <w:t>При дефиниране на нивото на цените да се отчита необходимостта от осъществяване на приоритетни инвестиции, определени като такива от собствениците на съоръженията.</w:t>
      </w:r>
    </w:p>
    <w:p w:rsidR="00823DD2" w:rsidRPr="00C46248" w:rsidRDefault="00823DD2" w:rsidP="00197467">
      <w:pPr>
        <w:pStyle w:val="10"/>
        <w:shd w:val="clear" w:color="auto" w:fill="auto"/>
        <w:tabs>
          <w:tab w:val="left" w:pos="284"/>
        </w:tabs>
        <w:spacing w:before="0" w:after="0" w:line="240" w:lineRule="auto"/>
        <w:ind w:left="380" w:firstLine="46"/>
        <w:rPr>
          <w:sz w:val="28"/>
          <w:szCs w:val="28"/>
        </w:rPr>
      </w:pPr>
    </w:p>
    <w:p w:rsidR="00823DD2" w:rsidRPr="00C46248" w:rsidRDefault="00823DD2" w:rsidP="000E60CC">
      <w:pPr>
        <w:pStyle w:val="10"/>
        <w:numPr>
          <w:ilvl w:val="0"/>
          <w:numId w:val="5"/>
        </w:numPr>
        <w:shd w:val="clear" w:color="auto" w:fill="auto"/>
        <w:tabs>
          <w:tab w:val="left" w:pos="284"/>
        </w:tabs>
        <w:spacing w:before="0" w:after="0" w:line="240" w:lineRule="auto"/>
        <w:ind w:hanging="380"/>
        <w:rPr>
          <w:sz w:val="28"/>
          <w:szCs w:val="28"/>
        </w:rPr>
      </w:pPr>
      <w:r w:rsidRPr="00C46248">
        <w:rPr>
          <w:sz w:val="28"/>
          <w:szCs w:val="28"/>
        </w:rPr>
        <w:t>Басейнова дирекция</w:t>
      </w:r>
    </w:p>
    <w:p w:rsidR="00823DD2" w:rsidRPr="00C46248" w:rsidRDefault="00DD25EE" w:rsidP="00197467">
      <w:pPr>
        <w:pStyle w:val="10"/>
        <w:shd w:val="clear" w:color="auto" w:fill="auto"/>
        <w:tabs>
          <w:tab w:val="left" w:pos="0"/>
        </w:tabs>
        <w:spacing w:before="0" w:after="0" w:line="240" w:lineRule="auto"/>
        <w:ind w:left="20" w:firstLine="0"/>
        <w:rPr>
          <w:sz w:val="28"/>
          <w:szCs w:val="28"/>
        </w:rPr>
      </w:pPr>
      <w:r w:rsidRPr="00C46248">
        <w:rPr>
          <w:sz w:val="28"/>
          <w:szCs w:val="28"/>
        </w:rPr>
        <w:tab/>
      </w:r>
      <w:r w:rsidR="00823DD2" w:rsidRPr="00C46248">
        <w:rPr>
          <w:sz w:val="28"/>
          <w:szCs w:val="28"/>
        </w:rPr>
        <w:t>Отговаря за управлението на повърхностните води, подземните води и други водни ресурси, които са държавна собственост. Осигуряват база данни с карти, данни от ГИС, качество и количество на водите. Извършват мониторинг на водите. Дават разрешителни за заустване и водовземане.</w:t>
      </w:r>
    </w:p>
    <w:p w:rsidR="00823DD2" w:rsidRPr="00C46248" w:rsidRDefault="00823DD2" w:rsidP="00197467">
      <w:pPr>
        <w:pStyle w:val="10"/>
        <w:shd w:val="clear" w:color="auto" w:fill="auto"/>
        <w:tabs>
          <w:tab w:val="left" w:pos="284"/>
        </w:tabs>
        <w:spacing w:before="0" w:after="0" w:line="240" w:lineRule="auto"/>
        <w:ind w:left="20" w:firstLine="46"/>
        <w:rPr>
          <w:sz w:val="28"/>
          <w:szCs w:val="28"/>
        </w:rPr>
      </w:pPr>
    </w:p>
    <w:p w:rsidR="00823DD2" w:rsidRPr="00C46248" w:rsidRDefault="00823DD2" w:rsidP="000E60CC">
      <w:pPr>
        <w:pStyle w:val="10"/>
        <w:numPr>
          <w:ilvl w:val="0"/>
          <w:numId w:val="5"/>
        </w:numPr>
        <w:shd w:val="clear" w:color="auto" w:fill="auto"/>
        <w:tabs>
          <w:tab w:val="left" w:pos="284"/>
        </w:tabs>
        <w:spacing w:before="0" w:after="0" w:line="240" w:lineRule="auto"/>
        <w:ind w:hanging="380"/>
        <w:rPr>
          <w:sz w:val="28"/>
          <w:szCs w:val="28"/>
        </w:rPr>
      </w:pPr>
      <w:r w:rsidRPr="00C46248">
        <w:rPr>
          <w:sz w:val="28"/>
          <w:szCs w:val="28"/>
        </w:rPr>
        <w:t>Потребителите но ВиК услуги</w:t>
      </w:r>
    </w:p>
    <w:p w:rsidR="00823DD2" w:rsidRPr="00C46248" w:rsidRDefault="00DD25EE" w:rsidP="00197467">
      <w:pPr>
        <w:pStyle w:val="10"/>
        <w:shd w:val="clear" w:color="auto" w:fill="auto"/>
        <w:tabs>
          <w:tab w:val="left" w:pos="284"/>
        </w:tabs>
        <w:spacing w:before="0" w:after="0" w:line="240" w:lineRule="auto"/>
        <w:ind w:firstLine="0"/>
        <w:rPr>
          <w:sz w:val="28"/>
          <w:szCs w:val="28"/>
        </w:rPr>
      </w:pPr>
      <w:r w:rsidRPr="00C46248">
        <w:rPr>
          <w:sz w:val="28"/>
          <w:szCs w:val="28"/>
        </w:rPr>
        <w:tab/>
      </w:r>
      <w:r w:rsidR="00823DD2" w:rsidRPr="00C46248">
        <w:rPr>
          <w:sz w:val="28"/>
          <w:szCs w:val="28"/>
        </w:rPr>
        <w:t>Необходимост от предоставяне на качествени и надеждни ВиК услуги на цялата обособена територия на „ВиК Йовковци</w:t>
      </w:r>
      <w:r w:rsidR="006D4CC3" w:rsidRPr="00C46248">
        <w:rPr>
          <w:sz w:val="28"/>
          <w:szCs w:val="28"/>
        </w:rPr>
        <w:t>“ ООД. Необходимост от оптимално съотношение между предоставяни ВиК услуги и заплащана цена.</w:t>
      </w:r>
    </w:p>
    <w:p w:rsidR="00823DD2" w:rsidRPr="00C46248" w:rsidRDefault="00823DD2" w:rsidP="00197467">
      <w:pPr>
        <w:pStyle w:val="10"/>
        <w:shd w:val="clear" w:color="auto" w:fill="auto"/>
        <w:tabs>
          <w:tab w:val="left" w:pos="284"/>
        </w:tabs>
        <w:spacing w:before="0" w:after="0" w:line="240" w:lineRule="auto"/>
        <w:ind w:left="380" w:firstLine="0"/>
        <w:rPr>
          <w:sz w:val="28"/>
          <w:szCs w:val="28"/>
        </w:rPr>
      </w:pPr>
    </w:p>
    <w:p w:rsidR="006B1E39" w:rsidRPr="00C46248" w:rsidRDefault="00E1075E" w:rsidP="000E60CC">
      <w:pPr>
        <w:pStyle w:val="10"/>
        <w:numPr>
          <w:ilvl w:val="0"/>
          <w:numId w:val="57"/>
        </w:numPr>
        <w:shd w:val="clear" w:color="auto" w:fill="auto"/>
        <w:tabs>
          <w:tab w:val="left" w:pos="643"/>
        </w:tabs>
        <w:spacing w:before="0" w:after="263" w:line="230" w:lineRule="exact"/>
        <w:rPr>
          <w:sz w:val="28"/>
          <w:szCs w:val="28"/>
        </w:rPr>
      </w:pPr>
      <w:r w:rsidRPr="00C46248">
        <w:rPr>
          <w:sz w:val="28"/>
          <w:szCs w:val="28"/>
        </w:rPr>
        <w:t>Стратегическа рамка и двигатели на бизнеса</w:t>
      </w:r>
    </w:p>
    <w:p w:rsidR="006B1E39" w:rsidRPr="00C46248" w:rsidRDefault="00DD25EE" w:rsidP="000705A9">
      <w:pPr>
        <w:pStyle w:val="10"/>
        <w:shd w:val="clear" w:color="auto" w:fill="auto"/>
        <w:tabs>
          <w:tab w:val="left" w:pos="643"/>
        </w:tabs>
        <w:spacing w:after="263" w:line="240" w:lineRule="auto"/>
        <w:ind w:firstLine="0"/>
        <w:rPr>
          <w:sz w:val="28"/>
          <w:szCs w:val="28"/>
        </w:rPr>
      </w:pPr>
      <w:r w:rsidRPr="00C46248">
        <w:rPr>
          <w:sz w:val="28"/>
          <w:szCs w:val="28"/>
        </w:rPr>
        <w:tab/>
      </w:r>
      <w:r w:rsidR="006B1E39" w:rsidRPr="00C46248">
        <w:rPr>
          <w:sz w:val="28"/>
          <w:szCs w:val="28"/>
        </w:rPr>
        <w:t xml:space="preserve">Планът за стопанисване, експлоатация и управление на активите </w:t>
      </w:r>
      <w:r w:rsidR="00B2265A" w:rsidRPr="00C46248">
        <w:rPr>
          <w:sz w:val="28"/>
          <w:szCs w:val="28"/>
        </w:rPr>
        <w:t xml:space="preserve">съдържа набор от действия и мерки, необходими за практическото изпълнение </w:t>
      </w:r>
      <w:r w:rsidR="006B1E39" w:rsidRPr="00C46248">
        <w:rPr>
          <w:sz w:val="28"/>
          <w:szCs w:val="28"/>
        </w:rPr>
        <w:t xml:space="preserve"> </w:t>
      </w:r>
      <w:r w:rsidR="00B2265A" w:rsidRPr="00C46248">
        <w:rPr>
          <w:sz w:val="28"/>
          <w:szCs w:val="28"/>
        </w:rPr>
        <w:t xml:space="preserve">на стратегическите документи в областта </w:t>
      </w:r>
      <w:r w:rsidR="006B1E39" w:rsidRPr="00C46248">
        <w:rPr>
          <w:sz w:val="28"/>
          <w:szCs w:val="28"/>
        </w:rPr>
        <w:t>водоснабдяване</w:t>
      </w:r>
      <w:r w:rsidR="00B2265A" w:rsidRPr="00C46248">
        <w:rPr>
          <w:sz w:val="28"/>
          <w:szCs w:val="28"/>
        </w:rPr>
        <w:t xml:space="preserve">то </w:t>
      </w:r>
      <w:r w:rsidR="006B1E39" w:rsidRPr="00C46248">
        <w:rPr>
          <w:sz w:val="28"/>
          <w:szCs w:val="28"/>
        </w:rPr>
        <w:t xml:space="preserve"> и канализация за периода</w:t>
      </w:r>
      <w:r w:rsidR="00B2265A" w:rsidRPr="00C46248">
        <w:rPr>
          <w:sz w:val="28"/>
          <w:szCs w:val="28"/>
        </w:rPr>
        <w:t xml:space="preserve"> на Договора с АВиК</w:t>
      </w:r>
      <w:r w:rsidR="006B1E39" w:rsidRPr="00C46248">
        <w:rPr>
          <w:sz w:val="28"/>
          <w:szCs w:val="28"/>
        </w:rPr>
        <w:t>. В настоящия документ се представят  мерки</w:t>
      </w:r>
      <w:r w:rsidR="00B2265A" w:rsidRPr="00C46248">
        <w:rPr>
          <w:sz w:val="28"/>
          <w:szCs w:val="28"/>
        </w:rPr>
        <w:t>те</w:t>
      </w:r>
      <w:r w:rsidR="006B1E39" w:rsidRPr="00C46248">
        <w:rPr>
          <w:sz w:val="28"/>
          <w:szCs w:val="28"/>
        </w:rPr>
        <w:t>, нужни за постигането на пълно съответствие със съответните Европейски директиви, както и цели</w:t>
      </w:r>
      <w:r w:rsidR="002C1736" w:rsidRPr="00C46248">
        <w:rPr>
          <w:sz w:val="28"/>
          <w:szCs w:val="28"/>
        </w:rPr>
        <w:t>те</w:t>
      </w:r>
      <w:r w:rsidR="006B1E39" w:rsidRPr="00C46248">
        <w:rPr>
          <w:sz w:val="28"/>
          <w:szCs w:val="28"/>
        </w:rPr>
        <w:t xml:space="preserve">, определени в </w:t>
      </w:r>
      <w:r w:rsidR="002C1736" w:rsidRPr="00C46248">
        <w:rPr>
          <w:sz w:val="28"/>
          <w:szCs w:val="28"/>
        </w:rPr>
        <w:t>Националната стратегия за развитие на ВиК сектор, бизнес плана на дружеството и изискванията на приложимото законодателство</w:t>
      </w:r>
      <w:r w:rsidR="006B1E39" w:rsidRPr="00C46248">
        <w:rPr>
          <w:sz w:val="28"/>
          <w:szCs w:val="28"/>
        </w:rPr>
        <w:t>.</w:t>
      </w:r>
    </w:p>
    <w:p w:rsidR="002C030D" w:rsidRPr="000D3F96" w:rsidRDefault="00E1075E" w:rsidP="000E60CC">
      <w:pPr>
        <w:pStyle w:val="10"/>
        <w:numPr>
          <w:ilvl w:val="0"/>
          <w:numId w:val="58"/>
        </w:numPr>
        <w:shd w:val="clear" w:color="auto" w:fill="auto"/>
        <w:tabs>
          <w:tab w:val="left" w:pos="643"/>
        </w:tabs>
        <w:spacing w:before="0" w:after="0" w:line="240" w:lineRule="auto"/>
        <w:rPr>
          <w:sz w:val="28"/>
          <w:szCs w:val="28"/>
        </w:rPr>
      </w:pPr>
      <w:r w:rsidRPr="000D3F96">
        <w:rPr>
          <w:sz w:val="28"/>
          <w:szCs w:val="28"/>
        </w:rPr>
        <w:t>Определяне на целите</w:t>
      </w:r>
    </w:p>
    <w:p w:rsidR="002C030D" w:rsidRPr="00C46248" w:rsidRDefault="00E1075E" w:rsidP="00197467">
      <w:pPr>
        <w:pStyle w:val="10"/>
        <w:shd w:val="clear" w:color="auto" w:fill="auto"/>
        <w:spacing w:before="0" w:after="0" w:line="240" w:lineRule="auto"/>
        <w:ind w:left="20" w:right="20" w:firstLine="688"/>
        <w:rPr>
          <w:sz w:val="28"/>
          <w:szCs w:val="28"/>
        </w:rPr>
      </w:pPr>
      <w:r w:rsidRPr="00C46248">
        <w:rPr>
          <w:sz w:val="28"/>
          <w:szCs w:val="28"/>
        </w:rPr>
        <w:t>Дългосрочните цели по управление на активите, устойчивите изисквания на заинтересованите страни са от първостепенна важност при вземане на бизнес решения. През периода на експлоатация на съоръженията</w:t>
      </w:r>
      <w:r w:rsidR="003B4D5B" w:rsidRPr="00C46248">
        <w:rPr>
          <w:sz w:val="28"/>
          <w:szCs w:val="28"/>
        </w:rPr>
        <w:t xml:space="preserve"> един от </w:t>
      </w:r>
      <w:r w:rsidRPr="00C46248">
        <w:rPr>
          <w:sz w:val="28"/>
          <w:szCs w:val="28"/>
        </w:rPr>
        <w:t xml:space="preserve"> основн</w:t>
      </w:r>
      <w:r w:rsidR="003B4D5B" w:rsidRPr="00C46248">
        <w:rPr>
          <w:sz w:val="28"/>
          <w:szCs w:val="28"/>
        </w:rPr>
        <w:t>ите</w:t>
      </w:r>
      <w:r w:rsidRPr="00C46248">
        <w:rPr>
          <w:sz w:val="28"/>
          <w:szCs w:val="28"/>
        </w:rPr>
        <w:t xml:space="preserve"> приоритет</w:t>
      </w:r>
      <w:r w:rsidR="003B4D5B" w:rsidRPr="00C46248">
        <w:rPr>
          <w:sz w:val="28"/>
          <w:szCs w:val="28"/>
        </w:rPr>
        <w:t>и на дружеството е</w:t>
      </w:r>
      <w:r w:rsidRPr="00C46248">
        <w:rPr>
          <w:sz w:val="28"/>
          <w:szCs w:val="28"/>
        </w:rPr>
        <w:t xml:space="preserve"> изпълнение на</w:t>
      </w:r>
      <w:r w:rsidR="003B4D5B" w:rsidRPr="00C46248">
        <w:rPr>
          <w:sz w:val="28"/>
          <w:szCs w:val="28"/>
        </w:rPr>
        <w:t xml:space="preserve"> договорните показатели, заложени в </w:t>
      </w:r>
      <w:r w:rsidRPr="00C46248">
        <w:rPr>
          <w:sz w:val="28"/>
          <w:szCs w:val="28"/>
        </w:rPr>
        <w:t xml:space="preserve"> Договора с АВиК.</w:t>
      </w:r>
    </w:p>
    <w:p w:rsidR="002C030D" w:rsidRPr="00C46248" w:rsidRDefault="003B4D5B" w:rsidP="00197467">
      <w:pPr>
        <w:pStyle w:val="10"/>
        <w:shd w:val="clear" w:color="auto" w:fill="auto"/>
        <w:spacing w:before="0" w:after="0" w:line="240" w:lineRule="auto"/>
        <w:ind w:left="20" w:right="20" w:firstLine="688"/>
        <w:rPr>
          <w:sz w:val="28"/>
          <w:szCs w:val="28"/>
        </w:rPr>
      </w:pPr>
      <w:r w:rsidRPr="00C46248">
        <w:rPr>
          <w:sz w:val="28"/>
          <w:szCs w:val="28"/>
        </w:rPr>
        <w:t>„</w:t>
      </w:r>
      <w:r w:rsidR="00E1075E" w:rsidRPr="00C46248">
        <w:rPr>
          <w:sz w:val="28"/>
          <w:szCs w:val="28"/>
        </w:rPr>
        <w:t xml:space="preserve">ВиК </w:t>
      </w:r>
      <w:r w:rsidRPr="00C46248">
        <w:rPr>
          <w:sz w:val="28"/>
          <w:szCs w:val="28"/>
        </w:rPr>
        <w:t xml:space="preserve">Йовковци“ </w:t>
      </w:r>
      <w:r w:rsidR="00E27B12" w:rsidRPr="00C46248">
        <w:rPr>
          <w:sz w:val="28"/>
          <w:szCs w:val="28"/>
        </w:rPr>
        <w:t>ООД,</w:t>
      </w:r>
      <w:r w:rsidR="00E27B12" w:rsidRPr="00C46248">
        <w:rPr>
          <w:sz w:val="28"/>
          <w:szCs w:val="28"/>
          <w:lang w:val="en-US"/>
        </w:rPr>
        <w:t xml:space="preserve"> </w:t>
      </w:r>
      <w:r w:rsidR="00E1075E" w:rsidRPr="00C46248">
        <w:rPr>
          <w:sz w:val="28"/>
          <w:szCs w:val="28"/>
        </w:rPr>
        <w:t xml:space="preserve">гр. </w:t>
      </w:r>
      <w:r w:rsidRPr="00C46248">
        <w:rPr>
          <w:sz w:val="28"/>
          <w:szCs w:val="28"/>
        </w:rPr>
        <w:t xml:space="preserve">Велико Търново </w:t>
      </w:r>
      <w:r w:rsidR="00E1075E" w:rsidRPr="00C46248">
        <w:rPr>
          <w:sz w:val="28"/>
          <w:szCs w:val="28"/>
        </w:rPr>
        <w:t>управлява своите и предоставените му публични активи, като следва следните основни принципи:</w:t>
      </w:r>
    </w:p>
    <w:p w:rsidR="002C030D" w:rsidRPr="00C46248" w:rsidRDefault="00E1075E" w:rsidP="00197467">
      <w:pPr>
        <w:pStyle w:val="10"/>
        <w:numPr>
          <w:ilvl w:val="0"/>
          <w:numId w:val="2"/>
        </w:numPr>
        <w:shd w:val="clear" w:color="auto" w:fill="auto"/>
        <w:tabs>
          <w:tab w:val="left" w:pos="643"/>
        </w:tabs>
        <w:spacing w:before="0" w:after="0" w:line="240" w:lineRule="auto"/>
        <w:ind w:left="20" w:firstLine="0"/>
        <w:rPr>
          <w:sz w:val="28"/>
          <w:szCs w:val="28"/>
        </w:rPr>
      </w:pPr>
      <w:r w:rsidRPr="00C46248">
        <w:rPr>
          <w:sz w:val="28"/>
          <w:szCs w:val="28"/>
        </w:rPr>
        <w:t>Прилагане на система за управление на активите при предоставяне на ВиК услуги</w:t>
      </w:r>
      <w:r w:rsidR="00E27B12" w:rsidRPr="00C46248">
        <w:rPr>
          <w:sz w:val="28"/>
          <w:szCs w:val="28"/>
          <w:lang w:val="en-US"/>
        </w:rPr>
        <w:t>;</w:t>
      </w:r>
    </w:p>
    <w:p w:rsidR="002C030D" w:rsidRPr="00C46248" w:rsidRDefault="00E1075E" w:rsidP="00197467">
      <w:pPr>
        <w:pStyle w:val="10"/>
        <w:numPr>
          <w:ilvl w:val="0"/>
          <w:numId w:val="2"/>
        </w:numPr>
        <w:shd w:val="clear" w:color="auto" w:fill="auto"/>
        <w:tabs>
          <w:tab w:val="left" w:pos="643"/>
        </w:tabs>
        <w:spacing w:before="0" w:after="0" w:line="240" w:lineRule="auto"/>
        <w:ind w:left="20" w:right="20" w:firstLine="0"/>
        <w:rPr>
          <w:sz w:val="28"/>
          <w:szCs w:val="28"/>
        </w:rPr>
      </w:pPr>
      <w:r w:rsidRPr="00C46248">
        <w:rPr>
          <w:sz w:val="28"/>
          <w:szCs w:val="28"/>
        </w:rPr>
        <w:t>Управление на активите</w:t>
      </w:r>
      <w:r w:rsidR="003B4D5B" w:rsidRPr="00C46248">
        <w:rPr>
          <w:sz w:val="28"/>
          <w:szCs w:val="28"/>
        </w:rPr>
        <w:t>,</w:t>
      </w:r>
      <w:r w:rsidRPr="00C46248">
        <w:rPr>
          <w:sz w:val="28"/>
          <w:szCs w:val="28"/>
        </w:rPr>
        <w:t xml:space="preserve"> базирано на оценка на алтернативи отчитащи оптимизирането на експлоатацията, взаимовръзка между техническите и икономически изисквания и не на последно място стремежа за постоянно усъвършенстване</w:t>
      </w:r>
      <w:r w:rsidR="003B4D5B" w:rsidRPr="00C46248">
        <w:rPr>
          <w:sz w:val="28"/>
          <w:szCs w:val="28"/>
        </w:rPr>
        <w:t>;</w:t>
      </w:r>
    </w:p>
    <w:p w:rsidR="002C030D" w:rsidRPr="00C46248" w:rsidRDefault="00E1075E" w:rsidP="00197467">
      <w:pPr>
        <w:pStyle w:val="10"/>
        <w:numPr>
          <w:ilvl w:val="0"/>
          <w:numId w:val="2"/>
        </w:numPr>
        <w:shd w:val="clear" w:color="auto" w:fill="auto"/>
        <w:tabs>
          <w:tab w:val="left" w:pos="643"/>
        </w:tabs>
        <w:spacing w:before="0" w:after="0" w:line="240" w:lineRule="auto"/>
        <w:ind w:left="20" w:firstLine="0"/>
        <w:rPr>
          <w:sz w:val="28"/>
          <w:szCs w:val="28"/>
        </w:rPr>
      </w:pPr>
      <w:r w:rsidRPr="00C46248">
        <w:rPr>
          <w:sz w:val="28"/>
          <w:szCs w:val="28"/>
        </w:rPr>
        <w:t>Спазване на приложимите законови и други изисквания</w:t>
      </w:r>
      <w:r w:rsidR="003B4D5B" w:rsidRPr="00C46248">
        <w:rPr>
          <w:sz w:val="28"/>
          <w:szCs w:val="28"/>
        </w:rPr>
        <w:t>;</w:t>
      </w:r>
    </w:p>
    <w:p w:rsidR="002C030D" w:rsidRPr="00C46248" w:rsidRDefault="00E1075E" w:rsidP="00197467">
      <w:pPr>
        <w:pStyle w:val="10"/>
        <w:numPr>
          <w:ilvl w:val="0"/>
          <w:numId w:val="2"/>
        </w:numPr>
        <w:shd w:val="clear" w:color="auto" w:fill="auto"/>
        <w:tabs>
          <w:tab w:val="left" w:pos="643"/>
        </w:tabs>
        <w:spacing w:before="0" w:after="0" w:line="240" w:lineRule="auto"/>
        <w:ind w:left="20" w:right="20" w:firstLine="0"/>
        <w:rPr>
          <w:sz w:val="28"/>
          <w:szCs w:val="28"/>
        </w:rPr>
      </w:pPr>
      <w:r w:rsidRPr="00C46248">
        <w:rPr>
          <w:sz w:val="28"/>
          <w:szCs w:val="28"/>
        </w:rPr>
        <w:lastRenderedPageBreak/>
        <w:t>Идентифициране, оценка и управление на рисковете свързани с неизправността на активите и загубите на вода, с фокус върху критичните активи</w:t>
      </w:r>
      <w:r w:rsidR="003B4D5B" w:rsidRPr="00C46248">
        <w:rPr>
          <w:sz w:val="28"/>
          <w:szCs w:val="28"/>
        </w:rPr>
        <w:t>;</w:t>
      </w:r>
    </w:p>
    <w:p w:rsidR="002C030D" w:rsidRPr="00C46248" w:rsidRDefault="00E1075E" w:rsidP="00197467">
      <w:pPr>
        <w:pStyle w:val="10"/>
        <w:numPr>
          <w:ilvl w:val="0"/>
          <w:numId w:val="2"/>
        </w:numPr>
        <w:shd w:val="clear" w:color="auto" w:fill="auto"/>
        <w:tabs>
          <w:tab w:val="left" w:pos="643"/>
        </w:tabs>
        <w:spacing w:before="0" w:after="0" w:line="240" w:lineRule="auto"/>
        <w:ind w:left="20" w:right="20" w:firstLine="0"/>
        <w:rPr>
          <w:sz w:val="28"/>
          <w:szCs w:val="28"/>
        </w:rPr>
      </w:pPr>
      <w:r w:rsidRPr="00C46248">
        <w:rPr>
          <w:sz w:val="28"/>
          <w:szCs w:val="28"/>
        </w:rPr>
        <w:t>Интегриране на процесите и дейностите по управление на активите с функционалните управленски процеси свързани с експлоатацията на активите</w:t>
      </w:r>
      <w:r w:rsidR="003B4D5B" w:rsidRPr="00C46248">
        <w:rPr>
          <w:sz w:val="28"/>
          <w:szCs w:val="28"/>
        </w:rPr>
        <w:t>;</w:t>
      </w:r>
    </w:p>
    <w:p w:rsidR="002C030D" w:rsidRPr="00C46248" w:rsidRDefault="00E1075E" w:rsidP="00197467">
      <w:pPr>
        <w:pStyle w:val="10"/>
        <w:numPr>
          <w:ilvl w:val="0"/>
          <w:numId w:val="2"/>
        </w:numPr>
        <w:shd w:val="clear" w:color="auto" w:fill="auto"/>
        <w:tabs>
          <w:tab w:val="left" w:pos="643"/>
        </w:tabs>
        <w:spacing w:before="0" w:after="0" w:line="240" w:lineRule="auto"/>
        <w:ind w:left="20" w:right="20" w:firstLine="0"/>
        <w:rPr>
          <w:sz w:val="28"/>
          <w:szCs w:val="28"/>
        </w:rPr>
      </w:pPr>
      <w:r w:rsidRPr="00C46248">
        <w:rPr>
          <w:sz w:val="28"/>
          <w:szCs w:val="28"/>
        </w:rPr>
        <w:t xml:space="preserve">Определяне на показатели за измерване управлението на активите, осигуряващи обратна връзка за постоянно усъвършенстване, чрез прилагане на иновациите и </w:t>
      </w:r>
      <w:r w:rsidR="00E27B12" w:rsidRPr="00C46248">
        <w:rPr>
          <w:sz w:val="28"/>
          <w:szCs w:val="28"/>
        </w:rPr>
        <w:t>добрите практики в сектор Ви</w:t>
      </w:r>
      <w:r w:rsidR="003B4D5B" w:rsidRPr="00C46248">
        <w:rPr>
          <w:sz w:val="28"/>
          <w:szCs w:val="28"/>
        </w:rPr>
        <w:t>К;</w:t>
      </w:r>
    </w:p>
    <w:p w:rsidR="002C030D" w:rsidRPr="00C46248" w:rsidRDefault="00E1075E" w:rsidP="00197467">
      <w:pPr>
        <w:pStyle w:val="10"/>
        <w:numPr>
          <w:ilvl w:val="0"/>
          <w:numId w:val="2"/>
        </w:numPr>
        <w:shd w:val="clear" w:color="auto" w:fill="auto"/>
        <w:tabs>
          <w:tab w:val="left" w:pos="643"/>
        </w:tabs>
        <w:spacing w:before="0" w:after="0" w:line="240" w:lineRule="auto"/>
        <w:ind w:left="20" w:right="20" w:firstLine="0"/>
        <w:rPr>
          <w:sz w:val="28"/>
          <w:szCs w:val="28"/>
        </w:rPr>
      </w:pPr>
      <w:r w:rsidRPr="00C46248">
        <w:rPr>
          <w:sz w:val="28"/>
          <w:szCs w:val="28"/>
        </w:rPr>
        <w:t>Осигуряване на необходимите ресурси за осъществяване на целите по управление на активите и подходяща организационна структура за постигане на бизнес целите</w:t>
      </w:r>
      <w:r w:rsidR="003B4D5B" w:rsidRPr="00C46248">
        <w:rPr>
          <w:sz w:val="28"/>
          <w:szCs w:val="28"/>
        </w:rPr>
        <w:t>;</w:t>
      </w:r>
    </w:p>
    <w:p w:rsidR="002C030D" w:rsidRPr="00C46248" w:rsidRDefault="00E1075E" w:rsidP="00197467">
      <w:pPr>
        <w:pStyle w:val="10"/>
        <w:numPr>
          <w:ilvl w:val="0"/>
          <w:numId w:val="2"/>
        </w:numPr>
        <w:shd w:val="clear" w:color="auto" w:fill="auto"/>
        <w:spacing w:before="0" w:after="0" w:line="240" w:lineRule="auto"/>
        <w:ind w:left="40" w:right="460" w:firstLine="0"/>
        <w:rPr>
          <w:sz w:val="28"/>
          <w:szCs w:val="28"/>
        </w:rPr>
      </w:pPr>
      <w:r w:rsidRPr="00C46248">
        <w:rPr>
          <w:sz w:val="28"/>
          <w:szCs w:val="28"/>
        </w:rPr>
        <w:t>Провеждане на текущ и периодичен мониторинг на процесите свързани с управлението на активите, оценка на ефективността и усъвършенстване на плана за управление на активите</w:t>
      </w:r>
    </w:p>
    <w:p w:rsidR="002C030D" w:rsidRPr="00C46248" w:rsidRDefault="00E1075E" w:rsidP="00197467">
      <w:pPr>
        <w:pStyle w:val="10"/>
        <w:shd w:val="clear" w:color="auto" w:fill="auto"/>
        <w:spacing w:before="0" w:line="240" w:lineRule="auto"/>
        <w:ind w:left="40" w:right="460" w:firstLine="0"/>
        <w:rPr>
          <w:sz w:val="28"/>
          <w:szCs w:val="28"/>
        </w:rPr>
      </w:pPr>
      <w:r w:rsidRPr="00C46248">
        <w:rPr>
          <w:sz w:val="28"/>
          <w:szCs w:val="28"/>
        </w:rPr>
        <w:t>Спазването на възприетите принципи в плана за управление на активите ще бъде основа за постигането на целите на плана, като в дългосрочен план ще осигури ефектив</w:t>
      </w:r>
      <w:r w:rsidR="00E27B12" w:rsidRPr="00C46248">
        <w:rPr>
          <w:sz w:val="28"/>
          <w:szCs w:val="28"/>
        </w:rPr>
        <w:t>но и надеждно предоставяне на Ви</w:t>
      </w:r>
      <w:r w:rsidRPr="00C46248">
        <w:rPr>
          <w:sz w:val="28"/>
          <w:szCs w:val="28"/>
        </w:rPr>
        <w:t>К услуги с грижа към опазване на околната среда и осигуряване на безопасни условия на труд.</w:t>
      </w:r>
    </w:p>
    <w:p w:rsidR="00A813D9" w:rsidRPr="00C46248" w:rsidRDefault="00E1075E" w:rsidP="005B0E15">
      <w:pPr>
        <w:pStyle w:val="22"/>
        <w:keepNext/>
        <w:keepLines/>
        <w:numPr>
          <w:ilvl w:val="0"/>
          <w:numId w:val="73"/>
        </w:numPr>
        <w:shd w:val="clear" w:color="auto" w:fill="auto"/>
        <w:spacing w:line="274" w:lineRule="exact"/>
        <w:rPr>
          <w:sz w:val="28"/>
          <w:szCs w:val="28"/>
        </w:rPr>
      </w:pPr>
      <w:bookmarkStart w:id="3" w:name="_Toc529784201"/>
      <w:bookmarkStart w:id="4" w:name="_Toc529784413"/>
      <w:bookmarkStart w:id="5" w:name="_Toc161670109"/>
      <w:bookmarkStart w:id="6" w:name="_Toc161670145"/>
      <w:bookmarkStart w:id="7" w:name="_Toc161670380"/>
      <w:bookmarkStart w:id="8" w:name="_Toc161673209"/>
      <w:bookmarkStart w:id="9" w:name="bookmark1"/>
      <w:r w:rsidRPr="00C46248">
        <w:rPr>
          <w:sz w:val="28"/>
          <w:szCs w:val="28"/>
        </w:rPr>
        <w:t>Цели</w:t>
      </w:r>
      <w:r w:rsidR="003B4D5B" w:rsidRPr="00C46248">
        <w:rPr>
          <w:sz w:val="28"/>
          <w:szCs w:val="28"/>
        </w:rPr>
        <w:t>,</w:t>
      </w:r>
      <w:r w:rsidRPr="00C46248">
        <w:rPr>
          <w:sz w:val="28"/>
          <w:szCs w:val="28"/>
        </w:rPr>
        <w:t xml:space="preserve"> определени в настоящия план</w:t>
      </w:r>
      <w:bookmarkEnd w:id="3"/>
      <w:bookmarkEnd w:id="4"/>
      <w:bookmarkEnd w:id="5"/>
      <w:bookmarkEnd w:id="6"/>
      <w:bookmarkEnd w:id="7"/>
      <w:bookmarkEnd w:id="8"/>
      <w:r w:rsidRPr="00C46248">
        <w:rPr>
          <w:sz w:val="28"/>
          <w:szCs w:val="28"/>
        </w:rPr>
        <w:t xml:space="preserve"> </w:t>
      </w:r>
      <w:bookmarkEnd w:id="9"/>
      <w:r w:rsidR="00A813D9" w:rsidRPr="00C46248">
        <w:rPr>
          <w:sz w:val="28"/>
          <w:szCs w:val="28"/>
        </w:rPr>
        <w:t xml:space="preserve"> </w:t>
      </w:r>
    </w:p>
    <w:p w:rsidR="00A813D9" w:rsidRPr="00C46248" w:rsidRDefault="00A813D9" w:rsidP="009D346D">
      <w:pPr>
        <w:pStyle w:val="22"/>
        <w:keepNext/>
        <w:keepLines/>
        <w:shd w:val="clear" w:color="auto" w:fill="auto"/>
        <w:spacing w:after="0" w:line="240" w:lineRule="auto"/>
        <w:ind w:left="40" w:firstLine="666"/>
        <w:rPr>
          <w:b w:val="0"/>
          <w:sz w:val="28"/>
          <w:szCs w:val="28"/>
        </w:rPr>
      </w:pPr>
      <w:bookmarkStart w:id="10" w:name="_Toc529784202"/>
      <w:bookmarkStart w:id="11" w:name="_Toc529784414"/>
      <w:bookmarkStart w:id="12" w:name="_Toc161670110"/>
      <w:bookmarkStart w:id="13" w:name="_Toc161670146"/>
      <w:bookmarkStart w:id="14" w:name="_Toc161670381"/>
      <w:bookmarkStart w:id="15" w:name="_Toc161673210"/>
      <w:r w:rsidRPr="00C46248">
        <w:rPr>
          <w:b w:val="0"/>
          <w:sz w:val="28"/>
          <w:szCs w:val="28"/>
        </w:rPr>
        <w:t>Конкретните цели, заложени в настоящия План са:</w:t>
      </w:r>
      <w:bookmarkEnd w:id="10"/>
      <w:bookmarkEnd w:id="11"/>
      <w:bookmarkEnd w:id="12"/>
      <w:bookmarkEnd w:id="13"/>
      <w:bookmarkEnd w:id="14"/>
      <w:bookmarkEnd w:id="15"/>
    </w:p>
    <w:p w:rsidR="00A813D9" w:rsidRPr="00C46248" w:rsidRDefault="00E1075E" w:rsidP="000E60CC">
      <w:pPr>
        <w:pStyle w:val="10"/>
        <w:numPr>
          <w:ilvl w:val="0"/>
          <w:numId w:val="5"/>
        </w:numPr>
        <w:shd w:val="clear" w:color="auto" w:fill="auto"/>
        <w:tabs>
          <w:tab w:val="left" w:pos="540"/>
        </w:tabs>
        <w:spacing w:before="0" w:after="0" w:line="240" w:lineRule="auto"/>
        <w:ind w:left="0" w:right="460" w:firstLine="0"/>
        <w:rPr>
          <w:sz w:val="28"/>
          <w:szCs w:val="28"/>
        </w:rPr>
      </w:pPr>
      <w:r w:rsidRPr="00C46248">
        <w:rPr>
          <w:rStyle w:val="a2"/>
          <w:sz w:val="28"/>
          <w:szCs w:val="28"/>
        </w:rPr>
        <w:t>Надеждна експлоатация на активите -</w:t>
      </w:r>
      <w:r w:rsidRPr="00C46248">
        <w:rPr>
          <w:sz w:val="28"/>
          <w:szCs w:val="28"/>
        </w:rPr>
        <w:t xml:space="preserve"> поддържане надеждността на активите чрез управление на риска и изпълнение изискванията на Договора за управление на активите сключен с АВиК.</w:t>
      </w:r>
    </w:p>
    <w:p w:rsidR="00A813D9" w:rsidRPr="00C46248" w:rsidRDefault="00E1075E" w:rsidP="000E60CC">
      <w:pPr>
        <w:pStyle w:val="10"/>
        <w:numPr>
          <w:ilvl w:val="0"/>
          <w:numId w:val="5"/>
        </w:numPr>
        <w:shd w:val="clear" w:color="auto" w:fill="auto"/>
        <w:tabs>
          <w:tab w:val="left" w:pos="360"/>
        </w:tabs>
        <w:spacing w:before="0" w:after="0" w:line="240" w:lineRule="auto"/>
        <w:ind w:left="0" w:right="460" w:firstLine="0"/>
        <w:rPr>
          <w:rStyle w:val="a2"/>
          <w:i w:val="0"/>
          <w:sz w:val="28"/>
          <w:szCs w:val="28"/>
        </w:rPr>
      </w:pPr>
      <w:r w:rsidRPr="00C46248">
        <w:rPr>
          <w:rStyle w:val="a2"/>
          <w:sz w:val="28"/>
          <w:szCs w:val="28"/>
        </w:rPr>
        <w:t>Ефективна експлоатация на активите -</w:t>
      </w:r>
      <w:r w:rsidR="00A813D9" w:rsidRPr="00C46248">
        <w:rPr>
          <w:rStyle w:val="a2"/>
          <w:sz w:val="28"/>
          <w:szCs w:val="28"/>
        </w:rPr>
        <w:t xml:space="preserve"> </w:t>
      </w:r>
      <w:r w:rsidR="00A813D9" w:rsidRPr="00C46248">
        <w:rPr>
          <w:rStyle w:val="a2"/>
          <w:i w:val="0"/>
          <w:sz w:val="28"/>
          <w:szCs w:val="28"/>
        </w:rPr>
        <w:t>проследяване и контрол на технико-икономически показатели, оптимизиране на специфичния разход на електрическа енергия за добив и транспортиране на водните маси.</w:t>
      </w:r>
    </w:p>
    <w:p w:rsidR="002C030D" w:rsidRPr="00C46248" w:rsidRDefault="00A813D9" w:rsidP="000E60CC">
      <w:pPr>
        <w:pStyle w:val="10"/>
        <w:numPr>
          <w:ilvl w:val="0"/>
          <w:numId w:val="5"/>
        </w:numPr>
        <w:shd w:val="clear" w:color="auto" w:fill="auto"/>
        <w:tabs>
          <w:tab w:val="left" w:pos="270"/>
        </w:tabs>
        <w:spacing w:before="0" w:after="275" w:line="240" w:lineRule="auto"/>
        <w:ind w:left="0" w:right="460" w:firstLine="0"/>
        <w:rPr>
          <w:sz w:val="28"/>
          <w:szCs w:val="28"/>
        </w:rPr>
      </w:pPr>
      <w:r w:rsidRPr="00C46248">
        <w:rPr>
          <w:i/>
          <w:sz w:val="28"/>
          <w:szCs w:val="28"/>
        </w:rPr>
        <w:t>Икономична експлоатация на активите</w:t>
      </w:r>
      <w:r w:rsidRPr="00C46248">
        <w:rPr>
          <w:sz w:val="28"/>
          <w:szCs w:val="28"/>
        </w:rPr>
        <w:t xml:space="preserve"> – непрекъснато оптимизиране на разходите за изграждане, експлоатация и поддръжка на активите.</w:t>
      </w:r>
    </w:p>
    <w:p w:rsidR="00A813D9" w:rsidRPr="00C46248" w:rsidRDefault="00A813D9" w:rsidP="000D3F96">
      <w:pPr>
        <w:pStyle w:val="10"/>
        <w:shd w:val="clear" w:color="auto" w:fill="auto"/>
        <w:spacing w:before="0" w:after="275" w:line="240" w:lineRule="auto"/>
        <w:ind w:left="40" w:right="460" w:firstLine="666"/>
        <w:rPr>
          <w:sz w:val="28"/>
          <w:szCs w:val="28"/>
        </w:rPr>
      </w:pPr>
      <w:r w:rsidRPr="00C46248">
        <w:rPr>
          <w:sz w:val="28"/>
          <w:szCs w:val="28"/>
        </w:rPr>
        <w:t xml:space="preserve">Реализирането на тези конкретни цели и ще спомогне за изпълнението  на  набелязаните от дружеството макро-цели: </w:t>
      </w:r>
    </w:p>
    <w:p w:rsidR="00731005" w:rsidRPr="00C46248" w:rsidRDefault="00731005" w:rsidP="000E60CC">
      <w:pPr>
        <w:pStyle w:val="10"/>
        <w:numPr>
          <w:ilvl w:val="0"/>
          <w:numId w:val="59"/>
        </w:numPr>
        <w:tabs>
          <w:tab w:val="left" w:pos="450"/>
          <w:tab w:val="left" w:pos="990"/>
          <w:tab w:val="left" w:pos="1530"/>
        </w:tabs>
        <w:spacing w:before="0" w:after="0" w:line="240" w:lineRule="auto"/>
        <w:ind w:left="0" w:right="460" w:firstLine="0"/>
        <w:rPr>
          <w:sz w:val="28"/>
          <w:szCs w:val="28"/>
        </w:rPr>
      </w:pPr>
      <w:r w:rsidRPr="00C46248">
        <w:rPr>
          <w:sz w:val="28"/>
          <w:szCs w:val="28"/>
        </w:rPr>
        <w:t xml:space="preserve">Да снабди </w:t>
      </w:r>
      <w:r w:rsidR="00C46248" w:rsidRPr="00C46248">
        <w:rPr>
          <w:sz w:val="28"/>
          <w:szCs w:val="28"/>
        </w:rPr>
        <w:t xml:space="preserve">потребителите </w:t>
      </w:r>
      <w:r w:rsidRPr="00C46248">
        <w:rPr>
          <w:sz w:val="28"/>
          <w:szCs w:val="28"/>
        </w:rPr>
        <w:t>с питейна вода с добро качество и достатъчно количество;</w:t>
      </w:r>
    </w:p>
    <w:p w:rsidR="00731005" w:rsidRPr="00C46248" w:rsidRDefault="000D3F96" w:rsidP="000E60CC">
      <w:pPr>
        <w:pStyle w:val="10"/>
        <w:numPr>
          <w:ilvl w:val="0"/>
          <w:numId w:val="59"/>
        </w:numPr>
        <w:tabs>
          <w:tab w:val="left" w:pos="270"/>
          <w:tab w:val="left" w:pos="450"/>
          <w:tab w:val="left" w:pos="630"/>
        </w:tabs>
        <w:spacing w:before="0" w:after="0" w:line="240" w:lineRule="auto"/>
        <w:ind w:left="0" w:right="460" w:firstLine="0"/>
        <w:rPr>
          <w:sz w:val="28"/>
          <w:szCs w:val="28"/>
        </w:rPr>
      </w:pPr>
      <w:r>
        <w:rPr>
          <w:sz w:val="28"/>
          <w:szCs w:val="28"/>
        </w:rPr>
        <w:t xml:space="preserve"> </w:t>
      </w:r>
      <w:r w:rsidR="00731005" w:rsidRPr="00C46248">
        <w:rPr>
          <w:sz w:val="28"/>
          <w:szCs w:val="28"/>
        </w:rPr>
        <w:t>Да намали водните загуби във водоснабдителните системи;</w:t>
      </w:r>
    </w:p>
    <w:p w:rsidR="00731005" w:rsidRPr="00C46248" w:rsidRDefault="000D3F96" w:rsidP="000E60CC">
      <w:pPr>
        <w:pStyle w:val="10"/>
        <w:numPr>
          <w:ilvl w:val="0"/>
          <w:numId w:val="59"/>
        </w:numPr>
        <w:tabs>
          <w:tab w:val="left" w:pos="360"/>
        </w:tabs>
        <w:spacing w:before="0" w:after="0" w:line="240" w:lineRule="auto"/>
        <w:ind w:left="0" w:right="460" w:firstLine="0"/>
        <w:rPr>
          <w:sz w:val="28"/>
          <w:szCs w:val="28"/>
        </w:rPr>
      </w:pPr>
      <w:r>
        <w:rPr>
          <w:sz w:val="28"/>
          <w:szCs w:val="28"/>
        </w:rPr>
        <w:t xml:space="preserve"> </w:t>
      </w:r>
      <w:r w:rsidR="00731005" w:rsidRPr="00C46248">
        <w:rPr>
          <w:sz w:val="28"/>
          <w:szCs w:val="28"/>
        </w:rPr>
        <w:t>Да увеличи енергийната ефективност на оборудването;</w:t>
      </w:r>
    </w:p>
    <w:p w:rsidR="00731005" w:rsidRPr="00C46248" w:rsidRDefault="000D3F96" w:rsidP="000E60CC">
      <w:pPr>
        <w:pStyle w:val="10"/>
        <w:numPr>
          <w:ilvl w:val="0"/>
          <w:numId w:val="59"/>
        </w:numPr>
        <w:tabs>
          <w:tab w:val="left" w:pos="360"/>
        </w:tabs>
        <w:spacing w:before="0" w:after="0" w:line="240" w:lineRule="auto"/>
        <w:ind w:left="0" w:right="460" w:firstLine="0"/>
        <w:rPr>
          <w:sz w:val="28"/>
          <w:szCs w:val="28"/>
        </w:rPr>
      </w:pPr>
      <w:r>
        <w:rPr>
          <w:sz w:val="28"/>
          <w:szCs w:val="28"/>
        </w:rPr>
        <w:t xml:space="preserve"> </w:t>
      </w:r>
      <w:r w:rsidR="00731005" w:rsidRPr="00C46248">
        <w:rPr>
          <w:sz w:val="28"/>
          <w:szCs w:val="28"/>
        </w:rPr>
        <w:t>Да увеличи броя на жителите, свързани с водоснабдителната мрежа;</w:t>
      </w:r>
    </w:p>
    <w:p w:rsidR="000D3F96" w:rsidRDefault="00731005" w:rsidP="000E60CC">
      <w:pPr>
        <w:pStyle w:val="10"/>
        <w:numPr>
          <w:ilvl w:val="0"/>
          <w:numId w:val="59"/>
        </w:numPr>
        <w:tabs>
          <w:tab w:val="left" w:pos="450"/>
        </w:tabs>
        <w:spacing w:before="0" w:after="0" w:line="240" w:lineRule="auto"/>
        <w:ind w:left="0" w:right="460" w:firstLine="0"/>
        <w:rPr>
          <w:sz w:val="28"/>
          <w:szCs w:val="28"/>
        </w:rPr>
      </w:pPr>
      <w:r w:rsidRPr="000D3F96">
        <w:rPr>
          <w:sz w:val="28"/>
          <w:szCs w:val="28"/>
        </w:rPr>
        <w:t>Да намали разходите за експлоатация и поддръжка.</w:t>
      </w:r>
    </w:p>
    <w:p w:rsidR="00731005" w:rsidRPr="000D3F96" w:rsidRDefault="00731005" w:rsidP="000E60CC">
      <w:pPr>
        <w:pStyle w:val="10"/>
        <w:numPr>
          <w:ilvl w:val="0"/>
          <w:numId w:val="59"/>
        </w:numPr>
        <w:tabs>
          <w:tab w:val="left" w:pos="450"/>
        </w:tabs>
        <w:spacing w:before="0" w:after="0" w:line="240" w:lineRule="auto"/>
        <w:ind w:left="0" w:right="460" w:firstLine="0"/>
        <w:rPr>
          <w:sz w:val="28"/>
          <w:szCs w:val="28"/>
        </w:rPr>
      </w:pPr>
      <w:r w:rsidRPr="000D3F96">
        <w:rPr>
          <w:sz w:val="28"/>
          <w:szCs w:val="28"/>
        </w:rPr>
        <w:t>Да оптимизира работата на ПСОВ чрез намаляване на инфилтрацията в канализационните мрежи и други подобрения;</w:t>
      </w:r>
    </w:p>
    <w:p w:rsidR="00731005" w:rsidRPr="00C46248" w:rsidRDefault="00731005" w:rsidP="000E60CC">
      <w:pPr>
        <w:pStyle w:val="10"/>
        <w:numPr>
          <w:ilvl w:val="0"/>
          <w:numId w:val="59"/>
        </w:numPr>
        <w:tabs>
          <w:tab w:val="left" w:pos="450"/>
        </w:tabs>
        <w:spacing w:before="0" w:after="0" w:line="240" w:lineRule="auto"/>
        <w:ind w:left="0" w:right="460" w:firstLine="0"/>
        <w:rPr>
          <w:sz w:val="28"/>
          <w:szCs w:val="28"/>
        </w:rPr>
      </w:pPr>
      <w:r w:rsidRPr="00C46248">
        <w:rPr>
          <w:sz w:val="28"/>
          <w:szCs w:val="28"/>
        </w:rPr>
        <w:t>Да увеличи броя на жителите, обслужвани от канализационната мрежа;</w:t>
      </w:r>
    </w:p>
    <w:p w:rsidR="00731005" w:rsidRPr="00C46248" w:rsidRDefault="00731005" w:rsidP="000E60CC">
      <w:pPr>
        <w:pStyle w:val="10"/>
        <w:numPr>
          <w:ilvl w:val="0"/>
          <w:numId w:val="7"/>
        </w:numPr>
        <w:tabs>
          <w:tab w:val="left" w:pos="360"/>
        </w:tabs>
        <w:spacing w:before="0" w:after="0" w:line="240" w:lineRule="auto"/>
        <w:ind w:left="0" w:right="460" w:firstLine="0"/>
        <w:rPr>
          <w:sz w:val="28"/>
          <w:szCs w:val="28"/>
        </w:rPr>
      </w:pPr>
      <w:r w:rsidRPr="00C46248">
        <w:rPr>
          <w:sz w:val="28"/>
          <w:szCs w:val="28"/>
        </w:rPr>
        <w:t>Да увеличи процента на населението, чиито отпадъчни води минават през пълно пречистване;</w:t>
      </w:r>
    </w:p>
    <w:p w:rsidR="00731005" w:rsidRPr="00C46248" w:rsidRDefault="00731005" w:rsidP="000E60CC">
      <w:pPr>
        <w:pStyle w:val="10"/>
        <w:numPr>
          <w:ilvl w:val="0"/>
          <w:numId w:val="7"/>
        </w:numPr>
        <w:tabs>
          <w:tab w:val="left" w:pos="360"/>
        </w:tabs>
        <w:spacing w:before="0" w:after="0" w:line="240" w:lineRule="auto"/>
        <w:ind w:left="0" w:right="460" w:firstLine="0"/>
        <w:rPr>
          <w:sz w:val="28"/>
          <w:szCs w:val="28"/>
        </w:rPr>
      </w:pPr>
      <w:r w:rsidRPr="00C46248">
        <w:rPr>
          <w:sz w:val="28"/>
          <w:szCs w:val="28"/>
        </w:rPr>
        <w:lastRenderedPageBreak/>
        <w:t>Да осигури ефективно управление на утайката;</w:t>
      </w:r>
    </w:p>
    <w:p w:rsidR="00731005" w:rsidRPr="00C46248" w:rsidRDefault="000D3F96" w:rsidP="000E60CC">
      <w:pPr>
        <w:pStyle w:val="10"/>
        <w:numPr>
          <w:ilvl w:val="0"/>
          <w:numId w:val="7"/>
        </w:numPr>
        <w:shd w:val="clear" w:color="auto" w:fill="auto"/>
        <w:tabs>
          <w:tab w:val="left" w:pos="270"/>
        </w:tabs>
        <w:spacing w:before="0" w:after="0" w:line="240" w:lineRule="auto"/>
        <w:ind w:left="0" w:right="460" w:firstLine="0"/>
        <w:rPr>
          <w:sz w:val="28"/>
          <w:szCs w:val="28"/>
        </w:rPr>
      </w:pPr>
      <w:r>
        <w:rPr>
          <w:sz w:val="28"/>
          <w:szCs w:val="28"/>
        </w:rPr>
        <w:t xml:space="preserve"> </w:t>
      </w:r>
      <w:r w:rsidR="00731005" w:rsidRPr="00C46248">
        <w:rPr>
          <w:sz w:val="28"/>
          <w:szCs w:val="28"/>
        </w:rPr>
        <w:t>Да намали разходите за експлоатация и поддръжка.</w:t>
      </w:r>
    </w:p>
    <w:p w:rsidR="006B1E39" w:rsidRPr="00C46248" w:rsidRDefault="006B1E39" w:rsidP="00197467">
      <w:pPr>
        <w:pStyle w:val="10"/>
        <w:shd w:val="clear" w:color="auto" w:fill="auto"/>
        <w:spacing w:before="0" w:after="0" w:line="240" w:lineRule="auto"/>
        <w:ind w:left="720" w:right="460" w:firstLine="0"/>
        <w:rPr>
          <w:sz w:val="28"/>
          <w:szCs w:val="28"/>
        </w:rPr>
      </w:pPr>
    </w:p>
    <w:p w:rsidR="004D5B7E" w:rsidRPr="00C46248" w:rsidRDefault="004D5B7E" w:rsidP="0022360F">
      <w:pPr>
        <w:pStyle w:val="10"/>
        <w:shd w:val="clear" w:color="auto" w:fill="auto"/>
        <w:spacing w:before="0" w:after="0" w:line="230" w:lineRule="exact"/>
        <w:ind w:firstLine="0"/>
        <w:rPr>
          <w:b/>
          <w:sz w:val="28"/>
          <w:szCs w:val="28"/>
        </w:rPr>
      </w:pPr>
    </w:p>
    <w:p w:rsidR="002C030D" w:rsidRPr="00C46248" w:rsidRDefault="00E1075E" w:rsidP="000E60CC">
      <w:pPr>
        <w:pStyle w:val="10"/>
        <w:numPr>
          <w:ilvl w:val="0"/>
          <w:numId w:val="56"/>
        </w:numPr>
        <w:shd w:val="clear" w:color="auto" w:fill="auto"/>
        <w:spacing w:before="0" w:after="0" w:line="230" w:lineRule="exact"/>
        <w:ind w:left="0" w:firstLine="1170"/>
        <w:rPr>
          <w:b/>
          <w:sz w:val="28"/>
          <w:szCs w:val="28"/>
        </w:rPr>
      </w:pPr>
      <w:r w:rsidRPr="00C46248">
        <w:rPr>
          <w:b/>
          <w:sz w:val="28"/>
          <w:szCs w:val="28"/>
        </w:rPr>
        <w:t>Описание на активите, обхванати от плана</w:t>
      </w:r>
      <w:r w:rsidR="000D3F96">
        <w:rPr>
          <w:b/>
          <w:sz w:val="28"/>
          <w:szCs w:val="28"/>
        </w:rPr>
        <w:t xml:space="preserve"> </w:t>
      </w:r>
    </w:p>
    <w:p w:rsidR="0022360F" w:rsidRPr="00C46248" w:rsidRDefault="0022360F" w:rsidP="0022360F">
      <w:pPr>
        <w:pStyle w:val="10"/>
        <w:shd w:val="clear" w:color="auto" w:fill="auto"/>
        <w:spacing w:before="0" w:after="0" w:line="230" w:lineRule="exact"/>
        <w:ind w:firstLine="0"/>
        <w:rPr>
          <w:b/>
          <w:sz w:val="28"/>
          <w:szCs w:val="28"/>
        </w:rPr>
      </w:pPr>
    </w:p>
    <w:p w:rsidR="00437955" w:rsidRPr="000D3F96" w:rsidRDefault="003C2CC3" w:rsidP="000D3F96">
      <w:pPr>
        <w:widowControl/>
        <w:ind w:firstLine="142"/>
        <w:rPr>
          <w:rFonts w:ascii="Times New Roman" w:eastAsia="Times New Roman" w:hAnsi="Times New Roman" w:cs="Times New Roman"/>
          <w:b/>
          <w:color w:val="auto"/>
          <w:sz w:val="28"/>
          <w:szCs w:val="28"/>
          <w:lang w:eastAsia="en-US" w:bidi="ar-SA"/>
        </w:rPr>
      </w:pPr>
      <w:r>
        <w:rPr>
          <w:rFonts w:ascii="Times New Roman" w:eastAsia="Times New Roman" w:hAnsi="Times New Roman" w:cs="Times New Roman"/>
          <w:b/>
          <w:color w:val="auto"/>
          <w:sz w:val="28"/>
          <w:szCs w:val="28"/>
          <w:lang w:val="en-US" w:eastAsia="en-US" w:bidi="ar-SA"/>
        </w:rPr>
        <w:t>A</w:t>
      </w:r>
      <w:r>
        <w:rPr>
          <w:rFonts w:ascii="Times New Roman" w:eastAsia="Times New Roman" w:hAnsi="Times New Roman" w:cs="Times New Roman"/>
          <w:b/>
          <w:color w:val="auto"/>
          <w:sz w:val="28"/>
          <w:szCs w:val="28"/>
          <w:lang w:eastAsia="en-US" w:bidi="ar-SA"/>
        </w:rPr>
        <w:t xml:space="preserve">: </w:t>
      </w:r>
      <w:r w:rsidR="00437955" w:rsidRPr="000D3F96">
        <w:rPr>
          <w:rFonts w:ascii="Times New Roman" w:eastAsia="Times New Roman" w:hAnsi="Times New Roman" w:cs="Times New Roman"/>
          <w:b/>
          <w:color w:val="auto"/>
          <w:sz w:val="28"/>
          <w:szCs w:val="28"/>
          <w:lang w:eastAsia="en-US" w:bidi="ar-SA"/>
        </w:rPr>
        <w:t>ВОДОСНАБДЯВАНЕ</w:t>
      </w:r>
    </w:p>
    <w:p w:rsidR="00437955" w:rsidRPr="000D3F96" w:rsidRDefault="00437955" w:rsidP="000D3F96">
      <w:pPr>
        <w:widowControl/>
        <w:ind w:firstLine="142"/>
        <w:rPr>
          <w:rFonts w:ascii="Times New Roman" w:eastAsia="Times New Roman" w:hAnsi="Times New Roman" w:cs="Times New Roman"/>
          <w:color w:val="auto"/>
          <w:sz w:val="28"/>
          <w:szCs w:val="28"/>
          <w:lang w:eastAsia="en-US" w:bidi="ar-SA"/>
        </w:rPr>
      </w:pPr>
      <w:r w:rsidRPr="000D3F96">
        <w:rPr>
          <w:rFonts w:ascii="Times New Roman" w:eastAsia="Times New Roman" w:hAnsi="Times New Roman" w:cs="Times New Roman"/>
          <w:color w:val="auto"/>
          <w:sz w:val="28"/>
          <w:szCs w:val="28"/>
          <w:lang w:eastAsia="en-US" w:bidi="ar-SA"/>
        </w:rPr>
        <w:t>Услугите се извършват чрез водоснабдителни системи със следните по-важни производствени характеристики:</w:t>
      </w:r>
    </w:p>
    <w:p w:rsidR="00437955" w:rsidRPr="005B0E15" w:rsidRDefault="00437955" w:rsidP="005B0E15">
      <w:pPr>
        <w:pStyle w:val="ListParagraph"/>
        <w:widowControl/>
        <w:numPr>
          <w:ilvl w:val="0"/>
          <w:numId w:val="30"/>
        </w:numPr>
        <w:rPr>
          <w:rFonts w:ascii="Times New Roman" w:eastAsia="Times New Roman" w:hAnsi="Times New Roman" w:cs="Times New Roman"/>
          <w:color w:val="auto"/>
          <w:sz w:val="28"/>
          <w:szCs w:val="28"/>
          <w:lang w:val="en-US" w:eastAsia="en-US" w:bidi="ar-SA"/>
        </w:rPr>
      </w:pPr>
      <w:r w:rsidRPr="005B0E15">
        <w:rPr>
          <w:rFonts w:ascii="Times New Roman" w:eastAsia="Times New Roman" w:hAnsi="Times New Roman" w:cs="Times New Roman"/>
          <w:color w:val="auto"/>
          <w:sz w:val="28"/>
          <w:szCs w:val="28"/>
          <w:lang w:eastAsia="en-US" w:bidi="ar-SA"/>
        </w:rPr>
        <w:t>Общо водоизточници – яз.</w:t>
      </w:r>
      <w:r w:rsidRPr="005B0E15">
        <w:rPr>
          <w:rFonts w:ascii="Times New Roman" w:eastAsia="Times New Roman" w:hAnsi="Times New Roman" w:cs="Times New Roman"/>
          <w:color w:val="auto"/>
          <w:sz w:val="28"/>
          <w:szCs w:val="28"/>
          <w:lang w:val="en-GB" w:eastAsia="en-US" w:bidi="ar-SA"/>
        </w:rPr>
        <w:t>„</w:t>
      </w:r>
      <w:r w:rsidRPr="005B0E15">
        <w:rPr>
          <w:rFonts w:ascii="Times New Roman" w:eastAsia="Times New Roman" w:hAnsi="Times New Roman" w:cs="Times New Roman"/>
          <w:color w:val="auto"/>
          <w:sz w:val="28"/>
          <w:szCs w:val="28"/>
          <w:lang w:eastAsia="en-US" w:bidi="ar-SA"/>
        </w:rPr>
        <w:t>Йовковци”  и подземни водоизточници -392 бр.</w:t>
      </w:r>
    </w:p>
    <w:p w:rsidR="00437955" w:rsidRPr="00C46248" w:rsidRDefault="00437955" w:rsidP="000E60CC">
      <w:pPr>
        <w:widowControl/>
        <w:numPr>
          <w:ilvl w:val="0"/>
          <w:numId w:val="30"/>
        </w:numPr>
        <w:contextualSpacing/>
        <w:rPr>
          <w:rFonts w:ascii="Times New Roman" w:eastAsia="Times New Roman" w:hAnsi="Times New Roman" w:cs="Times New Roman"/>
          <w:color w:val="auto"/>
          <w:sz w:val="28"/>
          <w:szCs w:val="28"/>
          <w:lang w:val="en-US" w:eastAsia="en-US" w:bidi="ar-SA"/>
        </w:rPr>
      </w:pPr>
      <w:r w:rsidRPr="00C46248">
        <w:rPr>
          <w:rFonts w:ascii="Times New Roman" w:eastAsia="Times New Roman" w:hAnsi="Times New Roman" w:cs="Times New Roman"/>
          <w:color w:val="auto"/>
          <w:sz w:val="28"/>
          <w:szCs w:val="28"/>
          <w:lang w:eastAsia="en-US" w:bidi="ar-SA"/>
        </w:rPr>
        <w:t>Външна водопроводна мрежа – 1</w:t>
      </w:r>
      <w:r w:rsidR="00DD25EE"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084 км.</w:t>
      </w:r>
    </w:p>
    <w:p w:rsidR="00437955" w:rsidRPr="00C46248" w:rsidRDefault="00437955" w:rsidP="000E60CC">
      <w:pPr>
        <w:widowControl/>
        <w:numPr>
          <w:ilvl w:val="0"/>
          <w:numId w:val="30"/>
        </w:numPr>
        <w:contextualSpacing/>
        <w:rPr>
          <w:rFonts w:ascii="Times New Roman" w:eastAsia="Times New Roman" w:hAnsi="Times New Roman" w:cs="Times New Roman"/>
          <w:color w:val="auto"/>
          <w:sz w:val="28"/>
          <w:szCs w:val="28"/>
          <w:lang w:val="en-US" w:eastAsia="en-US" w:bidi="ar-SA"/>
        </w:rPr>
      </w:pPr>
      <w:r w:rsidRPr="00C46248">
        <w:rPr>
          <w:rFonts w:ascii="Times New Roman" w:eastAsia="Times New Roman" w:hAnsi="Times New Roman" w:cs="Times New Roman"/>
          <w:color w:val="auto"/>
          <w:sz w:val="28"/>
          <w:szCs w:val="28"/>
          <w:lang w:eastAsia="en-US" w:bidi="ar-SA"/>
        </w:rPr>
        <w:t>Помпени станции – 227 бр.</w:t>
      </w:r>
    </w:p>
    <w:p w:rsidR="00437955" w:rsidRPr="00C46248" w:rsidRDefault="00437955" w:rsidP="000E60CC">
      <w:pPr>
        <w:widowControl/>
        <w:numPr>
          <w:ilvl w:val="0"/>
          <w:numId w:val="30"/>
        </w:numPr>
        <w:contextualSpacing/>
        <w:rPr>
          <w:rFonts w:ascii="Times New Roman" w:eastAsia="Times New Roman" w:hAnsi="Times New Roman" w:cs="Times New Roman"/>
          <w:color w:val="auto"/>
          <w:sz w:val="28"/>
          <w:szCs w:val="28"/>
          <w:lang w:val="en-US" w:eastAsia="en-US" w:bidi="ar-SA"/>
        </w:rPr>
      </w:pPr>
      <w:r w:rsidRPr="00C46248">
        <w:rPr>
          <w:rFonts w:ascii="Times New Roman" w:eastAsia="Times New Roman" w:hAnsi="Times New Roman" w:cs="Times New Roman"/>
          <w:color w:val="auto"/>
          <w:sz w:val="28"/>
          <w:szCs w:val="28"/>
          <w:lang w:eastAsia="en-US" w:bidi="ar-SA"/>
        </w:rPr>
        <w:t>Общ брой резервоари</w:t>
      </w:r>
      <w:r w:rsidRPr="00C46248">
        <w:rPr>
          <w:rFonts w:ascii="Times New Roman" w:eastAsia="Times New Roman" w:hAnsi="Times New Roman" w:cs="Times New Roman"/>
          <w:color w:val="auto"/>
          <w:sz w:val="28"/>
          <w:szCs w:val="28"/>
          <w:lang w:val="en-US" w:eastAsia="en-US" w:bidi="ar-SA"/>
        </w:rPr>
        <w:t>(</w:t>
      </w:r>
      <w:r w:rsidRPr="00C46248">
        <w:rPr>
          <w:rFonts w:ascii="Times New Roman" w:eastAsia="Times New Roman" w:hAnsi="Times New Roman" w:cs="Times New Roman"/>
          <w:color w:val="auto"/>
          <w:sz w:val="28"/>
          <w:szCs w:val="28"/>
          <w:lang w:eastAsia="en-US" w:bidi="ar-SA"/>
        </w:rPr>
        <w:t>водоеми</w:t>
      </w:r>
      <w:r w:rsidRPr="00C46248">
        <w:rPr>
          <w:rFonts w:ascii="Times New Roman" w:eastAsia="Times New Roman" w:hAnsi="Times New Roman" w:cs="Times New Roman"/>
          <w:color w:val="auto"/>
          <w:sz w:val="28"/>
          <w:szCs w:val="28"/>
          <w:lang w:val="en-US" w:eastAsia="en-US" w:bidi="ar-SA"/>
        </w:rPr>
        <w:t>)</w:t>
      </w:r>
      <w:r w:rsidRPr="00C46248">
        <w:rPr>
          <w:rFonts w:ascii="Times New Roman" w:eastAsia="Times New Roman" w:hAnsi="Times New Roman" w:cs="Times New Roman"/>
          <w:color w:val="auto"/>
          <w:sz w:val="28"/>
          <w:szCs w:val="28"/>
          <w:lang w:eastAsia="en-US" w:bidi="ar-SA"/>
        </w:rPr>
        <w:t xml:space="preserve"> – 298 бр.</w:t>
      </w:r>
    </w:p>
    <w:p w:rsidR="00437955" w:rsidRPr="00C46248" w:rsidRDefault="00437955" w:rsidP="000E60CC">
      <w:pPr>
        <w:keepNext/>
        <w:keepLines/>
        <w:widowControl/>
        <w:numPr>
          <w:ilvl w:val="0"/>
          <w:numId w:val="30"/>
        </w:numPr>
        <w:contextualSpacing/>
        <w:jc w:val="both"/>
        <w:rPr>
          <w:rFonts w:ascii="Times New Roman" w:eastAsia="Times New Roman" w:hAnsi="Times New Roman" w:cs="Times New Roman"/>
          <w:iCs/>
          <w:color w:val="auto"/>
          <w:sz w:val="28"/>
          <w:szCs w:val="28"/>
          <w:lang w:bidi="ar-SA"/>
        </w:rPr>
      </w:pPr>
      <w:r w:rsidRPr="00C46248">
        <w:rPr>
          <w:rFonts w:ascii="Times New Roman" w:eastAsia="Times New Roman" w:hAnsi="Times New Roman" w:cs="Times New Roman"/>
          <w:color w:val="auto"/>
          <w:sz w:val="28"/>
          <w:szCs w:val="28"/>
          <w:lang w:eastAsia="en-US" w:bidi="ar-SA"/>
        </w:rPr>
        <w:t xml:space="preserve">Вътрешна водопроводна мрежа </w:t>
      </w:r>
      <w:r w:rsidR="00DD25EE" w:rsidRPr="00C46248">
        <w:rPr>
          <w:rFonts w:ascii="Times New Roman" w:eastAsia="Times New Roman" w:hAnsi="Times New Roman" w:cs="Times New Roman"/>
          <w:color w:val="auto"/>
          <w:sz w:val="28"/>
          <w:szCs w:val="28"/>
          <w:lang w:eastAsia="en-US" w:bidi="ar-SA"/>
        </w:rPr>
        <w:t>–</w:t>
      </w:r>
      <w:r w:rsidRPr="00C46248">
        <w:rPr>
          <w:rFonts w:ascii="Times New Roman" w:eastAsia="Times New Roman" w:hAnsi="Times New Roman" w:cs="Times New Roman"/>
          <w:color w:val="auto"/>
          <w:sz w:val="28"/>
          <w:szCs w:val="28"/>
          <w:lang w:eastAsia="en-US" w:bidi="ar-SA"/>
        </w:rPr>
        <w:t xml:space="preserve"> 2</w:t>
      </w:r>
      <w:r w:rsidR="00DD25EE"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51</w:t>
      </w:r>
      <w:r w:rsidRPr="00C46248">
        <w:rPr>
          <w:rFonts w:ascii="Times New Roman" w:eastAsia="Times New Roman" w:hAnsi="Times New Roman" w:cs="Times New Roman"/>
          <w:color w:val="auto"/>
          <w:sz w:val="28"/>
          <w:szCs w:val="28"/>
          <w:lang w:val="en-US" w:eastAsia="en-US" w:bidi="ar-SA"/>
        </w:rPr>
        <w:t>6</w:t>
      </w:r>
      <w:r w:rsidRPr="00C46248">
        <w:rPr>
          <w:rFonts w:ascii="Times New Roman" w:eastAsia="Times New Roman" w:hAnsi="Times New Roman" w:cs="Times New Roman"/>
          <w:color w:val="auto"/>
          <w:sz w:val="28"/>
          <w:szCs w:val="28"/>
          <w:lang w:eastAsia="en-US" w:bidi="ar-SA"/>
        </w:rPr>
        <w:t xml:space="preserve"> км.</w:t>
      </w:r>
    </w:p>
    <w:p w:rsidR="00437955" w:rsidRPr="00C46248" w:rsidRDefault="00437955" w:rsidP="000E60CC">
      <w:pPr>
        <w:keepNext/>
        <w:keepLines/>
        <w:widowControl/>
        <w:numPr>
          <w:ilvl w:val="0"/>
          <w:numId w:val="30"/>
        </w:numPr>
        <w:contextualSpacing/>
        <w:jc w:val="both"/>
        <w:rPr>
          <w:rFonts w:ascii="Times New Roman" w:eastAsia="Times New Roman" w:hAnsi="Times New Roman" w:cs="Times New Roman"/>
          <w:iCs/>
          <w:color w:val="auto"/>
          <w:sz w:val="28"/>
          <w:szCs w:val="28"/>
          <w:lang w:bidi="ar-SA"/>
        </w:rPr>
      </w:pPr>
      <w:r w:rsidRPr="00C46248">
        <w:rPr>
          <w:rFonts w:ascii="Times New Roman" w:eastAsia="Times New Roman" w:hAnsi="Times New Roman" w:cs="Times New Roman"/>
          <w:color w:val="auto"/>
          <w:sz w:val="28"/>
          <w:szCs w:val="28"/>
          <w:lang w:eastAsia="en-US" w:bidi="ar-SA"/>
        </w:rPr>
        <w:t>Сградни водопроводни отклонения – 89</w:t>
      </w:r>
      <w:r w:rsidR="003E107D"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val="en-US" w:eastAsia="en-US" w:bidi="ar-SA"/>
        </w:rPr>
        <w:t xml:space="preserve">853 </w:t>
      </w:r>
      <w:r w:rsidRPr="00C46248">
        <w:rPr>
          <w:rFonts w:ascii="Times New Roman" w:eastAsia="Times New Roman" w:hAnsi="Times New Roman" w:cs="Times New Roman"/>
          <w:color w:val="auto"/>
          <w:sz w:val="28"/>
          <w:szCs w:val="28"/>
          <w:lang w:eastAsia="en-US" w:bidi="ar-SA"/>
        </w:rPr>
        <w:t>бр.</w:t>
      </w:r>
    </w:p>
    <w:p w:rsidR="00437955" w:rsidRPr="00C46248" w:rsidRDefault="00437955" w:rsidP="000E60CC">
      <w:pPr>
        <w:pStyle w:val="50"/>
        <w:numPr>
          <w:ilvl w:val="0"/>
          <w:numId w:val="30"/>
        </w:numPr>
        <w:shd w:val="clear" w:color="auto" w:fill="auto"/>
        <w:spacing w:before="0" w:after="0" w:line="240" w:lineRule="auto"/>
        <w:ind w:right="1000"/>
        <w:rPr>
          <w:sz w:val="28"/>
          <w:szCs w:val="28"/>
        </w:rPr>
      </w:pPr>
      <w:r w:rsidRPr="00C46248">
        <w:rPr>
          <w:i w:val="0"/>
          <w:iCs w:val="0"/>
          <w:color w:val="auto"/>
          <w:sz w:val="28"/>
          <w:szCs w:val="28"/>
          <w:lang w:eastAsia="en-US" w:bidi="ar-SA"/>
        </w:rPr>
        <w:t xml:space="preserve">Обща водоснабдена площ -  област Велико Търново </w:t>
      </w:r>
      <w:r w:rsidR="00DD25EE" w:rsidRPr="00C46248">
        <w:rPr>
          <w:i w:val="0"/>
          <w:iCs w:val="0"/>
          <w:color w:val="auto"/>
          <w:sz w:val="28"/>
          <w:szCs w:val="28"/>
          <w:lang w:eastAsia="en-US" w:bidi="ar-SA"/>
        </w:rPr>
        <w:t>–</w:t>
      </w:r>
      <w:r w:rsidRPr="00C46248">
        <w:rPr>
          <w:i w:val="0"/>
          <w:iCs w:val="0"/>
          <w:color w:val="auto"/>
          <w:sz w:val="28"/>
          <w:szCs w:val="28"/>
          <w:lang w:eastAsia="en-US" w:bidi="ar-SA"/>
        </w:rPr>
        <w:t xml:space="preserve"> 4</w:t>
      </w:r>
      <w:r w:rsidR="00DD25EE" w:rsidRPr="00C46248">
        <w:rPr>
          <w:i w:val="0"/>
          <w:iCs w:val="0"/>
          <w:color w:val="auto"/>
          <w:sz w:val="28"/>
          <w:szCs w:val="28"/>
          <w:lang w:eastAsia="en-US" w:bidi="ar-SA"/>
        </w:rPr>
        <w:t xml:space="preserve"> </w:t>
      </w:r>
      <w:r w:rsidRPr="00C46248">
        <w:rPr>
          <w:i w:val="0"/>
          <w:iCs w:val="0"/>
          <w:color w:val="auto"/>
          <w:sz w:val="28"/>
          <w:szCs w:val="28"/>
          <w:lang w:eastAsia="en-US" w:bidi="ar-SA"/>
        </w:rPr>
        <w:t>662 км</w:t>
      </w:r>
      <w:r w:rsidRPr="00C46248">
        <w:rPr>
          <w:i w:val="0"/>
          <w:iCs w:val="0"/>
          <w:color w:val="auto"/>
          <w:sz w:val="28"/>
          <w:szCs w:val="28"/>
          <w:vertAlign w:val="superscript"/>
          <w:lang w:eastAsia="en-US" w:bidi="ar-SA"/>
        </w:rPr>
        <w:t>2</w:t>
      </w:r>
    </w:p>
    <w:p w:rsidR="002C030D" w:rsidRPr="00C46248" w:rsidRDefault="00E1075E" w:rsidP="005B0E15">
      <w:pPr>
        <w:pStyle w:val="50"/>
        <w:numPr>
          <w:ilvl w:val="0"/>
          <w:numId w:val="30"/>
        </w:numPr>
        <w:shd w:val="clear" w:color="auto" w:fill="auto"/>
        <w:spacing w:before="0" w:after="0" w:line="557" w:lineRule="exact"/>
        <w:ind w:right="1000"/>
        <w:rPr>
          <w:rStyle w:val="52"/>
          <w:b w:val="0"/>
          <w:i/>
          <w:sz w:val="28"/>
          <w:szCs w:val="28"/>
          <w:lang w:val="en-US"/>
        </w:rPr>
      </w:pPr>
      <w:r w:rsidRPr="00C46248">
        <w:rPr>
          <w:rStyle w:val="52"/>
          <w:b w:val="0"/>
          <w:i/>
          <w:sz w:val="28"/>
          <w:szCs w:val="28"/>
        </w:rPr>
        <w:t>Водоизточници</w:t>
      </w:r>
    </w:p>
    <w:p w:rsidR="00E27B12" w:rsidRPr="00C46248" w:rsidRDefault="00E27B12" w:rsidP="003E107D">
      <w:pPr>
        <w:keepNext/>
        <w:keepLines/>
        <w:widowControl/>
        <w:ind w:left="40" w:firstLine="665"/>
        <w:jc w:val="both"/>
        <w:outlineLvl w:val="4"/>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„ВиК Йовковци“ ООД има общо 392 броя водоизточници – основни и резервн</w:t>
      </w:r>
      <w:r w:rsidR="00A95A84" w:rsidRPr="00C46248">
        <w:rPr>
          <w:rFonts w:ascii="Times New Roman" w:eastAsia="Times New Roman" w:hAnsi="Times New Roman" w:cs="Times New Roman"/>
          <w:color w:val="auto"/>
          <w:sz w:val="28"/>
          <w:szCs w:val="28"/>
          <w:lang w:eastAsia="en-US" w:bidi="ar-SA"/>
        </w:rPr>
        <w:t>и. Към  31.12.2023 г.</w:t>
      </w:r>
      <w:r w:rsidRPr="00C46248">
        <w:rPr>
          <w:rFonts w:ascii="Times New Roman" w:eastAsia="Times New Roman" w:hAnsi="Times New Roman" w:cs="Times New Roman"/>
          <w:color w:val="auto"/>
          <w:sz w:val="28"/>
          <w:szCs w:val="28"/>
          <w:lang w:eastAsia="en-US" w:bidi="ar-SA"/>
        </w:rPr>
        <w:t xml:space="preserve">  броя на действащите  водоизточници е 204 броя. Основният водоизточник е язовир „Йовковци“ който осигурява общо около 7</w:t>
      </w:r>
      <w:r w:rsidR="004D5B7E" w:rsidRPr="00C46248">
        <w:rPr>
          <w:rFonts w:ascii="Times New Roman" w:eastAsia="Times New Roman" w:hAnsi="Times New Roman" w:cs="Times New Roman"/>
          <w:color w:val="auto"/>
          <w:sz w:val="28"/>
          <w:szCs w:val="28"/>
          <w:lang w:eastAsia="en-US" w:bidi="ar-SA"/>
        </w:rPr>
        <w:t>0% от добитата и доставена вода</w:t>
      </w:r>
      <w:r w:rsidRPr="00C46248">
        <w:rPr>
          <w:rFonts w:ascii="Times New Roman" w:eastAsia="Times New Roman" w:hAnsi="Times New Roman" w:cs="Times New Roman"/>
          <w:color w:val="auto"/>
          <w:sz w:val="28"/>
          <w:szCs w:val="28"/>
          <w:lang w:eastAsia="en-US" w:bidi="ar-SA"/>
        </w:rPr>
        <w:t>. Останалият дял от водните количества се осигурява от подземни водоизточници – каптажи, дренажи, шахтови и тръбни кладенци. Към края на плановия период се очаква броя на водоизточниците да се запази приблизително в същия порядък, в резултат на консервиране или бракуване на някои недействащи такива, а в същото време приемане за експлоатация на други водоизточници, досега експлоатирани от общините.</w:t>
      </w:r>
    </w:p>
    <w:p w:rsidR="00E27B12" w:rsidRDefault="00E27B12" w:rsidP="00F51062">
      <w:pPr>
        <w:widowControl/>
        <w:spacing w:before="240" w:after="200" w:line="276" w:lineRule="auto"/>
        <w:jc w:val="center"/>
        <w:rPr>
          <w:rFonts w:ascii="Times New Roman" w:eastAsia="Calibri" w:hAnsi="Times New Roman" w:cs="Times New Roman"/>
          <w:color w:val="auto"/>
          <w:sz w:val="28"/>
          <w:szCs w:val="28"/>
          <w:lang w:eastAsia="en-US" w:bidi="ar-SA"/>
        </w:rPr>
      </w:pPr>
      <w:r w:rsidRPr="00C46248">
        <w:rPr>
          <w:rFonts w:ascii="Times New Roman" w:eastAsia="Calibri" w:hAnsi="Times New Roman" w:cs="Times New Roman"/>
          <w:color w:val="auto"/>
          <w:sz w:val="28"/>
          <w:szCs w:val="28"/>
          <w:lang w:eastAsia="en-US" w:bidi="ar-SA"/>
        </w:rPr>
        <w:t>Водоизточници, експлоатирани от дружеството и действащи към 31.12.202</w:t>
      </w:r>
      <w:r w:rsidRPr="00C46248">
        <w:rPr>
          <w:rFonts w:ascii="Times New Roman" w:eastAsia="Calibri" w:hAnsi="Times New Roman" w:cs="Times New Roman"/>
          <w:color w:val="auto"/>
          <w:sz w:val="28"/>
          <w:szCs w:val="28"/>
          <w:lang w:val="en-US" w:eastAsia="en-US" w:bidi="ar-SA"/>
        </w:rPr>
        <w:t>3</w:t>
      </w:r>
      <w:r w:rsidRPr="00C46248">
        <w:rPr>
          <w:rFonts w:ascii="Times New Roman" w:eastAsia="Calibri" w:hAnsi="Times New Roman" w:cs="Times New Roman"/>
          <w:color w:val="auto"/>
          <w:sz w:val="28"/>
          <w:szCs w:val="28"/>
          <w:lang w:eastAsia="en-US" w:bidi="ar-SA"/>
        </w:rPr>
        <w:t>г</w:t>
      </w:r>
      <w:r w:rsidRPr="00E27B12">
        <w:rPr>
          <w:rFonts w:ascii="Times New Roman" w:eastAsia="Calibri" w:hAnsi="Times New Roman" w:cs="Times New Roman"/>
          <w:color w:val="auto"/>
          <w:sz w:val="28"/>
          <w:szCs w:val="28"/>
          <w:lang w:eastAsia="en-US" w:bidi="ar-SA"/>
        </w:rPr>
        <w:t>.</w:t>
      </w:r>
    </w:p>
    <w:tbl>
      <w:tblPr>
        <w:tblW w:w="9375" w:type="dxa"/>
        <w:tblInd w:w="55" w:type="dxa"/>
        <w:tblCellMar>
          <w:left w:w="70" w:type="dxa"/>
          <w:right w:w="70" w:type="dxa"/>
        </w:tblCellMar>
        <w:tblLook w:val="04A0" w:firstRow="1" w:lastRow="0" w:firstColumn="1" w:lastColumn="0" w:noHBand="0" w:noVBand="1"/>
      </w:tblPr>
      <w:tblGrid>
        <w:gridCol w:w="725"/>
        <w:gridCol w:w="8650"/>
      </w:tblGrid>
      <w:tr w:rsidR="00A95A84" w:rsidRPr="006F4130" w:rsidTr="00B4293E">
        <w:trPr>
          <w:trHeight w:val="345"/>
        </w:trPr>
        <w:tc>
          <w:tcPr>
            <w:tcW w:w="725" w:type="dxa"/>
            <w:tcBorders>
              <w:top w:val="single" w:sz="8" w:space="0" w:color="auto"/>
              <w:left w:val="single" w:sz="8" w:space="0" w:color="auto"/>
              <w:bottom w:val="single" w:sz="8" w:space="0" w:color="auto"/>
              <w:right w:val="single" w:sz="4" w:space="0" w:color="auto"/>
            </w:tcBorders>
            <w:shd w:val="clear" w:color="auto" w:fill="auto"/>
            <w:vAlign w:val="center"/>
          </w:tcPr>
          <w:p w:rsidR="00A95A84" w:rsidRPr="006F4130" w:rsidRDefault="00A95A84" w:rsidP="008277DF">
            <w:pPr>
              <w:jc w:val="center"/>
              <w:rPr>
                <w:rFonts w:ascii="Times New Roman" w:hAnsi="Times New Roman"/>
                <w:b/>
                <w:bCs/>
                <w:iCs/>
              </w:rPr>
            </w:pPr>
            <w:r w:rsidRPr="006F4130">
              <w:rPr>
                <w:rFonts w:ascii="Times New Roman" w:hAnsi="Times New Roman"/>
                <w:b/>
                <w:bCs/>
                <w:iCs/>
              </w:rPr>
              <w:t>№</w:t>
            </w:r>
          </w:p>
        </w:tc>
        <w:tc>
          <w:tcPr>
            <w:tcW w:w="8650" w:type="dxa"/>
            <w:tcBorders>
              <w:top w:val="single" w:sz="8" w:space="0" w:color="auto"/>
              <w:left w:val="nil"/>
              <w:bottom w:val="single" w:sz="8" w:space="0" w:color="auto"/>
              <w:right w:val="single" w:sz="8" w:space="0" w:color="auto"/>
            </w:tcBorders>
            <w:shd w:val="clear" w:color="auto" w:fill="auto"/>
            <w:vAlign w:val="center"/>
          </w:tcPr>
          <w:p w:rsidR="00A95A84" w:rsidRPr="006F4130" w:rsidRDefault="00A95A84" w:rsidP="008277DF">
            <w:pPr>
              <w:jc w:val="center"/>
              <w:rPr>
                <w:rFonts w:ascii="Times New Roman" w:hAnsi="Times New Roman"/>
                <w:b/>
                <w:bCs/>
                <w:iCs/>
              </w:rPr>
            </w:pPr>
            <w:r w:rsidRPr="006F4130">
              <w:rPr>
                <w:rFonts w:ascii="Times New Roman" w:hAnsi="Times New Roman"/>
                <w:b/>
                <w:bCs/>
                <w:iCs/>
              </w:rPr>
              <w:t xml:space="preserve">Водоизточник </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яз.Йовковци</w:t>
            </w:r>
          </w:p>
        </w:tc>
      </w:tr>
      <w:tr w:rsidR="00A95A84" w:rsidRPr="006F4130" w:rsidTr="00B4293E">
        <w:trPr>
          <w:trHeight w:val="66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2</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 xml:space="preserve">дренаж "Тунков кладенец"-стар, гр. Бяла Черква  дренаж "Тунков кладенец-нов, с. Росица </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3</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каптаж с. Писарево</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4</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каптаж "Лозница", с. Стрелец</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5</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дренаж "Ерен бунар", с. Стрелец</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6</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дренаж "Мъжляков отул", с. Стрелец</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7</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дренаж "Ченгине бунар", с. Стрелец</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8</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шахтов кладенец ПС "Хотница", с. Хотница</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9</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каптаж "Берковци", с. Берковци</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10</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хоризонтален дренаж, с. Паисий</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11</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Гюр чешма-стар и нов дренажи, гр. Павликени</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12</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дренаж "Юртлука", с. Стефан Стамболово</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13</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каптаж "Усои", с. Усои</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lastRenderedPageBreak/>
              <w:t>14</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каптаж"Багалевци", с. Тодювци</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15</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каптаж "Агова чешма", с. Коевци</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16</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каптаж "Голямата чешма", с. Коевци</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17</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каптажи "Топля-1" и "Топля-2", с. Средни колиби</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18</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каптаж "Новачкини", с. Новачкини</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19</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каптаж "Пърчовци", с. Пърчовци</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20</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каптаж "Боаза", гр. Сухиндол</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21</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каптаж "Марзян дол", гр. Сухиндол</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22</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каптаж "Скалата", с. Бяла река</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23</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каптаж "Въздол", гр. Сухиндол</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24</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хоризонтален дренаж, с. Никюп</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25</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дренаж "Юг", с. Масларево</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26</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дренаж "Запад", с. Масларево</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27</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шахтов кладенец ШК 1, с. Масларево</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28</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дренаж "Буков дол", гр. Елена</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29</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дренаж "Дядо Стоянов кладенец", гр. Елена</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30</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шахтов кладенец ШК 1, с. Вързулица</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31</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шахтов кладенец ШК 1, с. Мирово</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32</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шахтов кладенец ШК 1, с. Кесарево</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33</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шахтов кладенец ШК 9/2 А, с. Горски Сеновец</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34</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шахтов кладенец ШК 9/2 Б, с. Горски Сеновец</w:t>
            </w:r>
          </w:p>
        </w:tc>
      </w:tr>
      <w:tr w:rsidR="00A95A84" w:rsidRPr="006F4130" w:rsidTr="00B4293E">
        <w:trPr>
          <w:trHeight w:val="337"/>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35</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 xml:space="preserve">шахтови кладенеци ШК 1 и ШК 2, с. Горски Долен Тръмбеш </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36</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шахтов кладенец с. Лозен</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37</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шахтов кладенец с. Нова Върбовка</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38</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дренаж ПС Павликени-2  с. Стамболово</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39</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дренаж "Изворите"-стар дренаж и нов дренаж</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40</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дренаж "Водешница"</w:t>
            </w:r>
          </w:p>
        </w:tc>
      </w:tr>
      <w:tr w:rsidR="00A95A84" w:rsidRPr="006F4130" w:rsidTr="00B4293E">
        <w:trPr>
          <w:trHeight w:val="369"/>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41</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дренажи "Клена", "Челеби бунар", "Дутлука" с. Горско Калугерово</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42</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дренаж "Селския дренаж" с. Стамболово</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43</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дренаж "Обилото", дренаж "Мочура" с. Долна Липница</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44</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шахтов кладенец  ШК с. Бутово</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45</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Pr>
                <w:rFonts w:ascii="Times New Roman" w:hAnsi="Times New Roman"/>
                <w:iCs/>
              </w:rPr>
              <w:t xml:space="preserve">Шахтов кладенец </w:t>
            </w:r>
            <w:r w:rsidRPr="006F4130">
              <w:rPr>
                <w:rFonts w:ascii="Times New Roman" w:hAnsi="Times New Roman"/>
                <w:iCs/>
              </w:rPr>
              <w:t xml:space="preserve"> Дичин с.Дичин</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46</w:t>
            </w:r>
          </w:p>
        </w:tc>
        <w:tc>
          <w:tcPr>
            <w:tcW w:w="8650" w:type="dxa"/>
            <w:tcBorders>
              <w:top w:val="nil"/>
              <w:left w:val="nil"/>
              <w:bottom w:val="single" w:sz="4" w:space="0" w:color="auto"/>
              <w:right w:val="single" w:sz="8" w:space="0" w:color="auto"/>
            </w:tcBorders>
            <w:shd w:val="clear" w:color="auto" w:fill="FFFFFF"/>
            <w:vAlign w:val="center"/>
          </w:tcPr>
          <w:p w:rsidR="00A95A84" w:rsidRPr="006F4130" w:rsidRDefault="00A95A84" w:rsidP="008277DF">
            <w:pPr>
              <w:rPr>
                <w:rFonts w:ascii="Times New Roman" w:hAnsi="Times New Roman"/>
                <w:iCs/>
              </w:rPr>
            </w:pPr>
            <w:r>
              <w:rPr>
                <w:rFonts w:ascii="Times New Roman" w:hAnsi="Times New Roman"/>
                <w:iCs/>
              </w:rPr>
              <w:t>Т</w:t>
            </w:r>
            <w:r w:rsidRPr="006F4130">
              <w:rPr>
                <w:rFonts w:ascii="Times New Roman" w:hAnsi="Times New Roman"/>
                <w:iCs/>
              </w:rPr>
              <w:t>р</w:t>
            </w:r>
            <w:r>
              <w:rPr>
                <w:rFonts w:ascii="Times New Roman" w:hAnsi="Times New Roman"/>
                <w:iCs/>
              </w:rPr>
              <w:t>ъбни кладенци</w:t>
            </w:r>
            <w:r w:rsidRPr="006F4130">
              <w:rPr>
                <w:rFonts w:ascii="Times New Roman" w:hAnsi="Times New Roman"/>
                <w:iCs/>
              </w:rPr>
              <w:t xml:space="preserve"> -3бр</w:t>
            </w:r>
            <w:r>
              <w:rPr>
                <w:rFonts w:ascii="Times New Roman" w:hAnsi="Times New Roman"/>
                <w:iCs/>
              </w:rPr>
              <w:t>.</w:t>
            </w:r>
            <w:r w:rsidRPr="006F4130">
              <w:rPr>
                <w:rFonts w:ascii="Times New Roman" w:hAnsi="Times New Roman"/>
                <w:iCs/>
              </w:rPr>
              <w:t xml:space="preserve"> Дичин с.Дичин</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47</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Ш.кл. Ветренци с.Ветренци</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48</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Pr>
                <w:rFonts w:ascii="Times New Roman" w:hAnsi="Times New Roman"/>
                <w:iCs/>
              </w:rPr>
              <w:t>Дренаж,каптаж</w:t>
            </w:r>
            <w:r w:rsidRPr="006F4130">
              <w:rPr>
                <w:rFonts w:ascii="Times New Roman" w:hAnsi="Times New Roman"/>
                <w:iCs/>
              </w:rPr>
              <w:t xml:space="preserve">  Ресен с.Ресен</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49</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Дренаж Ресен с.Ресен</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50</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Ш</w:t>
            </w:r>
            <w:r>
              <w:rPr>
                <w:rFonts w:ascii="Times New Roman" w:hAnsi="Times New Roman"/>
                <w:iCs/>
              </w:rPr>
              <w:t>ахтов кладенец</w:t>
            </w:r>
            <w:r w:rsidRPr="006F4130">
              <w:rPr>
                <w:rFonts w:ascii="Times New Roman" w:hAnsi="Times New Roman"/>
                <w:iCs/>
              </w:rPr>
              <w:t xml:space="preserve"> Ресен с.Ресен</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51</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Каптаж и дренаж Буковец с.Буковец</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52</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Каптаж Вонеща вода с.Вонеща вода</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53</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Каптажи- 2бр</w:t>
            </w:r>
            <w:r>
              <w:rPr>
                <w:rFonts w:ascii="Times New Roman" w:hAnsi="Times New Roman"/>
                <w:iCs/>
              </w:rPr>
              <w:t>.</w:t>
            </w:r>
            <w:r w:rsidRPr="006F4130">
              <w:rPr>
                <w:rFonts w:ascii="Times New Roman" w:hAnsi="Times New Roman"/>
                <w:iCs/>
              </w:rPr>
              <w:t xml:space="preserve"> Войнежа с.Войнежа</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54</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Pr>
                <w:rFonts w:ascii="Times New Roman" w:hAnsi="Times New Roman"/>
                <w:iCs/>
              </w:rPr>
              <w:t xml:space="preserve">Каптажи </w:t>
            </w:r>
            <w:r w:rsidRPr="006F4130">
              <w:rPr>
                <w:rFonts w:ascii="Times New Roman" w:hAnsi="Times New Roman"/>
                <w:iCs/>
              </w:rPr>
              <w:t>2бр. Райковци с.Райковци</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55</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Каптаж Големаните с.Големаните</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56</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Каптаж Мишеморк. хан с.Мишеморк. хан</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57</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Дренаж Летището гр.Горна Оряховица</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lastRenderedPageBreak/>
              <w:t>58</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Дренаж Летището гр.Горна Оряховица</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59</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Дренаж Драганово с.Драганово</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60</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Дренаж Драганово с.Драганово</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61</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Pr>
                <w:rFonts w:ascii="Times New Roman" w:hAnsi="Times New Roman"/>
                <w:iCs/>
              </w:rPr>
              <w:t xml:space="preserve">Шахтов кладенец </w:t>
            </w:r>
            <w:r w:rsidRPr="006F4130">
              <w:rPr>
                <w:rFonts w:ascii="Times New Roman" w:hAnsi="Times New Roman"/>
                <w:iCs/>
              </w:rPr>
              <w:t>1 Драганово с.Драганово</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62</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Ш.кл.4 Драганово с.Драганово</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63</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Ш.кл.3 Драганово с.Драганово</w:t>
            </w:r>
          </w:p>
        </w:tc>
      </w:tr>
      <w:tr w:rsidR="00A95A84" w:rsidRPr="006F4130" w:rsidTr="00B4293E">
        <w:trPr>
          <w:trHeight w:val="330"/>
        </w:trPr>
        <w:tc>
          <w:tcPr>
            <w:tcW w:w="725" w:type="dxa"/>
            <w:tcBorders>
              <w:top w:val="single" w:sz="4" w:space="0" w:color="auto"/>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64</w:t>
            </w:r>
          </w:p>
        </w:tc>
        <w:tc>
          <w:tcPr>
            <w:tcW w:w="8650" w:type="dxa"/>
            <w:tcBorders>
              <w:top w:val="single" w:sz="4" w:space="0" w:color="auto"/>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 xml:space="preserve">Каптаж и дренаж </w:t>
            </w:r>
            <w:r>
              <w:rPr>
                <w:rFonts w:ascii="Times New Roman" w:hAnsi="Times New Roman"/>
                <w:iCs/>
              </w:rPr>
              <w:t xml:space="preserve"> </w:t>
            </w:r>
            <w:r w:rsidRPr="006F4130">
              <w:rPr>
                <w:rFonts w:ascii="Times New Roman" w:hAnsi="Times New Roman"/>
                <w:iCs/>
              </w:rPr>
              <w:t>Г.Г.Тръмбеш с.Г.Г.Тръмбеш</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65</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Дренаж Бяла Черква гр.Бяла Черква</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66</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Ш.кл. Бяла Черква гр.Бяла Черква</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67</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Каптаж Вишовград - Росица</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68</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Ш.кл. Димча с.Димча</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69</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Ш.кл. Мусина с.Мусина</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70</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Дренаж Варана с.Варана</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71</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Дренаж Сломер с.Сломер</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72</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Дренаж Батак с.Батак</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73</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Дренажи – 3бр Патреш с.Патреш</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74</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Дренаж Патреш с.Патреш</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75</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Pr>
                <w:rFonts w:ascii="Times New Roman" w:hAnsi="Times New Roman"/>
                <w:iCs/>
              </w:rPr>
              <w:t>Д</w:t>
            </w:r>
            <w:r w:rsidRPr="006F4130">
              <w:rPr>
                <w:rFonts w:ascii="Times New Roman" w:hAnsi="Times New Roman"/>
                <w:iCs/>
              </w:rPr>
              <w:t>ренаж Патреш с.Патреш</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76</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Дренаж и ш.кл. Недан с.Недан</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77</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Дренаж Недан с.Недан</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78</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Дренаж Карайсен с.Батак</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79</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Дренаж Дъскот с.Дъскот</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80</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Ш.кл</w:t>
            </w:r>
            <w:r>
              <w:rPr>
                <w:rFonts w:ascii="Times New Roman" w:hAnsi="Times New Roman"/>
                <w:iCs/>
              </w:rPr>
              <w:t>.</w:t>
            </w:r>
            <w:r w:rsidRPr="006F4130">
              <w:rPr>
                <w:rFonts w:ascii="Times New Roman" w:hAnsi="Times New Roman"/>
                <w:iCs/>
              </w:rPr>
              <w:t xml:space="preserve"> Дъскот с.Лесичери</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81</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Ш.клад. Михалци с.Михалци</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82</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Ш.клад.-2бр. Михалци с.Михалци</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83</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Каптаж Върбовка с.Върбовка</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84</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Дренаж Г.Липница с.Г.Липница</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85</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Дренаж-нов Лесичери с.Лесичери</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86</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дренаж-стар Лесичери с.Лесичери</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87</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Дренаж Бяла Река с.Б.Река</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88</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Каптаж Кр.Градище с.Кр.Градище</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89</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Ш.кл. Стамболийски с.Кр.Градище</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90</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Ш.кл. и дренаж Родина с.Родина</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91</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Каптаж Г.Н.Село с.Г.Н.Село</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92</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Ш.клад. Сливовица с.Сливовица</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93</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Каптаж с.Долно Шивачево</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94</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Каптаж с.Долно Шивачево</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95</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2бр. Д.Шивачево с.Долно Шивачево</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96</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Каптаж Резач с.Резач</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97</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Каптаж Резач с.Резач</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98</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Каптаж Средно село с.Средно село</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99</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Каптаж Дедина с.Дедина</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100</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Каптажи – 2бр. Дедина с.Дедина</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10</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Каптаж Разсоха с.Разсоха</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lastRenderedPageBreak/>
              <w:t>102</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Каптаж Разсоха с.Разсоха</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103</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Каптаж Разсоха с.Разсоха</w:t>
            </w:r>
          </w:p>
        </w:tc>
      </w:tr>
      <w:tr w:rsidR="00A95A84" w:rsidRPr="006F4130" w:rsidTr="00B4293E">
        <w:trPr>
          <w:trHeight w:val="330"/>
        </w:trPr>
        <w:tc>
          <w:tcPr>
            <w:tcW w:w="725" w:type="dxa"/>
            <w:tcBorders>
              <w:top w:val="single" w:sz="4" w:space="0" w:color="auto"/>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104</w:t>
            </w:r>
          </w:p>
        </w:tc>
        <w:tc>
          <w:tcPr>
            <w:tcW w:w="8650" w:type="dxa"/>
            <w:tcBorders>
              <w:top w:val="single" w:sz="4" w:space="0" w:color="auto"/>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Каптаж Равново с.Равново</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105</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Каптаж Калайджии с.Калайджии</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106</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Каптаж Калайджии с.Калайджии</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107</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 2бр Калайджии с.Калайджии</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108</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Каптаж П. Тръмбеш гр.П.Тръмбеш</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109</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Тр.кл.2бр</w:t>
            </w:r>
            <w:r>
              <w:rPr>
                <w:rFonts w:ascii="Times New Roman" w:hAnsi="Times New Roman"/>
                <w:iCs/>
              </w:rPr>
              <w:t>.</w:t>
            </w:r>
            <w:r w:rsidRPr="006F4130">
              <w:rPr>
                <w:rFonts w:ascii="Times New Roman" w:hAnsi="Times New Roman"/>
                <w:iCs/>
              </w:rPr>
              <w:t xml:space="preserve"> Раданово с.Раданово</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110</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Ш.кл. П.Каравелово с.П.Каравелово</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111</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Ш.кл. П.Каравелово с.П.Каравелово</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112</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Ш.кл. П.Каравелово с.П.Каравелово</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113</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Дренаж П.Сеновец с.П.Сеновец</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114</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Дренаж П.Сеновец с.П.Сеновец</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115</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Ш.кл.- 4бр Куцина с.Куцина</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116</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Дренажи- 2бр.  с.Обединение</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117</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дренаж с.Обединение</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118</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Дренаж с.Иванча</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119</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Дренажи 2 бр. с.Павел</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120</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Тр.кл. Павел с.Павел</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121</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Дренаж Страхилово с.Страхилово</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122</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Каптаж Страхилово с.Страхилово</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123</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Ш.кл. с.Каранци с.Каранци</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124</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Дренаж и каптаж с.Орловец с.Орловец</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125</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w:t>
            </w:r>
            <w:r>
              <w:rPr>
                <w:rFonts w:ascii="Times New Roman" w:hAnsi="Times New Roman"/>
                <w:iCs/>
              </w:rPr>
              <w:t>.</w:t>
            </w:r>
            <w:r w:rsidRPr="006F4130">
              <w:rPr>
                <w:rFonts w:ascii="Times New Roman" w:hAnsi="Times New Roman"/>
                <w:iCs/>
              </w:rPr>
              <w:t xml:space="preserve"> -3бр</w:t>
            </w:r>
            <w:r>
              <w:rPr>
                <w:rFonts w:ascii="Times New Roman" w:hAnsi="Times New Roman"/>
                <w:iCs/>
              </w:rPr>
              <w:t>.</w:t>
            </w:r>
            <w:r w:rsidRPr="006F4130">
              <w:rPr>
                <w:rFonts w:ascii="Times New Roman" w:hAnsi="Times New Roman"/>
                <w:iCs/>
              </w:rPr>
              <w:t xml:space="preserve">  гр.Стражица</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126</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 -2бр</w:t>
            </w:r>
            <w:r>
              <w:rPr>
                <w:rFonts w:ascii="Times New Roman" w:hAnsi="Times New Roman"/>
                <w:iCs/>
              </w:rPr>
              <w:t>.</w:t>
            </w:r>
            <w:r w:rsidRPr="006F4130">
              <w:rPr>
                <w:rFonts w:ascii="Times New Roman" w:hAnsi="Times New Roman"/>
                <w:iCs/>
              </w:rPr>
              <w:t xml:space="preserve"> гр.Стражица</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127</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Каптаж гр.Стражица</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128</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каптаж Г.Сеновец с.Камен</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129</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Дренаж с.Кесарево</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130</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Ш.кл. Благоево с.Благоево</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131</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Ш.кл. Любенци с.Любенци</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132</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Каптаж и дренаж Николаево с.Николаево</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133</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Ш.кл Камен с.Камен</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134</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Дренаж и каптаж Виноград с.Виноград</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135</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Дренаж Лозен с.Лозен</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136</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Каптаж Водно с.Водно</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137</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Каптаж  Водно</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138</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w:t>
            </w:r>
            <w:r>
              <w:rPr>
                <w:rFonts w:ascii="Times New Roman" w:hAnsi="Times New Roman"/>
                <w:iCs/>
              </w:rPr>
              <w:t>аж</w:t>
            </w:r>
            <w:r w:rsidRPr="006F4130">
              <w:rPr>
                <w:rFonts w:ascii="Times New Roman" w:hAnsi="Times New Roman"/>
                <w:iCs/>
              </w:rPr>
              <w:t>-3бр. Блъсковци с.Блъсковци</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139</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Каптаж Титевци с.Велювци</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140</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Каптаж Попска с.Попска</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141</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Каптаж Черни дял с.Черни дял</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142</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Каптаж Гюрлека с.Светославци</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143</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Каптаж Дебели рът с.Дебели рът</w:t>
            </w:r>
          </w:p>
        </w:tc>
      </w:tr>
      <w:tr w:rsidR="00A95A84" w:rsidRPr="006F4130" w:rsidTr="00B4293E">
        <w:trPr>
          <w:trHeight w:val="330"/>
        </w:trPr>
        <w:tc>
          <w:tcPr>
            <w:tcW w:w="725" w:type="dxa"/>
            <w:tcBorders>
              <w:top w:val="single" w:sz="4" w:space="0" w:color="auto"/>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144</w:t>
            </w:r>
          </w:p>
        </w:tc>
        <w:tc>
          <w:tcPr>
            <w:tcW w:w="8650" w:type="dxa"/>
            <w:tcBorders>
              <w:top w:val="single" w:sz="4" w:space="0" w:color="auto"/>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Капт-3бр. Бойковци с.Бойковци</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145</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Каптаж Граматици с.Граматици</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lastRenderedPageBreak/>
              <w:t>146</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Каптаж Костел с.Костел</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147</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Капт.-2бр Илаков рът с.Илаков рът</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148</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Каптаж Илаков рът с.Илаков рът</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149</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Капт.-2бр Буйновци с.Буйновци</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150</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Капт.-2бр Дрента с.Дрента</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151</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каптаж Петковци с.Петковци</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152</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каптаж Попрусевци с.Попрусевци</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153</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Каптаж Тодювци с.Тодювци</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154</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Каптаж Тодювци с.Тодювци</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155</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Каптаж Крумчевци с.Крумчевци</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156</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Каптаж Хъневци с.Хъневци</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157</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Каптаж Султани с.Султани</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158</w:t>
            </w:r>
          </w:p>
        </w:tc>
        <w:tc>
          <w:tcPr>
            <w:tcW w:w="8650" w:type="dxa"/>
            <w:tcBorders>
              <w:top w:val="nil"/>
              <w:left w:val="nil"/>
              <w:bottom w:val="single" w:sz="4" w:space="0" w:color="auto"/>
              <w:right w:val="single" w:sz="8" w:space="0" w:color="auto"/>
            </w:tcBorders>
            <w:shd w:val="clear" w:color="auto" w:fill="auto"/>
            <w:vAlign w:val="center"/>
          </w:tcPr>
          <w:p w:rsidR="00A95A84" w:rsidRPr="006F4130" w:rsidRDefault="00A95A84" w:rsidP="008277DF">
            <w:pPr>
              <w:rPr>
                <w:rFonts w:ascii="Times New Roman" w:hAnsi="Times New Roman"/>
                <w:iCs/>
              </w:rPr>
            </w:pPr>
            <w:r w:rsidRPr="006F4130">
              <w:rPr>
                <w:rFonts w:ascii="Times New Roman" w:hAnsi="Times New Roman"/>
                <w:iCs/>
              </w:rPr>
              <w:t>Каптаж Мийковци с.Мийковци</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159</w:t>
            </w:r>
          </w:p>
        </w:tc>
        <w:tc>
          <w:tcPr>
            <w:tcW w:w="8650" w:type="dxa"/>
            <w:tcBorders>
              <w:top w:val="nil"/>
              <w:left w:val="nil"/>
              <w:bottom w:val="single" w:sz="4" w:space="0" w:color="auto"/>
              <w:right w:val="single" w:sz="8" w:space="0" w:color="auto"/>
            </w:tcBorders>
            <w:shd w:val="clear" w:color="auto" w:fill="auto"/>
          </w:tcPr>
          <w:p w:rsidR="00A95A84" w:rsidRPr="006F4130" w:rsidRDefault="00A95A84" w:rsidP="008277DF">
            <w:pPr>
              <w:rPr>
                <w:rFonts w:ascii="Times New Roman" w:hAnsi="Times New Roman"/>
                <w:iCs/>
              </w:rPr>
            </w:pPr>
            <w:r w:rsidRPr="006F4130">
              <w:rPr>
                <w:rFonts w:ascii="Times New Roman" w:hAnsi="Times New Roman"/>
                <w:iCs/>
              </w:rPr>
              <w:t>Дренаж -1 бр,- гравитачно с.Алеково</w:t>
            </w:r>
          </w:p>
        </w:tc>
      </w:tr>
      <w:tr w:rsidR="00A95A84" w:rsidRPr="006F4130" w:rsidTr="00B4293E">
        <w:trPr>
          <w:trHeight w:val="323"/>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160</w:t>
            </w:r>
          </w:p>
        </w:tc>
        <w:tc>
          <w:tcPr>
            <w:tcW w:w="8650" w:type="dxa"/>
            <w:tcBorders>
              <w:top w:val="nil"/>
              <w:left w:val="nil"/>
              <w:bottom w:val="single" w:sz="4" w:space="0" w:color="auto"/>
              <w:right w:val="single" w:sz="8" w:space="0" w:color="auto"/>
            </w:tcBorders>
            <w:shd w:val="clear" w:color="auto" w:fill="auto"/>
          </w:tcPr>
          <w:p w:rsidR="00A95A84" w:rsidRPr="006F4130" w:rsidRDefault="00A95A84" w:rsidP="008277DF">
            <w:pPr>
              <w:rPr>
                <w:rFonts w:ascii="Times New Roman" w:hAnsi="Times New Roman"/>
                <w:iCs/>
              </w:rPr>
            </w:pPr>
            <w:r w:rsidRPr="006F4130">
              <w:rPr>
                <w:rFonts w:ascii="Times New Roman" w:hAnsi="Times New Roman"/>
                <w:iCs/>
              </w:rPr>
              <w:t>Дренаж-2бр, към ПС"Стара" и "Нова" с.Алеково</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161</w:t>
            </w:r>
          </w:p>
        </w:tc>
        <w:tc>
          <w:tcPr>
            <w:tcW w:w="8650" w:type="dxa"/>
            <w:tcBorders>
              <w:top w:val="nil"/>
              <w:left w:val="nil"/>
              <w:bottom w:val="single" w:sz="4" w:space="0" w:color="auto"/>
              <w:right w:val="single" w:sz="8" w:space="0" w:color="auto"/>
            </w:tcBorders>
            <w:shd w:val="clear" w:color="auto" w:fill="auto"/>
          </w:tcPr>
          <w:p w:rsidR="00A95A84" w:rsidRPr="006F4130" w:rsidRDefault="00A95A84" w:rsidP="008277DF">
            <w:pPr>
              <w:rPr>
                <w:rFonts w:ascii="Times New Roman" w:hAnsi="Times New Roman"/>
                <w:iCs/>
              </w:rPr>
            </w:pPr>
            <w:r w:rsidRPr="006F4130">
              <w:rPr>
                <w:rFonts w:ascii="Times New Roman" w:hAnsi="Times New Roman"/>
                <w:iCs/>
              </w:rPr>
              <w:t>Дренаж "Усойнина"- 1бр., с.Александрово</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162</w:t>
            </w:r>
          </w:p>
        </w:tc>
        <w:tc>
          <w:tcPr>
            <w:tcW w:w="8650" w:type="dxa"/>
            <w:tcBorders>
              <w:top w:val="nil"/>
              <w:left w:val="nil"/>
              <w:bottom w:val="single" w:sz="4" w:space="0" w:color="auto"/>
              <w:right w:val="single" w:sz="8" w:space="0" w:color="auto"/>
            </w:tcBorders>
            <w:shd w:val="clear" w:color="auto" w:fill="auto"/>
          </w:tcPr>
          <w:p w:rsidR="00A95A84" w:rsidRPr="006F4130" w:rsidRDefault="00A95A84" w:rsidP="008277DF">
            <w:pPr>
              <w:rPr>
                <w:rFonts w:ascii="Times New Roman" w:hAnsi="Times New Roman"/>
                <w:iCs/>
              </w:rPr>
            </w:pPr>
            <w:r w:rsidRPr="006F4130">
              <w:rPr>
                <w:rFonts w:ascii="Times New Roman" w:hAnsi="Times New Roman"/>
                <w:iCs/>
              </w:rPr>
              <w:t>Шахтов кладенец - 1бр., с.Александрово</w:t>
            </w:r>
          </w:p>
        </w:tc>
      </w:tr>
      <w:tr w:rsidR="00A95A84" w:rsidRPr="006F4130" w:rsidTr="00B4293E">
        <w:trPr>
          <w:trHeight w:val="330"/>
        </w:trPr>
        <w:tc>
          <w:tcPr>
            <w:tcW w:w="725" w:type="dxa"/>
            <w:tcBorders>
              <w:top w:val="single" w:sz="4" w:space="0" w:color="auto"/>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163</w:t>
            </w:r>
          </w:p>
        </w:tc>
        <w:tc>
          <w:tcPr>
            <w:tcW w:w="8650" w:type="dxa"/>
            <w:tcBorders>
              <w:top w:val="single" w:sz="4" w:space="0" w:color="auto"/>
              <w:left w:val="nil"/>
              <w:bottom w:val="single" w:sz="4" w:space="0" w:color="auto"/>
              <w:right w:val="single" w:sz="8" w:space="0" w:color="auto"/>
            </w:tcBorders>
            <w:shd w:val="clear" w:color="auto" w:fill="auto"/>
          </w:tcPr>
          <w:p w:rsidR="00A95A84" w:rsidRPr="006F4130" w:rsidRDefault="00A95A84" w:rsidP="008277DF">
            <w:pPr>
              <w:rPr>
                <w:rFonts w:ascii="Times New Roman" w:hAnsi="Times New Roman"/>
                <w:iCs/>
              </w:rPr>
            </w:pPr>
            <w:r w:rsidRPr="006F4130">
              <w:rPr>
                <w:rFonts w:ascii="Times New Roman" w:hAnsi="Times New Roman"/>
                <w:iCs/>
              </w:rPr>
              <w:t>ТК-1 с.Българско сливово</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164</w:t>
            </w:r>
          </w:p>
        </w:tc>
        <w:tc>
          <w:tcPr>
            <w:tcW w:w="8650" w:type="dxa"/>
            <w:tcBorders>
              <w:top w:val="nil"/>
              <w:left w:val="nil"/>
              <w:bottom w:val="single" w:sz="4" w:space="0" w:color="auto"/>
              <w:right w:val="single" w:sz="8" w:space="0" w:color="auto"/>
            </w:tcBorders>
            <w:shd w:val="clear" w:color="auto" w:fill="auto"/>
          </w:tcPr>
          <w:p w:rsidR="00A95A84" w:rsidRPr="006F4130" w:rsidRDefault="00A95A84" w:rsidP="008277DF">
            <w:pPr>
              <w:rPr>
                <w:rFonts w:ascii="Times New Roman" w:hAnsi="Times New Roman"/>
                <w:iCs/>
              </w:rPr>
            </w:pPr>
            <w:r w:rsidRPr="006F4130">
              <w:rPr>
                <w:rFonts w:ascii="Times New Roman" w:hAnsi="Times New Roman"/>
                <w:iCs/>
              </w:rPr>
              <w:t>ТК-2 с.Българско сливово</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165</w:t>
            </w:r>
          </w:p>
        </w:tc>
        <w:tc>
          <w:tcPr>
            <w:tcW w:w="8650" w:type="dxa"/>
            <w:tcBorders>
              <w:top w:val="nil"/>
              <w:left w:val="nil"/>
              <w:bottom w:val="single" w:sz="4" w:space="0" w:color="auto"/>
              <w:right w:val="single" w:sz="8" w:space="0" w:color="auto"/>
            </w:tcBorders>
            <w:shd w:val="clear" w:color="auto" w:fill="auto"/>
          </w:tcPr>
          <w:p w:rsidR="00A95A84" w:rsidRPr="006F4130" w:rsidRDefault="00A95A84" w:rsidP="008277DF">
            <w:pPr>
              <w:rPr>
                <w:rFonts w:ascii="Times New Roman" w:hAnsi="Times New Roman"/>
                <w:iCs/>
              </w:rPr>
            </w:pPr>
            <w:r w:rsidRPr="006F4130">
              <w:rPr>
                <w:rFonts w:ascii="Times New Roman" w:hAnsi="Times New Roman"/>
                <w:iCs/>
              </w:rPr>
              <w:t>ТК-3 с.Българско сливово</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166</w:t>
            </w:r>
          </w:p>
        </w:tc>
        <w:tc>
          <w:tcPr>
            <w:tcW w:w="8650" w:type="dxa"/>
            <w:tcBorders>
              <w:top w:val="nil"/>
              <w:left w:val="nil"/>
              <w:bottom w:val="single" w:sz="4" w:space="0" w:color="auto"/>
              <w:right w:val="single" w:sz="8" w:space="0" w:color="auto"/>
            </w:tcBorders>
            <w:shd w:val="clear" w:color="auto" w:fill="auto"/>
          </w:tcPr>
          <w:p w:rsidR="00A95A84" w:rsidRPr="006F4130" w:rsidRDefault="00A95A84" w:rsidP="008277DF">
            <w:pPr>
              <w:rPr>
                <w:rFonts w:ascii="Times New Roman" w:hAnsi="Times New Roman"/>
                <w:iCs/>
              </w:rPr>
            </w:pPr>
            <w:r w:rsidRPr="006F4130">
              <w:rPr>
                <w:rFonts w:ascii="Times New Roman" w:hAnsi="Times New Roman"/>
                <w:iCs/>
              </w:rPr>
              <w:t>Дренаж-1 бр,ПС"Беляновец" с.Българско сливово</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167</w:t>
            </w:r>
          </w:p>
        </w:tc>
        <w:tc>
          <w:tcPr>
            <w:tcW w:w="8650" w:type="dxa"/>
            <w:tcBorders>
              <w:top w:val="nil"/>
              <w:left w:val="nil"/>
              <w:bottom w:val="single" w:sz="4" w:space="0" w:color="auto"/>
              <w:right w:val="single" w:sz="8" w:space="0" w:color="auto"/>
            </w:tcBorders>
            <w:shd w:val="clear" w:color="auto" w:fill="auto"/>
          </w:tcPr>
          <w:p w:rsidR="00A95A84" w:rsidRPr="006F4130" w:rsidRDefault="00A95A84" w:rsidP="008277DF">
            <w:pPr>
              <w:rPr>
                <w:rFonts w:ascii="Times New Roman" w:hAnsi="Times New Roman"/>
                <w:iCs/>
              </w:rPr>
            </w:pPr>
            <w:r w:rsidRPr="006F4130">
              <w:rPr>
                <w:rFonts w:ascii="Times New Roman" w:hAnsi="Times New Roman"/>
                <w:iCs/>
              </w:rPr>
              <w:t>Дренаж-1бр. при Стара ПС с.Горна студена</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168</w:t>
            </w:r>
          </w:p>
        </w:tc>
        <w:tc>
          <w:tcPr>
            <w:tcW w:w="8650" w:type="dxa"/>
            <w:tcBorders>
              <w:top w:val="nil"/>
              <w:left w:val="nil"/>
              <w:bottom w:val="single" w:sz="4" w:space="0" w:color="auto"/>
              <w:right w:val="single" w:sz="8" w:space="0" w:color="auto"/>
            </w:tcBorders>
            <w:shd w:val="clear" w:color="auto" w:fill="auto"/>
          </w:tcPr>
          <w:p w:rsidR="00A95A84" w:rsidRPr="006F4130" w:rsidRDefault="00A95A84" w:rsidP="008277DF">
            <w:pPr>
              <w:rPr>
                <w:rFonts w:ascii="Times New Roman" w:hAnsi="Times New Roman"/>
                <w:iCs/>
              </w:rPr>
            </w:pPr>
            <w:r w:rsidRPr="006F4130">
              <w:rPr>
                <w:rFonts w:ascii="Times New Roman" w:hAnsi="Times New Roman"/>
                <w:iCs/>
              </w:rPr>
              <w:t>Дренаж-1бр. при Нова ПС  с.Горна студена</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169</w:t>
            </w:r>
          </w:p>
        </w:tc>
        <w:tc>
          <w:tcPr>
            <w:tcW w:w="8650" w:type="dxa"/>
            <w:tcBorders>
              <w:top w:val="nil"/>
              <w:left w:val="nil"/>
              <w:bottom w:val="single" w:sz="4" w:space="0" w:color="auto"/>
              <w:right w:val="single" w:sz="8" w:space="0" w:color="auto"/>
            </w:tcBorders>
            <w:shd w:val="clear" w:color="auto" w:fill="auto"/>
          </w:tcPr>
          <w:p w:rsidR="00A95A84" w:rsidRPr="006F4130" w:rsidRDefault="00A95A84" w:rsidP="008277DF">
            <w:pPr>
              <w:rPr>
                <w:rFonts w:ascii="Times New Roman" w:hAnsi="Times New Roman"/>
                <w:iCs/>
              </w:rPr>
            </w:pPr>
            <w:r w:rsidRPr="006F4130">
              <w:rPr>
                <w:rFonts w:ascii="Times New Roman" w:hAnsi="Times New Roman"/>
                <w:iCs/>
              </w:rPr>
              <w:t>Дренаж -1бр. „Гравитачен“ с.Горна студена</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170</w:t>
            </w:r>
          </w:p>
        </w:tc>
        <w:tc>
          <w:tcPr>
            <w:tcW w:w="8650" w:type="dxa"/>
            <w:tcBorders>
              <w:top w:val="nil"/>
              <w:left w:val="nil"/>
              <w:bottom w:val="single" w:sz="4" w:space="0" w:color="auto"/>
              <w:right w:val="single" w:sz="8" w:space="0" w:color="auto"/>
            </w:tcBorders>
            <w:shd w:val="clear" w:color="auto" w:fill="auto"/>
          </w:tcPr>
          <w:p w:rsidR="00A95A84" w:rsidRPr="006F4130" w:rsidRDefault="00A95A84" w:rsidP="008277DF">
            <w:pPr>
              <w:rPr>
                <w:rFonts w:ascii="Times New Roman" w:hAnsi="Times New Roman"/>
                <w:iCs/>
              </w:rPr>
            </w:pPr>
            <w:r w:rsidRPr="006F4130">
              <w:rPr>
                <w:rFonts w:ascii="Times New Roman" w:hAnsi="Times New Roman"/>
                <w:iCs/>
              </w:rPr>
              <w:t>ШК- 2 бр.  към ПС с.Деляновци</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171</w:t>
            </w:r>
          </w:p>
        </w:tc>
        <w:tc>
          <w:tcPr>
            <w:tcW w:w="8650" w:type="dxa"/>
            <w:tcBorders>
              <w:top w:val="nil"/>
              <w:left w:val="nil"/>
              <w:bottom w:val="single" w:sz="4" w:space="0" w:color="auto"/>
              <w:right w:val="single" w:sz="8" w:space="0" w:color="auto"/>
            </w:tcBorders>
            <w:shd w:val="clear" w:color="auto" w:fill="auto"/>
          </w:tcPr>
          <w:p w:rsidR="00A95A84" w:rsidRPr="006F4130" w:rsidRDefault="00A95A84" w:rsidP="008277DF">
            <w:pPr>
              <w:rPr>
                <w:rFonts w:ascii="Times New Roman" w:hAnsi="Times New Roman"/>
                <w:iCs/>
              </w:rPr>
            </w:pPr>
            <w:r w:rsidRPr="006F4130">
              <w:rPr>
                <w:rFonts w:ascii="Times New Roman" w:hAnsi="Times New Roman"/>
                <w:iCs/>
              </w:rPr>
              <w:t>Дренаж-1 бр-ПС "Калтака" с.Драгомирово</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172</w:t>
            </w:r>
          </w:p>
        </w:tc>
        <w:tc>
          <w:tcPr>
            <w:tcW w:w="8650" w:type="dxa"/>
            <w:tcBorders>
              <w:top w:val="nil"/>
              <w:left w:val="nil"/>
              <w:bottom w:val="single" w:sz="4" w:space="0" w:color="auto"/>
              <w:right w:val="single" w:sz="8" w:space="0" w:color="auto"/>
            </w:tcBorders>
            <w:shd w:val="clear" w:color="auto" w:fill="auto"/>
          </w:tcPr>
          <w:p w:rsidR="00A95A84" w:rsidRPr="006F4130" w:rsidRDefault="00A95A84" w:rsidP="008277DF">
            <w:pPr>
              <w:rPr>
                <w:rFonts w:ascii="Times New Roman" w:hAnsi="Times New Roman"/>
                <w:iCs/>
              </w:rPr>
            </w:pPr>
            <w:r w:rsidRPr="006F4130">
              <w:rPr>
                <w:rFonts w:ascii="Times New Roman" w:hAnsi="Times New Roman"/>
                <w:iCs/>
              </w:rPr>
              <w:t>Дренаж-1 бр-ПС "Катранка" с.Драгомирово</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173</w:t>
            </w:r>
          </w:p>
        </w:tc>
        <w:tc>
          <w:tcPr>
            <w:tcW w:w="8650" w:type="dxa"/>
            <w:tcBorders>
              <w:top w:val="nil"/>
              <w:left w:val="nil"/>
              <w:bottom w:val="single" w:sz="4" w:space="0" w:color="auto"/>
              <w:right w:val="single" w:sz="8" w:space="0" w:color="auto"/>
            </w:tcBorders>
            <w:shd w:val="clear" w:color="auto" w:fill="auto"/>
          </w:tcPr>
          <w:p w:rsidR="00A95A84" w:rsidRPr="006F4130" w:rsidRDefault="00A95A84" w:rsidP="008277DF">
            <w:pPr>
              <w:rPr>
                <w:rFonts w:ascii="Times New Roman" w:hAnsi="Times New Roman"/>
                <w:iCs/>
              </w:rPr>
            </w:pPr>
            <w:r w:rsidRPr="006F4130">
              <w:rPr>
                <w:rFonts w:ascii="Times New Roman" w:hAnsi="Times New Roman"/>
                <w:iCs/>
              </w:rPr>
              <w:t>Дренаж-2 бр-ПС "Моравска" с.Драгомирово</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174</w:t>
            </w:r>
          </w:p>
        </w:tc>
        <w:tc>
          <w:tcPr>
            <w:tcW w:w="8650" w:type="dxa"/>
            <w:tcBorders>
              <w:top w:val="nil"/>
              <w:left w:val="nil"/>
              <w:bottom w:val="single" w:sz="4" w:space="0" w:color="auto"/>
              <w:right w:val="single" w:sz="8" w:space="0" w:color="auto"/>
            </w:tcBorders>
            <w:shd w:val="clear" w:color="auto" w:fill="auto"/>
          </w:tcPr>
          <w:p w:rsidR="00A95A84" w:rsidRPr="006F4130" w:rsidRDefault="00A95A84" w:rsidP="008277DF">
            <w:pPr>
              <w:rPr>
                <w:rFonts w:ascii="Times New Roman" w:hAnsi="Times New Roman"/>
                <w:iCs/>
              </w:rPr>
            </w:pPr>
            <w:r w:rsidRPr="006F4130">
              <w:rPr>
                <w:rFonts w:ascii="Times New Roman" w:hAnsi="Times New Roman"/>
                <w:iCs/>
              </w:rPr>
              <w:t>Дренаж "Крушака" с.Козловец</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175</w:t>
            </w:r>
          </w:p>
        </w:tc>
        <w:tc>
          <w:tcPr>
            <w:tcW w:w="8650" w:type="dxa"/>
            <w:tcBorders>
              <w:top w:val="nil"/>
              <w:left w:val="nil"/>
              <w:bottom w:val="single" w:sz="4" w:space="0" w:color="auto"/>
              <w:right w:val="single" w:sz="8" w:space="0" w:color="auto"/>
            </w:tcBorders>
            <w:shd w:val="clear" w:color="auto" w:fill="auto"/>
          </w:tcPr>
          <w:p w:rsidR="00A95A84" w:rsidRPr="006F4130" w:rsidRDefault="00A95A84" w:rsidP="008277DF">
            <w:pPr>
              <w:rPr>
                <w:rFonts w:ascii="Times New Roman" w:hAnsi="Times New Roman"/>
                <w:iCs/>
              </w:rPr>
            </w:pPr>
            <w:r w:rsidRPr="006F4130">
              <w:rPr>
                <w:rFonts w:ascii="Times New Roman" w:hAnsi="Times New Roman"/>
                <w:iCs/>
              </w:rPr>
              <w:t>ШК -4,ШК-5,ШК-6 с.Козловец</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176</w:t>
            </w:r>
          </w:p>
        </w:tc>
        <w:tc>
          <w:tcPr>
            <w:tcW w:w="8650" w:type="dxa"/>
            <w:tcBorders>
              <w:top w:val="nil"/>
              <w:left w:val="nil"/>
              <w:bottom w:val="single" w:sz="4" w:space="0" w:color="auto"/>
              <w:right w:val="single" w:sz="8" w:space="0" w:color="auto"/>
            </w:tcBorders>
            <w:shd w:val="clear" w:color="auto" w:fill="auto"/>
          </w:tcPr>
          <w:p w:rsidR="00A95A84" w:rsidRPr="006F4130" w:rsidRDefault="00A95A84" w:rsidP="008277DF">
            <w:pPr>
              <w:rPr>
                <w:rFonts w:ascii="Times New Roman" w:hAnsi="Times New Roman"/>
                <w:iCs/>
              </w:rPr>
            </w:pPr>
            <w:r w:rsidRPr="006F4130">
              <w:rPr>
                <w:rFonts w:ascii="Times New Roman" w:hAnsi="Times New Roman"/>
                <w:iCs/>
              </w:rPr>
              <w:t>СК-1,СК-2,ШК-3 с.Козловец</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177</w:t>
            </w:r>
          </w:p>
        </w:tc>
        <w:tc>
          <w:tcPr>
            <w:tcW w:w="8650" w:type="dxa"/>
            <w:tcBorders>
              <w:top w:val="nil"/>
              <w:left w:val="nil"/>
              <w:bottom w:val="single" w:sz="4" w:space="0" w:color="auto"/>
              <w:right w:val="single" w:sz="8" w:space="0" w:color="auto"/>
            </w:tcBorders>
            <w:shd w:val="clear" w:color="auto" w:fill="auto"/>
          </w:tcPr>
          <w:p w:rsidR="00A95A84" w:rsidRPr="006F4130" w:rsidRDefault="00A95A84" w:rsidP="008277DF">
            <w:pPr>
              <w:rPr>
                <w:rFonts w:ascii="Times New Roman" w:hAnsi="Times New Roman"/>
                <w:iCs/>
              </w:rPr>
            </w:pPr>
            <w:r w:rsidRPr="006F4130">
              <w:rPr>
                <w:rFonts w:ascii="Times New Roman" w:hAnsi="Times New Roman"/>
                <w:iCs/>
              </w:rPr>
              <w:t>Дренаж "Саран" с.Козловец</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178</w:t>
            </w:r>
          </w:p>
        </w:tc>
        <w:tc>
          <w:tcPr>
            <w:tcW w:w="8650" w:type="dxa"/>
            <w:tcBorders>
              <w:top w:val="nil"/>
              <w:left w:val="nil"/>
              <w:bottom w:val="single" w:sz="4" w:space="0" w:color="auto"/>
              <w:right w:val="single" w:sz="8" w:space="0" w:color="auto"/>
            </w:tcBorders>
            <w:shd w:val="clear" w:color="auto" w:fill="auto"/>
          </w:tcPr>
          <w:p w:rsidR="00A95A84" w:rsidRPr="006F4130" w:rsidRDefault="00A95A84" w:rsidP="008277DF">
            <w:pPr>
              <w:rPr>
                <w:rFonts w:ascii="Times New Roman" w:hAnsi="Times New Roman"/>
                <w:iCs/>
              </w:rPr>
            </w:pPr>
            <w:r w:rsidRPr="006F4130">
              <w:rPr>
                <w:rFonts w:ascii="Times New Roman" w:hAnsi="Times New Roman"/>
                <w:iCs/>
              </w:rPr>
              <w:t>Дренаж "Коджабаш чешма" с.Козловец</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179</w:t>
            </w:r>
          </w:p>
        </w:tc>
        <w:tc>
          <w:tcPr>
            <w:tcW w:w="8650" w:type="dxa"/>
            <w:tcBorders>
              <w:top w:val="nil"/>
              <w:left w:val="nil"/>
              <w:bottom w:val="single" w:sz="4" w:space="0" w:color="auto"/>
              <w:right w:val="single" w:sz="8" w:space="0" w:color="auto"/>
            </w:tcBorders>
            <w:shd w:val="clear" w:color="auto" w:fill="auto"/>
          </w:tcPr>
          <w:p w:rsidR="00A95A84" w:rsidRPr="006F4130" w:rsidRDefault="00A95A84" w:rsidP="008277DF">
            <w:pPr>
              <w:rPr>
                <w:rFonts w:ascii="Times New Roman" w:hAnsi="Times New Roman"/>
                <w:iCs/>
              </w:rPr>
            </w:pPr>
            <w:r w:rsidRPr="006F4130">
              <w:rPr>
                <w:rFonts w:ascii="Times New Roman" w:hAnsi="Times New Roman"/>
                <w:iCs/>
              </w:rPr>
              <w:t>Дренаж "Кална дере" с.Козловец</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180</w:t>
            </w:r>
          </w:p>
        </w:tc>
        <w:tc>
          <w:tcPr>
            <w:tcW w:w="8650" w:type="dxa"/>
            <w:tcBorders>
              <w:top w:val="nil"/>
              <w:left w:val="nil"/>
              <w:bottom w:val="single" w:sz="4" w:space="0" w:color="auto"/>
              <w:right w:val="single" w:sz="8" w:space="0" w:color="auto"/>
            </w:tcBorders>
            <w:shd w:val="clear" w:color="auto" w:fill="auto"/>
          </w:tcPr>
          <w:p w:rsidR="00A95A84" w:rsidRPr="006F4130" w:rsidRDefault="00A95A84" w:rsidP="008277DF">
            <w:pPr>
              <w:rPr>
                <w:rFonts w:ascii="Times New Roman" w:hAnsi="Times New Roman"/>
                <w:iCs/>
              </w:rPr>
            </w:pPr>
            <w:r w:rsidRPr="006F4130">
              <w:rPr>
                <w:rFonts w:ascii="Times New Roman" w:hAnsi="Times New Roman"/>
                <w:iCs/>
              </w:rPr>
              <w:t>ШК -7,СК-8 с.Козловец</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181</w:t>
            </w:r>
          </w:p>
        </w:tc>
        <w:tc>
          <w:tcPr>
            <w:tcW w:w="8650" w:type="dxa"/>
            <w:tcBorders>
              <w:top w:val="nil"/>
              <w:left w:val="nil"/>
              <w:bottom w:val="single" w:sz="4" w:space="0" w:color="auto"/>
              <w:right w:val="single" w:sz="8" w:space="0" w:color="auto"/>
            </w:tcBorders>
            <w:shd w:val="clear" w:color="auto" w:fill="auto"/>
          </w:tcPr>
          <w:p w:rsidR="00A95A84" w:rsidRPr="006F4130" w:rsidRDefault="00A95A84" w:rsidP="008277DF">
            <w:pPr>
              <w:rPr>
                <w:rFonts w:ascii="Times New Roman" w:hAnsi="Times New Roman"/>
                <w:iCs/>
              </w:rPr>
            </w:pPr>
            <w:r w:rsidRPr="006F4130">
              <w:rPr>
                <w:rFonts w:ascii="Times New Roman" w:hAnsi="Times New Roman"/>
                <w:iCs/>
              </w:rPr>
              <w:t>Дренаж "Над село" с.Морава</w:t>
            </w:r>
          </w:p>
        </w:tc>
      </w:tr>
      <w:tr w:rsidR="00A95A84" w:rsidRPr="006F4130" w:rsidTr="00B4293E">
        <w:trPr>
          <w:trHeight w:val="304"/>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182</w:t>
            </w:r>
          </w:p>
        </w:tc>
        <w:tc>
          <w:tcPr>
            <w:tcW w:w="8650" w:type="dxa"/>
            <w:tcBorders>
              <w:top w:val="nil"/>
              <w:left w:val="nil"/>
              <w:bottom w:val="single" w:sz="4" w:space="0" w:color="auto"/>
              <w:right w:val="single" w:sz="8" w:space="0" w:color="auto"/>
            </w:tcBorders>
            <w:shd w:val="clear" w:color="auto" w:fill="auto"/>
          </w:tcPr>
          <w:p w:rsidR="00A95A84" w:rsidRPr="006F4130" w:rsidRDefault="00A95A84" w:rsidP="008277DF">
            <w:pPr>
              <w:rPr>
                <w:rFonts w:ascii="Times New Roman" w:hAnsi="Times New Roman"/>
                <w:iCs/>
              </w:rPr>
            </w:pPr>
            <w:r w:rsidRPr="006F4130">
              <w:rPr>
                <w:rFonts w:ascii="Times New Roman" w:hAnsi="Times New Roman"/>
                <w:iCs/>
              </w:rPr>
              <w:t>Дренаж "Занталъка" с.Морава</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183</w:t>
            </w:r>
          </w:p>
        </w:tc>
        <w:tc>
          <w:tcPr>
            <w:tcW w:w="8650" w:type="dxa"/>
            <w:tcBorders>
              <w:top w:val="nil"/>
              <w:left w:val="nil"/>
              <w:bottom w:val="single" w:sz="4" w:space="0" w:color="auto"/>
              <w:right w:val="single" w:sz="8" w:space="0" w:color="auto"/>
            </w:tcBorders>
            <w:shd w:val="clear" w:color="auto" w:fill="auto"/>
          </w:tcPr>
          <w:p w:rsidR="00A95A84" w:rsidRPr="006F4130" w:rsidRDefault="00A95A84" w:rsidP="008277DF">
            <w:pPr>
              <w:rPr>
                <w:rFonts w:ascii="Times New Roman" w:hAnsi="Times New Roman"/>
                <w:iCs/>
              </w:rPr>
            </w:pPr>
            <w:r w:rsidRPr="006F4130">
              <w:rPr>
                <w:rFonts w:ascii="Times New Roman" w:hAnsi="Times New Roman"/>
                <w:iCs/>
              </w:rPr>
              <w:t>Дренаж "Куфия" с.Морава</w:t>
            </w:r>
          </w:p>
        </w:tc>
      </w:tr>
      <w:tr w:rsidR="00A95A84" w:rsidRPr="006F4130" w:rsidTr="00B4293E">
        <w:trPr>
          <w:trHeight w:val="330"/>
        </w:trPr>
        <w:tc>
          <w:tcPr>
            <w:tcW w:w="725" w:type="dxa"/>
            <w:tcBorders>
              <w:top w:val="single" w:sz="4" w:space="0" w:color="auto"/>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184</w:t>
            </w:r>
          </w:p>
        </w:tc>
        <w:tc>
          <w:tcPr>
            <w:tcW w:w="8650" w:type="dxa"/>
            <w:tcBorders>
              <w:top w:val="single" w:sz="4" w:space="0" w:color="auto"/>
              <w:left w:val="nil"/>
              <w:bottom w:val="single" w:sz="4" w:space="0" w:color="auto"/>
              <w:right w:val="single" w:sz="8" w:space="0" w:color="auto"/>
            </w:tcBorders>
            <w:shd w:val="clear" w:color="auto" w:fill="auto"/>
          </w:tcPr>
          <w:p w:rsidR="00A95A84" w:rsidRPr="006F4130" w:rsidRDefault="00A95A84" w:rsidP="008277DF">
            <w:pPr>
              <w:rPr>
                <w:rFonts w:ascii="Times New Roman" w:hAnsi="Times New Roman"/>
                <w:iCs/>
              </w:rPr>
            </w:pPr>
            <w:r w:rsidRPr="006F4130">
              <w:rPr>
                <w:rFonts w:ascii="Times New Roman" w:hAnsi="Times New Roman"/>
                <w:iCs/>
              </w:rPr>
              <w:t>ШК Мачтов траф с.Морава</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185</w:t>
            </w:r>
          </w:p>
        </w:tc>
        <w:tc>
          <w:tcPr>
            <w:tcW w:w="8650" w:type="dxa"/>
            <w:tcBorders>
              <w:top w:val="nil"/>
              <w:left w:val="nil"/>
              <w:bottom w:val="single" w:sz="4" w:space="0" w:color="auto"/>
              <w:right w:val="single" w:sz="8" w:space="0" w:color="auto"/>
            </w:tcBorders>
            <w:shd w:val="clear" w:color="auto" w:fill="auto"/>
          </w:tcPr>
          <w:p w:rsidR="00A95A84" w:rsidRPr="006F4130" w:rsidRDefault="00A95A84" w:rsidP="008277DF">
            <w:pPr>
              <w:rPr>
                <w:rFonts w:ascii="Times New Roman" w:hAnsi="Times New Roman"/>
                <w:iCs/>
              </w:rPr>
            </w:pPr>
            <w:r w:rsidRPr="006F4130">
              <w:rPr>
                <w:rFonts w:ascii="Times New Roman" w:hAnsi="Times New Roman"/>
                <w:iCs/>
              </w:rPr>
              <w:t>Дренаж-1 бр-ПС "Караджан" с.Овча могила</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186</w:t>
            </w:r>
          </w:p>
        </w:tc>
        <w:tc>
          <w:tcPr>
            <w:tcW w:w="8650" w:type="dxa"/>
            <w:tcBorders>
              <w:top w:val="nil"/>
              <w:left w:val="nil"/>
              <w:bottom w:val="single" w:sz="4" w:space="0" w:color="auto"/>
              <w:right w:val="single" w:sz="8" w:space="0" w:color="auto"/>
            </w:tcBorders>
            <w:shd w:val="clear" w:color="auto" w:fill="auto"/>
          </w:tcPr>
          <w:p w:rsidR="00A95A84" w:rsidRPr="006F4130" w:rsidRDefault="00A95A84" w:rsidP="008277DF">
            <w:pPr>
              <w:rPr>
                <w:rFonts w:ascii="Times New Roman" w:hAnsi="Times New Roman"/>
                <w:iCs/>
              </w:rPr>
            </w:pPr>
            <w:r w:rsidRPr="006F4130">
              <w:rPr>
                <w:rFonts w:ascii="Times New Roman" w:hAnsi="Times New Roman"/>
                <w:iCs/>
              </w:rPr>
              <w:t>Дренаж-3 бр-ПС "Червенска бара", 2-ри километър, Еньов гьол</w:t>
            </w:r>
          </w:p>
          <w:p w:rsidR="00A95A84" w:rsidRPr="006F4130" w:rsidRDefault="00A95A84" w:rsidP="008277DF">
            <w:pPr>
              <w:rPr>
                <w:rFonts w:ascii="Times New Roman" w:hAnsi="Times New Roman"/>
                <w:iCs/>
              </w:rPr>
            </w:pPr>
            <w:r w:rsidRPr="006F4130">
              <w:rPr>
                <w:rFonts w:ascii="Times New Roman" w:hAnsi="Times New Roman"/>
                <w:iCs/>
              </w:rPr>
              <w:t xml:space="preserve"> с.Овча могила</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187</w:t>
            </w:r>
          </w:p>
        </w:tc>
        <w:tc>
          <w:tcPr>
            <w:tcW w:w="8650" w:type="dxa"/>
            <w:tcBorders>
              <w:top w:val="nil"/>
              <w:left w:val="nil"/>
              <w:bottom w:val="single" w:sz="4" w:space="0" w:color="auto"/>
              <w:right w:val="single" w:sz="8" w:space="0" w:color="auto"/>
            </w:tcBorders>
            <w:shd w:val="clear" w:color="auto" w:fill="auto"/>
          </w:tcPr>
          <w:p w:rsidR="00A95A84" w:rsidRPr="006F4130" w:rsidRDefault="00A95A84" w:rsidP="008277DF">
            <w:pPr>
              <w:rPr>
                <w:rFonts w:ascii="Times New Roman" w:hAnsi="Times New Roman"/>
                <w:iCs/>
              </w:rPr>
            </w:pPr>
            <w:r w:rsidRPr="006F4130">
              <w:rPr>
                <w:rFonts w:ascii="Times New Roman" w:hAnsi="Times New Roman"/>
                <w:iCs/>
              </w:rPr>
              <w:t>Дренаж-1 бр-ПС "Заводска",  с.Овча могила</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188</w:t>
            </w:r>
          </w:p>
        </w:tc>
        <w:tc>
          <w:tcPr>
            <w:tcW w:w="8650" w:type="dxa"/>
            <w:tcBorders>
              <w:top w:val="nil"/>
              <w:left w:val="nil"/>
              <w:bottom w:val="single" w:sz="4" w:space="0" w:color="auto"/>
              <w:right w:val="single" w:sz="8" w:space="0" w:color="auto"/>
            </w:tcBorders>
            <w:shd w:val="clear" w:color="auto" w:fill="auto"/>
          </w:tcPr>
          <w:p w:rsidR="00A95A84" w:rsidRPr="006F4130" w:rsidRDefault="00A95A84" w:rsidP="008277DF">
            <w:pPr>
              <w:rPr>
                <w:rFonts w:ascii="Times New Roman" w:hAnsi="Times New Roman"/>
                <w:iCs/>
              </w:rPr>
            </w:pPr>
            <w:r w:rsidRPr="006F4130">
              <w:rPr>
                <w:rFonts w:ascii="Times New Roman" w:hAnsi="Times New Roman"/>
                <w:iCs/>
              </w:rPr>
              <w:t>Дренаж-1 бр-ПС "Язовира", с.Овча могила</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lastRenderedPageBreak/>
              <w:t>189</w:t>
            </w:r>
          </w:p>
        </w:tc>
        <w:tc>
          <w:tcPr>
            <w:tcW w:w="8650" w:type="dxa"/>
            <w:tcBorders>
              <w:top w:val="nil"/>
              <w:left w:val="nil"/>
              <w:bottom w:val="single" w:sz="4" w:space="0" w:color="auto"/>
              <w:right w:val="single" w:sz="8" w:space="0" w:color="auto"/>
            </w:tcBorders>
            <w:shd w:val="clear" w:color="auto" w:fill="auto"/>
          </w:tcPr>
          <w:p w:rsidR="00A95A84" w:rsidRPr="006F4130" w:rsidRDefault="00A95A84" w:rsidP="008277DF">
            <w:pPr>
              <w:rPr>
                <w:rFonts w:ascii="Times New Roman" w:hAnsi="Times New Roman"/>
                <w:iCs/>
              </w:rPr>
            </w:pPr>
            <w:r w:rsidRPr="006F4130">
              <w:rPr>
                <w:rFonts w:ascii="Times New Roman" w:hAnsi="Times New Roman"/>
                <w:iCs/>
              </w:rPr>
              <w:t>ШК- 2бр ,  ПС 1-ви подем,  с.Ореш</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190</w:t>
            </w:r>
          </w:p>
        </w:tc>
        <w:tc>
          <w:tcPr>
            <w:tcW w:w="8650" w:type="dxa"/>
            <w:tcBorders>
              <w:top w:val="nil"/>
              <w:left w:val="nil"/>
              <w:bottom w:val="single" w:sz="4" w:space="0" w:color="auto"/>
              <w:right w:val="single" w:sz="8" w:space="0" w:color="auto"/>
            </w:tcBorders>
            <w:shd w:val="clear" w:color="auto" w:fill="auto"/>
          </w:tcPr>
          <w:p w:rsidR="00A95A84" w:rsidRPr="006F4130" w:rsidRDefault="00A95A84" w:rsidP="008277DF">
            <w:pPr>
              <w:rPr>
                <w:rFonts w:ascii="Times New Roman" w:hAnsi="Times New Roman"/>
                <w:iCs/>
              </w:rPr>
            </w:pPr>
            <w:r w:rsidRPr="006F4130">
              <w:rPr>
                <w:rFonts w:ascii="Times New Roman" w:hAnsi="Times New Roman"/>
                <w:iCs/>
              </w:rPr>
              <w:t>каптаж-1 бр., към ПС 1-ви подем, с.Ореш</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191</w:t>
            </w:r>
          </w:p>
        </w:tc>
        <w:tc>
          <w:tcPr>
            <w:tcW w:w="8650" w:type="dxa"/>
            <w:tcBorders>
              <w:top w:val="nil"/>
              <w:left w:val="nil"/>
              <w:bottom w:val="single" w:sz="4" w:space="0" w:color="auto"/>
              <w:right w:val="single" w:sz="8" w:space="0" w:color="auto"/>
            </w:tcBorders>
            <w:shd w:val="clear" w:color="auto" w:fill="auto"/>
          </w:tcPr>
          <w:p w:rsidR="00A95A84" w:rsidRPr="006F4130" w:rsidRDefault="00A95A84" w:rsidP="008277DF">
            <w:pPr>
              <w:rPr>
                <w:rFonts w:ascii="Times New Roman" w:hAnsi="Times New Roman"/>
                <w:iCs/>
              </w:rPr>
            </w:pPr>
            <w:r w:rsidRPr="006F4130">
              <w:rPr>
                <w:rFonts w:ascii="Times New Roman" w:hAnsi="Times New Roman"/>
                <w:iCs/>
              </w:rPr>
              <w:t>Шахтов кладенец - 1бр. -с.Х.Димитрово</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192</w:t>
            </w:r>
          </w:p>
        </w:tc>
        <w:tc>
          <w:tcPr>
            <w:tcW w:w="8650" w:type="dxa"/>
            <w:tcBorders>
              <w:top w:val="nil"/>
              <w:left w:val="nil"/>
              <w:bottom w:val="single" w:sz="4" w:space="0" w:color="auto"/>
              <w:right w:val="single" w:sz="8" w:space="0" w:color="auto"/>
            </w:tcBorders>
            <w:shd w:val="clear" w:color="auto" w:fill="auto"/>
          </w:tcPr>
          <w:p w:rsidR="00A95A84" w:rsidRPr="006F4130" w:rsidRDefault="00A95A84" w:rsidP="008277DF">
            <w:pPr>
              <w:rPr>
                <w:rFonts w:ascii="Times New Roman" w:hAnsi="Times New Roman"/>
                <w:iCs/>
              </w:rPr>
            </w:pPr>
            <w:r w:rsidRPr="006F4130">
              <w:rPr>
                <w:rFonts w:ascii="Times New Roman" w:hAnsi="Times New Roman"/>
                <w:iCs/>
              </w:rPr>
              <w:t>Дренаж "Гиклик 1" – с.Х.Димитрово</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193</w:t>
            </w:r>
          </w:p>
        </w:tc>
        <w:tc>
          <w:tcPr>
            <w:tcW w:w="8650" w:type="dxa"/>
            <w:tcBorders>
              <w:top w:val="nil"/>
              <w:left w:val="nil"/>
              <w:bottom w:val="single" w:sz="4" w:space="0" w:color="auto"/>
              <w:right w:val="single" w:sz="8" w:space="0" w:color="auto"/>
            </w:tcBorders>
            <w:shd w:val="clear" w:color="auto" w:fill="auto"/>
          </w:tcPr>
          <w:p w:rsidR="00A95A84" w:rsidRPr="006F4130" w:rsidRDefault="00A95A84" w:rsidP="008277DF">
            <w:pPr>
              <w:rPr>
                <w:rFonts w:ascii="Times New Roman" w:hAnsi="Times New Roman"/>
                <w:iCs/>
              </w:rPr>
            </w:pPr>
            <w:r w:rsidRPr="006F4130">
              <w:rPr>
                <w:rFonts w:ascii="Times New Roman" w:hAnsi="Times New Roman"/>
                <w:iCs/>
              </w:rPr>
              <w:t>Дренаж "Гиклик 2" – с.Х.Димитрово</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194</w:t>
            </w:r>
          </w:p>
        </w:tc>
        <w:tc>
          <w:tcPr>
            <w:tcW w:w="8650" w:type="dxa"/>
            <w:tcBorders>
              <w:top w:val="nil"/>
              <w:left w:val="nil"/>
              <w:bottom w:val="single" w:sz="4" w:space="0" w:color="auto"/>
              <w:right w:val="single" w:sz="8" w:space="0" w:color="auto"/>
            </w:tcBorders>
            <w:shd w:val="clear" w:color="auto" w:fill="auto"/>
          </w:tcPr>
          <w:p w:rsidR="00A95A84" w:rsidRPr="006F4130" w:rsidRDefault="00A95A84" w:rsidP="008277DF">
            <w:pPr>
              <w:rPr>
                <w:rFonts w:ascii="Times New Roman" w:hAnsi="Times New Roman"/>
                <w:iCs/>
              </w:rPr>
            </w:pPr>
            <w:r w:rsidRPr="006F4130">
              <w:rPr>
                <w:rFonts w:ascii="Times New Roman" w:hAnsi="Times New Roman"/>
                <w:iCs/>
              </w:rPr>
              <w:t>Дренаж "Куру дере" – с.Х.Димитрово</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195</w:t>
            </w:r>
          </w:p>
        </w:tc>
        <w:tc>
          <w:tcPr>
            <w:tcW w:w="8650" w:type="dxa"/>
            <w:tcBorders>
              <w:top w:val="nil"/>
              <w:left w:val="nil"/>
              <w:bottom w:val="single" w:sz="4" w:space="0" w:color="auto"/>
              <w:right w:val="single" w:sz="8" w:space="0" w:color="auto"/>
            </w:tcBorders>
            <w:shd w:val="clear" w:color="auto" w:fill="auto"/>
          </w:tcPr>
          <w:p w:rsidR="00A95A84" w:rsidRPr="006F4130" w:rsidRDefault="00A95A84" w:rsidP="008277DF">
            <w:pPr>
              <w:rPr>
                <w:rFonts w:ascii="Times New Roman" w:hAnsi="Times New Roman"/>
                <w:iCs/>
              </w:rPr>
            </w:pPr>
            <w:r w:rsidRPr="006F4130">
              <w:rPr>
                <w:rFonts w:ascii="Times New Roman" w:hAnsi="Times New Roman"/>
                <w:iCs/>
              </w:rPr>
              <w:t>ШК- 3 бр. СК 2 бр. -в ПС с.Царевец</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196</w:t>
            </w:r>
          </w:p>
        </w:tc>
        <w:tc>
          <w:tcPr>
            <w:tcW w:w="8650" w:type="dxa"/>
            <w:tcBorders>
              <w:top w:val="nil"/>
              <w:left w:val="nil"/>
              <w:bottom w:val="single" w:sz="4" w:space="0" w:color="auto"/>
              <w:right w:val="single" w:sz="8" w:space="0" w:color="auto"/>
            </w:tcBorders>
            <w:shd w:val="clear" w:color="auto" w:fill="auto"/>
          </w:tcPr>
          <w:p w:rsidR="00A95A84" w:rsidRPr="006F4130" w:rsidRDefault="00A95A84" w:rsidP="008277DF">
            <w:pPr>
              <w:rPr>
                <w:rFonts w:ascii="Times New Roman" w:hAnsi="Times New Roman"/>
                <w:iCs/>
              </w:rPr>
            </w:pPr>
            <w:r w:rsidRPr="006F4130">
              <w:rPr>
                <w:rFonts w:ascii="Times New Roman" w:hAnsi="Times New Roman"/>
                <w:iCs/>
              </w:rPr>
              <w:t>Дренаж-"Кайнака" с.Червена</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197</w:t>
            </w:r>
          </w:p>
        </w:tc>
        <w:tc>
          <w:tcPr>
            <w:tcW w:w="8650" w:type="dxa"/>
            <w:tcBorders>
              <w:top w:val="nil"/>
              <w:left w:val="nil"/>
              <w:bottom w:val="single" w:sz="4" w:space="0" w:color="auto"/>
              <w:right w:val="single" w:sz="8" w:space="0" w:color="auto"/>
            </w:tcBorders>
            <w:shd w:val="clear" w:color="auto" w:fill="auto"/>
          </w:tcPr>
          <w:p w:rsidR="00A95A84" w:rsidRPr="006F4130" w:rsidRDefault="00A95A84" w:rsidP="008277DF">
            <w:pPr>
              <w:rPr>
                <w:rFonts w:ascii="Times New Roman" w:hAnsi="Times New Roman"/>
                <w:iCs/>
              </w:rPr>
            </w:pPr>
            <w:r w:rsidRPr="006F4130">
              <w:rPr>
                <w:rFonts w:ascii="Times New Roman" w:hAnsi="Times New Roman"/>
                <w:iCs/>
              </w:rPr>
              <w:t>Дренаж-"Барата" с.Червена</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198</w:t>
            </w:r>
          </w:p>
        </w:tc>
        <w:tc>
          <w:tcPr>
            <w:tcW w:w="8650" w:type="dxa"/>
            <w:tcBorders>
              <w:top w:val="nil"/>
              <w:left w:val="nil"/>
              <w:bottom w:val="single" w:sz="4" w:space="0" w:color="auto"/>
              <w:right w:val="single" w:sz="8" w:space="0" w:color="auto"/>
            </w:tcBorders>
            <w:shd w:val="clear" w:color="auto" w:fill="auto"/>
          </w:tcPr>
          <w:p w:rsidR="00A95A84" w:rsidRPr="006F4130" w:rsidRDefault="00A95A84" w:rsidP="008277DF">
            <w:pPr>
              <w:rPr>
                <w:rFonts w:ascii="Times New Roman" w:hAnsi="Times New Roman"/>
                <w:iCs/>
              </w:rPr>
            </w:pPr>
            <w:r w:rsidRPr="006F4130">
              <w:rPr>
                <w:rFonts w:ascii="Times New Roman" w:hAnsi="Times New Roman"/>
                <w:iCs/>
              </w:rPr>
              <w:t>Шахтов кладенец -1 бр,  с.Совата</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199</w:t>
            </w:r>
          </w:p>
        </w:tc>
        <w:tc>
          <w:tcPr>
            <w:tcW w:w="8650" w:type="dxa"/>
            <w:tcBorders>
              <w:top w:val="nil"/>
              <w:left w:val="nil"/>
              <w:bottom w:val="single" w:sz="4" w:space="0" w:color="auto"/>
              <w:right w:val="single" w:sz="8" w:space="0" w:color="auto"/>
            </w:tcBorders>
            <w:shd w:val="clear" w:color="auto" w:fill="auto"/>
          </w:tcPr>
          <w:p w:rsidR="00A95A84" w:rsidRPr="006F4130" w:rsidRDefault="00A95A84" w:rsidP="008277DF">
            <w:pPr>
              <w:rPr>
                <w:rFonts w:ascii="Times New Roman" w:hAnsi="Times New Roman"/>
                <w:iCs/>
              </w:rPr>
            </w:pPr>
            <w:r w:rsidRPr="006F4130">
              <w:rPr>
                <w:rFonts w:ascii="Times New Roman" w:hAnsi="Times New Roman"/>
                <w:iCs/>
              </w:rPr>
              <w:t>Дренаж  - 1бр. „Пендикуряк“, с.Совата</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200</w:t>
            </w:r>
          </w:p>
        </w:tc>
        <w:tc>
          <w:tcPr>
            <w:tcW w:w="8650" w:type="dxa"/>
            <w:tcBorders>
              <w:top w:val="nil"/>
              <w:left w:val="nil"/>
              <w:bottom w:val="single" w:sz="4" w:space="0" w:color="auto"/>
              <w:right w:val="single" w:sz="8" w:space="0" w:color="auto"/>
            </w:tcBorders>
            <w:shd w:val="clear" w:color="auto" w:fill="auto"/>
          </w:tcPr>
          <w:p w:rsidR="00A95A84" w:rsidRPr="006F4130" w:rsidRDefault="00A95A84" w:rsidP="008277DF">
            <w:pPr>
              <w:rPr>
                <w:rFonts w:ascii="Times New Roman" w:hAnsi="Times New Roman"/>
                <w:iCs/>
              </w:rPr>
            </w:pPr>
            <w:r w:rsidRPr="006F4130">
              <w:rPr>
                <w:rFonts w:ascii="Times New Roman" w:hAnsi="Times New Roman"/>
                <w:iCs/>
              </w:rPr>
              <w:t>Дренаж -1бр.  „Тажбунар“, с.Вардим</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201</w:t>
            </w:r>
          </w:p>
        </w:tc>
        <w:tc>
          <w:tcPr>
            <w:tcW w:w="8650" w:type="dxa"/>
            <w:tcBorders>
              <w:top w:val="nil"/>
              <w:left w:val="nil"/>
              <w:bottom w:val="single" w:sz="4" w:space="0" w:color="auto"/>
              <w:right w:val="single" w:sz="8" w:space="0" w:color="auto"/>
            </w:tcBorders>
            <w:shd w:val="clear" w:color="auto" w:fill="auto"/>
          </w:tcPr>
          <w:p w:rsidR="00A95A84" w:rsidRPr="006F4130" w:rsidRDefault="00A95A84" w:rsidP="008277DF">
            <w:pPr>
              <w:rPr>
                <w:rFonts w:ascii="Times New Roman" w:hAnsi="Times New Roman"/>
                <w:iCs/>
              </w:rPr>
            </w:pPr>
            <w:r w:rsidRPr="006F4130">
              <w:rPr>
                <w:rFonts w:ascii="Times New Roman" w:hAnsi="Times New Roman"/>
                <w:iCs/>
              </w:rPr>
              <w:t>Кладенец "Раней " 1 за гр.Свищов, с.Вардим и с.Царавец</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202</w:t>
            </w:r>
          </w:p>
        </w:tc>
        <w:tc>
          <w:tcPr>
            <w:tcW w:w="8650" w:type="dxa"/>
            <w:tcBorders>
              <w:top w:val="nil"/>
              <w:left w:val="nil"/>
              <w:bottom w:val="single" w:sz="4" w:space="0" w:color="auto"/>
              <w:right w:val="single" w:sz="8" w:space="0" w:color="auto"/>
            </w:tcBorders>
            <w:shd w:val="clear" w:color="auto" w:fill="auto"/>
          </w:tcPr>
          <w:p w:rsidR="00A95A84" w:rsidRPr="006F4130" w:rsidRDefault="00A95A84" w:rsidP="008277DF">
            <w:pPr>
              <w:rPr>
                <w:rFonts w:ascii="Times New Roman" w:hAnsi="Times New Roman"/>
                <w:iCs/>
              </w:rPr>
            </w:pPr>
            <w:r>
              <w:rPr>
                <w:rFonts w:ascii="Times New Roman" w:hAnsi="Times New Roman"/>
                <w:iCs/>
              </w:rPr>
              <w:t>Кладене</w:t>
            </w:r>
            <w:r w:rsidRPr="006F4130">
              <w:rPr>
                <w:rFonts w:ascii="Times New Roman" w:hAnsi="Times New Roman"/>
                <w:iCs/>
              </w:rPr>
              <w:t>ц "Раней " 2 за гр.Свищов, с.Вардим и с.Царавец</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203</w:t>
            </w:r>
          </w:p>
        </w:tc>
        <w:tc>
          <w:tcPr>
            <w:tcW w:w="8650" w:type="dxa"/>
            <w:tcBorders>
              <w:top w:val="nil"/>
              <w:left w:val="nil"/>
              <w:bottom w:val="single" w:sz="4" w:space="0" w:color="auto"/>
              <w:right w:val="single" w:sz="8" w:space="0" w:color="auto"/>
            </w:tcBorders>
            <w:shd w:val="clear" w:color="auto" w:fill="auto"/>
          </w:tcPr>
          <w:p w:rsidR="00A95A84" w:rsidRPr="006F4130" w:rsidRDefault="00A95A84" w:rsidP="008277DF">
            <w:pPr>
              <w:rPr>
                <w:rFonts w:ascii="Times New Roman" w:hAnsi="Times New Roman"/>
                <w:iCs/>
              </w:rPr>
            </w:pPr>
            <w:r>
              <w:rPr>
                <w:rFonts w:ascii="Times New Roman" w:hAnsi="Times New Roman"/>
                <w:iCs/>
              </w:rPr>
              <w:t>Кладене</w:t>
            </w:r>
            <w:r w:rsidRPr="006F4130">
              <w:rPr>
                <w:rFonts w:ascii="Times New Roman" w:hAnsi="Times New Roman"/>
                <w:iCs/>
              </w:rPr>
              <w:t xml:space="preserve">ц "Раней " 3 за гр.Свищов, с.Вардим и с.Царавец </w:t>
            </w:r>
          </w:p>
        </w:tc>
      </w:tr>
      <w:tr w:rsidR="00A95A84" w:rsidRPr="006F4130" w:rsidTr="00B4293E">
        <w:trPr>
          <w:trHeight w:val="330"/>
        </w:trPr>
        <w:tc>
          <w:tcPr>
            <w:tcW w:w="725" w:type="dxa"/>
            <w:tcBorders>
              <w:top w:val="nil"/>
              <w:left w:val="single" w:sz="8" w:space="0" w:color="auto"/>
              <w:bottom w:val="single" w:sz="4" w:space="0" w:color="auto"/>
              <w:right w:val="single" w:sz="4" w:space="0" w:color="auto"/>
            </w:tcBorders>
            <w:shd w:val="clear" w:color="auto" w:fill="auto"/>
            <w:vAlign w:val="center"/>
          </w:tcPr>
          <w:p w:rsidR="00A95A84" w:rsidRPr="006F4130" w:rsidRDefault="00A95A84" w:rsidP="008277DF">
            <w:pPr>
              <w:jc w:val="right"/>
              <w:rPr>
                <w:rFonts w:ascii="Times New Roman" w:hAnsi="Times New Roman"/>
                <w:iCs/>
              </w:rPr>
            </w:pPr>
            <w:r w:rsidRPr="006F4130">
              <w:rPr>
                <w:rFonts w:ascii="Times New Roman" w:hAnsi="Times New Roman"/>
                <w:iCs/>
              </w:rPr>
              <w:t>204</w:t>
            </w:r>
          </w:p>
        </w:tc>
        <w:tc>
          <w:tcPr>
            <w:tcW w:w="8650" w:type="dxa"/>
            <w:tcBorders>
              <w:top w:val="nil"/>
              <w:left w:val="nil"/>
              <w:bottom w:val="single" w:sz="4" w:space="0" w:color="auto"/>
              <w:right w:val="single" w:sz="8" w:space="0" w:color="auto"/>
            </w:tcBorders>
            <w:shd w:val="clear" w:color="auto" w:fill="auto"/>
          </w:tcPr>
          <w:p w:rsidR="00A95A84" w:rsidRPr="006F4130" w:rsidRDefault="00A95A84" w:rsidP="008277DF">
            <w:pPr>
              <w:rPr>
                <w:rFonts w:ascii="Times New Roman" w:hAnsi="Times New Roman"/>
                <w:iCs/>
              </w:rPr>
            </w:pPr>
            <w:r w:rsidRPr="006F4130">
              <w:rPr>
                <w:rFonts w:ascii="Times New Roman" w:hAnsi="Times New Roman"/>
                <w:iCs/>
              </w:rPr>
              <w:t>ТК -23бр. за гр.Свищов, с.Вардим и с.Царавец</w:t>
            </w:r>
          </w:p>
        </w:tc>
      </w:tr>
    </w:tbl>
    <w:p w:rsidR="0022360F" w:rsidRPr="00567E68" w:rsidRDefault="0022360F" w:rsidP="00E47704">
      <w:pPr>
        <w:widowControl/>
        <w:jc w:val="both"/>
        <w:rPr>
          <w:rFonts w:ascii="Times New Roman" w:eastAsia="Calibri" w:hAnsi="Times New Roman" w:cs="Times New Roman"/>
          <w:color w:val="auto"/>
          <w:sz w:val="26"/>
          <w:szCs w:val="26"/>
          <w:lang w:eastAsia="en-US" w:bidi="ar-SA"/>
        </w:rPr>
      </w:pPr>
    </w:p>
    <w:p w:rsidR="0022360F" w:rsidRPr="005E0C28" w:rsidRDefault="003C2CC3" w:rsidP="000E60CC">
      <w:pPr>
        <w:pStyle w:val="ListParagraph"/>
        <w:widowControl/>
        <w:numPr>
          <w:ilvl w:val="0"/>
          <w:numId w:val="67"/>
        </w:numPr>
        <w:jc w:val="both"/>
        <w:rPr>
          <w:rFonts w:ascii="Times New Roman" w:eastAsia="Calibri" w:hAnsi="Times New Roman" w:cs="Times New Roman"/>
          <w:i/>
          <w:color w:val="auto"/>
          <w:sz w:val="28"/>
          <w:szCs w:val="28"/>
          <w:lang w:val="en-US" w:eastAsia="en-US" w:bidi="ar-SA"/>
        </w:rPr>
      </w:pPr>
      <w:r w:rsidRPr="005E0C28">
        <w:rPr>
          <w:rFonts w:ascii="Times New Roman" w:eastAsia="Calibri" w:hAnsi="Times New Roman" w:cs="Times New Roman"/>
          <w:i/>
          <w:color w:val="auto"/>
          <w:sz w:val="28"/>
          <w:szCs w:val="28"/>
          <w:lang w:eastAsia="en-US" w:bidi="ar-SA"/>
        </w:rPr>
        <w:t>Съоръжения за пречистване на питейни води</w:t>
      </w:r>
    </w:p>
    <w:p w:rsidR="00551052" w:rsidRPr="00C46248" w:rsidRDefault="00551052" w:rsidP="003E107D">
      <w:pPr>
        <w:ind w:firstLine="708"/>
        <w:jc w:val="both"/>
        <w:rPr>
          <w:rFonts w:ascii="Times New Roman" w:hAnsi="Times New Roman" w:cs="Times New Roman"/>
          <w:sz w:val="28"/>
          <w:szCs w:val="28"/>
          <w:lang w:eastAsia="en-US" w:bidi="ar-SA"/>
        </w:rPr>
      </w:pPr>
      <w:r w:rsidRPr="00C46248">
        <w:rPr>
          <w:rFonts w:ascii="Times New Roman" w:hAnsi="Times New Roman" w:cs="Times New Roman"/>
          <w:sz w:val="28"/>
          <w:szCs w:val="28"/>
          <w:lang w:eastAsia="en-US" w:bidi="ar-SA"/>
        </w:rPr>
        <w:t xml:space="preserve">На територията на дружеството има една пречиствателна станция за пречистване на питейни води, която пречиства водите от хидровъзел „Йовковци“ и общо около 80% от доставената вода, в това и число и доставената вода за друг ВиК оператор – </w:t>
      </w:r>
      <w:r w:rsidR="00A95A84" w:rsidRPr="00C46248">
        <w:rPr>
          <w:rFonts w:ascii="Times New Roman" w:hAnsi="Times New Roman" w:cs="Times New Roman"/>
          <w:sz w:val="28"/>
          <w:szCs w:val="28"/>
          <w:lang w:eastAsia="en-US" w:bidi="ar-SA"/>
        </w:rPr>
        <w:t>„</w:t>
      </w:r>
      <w:r w:rsidRPr="00C46248">
        <w:rPr>
          <w:rFonts w:ascii="Times New Roman" w:hAnsi="Times New Roman" w:cs="Times New Roman"/>
          <w:sz w:val="28"/>
          <w:szCs w:val="28"/>
          <w:lang w:eastAsia="en-US" w:bidi="ar-SA"/>
        </w:rPr>
        <w:t>ВиК</w:t>
      </w:r>
      <w:r w:rsidR="00A95A84" w:rsidRPr="00C46248">
        <w:rPr>
          <w:rFonts w:ascii="Times New Roman" w:hAnsi="Times New Roman" w:cs="Times New Roman"/>
          <w:sz w:val="28"/>
          <w:szCs w:val="28"/>
          <w:lang w:eastAsia="en-US" w:bidi="ar-SA"/>
        </w:rPr>
        <w:t>“</w:t>
      </w:r>
      <w:r w:rsidRPr="00C46248">
        <w:rPr>
          <w:rFonts w:ascii="Times New Roman" w:hAnsi="Times New Roman" w:cs="Times New Roman"/>
          <w:sz w:val="28"/>
          <w:szCs w:val="28"/>
          <w:lang w:eastAsia="en-US" w:bidi="ar-SA"/>
        </w:rPr>
        <w:t xml:space="preserve"> ООД град Габрово, район Дряново. С водоизточниците на територията на Община Свищов, делът на пречистените питейни води е около 72%.</w:t>
      </w:r>
    </w:p>
    <w:p w:rsidR="00551052" w:rsidRPr="00C46248" w:rsidRDefault="00551052" w:rsidP="003E107D">
      <w:pPr>
        <w:ind w:firstLine="708"/>
        <w:jc w:val="both"/>
        <w:rPr>
          <w:rFonts w:ascii="Times New Roman" w:hAnsi="Times New Roman" w:cs="Times New Roman"/>
          <w:sz w:val="28"/>
          <w:szCs w:val="28"/>
          <w:lang w:eastAsia="en-US" w:bidi="ar-SA"/>
        </w:rPr>
      </w:pPr>
      <w:r w:rsidRPr="00C46248">
        <w:rPr>
          <w:rFonts w:ascii="Times New Roman" w:hAnsi="Times New Roman" w:cs="Times New Roman"/>
          <w:sz w:val="28"/>
          <w:szCs w:val="28"/>
          <w:lang w:eastAsia="en-US" w:bidi="ar-SA"/>
        </w:rPr>
        <w:t>Пречиствателната станция за питейни води “Йовковци” се намира на около 20 км. югоизточно от гр.Велико Търново и е разположена на площ от 40 декара. Тя е основно съоръжение на хидровъзел “Йовковци”</w:t>
      </w:r>
      <w:r w:rsidR="003E107D" w:rsidRPr="00C46248">
        <w:rPr>
          <w:rFonts w:ascii="Times New Roman" w:hAnsi="Times New Roman" w:cs="Times New Roman"/>
          <w:sz w:val="28"/>
          <w:szCs w:val="28"/>
          <w:lang w:eastAsia="en-US" w:bidi="ar-SA"/>
        </w:rPr>
        <w:t>,</w:t>
      </w:r>
      <w:r w:rsidRPr="00C46248">
        <w:rPr>
          <w:rFonts w:ascii="Times New Roman" w:hAnsi="Times New Roman" w:cs="Times New Roman"/>
          <w:sz w:val="28"/>
          <w:szCs w:val="28"/>
          <w:lang w:eastAsia="en-US" w:bidi="ar-SA"/>
        </w:rPr>
        <w:t xml:space="preserve"> като пречиства водите на язовир “Йовковци” и осигурява питейна вода за гр.Велико Търново и други селища от общо 8 общини. Пускът на ПСПВ “Йовковци” е на 01.05.1979</w:t>
      </w:r>
      <w:r w:rsidR="00A95A84" w:rsidRPr="00C46248">
        <w:rPr>
          <w:rFonts w:ascii="Times New Roman" w:hAnsi="Times New Roman" w:cs="Times New Roman"/>
          <w:sz w:val="28"/>
          <w:szCs w:val="28"/>
          <w:lang w:eastAsia="en-US" w:bidi="ar-SA"/>
        </w:rPr>
        <w:t xml:space="preserve"> </w:t>
      </w:r>
      <w:r w:rsidRPr="00C46248">
        <w:rPr>
          <w:rFonts w:ascii="Times New Roman" w:hAnsi="Times New Roman" w:cs="Times New Roman"/>
          <w:sz w:val="28"/>
          <w:szCs w:val="28"/>
          <w:lang w:eastAsia="en-US" w:bidi="ar-SA"/>
        </w:rPr>
        <w:t>г., като по</w:t>
      </w:r>
      <w:r w:rsidR="003E107D" w:rsidRPr="00C46248">
        <w:rPr>
          <w:rFonts w:ascii="Times New Roman" w:hAnsi="Times New Roman" w:cs="Times New Roman"/>
          <w:sz w:val="28"/>
          <w:szCs w:val="28"/>
          <w:lang w:eastAsia="en-US" w:bidi="ar-SA"/>
        </w:rPr>
        <w:t>н</w:t>
      </w:r>
      <w:r w:rsidRPr="00C46248">
        <w:rPr>
          <w:rFonts w:ascii="Times New Roman" w:hAnsi="Times New Roman" w:cs="Times New Roman"/>
          <w:sz w:val="28"/>
          <w:szCs w:val="28"/>
          <w:lang w:eastAsia="en-US" w:bidi="ar-SA"/>
        </w:rPr>
        <w:t>астоящем в експлоатация са 95% от съоръженията. Пълния</w:t>
      </w:r>
      <w:r w:rsidR="003E107D" w:rsidRPr="00C46248">
        <w:rPr>
          <w:rFonts w:ascii="Times New Roman" w:hAnsi="Times New Roman" w:cs="Times New Roman"/>
          <w:sz w:val="28"/>
          <w:szCs w:val="28"/>
          <w:lang w:eastAsia="en-US" w:bidi="ar-SA"/>
        </w:rPr>
        <w:t>т</w:t>
      </w:r>
      <w:r w:rsidRPr="00C46248">
        <w:rPr>
          <w:rFonts w:ascii="Times New Roman" w:hAnsi="Times New Roman" w:cs="Times New Roman"/>
          <w:sz w:val="28"/>
          <w:szCs w:val="28"/>
          <w:lang w:eastAsia="en-US" w:bidi="ar-SA"/>
        </w:rPr>
        <w:t xml:space="preserve"> проектен капацитет на ПСПВ е 2</w:t>
      </w:r>
      <w:r w:rsidR="00A95A84" w:rsidRPr="00C46248">
        <w:rPr>
          <w:rFonts w:ascii="Times New Roman" w:hAnsi="Times New Roman" w:cs="Times New Roman"/>
          <w:sz w:val="28"/>
          <w:szCs w:val="28"/>
          <w:lang w:eastAsia="en-US" w:bidi="ar-SA"/>
        </w:rPr>
        <w:t xml:space="preserve"> </w:t>
      </w:r>
      <w:r w:rsidRPr="00C46248">
        <w:rPr>
          <w:rFonts w:ascii="Times New Roman" w:hAnsi="Times New Roman" w:cs="Times New Roman"/>
          <w:sz w:val="28"/>
          <w:szCs w:val="28"/>
          <w:lang w:eastAsia="en-US" w:bidi="ar-SA"/>
        </w:rPr>
        <w:t>500</w:t>
      </w:r>
      <w:r w:rsidR="00AB5091" w:rsidRPr="00C46248">
        <w:rPr>
          <w:rFonts w:ascii="Times New Roman" w:hAnsi="Times New Roman" w:cs="Times New Roman"/>
          <w:sz w:val="28"/>
          <w:szCs w:val="28"/>
          <w:lang w:eastAsia="en-US" w:bidi="ar-SA"/>
        </w:rPr>
        <w:t xml:space="preserve"> </w:t>
      </w:r>
      <w:r w:rsidRPr="00C46248">
        <w:rPr>
          <w:rFonts w:ascii="Times New Roman" w:hAnsi="Times New Roman" w:cs="Times New Roman"/>
          <w:sz w:val="28"/>
          <w:szCs w:val="28"/>
          <w:lang w:eastAsia="en-US" w:bidi="ar-SA"/>
        </w:rPr>
        <w:t>л/с, като това водно количество може да бъде пречистено при работа на всички съоръжения. Към настоящия момент водното количество е 550-1</w:t>
      </w:r>
      <w:r w:rsidR="00DD25EE" w:rsidRPr="00C46248">
        <w:rPr>
          <w:rFonts w:ascii="Times New Roman" w:hAnsi="Times New Roman" w:cs="Times New Roman"/>
          <w:sz w:val="28"/>
          <w:szCs w:val="28"/>
          <w:lang w:eastAsia="en-US" w:bidi="ar-SA"/>
        </w:rPr>
        <w:t xml:space="preserve"> </w:t>
      </w:r>
      <w:r w:rsidRPr="00C46248">
        <w:rPr>
          <w:rFonts w:ascii="Times New Roman" w:hAnsi="Times New Roman" w:cs="Times New Roman"/>
          <w:sz w:val="28"/>
          <w:szCs w:val="28"/>
          <w:lang w:eastAsia="en-US" w:bidi="ar-SA"/>
        </w:rPr>
        <w:t>200</w:t>
      </w:r>
      <w:r w:rsidR="00AB5091" w:rsidRPr="00C46248">
        <w:rPr>
          <w:rFonts w:ascii="Times New Roman" w:hAnsi="Times New Roman" w:cs="Times New Roman"/>
          <w:sz w:val="28"/>
          <w:szCs w:val="28"/>
          <w:lang w:eastAsia="en-US" w:bidi="ar-SA"/>
        </w:rPr>
        <w:t xml:space="preserve"> </w:t>
      </w:r>
      <w:r w:rsidRPr="00C46248">
        <w:rPr>
          <w:rFonts w:ascii="Times New Roman" w:hAnsi="Times New Roman" w:cs="Times New Roman"/>
          <w:sz w:val="28"/>
          <w:szCs w:val="28"/>
          <w:lang w:eastAsia="en-US" w:bidi="ar-SA"/>
        </w:rPr>
        <w:t>л/с, в зависимост от водопотреблението. Изграден е втория етап на филтърните клетки, за да се осигури възможност за изключване на действащите за основен ремонт. Първоначалната технологична схема е включвала изграждането на калово стопанство с пясъко задържател, утаители и помпена станция за връщане на водата, както и голям склад за хлор.</w:t>
      </w:r>
    </w:p>
    <w:p w:rsidR="00551052" w:rsidRPr="00C46248" w:rsidRDefault="00551052" w:rsidP="003E107D">
      <w:pPr>
        <w:ind w:firstLine="708"/>
        <w:jc w:val="both"/>
        <w:rPr>
          <w:rFonts w:ascii="Times New Roman" w:hAnsi="Times New Roman" w:cs="Times New Roman"/>
          <w:sz w:val="28"/>
          <w:szCs w:val="28"/>
          <w:lang w:eastAsia="en-US" w:bidi="ar-SA"/>
        </w:rPr>
      </w:pPr>
      <w:r w:rsidRPr="00C46248">
        <w:rPr>
          <w:rFonts w:ascii="Times New Roman" w:hAnsi="Times New Roman" w:cs="Times New Roman"/>
          <w:sz w:val="28"/>
          <w:szCs w:val="28"/>
          <w:lang w:eastAsia="en-US" w:bidi="ar-SA"/>
        </w:rPr>
        <w:t>Работещата технологична схема е двустъпална, състояща се:</w:t>
      </w:r>
    </w:p>
    <w:p w:rsidR="00551052" w:rsidRPr="005E0C28" w:rsidRDefault="00551052" w:rsidP="000E60CC">
      <w:pPr>
        <w:pStyle w:val="ListParagraph"/>
        <w:numPr>
          <w:ilvl w:val="0"/>
          <w:numId w:val="66"/>
        </w:numPr>
        <w:ind w:left="0" w:firstLine="360"/>
        <w:jc w:val="both"/>
        <w:rPr>
          <w:rFonts w:ascii="Times New Roman" w:hAnsi="Times New Roman" w:cs="Times New Roman"/>
          <w:sz w:val="28"/>
          <w:szCs w:val="28"/>
          <w:lang w:val="en-US" w:eastAsia="en-US" w:bidi="ar-SA"/>
        </w:rPr>
      </w:pPr>
      <w:r w:rsidRPr="005E0C28">
        <w:rPr>
          <w:rFonts w:ascii="Times New Roman" w:hAnsi="Times New Roman" w:cs="Times New Roman"/>
          <w:sz w:val="28"/>
          <w:szCs w:val="28"/>
          <w:lang w:val="en-US" w:eastAsia="en-US" w:bidi="ar-SA"/>
        </w:rPr>
        <w:t>Предокисление с въздух – аерация, което се осъществава с каскаден аератор по хидравличен начин при нормални атмосферни условия.</w:t>
      </w:r>
    </w:p>
    <w:p w:rsidR="00551052" w:rsidRPr="005E0C28" w:rsidRDefault="00551052" w:rsidP="000E60CC">
      <w:pPr>
        <w:pStyle w:val="ListParagraph"/>
        <w:numPr>
          <w:ilvl w:val="0"/>
          <w:numId w:val="66"/>
        </w:numPr>
        <w:ind w:left="0" w:firstLine="360"/>
        <w:jc w:val="both"/>
        <w:rPr>
          <w:rFonts w:ascii="Times New Roman" w:hAnsi="Times New Roman" w:cs="Times New Roman"/>
          <w:sz w:val="28"/>
          <w:szCs w:val="28"/>
          <w:lang w:val="en-US" w:eastAsia="en-US" w:bidi="ar-SA"/>
        </w:rPr>
      </w:pPr>
      <w:r w:rsidRPr="005E0C28">
        <w:rPr>
          <w:rFonts w:ascii="Times New Roman" w:hAnsi="Times New Roman" w:cs="Times New Roman"/>
          <w:sz w:val="28"/>
          <w:szCs w:val="28"/>
          <w:lang w:val="en-US" w:eastAsia="en-US" w:bidi="ar-SA"/>
        </w:rPr>
        <w:t>Предхлориране – с хлор газ с доза 0,3-0,4 мг/л – целта е да снижи окисляемостта и цветността на водата, да предпазва съоръженията от биологично обрастване или обрастване с манганови или железни бактерии.</w:t>
      </w:r>
    </w:p>
    <w:p w:rsidR="00551052" w:rsidRPr="005E0C28" w:rsidRDefault="00551052" w:rsidP="000E60CC">
      <w:pPr>
        <w:pStyle w:val="ListParagraph"/>
        <w:numPr>
          <w:ilvl w:val="0"/>
          <w:numId w:val="66"/>
        </w:numPr>
        <w:ind w:left="0" w:firstLine="360"/>
        <w:jc w:val="both"/>
        <w:rPr>
          <w:rFonts w:ascii="Times New Roman" w:hAnsi="Times New Roman" w:cs="Times New Roman"/>
          <w:sz w:val="28"/>
          <w:szCs w:val="28"/>
          <w:lang w:val="en-US" w:eastAsia="en-US" w:bidi="ar-SA"/>
        </w:rPr>
      </w:pPr>
      <w:r w:rsidRPr="005E0C28">
        <w:rPr>
          <w:rFonts w:ascii="Times New Roman" w:hAnsi="Times New Roman" w:cs="Times New Roman"/>
          <w:sz w:val="28"/>
          <w:szCs w:val="28"/>
          <w:lang w:val="en-US" w:eastAsia="en-US" w:bidi="ar-SA"/>
        </w:rPr>
        <w:t>Обемна коагулация – с коагулант и флокулант, която се осъществява в утаител с камера за “плаващи” утайки. Коагулацията отстранява мътността.</w:t>
      </w:r>
    </w:p>
    <w:p w:rsidR="00551052" w:rsidRPr="005E0C28" w:rsidRDefault="00551052" w:rsidP="000E60CC">
      <w:pPr>
        <w:pStyle w:val="ListParagraph"/>
        <w:numPr>
          <w:ilvl w:val="0"/>
          <w:numId w:val="66"/>
        </w:numPr>
        <w:ind w:left="0" w:firstLine="360"/>
        <w:jc w:val="both"/>
        <w:rPr>
          <w:rFonts w:ascii="Times New Roman" w:hAnsi="Times New Roman" w:cs="Times New Roman"/>
          <w:sz w:val="28"/>
          <w:szCs w:val="28"/>
          <w:lang w:val="en-US" w:eastAsia="en-US" w:bidi="ar-SA"/>
        </w:rPr>
      </w:pPr>
      <w:r w:rsidRPr="005E0C28">
        <w:rPr>
          <w:rFonts w:ascii="Times New Roman" w:hAnsi="Times New Roman" w:cs="Times New Roman"/>
          <w:sz w:val="28"/>
          <w:szCs w:val="28"/>
          <w:lang w:val="en-US" w:eastAsia="en-US" w:bidi="ar-SA"/>
        </w:rPr>
        <w:lastRenderedPageBreak/>
        <w:t>Утаяване – във втората част на утаителя тип хоризонтален. Налага се при обемната коагулация.</w:t>
      </w:r>
    </w:p>
    <w:p w:rsidR="00551052" w:rsidRPr="005E0C28" w:rsidRDefault="00551052" w:rsidP="000E60CC">
      <w:pPr>
        <w:pStyle w:val="ListParagraph"/>
        <w:numPr>
          <w:ilvl w:val="0"/>
          <w:numId w:val="66"/>
        </w:numPr>
        <w:ind w:left="0" w:firstLine="360"/>
        <w:jc w:val="both"/>
        <w:rPr>
          <w:rFonts w:ascii="Times New Roman" w:hAnsi="Times New Roman" w:cs="Times New Roman"/>
          <w:sz w:val="28"/>
          <w:szCs w:val="28"/>
          <w:lang w:val="en-US" w:eastAsia="en-US" w:bidi="ar-SA"/>
        </w:rPr>
      </w:pPr>
      <w:r w:rsidRPr="005E0C28">
        <w:rPr>
          <w:rFonts w:ascii="Times New Roman" w:hAnsi="Times New Roman" w:cs="Times New Roman"/>
          <w:sz w:val="28"/>
          <w:szCs w:val="28"/>
          <w:lang w:val="en-US" w:eastAsia="en-US" w:bidi="ar-SA"/>
        </w:rPr>
        <w:t>Филтриране – в бързи пясъчни филтри с регулатор на филтърната скорост тип”Деграмон”.</w:t>
      </w:r>
    </w:p>
    <w:p w:rsidR="00551052" w:rsidRPr="005E0C28" w:rsidRDefault="00551052" w:rsidP="000E60CC">
      <w:pPr>
        <w:pStyle w:val="ListParagraph"/>
        <w:numPr>
          <w:ilvl w:val="0"/>
          <w:numId w:val="66"/>
        </w:numPr>
        <w:ind w:left="0" w:firstLine="360"/>
        <w:jc w:val="both"/>
        <w:rPr>
          <w:rFonts w:ascii="Times New Roman" w:hAnsi="Times New Roman" w:cs="Times New Roman"/>
          <w:sz w:val="28"/>
          <w:szCs w:val="28"/>
          <w:lang w:val="en-US" w:eastAsia="en-US" w:bidi="ar-SA"/>
        </w:rPr>
      </w:pPr>
      <w:r w:rsidRPr="005E0C28">
        <w:rPr>
          <w:rFonts w:ascii="Times New Roman" w:hAnsi="Times New Roman" w:cs="Times New Roman"/>
          <w:sz w:val="28"/>
          <w:szCs w:val="28"/>
          <w:lang w:val="en-US" w:eastAsia="en-US" w:bidi="ar-SA"/>
        </w:rPr>
        <w:t>Постоянна обеззаразяваща обработка – с хлор газ. Налага се за постигане на необходимата бактериална чистота на водата.</w:t>
      </w:r>
    </w:p>
    <w:p w:rsidR="00551052" w:rsidRPr="00C46248" w:rsidRDefault="00551052" w:rsidP="005E0C28">
      <w:pPr>
        <w:ind w:firstLine="360"/>
        <w:jc w:val="both"/>
        <w:rPr>
          <w:rFonts w:ascii="Times New Roman" w:hAnsi="Times New Roman" w:cs="Times New Roman"/>
          <w:sz w:val="28"/>
          <w:szCs w:val="28"/>
          <w:lang w:eastAsia="en-US" w:bidi="ar-SA"/>
        </w:rPr>
      </w:pPr>
      <w:r w:rsidRPr="00C46248">
        <w:rPr>
          <w:rFonts w:ascii="Times New Roman" w:hAnsi="Times New Roman" w:cs="Times New Roman"/>
          <w:sz w:val="28"/>
          <w:szCs w:val="28"/>
          <w:lang w:val="en-US" w:eastAsia="en-US" w:bidi="ar-SA"/>
        </w:rPr>
        <w:t xml:space="preserve">Към края на плановия период не се очаква изграждане на друга ПСПВ, като не е ясно и дали такава ще </w:t>
      </w:r>
      <w:r w:rsidRPr="00C46248">
        <w:rPr>
          <w:rFonts w:ascii="Times New Roman" w:hAnsi="Times New Roman" w:cs="Times New Roman"/>
          <w:sz w:val="28"/>
          <w:szCs w:val="28"/>
          <w:lang w:eastAsia="en-US" w:bidi="ar-SA"/>
        </w:rPr>
        <w:t>бъде изградена и</w:t>
      </w:r>
      <w:r w:rsidRPr="00C46248">
        <w:rPr>
          <w:rFonts w:ascii="Times New Roman" w:hAnsi="Times New Roman" w:cs="Times New Roman"/>
          <w:sz w:val="28"/>
          <w:szCs w:val="28"/>
          <w:lang w:val="en-US" w:eastAsia="en-US" w:bidi="ar-SA"/>
        </w:rPr>
        <w:t xml:space="preserve"> в община Свищов.</w:t>
      </w:r>
    </w:p>
    <w:p w:rsidR="00551052" w:rsidRPr="00C46248" w:rsidRDefault="00551052" w:rsidP="003E107D">
      <w:pPr>
        <w:rPr>
          <w:rFonts w:ascii="Times New Roman" w:hAnsi="Times New Roman" w:cs="Times New Roman"/>
          <w:sz w:val="28"/>
          <w:szCs w:val="28"/>
          <w:lang w:eastAsia="en-US" w:bidi="ar-SA"/>
        </w:rPr>
      </w:pPr>
    </w:p>
    <w:p w:rsidR="002E4C85" w:rsidRPr="00F51062" w:rsidRDefault="002E4C85" w:rsidP="000E60CC">
      <w:pPr>
        <w:pStyle w:val="ListParagraph"/>
        <w:widowControl/>
        <w:numPr>
          <w:ilvl w:val="0"/>
          <w:numId w:val="32"/>
        </w:numPr>
        <w:jc w:val="both"/>
        <w:rPr>
          <w:rFonts w:ascii="Times New Roman" w:eastAsia="Times New Roman" w:hAnsi="Times New Roman" w:cs="Times New Roman"/>
          <w:b/>
          <w:color w:val="auto"/>
          <w:sz w:val="28"/>
          <w:szCs w:val="28"/>
          <w:lang w:val="ru-RU" w:eastAsia="en-US" w:bidi="ar-SA"/>
        </w:rPr>
      </w:pPr>
      <w:r w:rsidRPr="00F51062">
        <w:rPr>
          <w:rFonts w:ascii="Times New Roman" w:eastAsia="Times New Roman" w:hAnsi="Times New Roman" w:cs="Times New Roman"/>
          <w:b/>
          <w:color w:val="auto"/>
          <w:sz w:val="28"/>
          <w:szCs w:val="28"/>
          <w:lang w:val="ru-RU" w:eastAsia="en-US" w:bidi="ar-SA"/>
        </w:rPr>
        <w:t xml:space="preserve">Водоснабдяване </w:t>
      </w:r>
      <w:r w:rsidRPr="00F51062">
        <w:rPr>
          <w:rFonts w:ascii="Times New Roman" w:eastAsia="Times New Roman" w:hAnsi="Times New Roman" w:cs="Times New Roman"/>
          <w:b/>
          <w:color w:val="auto"/>
          <w:sz w:val="28"/>
          <w:szCs w:val="28"/>
          <w:lang w:eastAsia="en-US" w:bidi="ar-SA"/>
        </w:rPr>
        <w:t>Община Велико Търново</w:t>
      </w:r>
    </w:p>
    <w:p w:rsidR="002E4C85" w:rsidRPr="00C46248" w:rsidRDefault="002E4C85" w:rsidP="002E4C85">
      <w:pPr>
        <w:widowControl/>
        <w:ind w:left="426"/>
        <w:jc w:val="both"/>
        <w:rPr>
          <w:rFonts w:ascii="Times New Roman" w:eastAsia="Times New Roman" w:hAnsi="Times New Roman" w:cs="Times New Roman"/>
          <w:b/>
          <w:color w:val="FF0000"/>
          <w:sz w:val="28"/>
          <w:szCs w:val="28"/>
          <w:lang w:val="ru-RU" w:eastAsia="en-US" w:bidi="ar-SA"/>
        </w:rPr>
      </w:pPr>
    </w:p>
    <w:p w:rsidR="002E4C85" w:rsidRPr="00C46248" w:rsidRDefault="002E4C85" w:rsidP="002E4C85">
      <w:pPr>
        <w:widowControl/>
        <w:ind w:firstLine="708"/>
        <w:jc w:val="both"/>
        <w:rPr>
          <w:rFonts w:ascii="Times New Roman" w:eastAsia="Times New Roman" w:hAnsi="Times New Roman" w:cs="Times New Roman"/>
          <w:iCs/>
          <w:color w:val="auto"/>
          <w:sz w:val="28"/>
          <w:szCs w:val="28"/>
          <w:lang w:eastAsia="en-US" w:bidi="ar-SA"/>
        </w:rPr>
      </w:pPr>
      <w:r w:rsidRPr="00C46248">
        <w:rPr>
          <w:rFonts w:ascii="Times New Roman" w:eastAsia="Times New Roman" w:hAnsi="Times New Roman" w:cs="Times New Roman"/>
          <w:iCs/>
          <w:color w:val="auto"/>
          <w:sz w:val="28"/>
          <w:szCs w:val="28"/>
          <w:lang w:eastAsia="en-US" w:bidi="ar-SA"/>
        </w:rPr>
        <w:t xml:space="preserve">Обслужваните водоснабдителни системи в Община </w:t>
      </w:r>
      <w:r w:rsidRPr="00C46248">
        <w:rPr>
          <w:rFonts w:ascii="Times New Roman" w:eastAsia="Times New Roman" w:hAnsi="Times New Roman" w:cs="Times New Roman"/>
          <w:color w:val="auto"/>
          <w:sz w:val="28"/>
          <w:szCs w:val="28"/>
          <w:lang w:eastAsia="en-US" w:bidi="ar-SA"/>
        </w:rPr>
        <w:t>Велико Търново</w:t>
      </w:r>
      <w:r w:rsidRPr="00C46248">
        <w:rPr>
          <w:rFonts w:ascii="Times New Roman" w:eastAsia="Times New Roman" w:hAnsi="Times New Roman" w:cs="Times New Roman"/>
          <w:iCs/>
          <w:color w:val="auto"/>
          <w:sz w:val="28"/>
          <w:szCs w:val="28"/>
          <w:lang w:eastAsia="en-US" w:bidi="ar-SA"/>
        </w:rPr>
        <w:t xml:space="preserve"> са 10 бр. Описанието на всяка една от тях е дадена в текста по- долу.</w:t>
      </w:r>
    </w:p>
    <w:p w:rsidR="002E4C85" w:rsidRPr="00C46248" w:rsidRDefault="002E4C85" w:rsidP="002E4C85">
      <w:pPr>
        <w:widowControl/>
        <w:jc w:val="both"/>
        <w:rPr>
          <w:rFonts w:ascii="Times New Roman" w:eastAsia="Times New Roman" w:hAnsi="Times New Roman" w:cs="Times New Roman"/>
          <w:iCs/>
          <w:sz w:val="28"/>
          <w:szCs w:val="28"/>
          <w:lang w:eastAsia="en-US" w:bidi="ar-SA"/>
        </w:rPr>
      </w:pPr>
      <w:r w:rsidRPr="00C46248">
        <w:rPr>
          <w:rFonts w:ascii="Times New Roman" w:eastAsia="Times New Roman" w:hAnsi="Times New Roman" w:cs="Times New Roman"/>
          <w:color w:val="FF0000"/>
          <w:sz w:val="28"/>
          <w:szCs w:val="28"/>
          <w:lang w:eastAsia="en-US" w:bidi="ar-SA"/>
        </w:rPr>
        <w:t xml:space="preserve">     </w:t>
      </w:r>
      <w:r w:rsidRPr="00C46248">
        <w:rPr>
          <w:rFonts w:ascii="Times New Roman" w:eastAsia="Times New Roman" w:hAnsi="Times New Roman" w:cs="Times New Roman"/>
          <w:iCs/>
          <w:color w:val="FF0000"/>
          <w:sz w:val="28"/>
          <w:szCs w:val="28"/>
          <w:lang w:eastAsia="en-US" w:bidi="ar-SA"/>
        </w:rPr>
        <w:t xml:space="preserve">    </w:t>
      </w:r>
      <w:r w:rsidRPr="00C46248">
        <w:rPr>
          <w:rFonts w:ascii="Times New Roman" w:eastAsia="Times New Roman" w:hAnsi="Times New Roman" w:cs="Times New Roman"/>
          <w:iCs/>
          <w:sz w:val="28"/>
          <w:szCs w:val="28"/>
          <w:lang w:eastAsia="en-US" w:bidi="ar-SA"/>
        </w:rPr>
        <w:t>Общата дължина на довеждащите и разпределителни водопроводи е 718,540 км.</w:t>
      </w:r>
    </w:p>
    <w:p w:rsidR="002E4C85" w:rsidRPr="00C46248" w:rsidRDefault="002E4C85" w:rsidP="002E4C85">
      <w:pPr>
        <w:widowControl/>
        <w:spacing w:after="200"/>
        <w:contextualSpacing/>
        <w:rPr>
          <w:rFonts w:ascii="Times New Roman" w:eastAsia="Times New Roman" w:hAnsi="Times New Roman" w:cs="Times New Roman"/>
          <w:iCs/>
          <w:color w:val="FF0000"/>
          <w:sz w:val="28"/>
          <w:szCs w:val="28"/>
          <w:lang w:eastAsia="en-US" w:bidi="ar-SA"/>
        </w:rPr>
      </w:pPr>
    </w:p>
    <w:p w:rsidR="002E4C85" w:rsidRPr="00C46248" w:rsidRDefault="002E4C85" w:rsidP="003C2CC3">
      <w:pPr>
        <w:widowControl/>
        <w:ind w:firstLine="706"/>
        <w:rPr>
          <w:rFonts w:ascii="Times New Roman" w:eastAsia="Times New Roman" w:hAnsi="Times New Roman" w:cs="Times New Roman"/>
          <w:b/>
          <w:color w:val="auto"/>
          <w:sz w:val="28"/>
          <w:szCs w:val="28"/>
          <w:lang w:val="ru-RU" w:eastAsia="en-US" w:bidi="ar-SA"/>
        </w:rPr>
      </w:pPr>
      <w:r w:rsidRPr="00C46248">
        <w:rPr>
          <w:rFonts w:ascii="Times New Roman" w:eastAsia="Times New Roman" w:hAnsi="Times New Roman" w:cs="Times New Roman"/>
          <w:b/>
          <w:color w:val="auto"/>
          <w:sz w:val="28"/>
          <w:szCs w:val="28"/>
          <w:lang w:val="ru-RU" w:eastAsia="en-US" w:bidi="ar-SA"/>
        </w:rPr>
        <w:t xml:space="preserve">Водоснабдителни системи </w:t>
      </w:r>
      <w:r w:rsidRPr="00C46248">
        <w:rPr>
          <w:rFonts w:ascii="Times New Roman" w:eastAsia="Times New Roman" w:hAnsi="Times New Roman" w:cs="Times New Roman"/>
          <w:b/>
          <w:color w:val="auto"/>
          <w:sz w:val="28"/>
          <w:szCs w:val="28"/>
          <w:lang w:eastAsia="en-US" w:bidi="ar-SA"/>
        </w:rPr>
        <w:t>Община Велико Търново</w:t>
      </w:r>
    </w:p>
    <w:p w:rsidR="002E4C85" w:rsidRPr="00C46248" w:rsidRDefault="002E4C85" w:rsidP="002E4C85">
      <w:pPr>
        <w:widowControl/>
        <w:rPr>
          <w:rFonts w:ascii="Times New Roman" w:eastAsia="Times New Roman" w:hAnsi="Times New Roman" w:cs="Times New Roman"/>
          <w:b/>
          <w:color w:val="FF0000"/>
          <w:sz w:val="28"/>
          <w:szCs w:val="28"/>
          <w:lang w:val="ru-RU" w:eastAsia="en-US" w:bidi="ar-SA"/>
        </w:rPr>
      </w:pPr>
    </w:p>
    <w:p w:rsidR="002E4C85" w:rsidRPr="00C46248" w:rsidRDefault="002E4C85" w:rsidP="002E4C85">
      <w:pPr>
        <w:widowControl/>
        <w:jc w:val="center"/>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u w:val="single"/>
          <w:lang w:eastAsia="en-US" w:bidi="ar-SA"/>
        </w:rPr>
        <w:t>Вонеща вода</w:t>
      </w:r>
    </w:p>
    <w:p w:rsidR="002E4C85" w:rsidRPr="00C46248" w:rsidRDefault="002E4C85" w:rsidP="00E065FB">
      <w:pPr>
        <w:widowControl/>
        <w:spacing w:after="240"/>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DD25EE"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Населението е 163 жители. Водоизточникът е каптаж. Разположен е източно от  селото. Водата от каптажа протича по гравитачен водопровод с дължина 3</w:t>
      </w:r>
      <w:r w:rsidR="003E107D"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823 м и диаметър 150 мм –АЦ тръби до черпателен водоем. Непосредствено до водоема е изградена помпена станция</w:t>
      </w:r>
      <w:r w:rsidR="003E107D" w:rsidRPr="00C46248">
        <w:rPr>
          <w:rFonts w:ascii="Times New Roman" w:eastAsia="Times New Roman" w:hAnsi="Times New Roman" w:cs="Times New Roman"/>
          <w:color w:val="auto"/>
          <w:sz w:val="28"/>
          <w:szCs w:val="28"/>
          <w:lang w:eastAsia="en-US" w:bidi="ar-SA"/>
        </w:rPr>
        <w:t>,</w:t>
      </w:r>
      <w:r w:rsidRPr="00C46248">
        <w:rPr>
          <w:rFonts w:ascii="Times New Roman" w:eastAsia="Times New Roman" w:hAnsi="Times New Roman" w:cs="Times New Roman"/>
          <w:color w:val="auto"/>
          <w:sz w:val="28"/>
          <w:szCs w:val="28"/>
          <w:lang w:eastAsia="en-US" w:bidi="ar-SA"/>
        </w:rPr>
        <w:t xml:space="preserve"> от която по тласкателен водопровод с дължина </w:t>
      </w:r>
      <w:r w:rsidR="003E107D"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 xml:space="preserve">687 м и диаметър 150 мм-АЦ тръби, водата достига до напорен водоем. От него по гравитачен водопровод с дължина 387 м и диаметър 150 мм-АЦ тръби достига до  вътрешната водопроводна мрежа на селото. Годината на построяване е 1972 г.      </w:t>
      </w:r>
    </w:p>
    <w:p w:rsidR="002E4C85" w:rsidRPr="00C46248" w:rsidRDefault="002E4C85" w:rsidP="002E4C85">
      <w:pPr>
        <w:widowControl/>
        <w:jc w:val="center"/>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u w:val="single"/>
          <w:lang w:eastAsia="en-US" w:bidi="ar-SA"/>
        </w:rPr>
        <w:t>Райковци</w:t>
      </w:r>
    </w:p>
    <w:p w:rsidR="002E4C85" w:rsidRPr="00C46248" w:rsidRDefault="002E4C85" w:rsidP="002E4C85">
      <w:pPr>
        <w:widowControl/>
        <w:jc w:val="both"/>
        <w:rPr>
          <w:rFonts w:ascii="Times New Roman" w:eastAsia="Times New Roman" w:hAnsi="Times New Roman" w:cs="Times New Roman"/>
          <w:color w:val="auto"/>
          <w:sz w:val="28"/>
          <w:szCs w:val="28"/>
          <w:lang w:val="en-US" w:eastAsia="en-US" w:bidi="ar-SA"/>
        </w:rPr>
      </w:pPr>
      <w:r w:rsidRPr="00C46248">
        <w:rPr>
          <w:rFonts w:ascii="Times New Roman" w:eastAsia="Times New Roman" w:hAnsi="Times New Roman" w:cs="Times New Roman"/>
          <w:color w:val="auto"/>
          <w:sz w:val="28"/>
          <w:szCs w:val="28"/>
          <w:lang w:eastAsia="en-US" w:bidi="ar-SA"/>
        </w:rPr>
        <w:t xml:space="preserve">   </w:t>
      </w:r>
      <w:r w:rsidR="00DD25EE"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 xml:space="preserve">Населението е 19 жители. Селото се водоснабдява от 2 броя каптажи. Местоположението им е южно от селото. Водата от двата каптажа протича гравитачно по отделни водопроводи до напорните водоеми. От тях по гравитачен водопровод се захранва вътрешната водопроводна мрежа на селото. </w:t>
      </w:r>
    </w:p>
    <w:p w:rsidR="002E4C85" w:rsidRPr="00C46248" w:rsidRDefault="002E4C85" w:rsidP="002E4C85">
      <w:pPr>
        <w:widowControl/>
        <w:jc w:val="center"/>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u w:val="single"/>
          <w:lang w:eastAsia="en-US" w:bidi="ar-SA"/>
        </w:rPr>
        <w:t>Войнежа-Въглевци</w:t>
      </w:r>
    </w:p>
    <w:p w:rsidR="002E4C85" w:rsidRPr="00C46248" w:rsidRDefault="002E4C85" w:rsidP="005E0C28">
      <w:pPr>
        <w:widowControl/>
        <w:spacing w:after="240"/>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DD25EE"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Жителите на с.Войнежа са 36 бр., а на с.Въглевци 30 бр. Селата се водоснабдяват от 2 броя каптажи. Местоположението им е южно от мах.Димановци. Водата от двата водоизточника протича гравитачно през с.Войнежа, като по пътя си отдава вода на населението от селото и продължава до напорния водоем на с. Въглевци. От водоема по гравитачен водопровод водата достига до вътрешната водопроводна мрежа на с.Въглевци. Годината на построяване е 1957 г.</w:t>
      </w:r>
    </w:p>
    <w:p w:rsidR="002E4C85" w:rsidRPr="00C46248" w:rsidRDefault="002E4C85" w:rsidP="002E4C85">
      <w:pPr>
        <w:widowControl/>
        <w:jc w:val="center"/>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u w:val="single"/>
          <w:lang w:eastAsia="en-US" w:bidi="ar-SA"/>
        </w:rPr>
        <w:t>Големаните</w:t>
      </w:r>
    </w:p>
    <w:p w:rsidR="002E4C85" w:rsidRPr="00C46248" w:rsidRDefault="002E4C85" w:rsidP="002E4C85">
      <w:pPr>
        <w:widowControl/>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DD25EE"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 xml:space="preserve">Жителите на с.Големаните са 16 бр. Селото се водоснабдява от </w:t>
      </w:r>
      <w:r w:rsidRPr="00C46248">
        <w:rPr>
          <w:rFonts w:ascii="Times New Roman" w:eastAsia="Times New Roman" w:hAnsi="Times New Roman" w:cs="Times New Roman"/>
          <w:iCs/>
          <w:color w:val="auto"/>
          <w:sz w:val="28"/>
          <w:szCs w:val="28"/>
          <w:lang w:eastAsia="en-US" w:bidi="ar-SA"/>
        </w:rPr>
        <w:t xml:space="preserve">язовир ”Йовковци“, но има и местен </w:t>
      </w:r>
      <w:r w:rsidRPr="00C46248">
        <w:rPr>
          <w:rFonts w:ascii="Times New Roman" w:eastAsia="Times New Roman" w:hAnsi="Times New Roman" w:cs="Times New Roman"/>
          <w:color w:val="auto"/>
          <w:sz w:val="28"/>
          <w:szCs w:val="28"/>
          <w:lang w:eastAsia="en-US" w:bidi="ar-SA"/>
        </w:rPr>
        <w:t xml:space="preserve">каптаж. Местоположението му е южно от селото. Водата от водоизточника по гравитачен водопровод с дължина 2000 </w:t>
      </w:r>
      <w:r w:rsidRPr="00C46248">
        <w:rPr>
          <w:rFonts w:ascii="Times New Roman" w:eastAsia="Times New Roman" w:hAnsi="Times New Roman" w:cs="Times New Roman"/>
          <w:color w:val="auto"/>
          <w:sz w:val="28"/>
          <w:szCs w:val="28"/>
          <w:lang w:eastAsia="en-US" w:bidi="ar-SA"/>
        </w:rPr>
        <w:lastRenderedPageBreak/>
        <w:t>м и диаметър 80 мм АЦ тръби се довежда до напорен водоем. От водоема също по гравитачен водопровод с дължина 200 м и диаметър 60 мм АЦ тръби се захранва вътрешната водопроводна мрежа на селото. Годината на построяване е 1937.</w:t>
      </w:r>
    </w:p>
    <w:p w:rsidR="002E4C85" w:rsidRPr="00C46248" w:rsidRDefault="002E4C85" w:rsidP="002E4C85">
      <w:pPr>
        <w:widowControl/>
        <w:jc w:val="center"/>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u w:val="single"/>
          <w:lang w:eastAsia="en-US" w:bidi="ar-SA"/>
        </w:rPr>
        <w:t>Дичин-Водолей-Паскалевец</w:t>
      </w:r>
    </w:p>
    <w:p w:rsidR="002E4C85" w:rsidRPr="00C46248" w:rsidRDefault="002E4C85" w:rsidP="002E4C85">
      <w:pPr>
        <w:widowControl/>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DD25EE"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 xml:space="preserve">Населението общо на трите села е </w:t>
      </w:r>
      <w:r w:rsidRPr="00C46248">
        <w:rPr>
          <w:rFonts w:ascii="Times New Roman" w:eastAsia="Times New Roman" w:hAnsi="Times New Roman" w:cs="Times New Roman"/>
          <w:color w:val="auto"/>
          <w:sz w:val="28"/>
          <w:szCs w:val="28"/>
          <w:lang w:val="en-US" w:eastAsia="en-US" w:bidi="ar-SA"/>
        </w:rPr>
        <w:t>835</w:t>
      </w:r>
      <w:r w:rsidRPr="00C46248">
        <w:rPr>
          <w:rFonts w:ascii="Times New Roman" w:eastAsia="Times New Roman" w:hAnsi="Times New Roman" w:cs="Times New Roman"/>
          <w:color w:val="auto"/>
          <w:sz w:val="28"/>
          <w:szCs w:val="28"/>
          <w:lang w:eastAsia="en-US" w:bidi="ar-SA"/>
        </w:rPr>
        <w:t xml:space="preserve"> жители, съответно: Дичин</w:t>
      </w:r>
      <w:r w:rsidR="00DD25EE"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w:t>
      </w:r>
      <w:r w:rsidR="00DD25EE"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241 бр., Водолей</w:t>
      </w:r>
      <w:r w:rsidR="00DD25EE"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w:t>
      </w:r>
      <w:r w:rsidR="00DD25EE"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428 бр., Паскалевец-166 бр. Селата се водоснабдяват от 1 бр. шахтов кл. и 3 бр. тръбни кл., намиращи се в землището на с.Дичин, южно от него. От помпената станция чрез напорен водопровод с дължина 4337 м и диаметър 200 мм-АЦ тръби водата се довежда до напорен водоем за с.Дичин и с.Водолей, откъдето по гравитачен водопровод с дължина 1309 м и диаметър 200 мм-АЦ тръби и дължина 2250 м и диаметър 150 мм-АЦ тръби, захранва вътрешната водопроводна мрежа на двете села. Този напорен водоем е черпателен за с.</w:t>
      </w:r>
      <w:r w:rsidR="00DD25EE"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Паскалевец и посредством помпена станция и тласкателен водопровод с дължина 970 м и диаметър 125 мм-АЦ тръби, довежда водата до напорен водоем за с.Паскалевец, а от там по гравитачен водопровод с дължина 1010 м и диаметър 125 мм-АЦ тръби захранва вътрешната водопроводна мрежа на с.</w:t>
      </w:r>
      <w:r w:rsidR="00DD25EE"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 xml:space="preserve">Паскалевец. Годините на построяване са: 1962, 1968, 1992, 1994 г.  </w:t>
      </w:r>
    </w:p>
    <w:p w:rsidR="002E4C85" w:rsidRPr="00C46248" w:rsidRDefault="002E4C85" w:rsidP="000031D6">
      <w:pPr>
        <w:widowControl/>
        <w:jc w:val="center"/>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u w:val="single"/>
          <w:lang w:eastAsia="en-US" w:bidi="ar-SA"/>
        </w:rPr>
        <w:t>Никюп</w:t>
      </w:r>
    </w:p>
    <w:p w:rsidR="002E4C85" w:rsidRPr="00C46248" w:rsidRDefault="002E4C85" w:rsidP="00E065FB">
      <w:pPr>
        <w:widowControl/>
        <w:spacing w:after="240"/>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DD25EE"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 xml:space="preserve"> Населението е 306 жители. Селото се водоснабдява от 2 броя дренажи. Местоположението им е южно и северозападно от селото. Водата от водоизточниците по гравитачен водопровод постъпва в черпателен водоем и от помпената станция по тласкателен водопровод се подава да напорен водоем. От водоема по гравитачен водопровод се захранва вътрешната водопроводна мрежа на селото. Годините на построяване са: 1946, 1976 г.</w:t>
      </w:r>
    </w:p>
    <w:p w:rsidR="002E4C85" w:rsidRPr="00C46248" w:rsidRDefault="002E4C85" w:rsidP="000031D6">
      <w:pPr>
        <w:widowControl/>
        <w:jc w:val="center"/>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u w:val="single"/>
          <w:lang w:eastAsia="en-US" w:bidi="ar-SA"/>
        </w:rPr>
        <w:t>Ресен</w:t>
      </w:r>
    </w:p>
    <w:p w:rsidR="002E4C85" w:rsidRPr="00C46248" w:rsidRDefault="002E4C85" w:rsidP="002E4C85">
      <w:pPr>
        <w:widowControl/>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DD25EE"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Населението е 1</w:t>
      </w:r>
      <w:r w:rsidR="00DD25EE"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715 жители. Селото се водоснабдява от дренаж, каптаж + дренаж и шахтов кладенец. Местоположението им е северно от селото. Водата от водоизточниците по гравитачен водопровод постъпва в черпателен водоем и от помпената станция по гравитачен водопровод се захранва вътрешната водопроводна мрежа на селото. Водата от шахтовия кладенец, чрез помпена станция се отвежда до напорен водоем и по гравитация захранва Малък Ресен и след регулатор на налягане и село Ресен. Годините на построяване са:1946, 1965 г.</w:t>
      </w:r>
    </w:p>
    <w:p w:rsidR="002E4C85" w:rsidRPr="00C46248" w:rsidRDefault="002E4C85" w:rsidP="000031D6">
      <w:pPr>
        <w:widowControl/>
        <w:jc w:val="center"/>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u w:val="single"/>
          <w:lang w:eastAsia="en-US" w:bidi="ar-SA"/>
        </w:rPr>
        <w:t>Хотница</w:t>
      </w:r>
    </w:p>
    <w:p w:rsidR="000031D6" w:rsidRPr="00C46248" w:rsidRDefault="002E4C85" w:rsidP="002E4C85">
      <w:pPr>
        <w:widowControl/>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DD25EE"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 xml:space="preserve">Населението е 397 жители. Селото се водоснабдява от шахтов кладенец. Местоположението му е югозападно от селото. Водата постъпва в помпена станция и чрез напорен водопровод с дължина 1030 м и диаметър 150 мм-АЦ тръби се подава до напорен водоем. От него по гравитачен водопровод с дължина 280 м и диаметър 200 мм-АЦ тръби захранва вътрешната водопроводна мрежа на селото. Годините на построяване са: 1961, 1969 г. </w:t>
      </w:r>
    </w:p>
    <w:p w:rsidR="002E4C85" w:rsidRPr="00C46248" w:rsidRDefault="002E4C85" w:rsidP="000031D6">
      <w:pPr>
        <w:widowControl/>
        <w:jc w:val="center"/>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u w:val="single"/>
          <w:lang w:eastAsia="en-US" w:bidi="ar-SA"/>
        </w:rPr>
        <w:t>Буковец</w:t>
      </w:r>
    </w:p>
    <w:p w:rsidR="002E4C85" w:rsidRPr="00C46248" w:rsidRDefault="002E4C85" w:rsidP="002E4C85">
      <w:pPr>
        <w:widowControl/>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DD25EE"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 xml:space="preserve">Населението е 58 жители. Водоизточниците са дренаж и каптаж. Местоположението им е североизточно от селото. Водата от каптажа чрез </w:t>
      </w:r>
      <w:r w:rsidRPr="00C46248">
        <w:rPr>
          <w:rFonts w:ascii="Times New Roman" w:eastAsia="Times New Roman" w:hAnsi="Times New Roman" w:cs="Times New Roman"/>
          <w:color w:val="auto"/>
          <w:sz w:val="28"/>
          <w:szCs w:val="28"/>
          <w:lang w:eastAsia="en-US" w:bidi="ar-SA"/>
        </w:rPr>
        <w:lastRenderedPageBreak/>
        <w:t xml:space="preserve">гравитачен водопровод с дължина 30 м и диаметър 80 мм-АЦ тръби достига до напорен водоем и от него пак гравитачно с дължина 676 м и диаметър 80 мм-АЦ тръби захранва вътрешната водопроводна мрежа на селото. Водата от дренажа чрез гравитачен водопровод с дължина 223 м и диаметър 80 мм-АЦ тръби достига до втори напорен водоем и от него пак гравитачно с дължина 20 м и диаметър 80 мм-АЦ тръби захранва вътрешната водопроводна мрежа на селото. Изграден е трети напорен водоем, водата идва до него по гравитачен водопровод от НР ”Керека”. От водоема по гравитачен водопровод се захранва вилната зона на с.Буковец и тръгва гравитачен клон към другите два водоема. Годините на построяване са: 1940, 1970 г. </w:t>
      </w:r>
    </w:p>
    <w:p w:rsidR="002E4C85" w:rsidRPr="00C46248" w:rsidRDefault="002E4C85" w:rsidP="002E4C85">
      <w:pPr>
        <w:widowControl/>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p>
    <w:p w:rsidR="002E4C85" w:rsidRPr="00C46248" w:rsidRDefault="002E4C85" w:rsidP="002E4C85">
      <w:pPr>
        <w:widowControl/>
        <w:jc w:val="center"/>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u w:val="single"/>
          <w:lang w:eastAsia="en-US" w:bidi="ar-SA"/>
        </w:rPr>
        <w:t>Ветренци</w:t>
      </w:r>
    </w:p>
    <w:p w:rsidR="002E4C85" w:rsidRPr="00C46248" w:rsidRDefault="002E4C85" w:rsidP="002E4C85">
      <w:pPr>
        <w:widowControl/>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DD25EE"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Населението е 174 жители. Водоизточникът е шахтов кладенец. Местоположението му е южно от селото. Водата постъпва в помпена станция и чрез напорен водопровод с дължина 2540 м и диаметър 273 мм-стомана се подава до напорен водоем. От него по гравитачен водопровод с дължина 735 м и диаметър 150 мм-АЦ тръби захранва вътрешната водопроводна мрежа на селото. Предвидено е водоизточникът да захранва аварийно селата на запад от гр.В.Търново – Балван, Ветринци, Ново село и Емен.</w:t>
      </w:r>
    </w:p>
    <w:p w:rsidR="002E4C85" w:rsidRPr="00C46248" w:rsidRDefault="002E4C85" w:rsidP="002E4C85">
      <w:pPr>
        <w:widowControl/>
        <w:jc w:val="both"/>
        <w:rPr>
          <w:rFonts w:ascii="Times New Roman" w:eastAsia="Times New Roman" w:hAnsi="Times New Roman" w:cs="Times New Roman"/>
          <w:color w:val="auto"/>
          <w:sz w:val="28"/>
          <w:szCs w:val="28"/>
          <w:lang w:eastAsia="en-US" w:bidi="ar-SA"/>
        </w:rPr>
      </w:pPr>
    </w:p>
    <w:p w:rsidR="002E4C85" w:rsidRPr="00F51062" w:rsidRDefault="002E4C85" w:rsidP="000E60CC">
      <w:pPr>
        <w:pStyle w:val="ListParagraph"/>
        <w:widowControl/>
        <w:numPr>
          <w:ilvl w:val="0"/>
          <w:numId w:val="31"/>
        </w:numPr>
        <w:jc w:val="both"/>
        <w:rPr>
          <w:rFonts w:ascii="Times New Roman" w:eastAsia="Times New Roman" w:hAnsi="Times New Roman" w:cs="Times New Roman"/>
          <w:b/>
          <w:color w:val="auto"/>
          <w:sz w:val="28"/>
          <w:szCs w:val="28"/>
          <w:lang w:eastAsia="en-US" w:bidi="ar-SA"/>
        </w:rPr>
      </w:pPr>
      <w:r w:rsidRPr="00F51062">
        <w:rPr>
          <w:rFonts w:ascii="Times New Roman" w:eastAsia="Times New Roman" w:hAnsi="Times New Roman" w:cs="Times New Roman"/>
          <w:b/>
          <w:color w:val="auto"/>
          <w:sz w:val="28"/>
          <w:szCs w:val="28"/>
          <w:lang w:val="ru-RU" w:eastAsia="en-US" w:bidi="ar-SA"/>
        </w:rPr>
        <w:t xml:space="preserve">Водоснабдяване </w:t>
      </w:r>
      <w:r w:rsidRPr="00F51062">
        <w:rPr>
          <w:rFonts w:ascii="Times New Roman" w:eastAsia="Times New Roman" w:hAnsi="Times New Roman" w:cs="Times New Roman"/>
          <w:b/>
          <w:color w:val="auto"/>
          <w:sz w:val="28"/>
          <w:szCs w:val="28"/>
          <w:lang w:eastAsia="en-US" w:bidi="ar-SA"/>
        </w:rPr>
        <w:t>Община Горна Оряховица</w:t>
      </w:r>
    </w:p>
    <w:p w:rsidR="002E4C85" w:rsidRPr="00C46248" w:rsidRDefault="002E4C85" w:rsidP="002E4C85">
      <w:pPr>
        <w:widowControl/>
        <w:jc w:val="both"/>
        <w:rPr>
          <w:rFonts w:ascii="Times New Roman" w:eastAsia="Times New Roman" w:hAnsi="Times New Roman" w:cs="Times New Roman"/>
          <w:iCs/>
          <w:color w:val="auto"/>
          <w:sz w:val="28"/>
          <w:szCs w:val="28"/>
          <w:lang w:eastAsia="en-US" w:bidi="ar-SA"/>
        </w:rPr>
      </w:pPr>
      <w:r w:rsidRPr="00C46248">
        <w:rPr>
          <w:rFonts w:ascii="Times New Roman" w:eastAsia="Times New Roman" w:hAnsi="Times New Roman" w:cs="Times New Roman"/>
          <w:iCs/>
          <w:color w:val="auto"/>
          <w:sz w:val="28"/>
          <w:szCs w:val="28"/>
          <w:lang w:eastAsia="en-US" w:bidi="ar-SA"/>
        </w:rPr>
        <w:t xml:space="preserve">        </w:t>
      </w:r>
      <w:r w:rsidRPr="00C46248">
        <w:rPr>
          <w:rFonts w:ascii="Times New Roman" w:eastAsia="Times New Roman" w:hAnsi="Times New Roman" w:cs="Times New Roman"/>
          <w:iCs/>
          <w:color w:val="auto"/>
          <w:sz w:val="28"/>
          <w:szCs w:val="28"/>
          <w:lang w:eastAsia="en-US" w:bidi="ar-SA"/>
        </w:rPr>
        <w:tab/>
        <w:t xml:space="preserve">Обслужваните водоснабдителни системи в Община </w:t>
      </w:r>
      <w:r w:rsidRPr="00C46248">
        <w:rPr>
          <w:rFonts w:ascii="Times New Roman" w:eastAsia="Times New Roman" w:hAnsi="Times New Roman" w:cs="Times New Roman"/>
          <w:color w:val="auto"/>
          <w:sz w:val="28"/>
          <w:szCs w:val="28"/>
          <w:lang w:eastAsia="en-US" w:bidi="ar-SA"/>
        </w:rPr>
        <w:t>Горна Оряховица</w:t>
      </w:r>
      <w:r w:rsidRPr="00C46248">
        <w:rPr>
          <w:rFonts w:ascii="Times New Roman" w:eastAsia="Times New Roman" w:hAnsi="Times New Roman" w:cs="Times New Roman"/>
          <w:iCs/>
          <w:color w:val="auto"/>
          <w:sz w:val="28"/>
          <w:szCs w:val="28"/>
          <w:lang w:eastAsia="en-US" w:bidi="ar-SA"/>
        </w:rPr>
        <w:t xml:space="preserve"> са 5 бр. Описанието на всяка една от тях е дадена в текста по - долу.</w:t>
      </w:r>
    </w:p>
    <w:p w:rsidR="002E4C85" w:rsidRPr="00C46248" w:rsidRDefault="002E4C85" w:rsidP="002E4C85">
      <w:pPr>
        <w:widowControl/>
        <w:jc w:val="both"/>
        <w:rPr>
          <w:rFonts w:ascii="Times New Roman" w:eastAsia="Times New Roman" w:hAnsi="Times New Roman" w:cs="Times New Roman"/>
          <w:iCs/>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ab/>
        <w:t xml:space="preserve"> Град Горна Оряховица и Долна Оряховица и селата Драганово, Поликраище, Първомайци, Янтра, Крушето, Правда, Писарево и Върбица получават вода за питейно-битови нужди от язовир </w:t>
      </w:r>
      <w:r w:rsidRPr="00C46248">
        <w:rPr>
          <w:rFonts w:ascii="Times New Roman" w:eastAsia="Times New Roman" w:hAnsi="Times New Roman" w:cs="Times New Roman"/>
          <w:color w:val="auto"/>
          <w:sz w:val="28"/>
          <w:szCs w:val="28"/>
          <w:lang w:val="en-GB" w:eastAsia="en-US" w:bidi="ar-SA"/>
        </w:rPr>
        <w:t>„</w:t>
      </w:r>
      <w:r w:rsidRPr="00C46248">
        <w:rPr>
          <w:rFonts w:ascii="Times New Roman" w:eastAsia="Times New Roman" w:hAnsi="Times New Roman" w:cs="Times New Roman"/>
          <w:color w:val="auto"/>
          <w:sz w:val="28"/>
          <w:szCs w:val="28"/>
          <w:lang w:eastAsia="en-US" w:bidi="ar-SA"/>
        </w:rPr>
        <w:t xml:space="preserve">Йовковци”.  Останалите 2 населени места се водоснабдяват от местни водоизточници на подземни води. </w:t>
      </w:r>
    </w:p>
    <w:p w:rsidR="002E4C85" w:rsidRPr="00C46248" w:rsidRDefault="002E4C85" w:rsidP="002E4C85">
      <w:pPr>
        <w:widowControl/>
        <w:spacing w:after="200"/>
        <w:contextualSpacing/>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iCs/>
          <w:color w:val="auto"/>
          <w:sz w:val="28"/>
          <w:szCs w:val="28"/>
          <w:lang w:eastAsia="en-US" w:bidi="ar-SA"/>
        </w:rPr>
        <w:t xml:space="preserve">        Общата дължина на довеждащите и разпределителни водопроводи е 411,281 км.</w:t>
      </w:r>
    </w:p>
    <w:p w:rsidR="002E4C85" w:rsidRPr="00C46248" w:rsidRDefault="002E4C85" w:rsidP="002E4C85">
      <w:pPr>
        <w:widowControl/>
        <w:ind w:left="708"/>
        <w:rPr>
          <w:rFonts w:ascii="Times New Roman" w:eastAsia="Times New Roman" w:hAnsi="Times New Roman" w:cs="Times New Roman"/>
          <w:b/>
          <w:color w:val="auto"/>
          <w:sz w:val="28"/>
          <w:szCs w:val="28"/>
          <w:lang w:val="ru-RU" w:eastAsia="en-US" w:bidi="ar-SA"/>
        </w:rPr>
      </w:pPr>
    </w:p>
    <w:p w:rsidR="002E4C85" w:rsidRPr="00C46248" w:rsidRDefault="002E4C85" w:rsidP="003C2CC3">
      <w:pPr>
        <w:widowControl/>
        <w:ind w:firstLine="706"/>
        <w:rPr>
          <w:rFonts w:ascii="Times New Roman" w:eastAsia="Times New Roman" w:hAnsi="Times New Roman" w:cs="Times New Roman"/>
          <w:b/>
          <w:color w:val="auto"/>
          <w:sz w:val="28"/>
          <w:szCs w:val="28"/>
          <w:lang w:eastAsia="en-US" w:bidi="ar-SA"/>
        </w:rPr>
      </w:pPr>
      <w:r w:rsidRPr="00C46248">
        <w:rPr>
          <w:rFonts w:ascii="Times New Roman" w:eastAsia="Times New Roman" w:hAnsi="Times New Roman" w:cs="Times New Roman"/>
          <w:b/>
          <w:color w:val="auto"/>
          <w:sz w:val="28"/>
          <w:szCs w:val="28"/>
          <w:lang w:val="ru-RU" w:eastAsia="en-US" w:bidi="ar-SA"/>
        </w:rPr>
        <w:t xml:space="preserve">Водоснабдителни системи </w:t>
      </w:r>
      <w:r w:rsidRPr="00C46248">
        <w:rPr>
          <w:rFonts w:ascii="Times New Roman" w:eastAsia="Times New Roman" w:hAnsi="Times New Roman" w:cs="Times New Roman"/>
          <w:b/>
          <w:color w:val="auto"/>
          <w:sz w:val="28"/>
          <w:szCs w:val="28"/>
          <w:lang w:eastAsia="en-US" w:bidi="ar-SA"/>
        </w:rPr>
        <w:t>Община Горна Оряховица</w:t>
      </w:r>
    </w:p>
    <w:p w:rsidR="002E4C85" w:rsidRPr="00C46248" w:rsidRDefault="002E4C85" w:rsidP="002E4C85">
      <w:pPr>
        <w:widowControl/>
        <w:ind w:left="708"/>
        <w:rPr>
          <w:rFonts w:ascii="Times New Roman" w:eastAsia="Times New Roman" w:hAnsi="Times New Roman" w:cs="Times New Roman"/>
          <w:iCs/>
          <w:color w:val="auto"/>
          <w:sz w:val="28"/>
          <w:szCs w:val="28"/>
          <w:lang w:eastAsia="en-US" w:bidi="ar-SA"/>
        </w:rPr>
      </w:pPr>
      <w:r w:rsidRPr="00C46248">
        <w:rPr>
          <w:rFonts w:ascii="Times New Roman" w:eastAsia="Times New Roman" w:hAnsi="Times New Roman" w:cs="Times New Roman"/>
          <w:iCs/>
          <w:color w:val="auto"/>
          <w:sz w:val="28"/>
          <w:szCs w:val="28"/>
          <w:lang w:eastAsia="en-US" w:bidi="ar-SA"/>
        </w:rPr>
        <w:t xml:space="preserve">                                                                                    </w:t>
      </w:r>
    </w:p>
    <w:p w:rsidR="002E4C85" w:rsidRPr="00C46248" w:rsidRDefault="002E4C85" w:rsidP="002E4C85">
      <w:pPr>
        <w:widowControl/>
        <w:ind w:left="708"/>
        <w:rPr>
          <w:rFonts w:ascii="Times New Roman" w:eastAsia="Times New Roman" w:hAnsi="Times New Roman" w:cs="Times New Roman"/>
          <w:iCs/>
          <w:color w:val="auto"/>
          <w:sz w:val="28"/>
          <w:szCs w:val="28"/>
          <w:u w:val="single"/>
          <w:lang w:eastAsia="en-US" w:bidi="ar-SA"/>
        </w:rPr>
      </w:pPr>
      <w:r w:rsidRPr="00C46248">
        <w:rPr>
          <w:rFonts w:ascii="Times New Roman" w:eastAsia="Times New Roman" w:hAnsi="Times New Roman" w:cs="Times New Roman"/>
          <w:iCs/>
          <w:color w:val="auto"/>
          <w:sz w:val="28"/>
          <w:szCs w:val="28"/>
          <w:lang w:eastAsia="en-US" w:bidi="ar-SA"/>
        </w:rPr>
        <w:t xml:space="preserve">                                                  </w:t>
      </w:r>
      <w:r w:rsidRPr="00C46248">
        <w:rPr>
          <w:rFonts w:ascii="Times New Roman" w:eastAsia="Times New Roman" w:hAnsi="Times New Roman" w:cs="Times New Roman"/>
          <w:iCs/>
          <w:color w:val="auto"/>
          <w:sz w:val="28"/>
          <w:szCs w:val="28"/>
          <w:u w:val="single"/>
          <w:lang w:eastAsia="en-US" w:bidi="ar-SA"/>
        </w:rPr>
        <w:t>Стрелец</w:t>
      </w:r>
    </w:p>
    <w:p w:rsidR="002E4C85" w:rsidRPr="00C46248" w:rsidRDefault="002E4C85" w:rsidP="002E4C85">
      <w:pPr>
        <w:widowControl/>
        <w:spacing w:after="200"/>
        <w:contextualSpacing/>
        <w:jc w:val="both"/>
        <w:rPr>
          <w:rFonts w:ascii="Times New Roman" w:eastAsia="Times New Roman" w:hAnsi="Times New Roman" w:cs="Times New Roman"/>
          <w:iCs/>
          <w:color w:val="auto"/>
          <w:sz w:val="28"/>
          <w:szCs w:val="28"/>
          <w:lang w:eastAsia="en-US" w:bidi="ar-SA"/>
        </w:rPr>
      </w:pPr>
      <w:r w:rsidRPr="00C46248">
        <w:rPr>
          <w:rFonts w:ascii="Times New Roman" w:eastAsia="Times New Roman" w:hAnsi="Times New Roman" w:cs="Times New Roman"/>
          <w:iCs/>
          <w:color w:val="auto"/>
          <w:sz w:val="28"/>
          <w:szCs w:val="28"/>
          <w:lang w:eastAsia="en-US" w:bidi="ar-SA"/>
        </w:rPr>
        <w:t xml:space="preserve">    </w:t>
      </w:r>
      <w:r w:rsidR="00DD25EE" w:rsidRPr="00C46248">
        <w:rPr>
          <w:rFonts w:ascii="Times New Roman" w:eastAsia="Times New Roman" w:hAnsi="Times New Roman" w:cs="Times New Roman"/>
          <w:iCs/>
          <w:color w:val="auto"/>
          <w:sz w:val="28"/>
          <w:szCs w:val="28"/>
          <w:lang w:eastAsia="en-US" w:bidi="ar-SA"/>
        </w:rPr>
        <w:tab/>
      </w:r>
      <w:r w:rsidRPr="00C46248">
        <w:rPr>
          <w:rFonts w:ascii="Times New Roman" w:eastAsia="Times New Roman" w:hAnsi="Times New Roman" w:cs="Times New Roman"/>
          <w:iCs/>
          <w:color w:val="auto"/>
          <w:sz w:val="28"/>
          <w:szCs w:val="28"/>
          <w:lang w:eastAsia="en-US" w:bidi="ar-SA"/>
        </w:rPr>
        <w:t xml:space="preserve">Жителите на селото са 230. Водоизточниците са три броя каптажи и един дренаж намиращи се на изток от селото. Водата от дренажа постъпва в ПС, откъдето чрез напорен водопровод </w:t>
      </w:r>
      <w:r w:rsidRPr="00C46248">
        <w:rPr>
          <w:rFonts w:ascii="Times New Roman" w:eastAsia="Times New Roman" w:hAnsi="Times New Roman" w:cs="Times New Roman"/>
          <w:iCs/>
          <w:color w:val="auto"/>
          <w:sz w:val="28"/>
          <w:szCs w:val="28"/>
          <w:lang w:val="en-US" w:eastAsia="en-US" w:bidi="ar-SA"/>
        </w:rPr>
        <w:sym w:font="Symbol" w:char="F0C6"/>
      </w:r>
      <w:r w:rsidRPr="00C46248">
        <w:rPr>
          <w:rFonts w:ascii="Times New Roman" w:eastAsia="Times New Roman" w:hAnsi="Times New Roman" w:cs="Times New Roman"/>
          <w:iCs/>
          <w:color w:val="auto"/>
          <w:sz w:val="28"/>
          <w:szCs w:val="28"/>
          <w:lang w:eastAsia="en-US" w:bidi="ar-SA"/>
        </w:rPr>
        <w:t xml:space="preserve">100мм, </w:t>
      </w:r>
      <w:r w:rsidRPr="00C46248">
        <w:rPr>
          <w:rFonts w:ascii="Times New Roman" w:eastAsia="Times New Roman" w:hAnsi="Times New Roman" w:cs="Times New Roman"/>
          <w:iCs/>
          <w:color w:val="auto"/>
          <w:sz w:val="28"/>
          <w:szCs w:val="28"/>
          <w:lang w:val="en-US" w:eastAsia="en-US" w:bidi="ar-SA"/>
        </w:rPr>
        <w:t>L</w:t>
      </w:r>
      <w:r w:rsidRPr="00C46248">
        <w:rPr>
          <w:rFonts w:ascii="Times New Roman" w:eastAsia="Times New Roman" w:hAnsi="Times New Roman" w:cs="Times New Roman"/>
          <w:iCs/>
          <w:color w:val="auto"/>
          <w:sz w:val="28"/>
          <w:szCs w:val="28"/>
          <w:lang w:eastAsia="en-US" w:bidi="ar-SA"/>
        </w:rPr>
        <w:t xml:space="preserve">=480м се довежда до ЧВ. В този водоем чрез гравитачен водопровод </w:t>
      </w:r>
      <w:r w:rsidRPr="00C46248">
        <w:rPr>
          <w:rFonts w:ascii="Times New Roman" w:eastAsia="Times New Roman" w:hAnsi="Times New Roman" w:cs="Times New Roman"/>
          <w:iCs/>
          <w:color w:val="auto"/>
          <w:sz w:val="28"/>
          <w:szCs w:val="28"/>
          <w:lang w:val="en-US" w:eastAsia="en-US" w:bidi="ar-SA"/>
        </w:rPr>
        <w:sym w:font="Symbol" w:char="F0C6"/>
      </w:r>
      <w:r w:rsidRPr="00C46248">
        <w:rPr>
          <w:rFonts w:ascii="Times New Roman" w:eastAsia="Times New Roman" w:hAnsi="Times New Roman" w:cs="Times New Roman"/>
          <w:iCs/>
          <w:color w:val="auto"/>
          <w:sz w:val="28"/>
          <w:szCs w:val="28"/>
          <w:lang w:eastAsia="en-US" w:bidi="ar-SA"/>
        </w:rPr>
        <w:t xml:space="preserve">200мм, </w:t>
      </w:r>
      <w:r w:rsidRPr="00C46248">
        <w:rPr>
          <w:rFonts w:ascii="Times New Roman" w:eastAsia="Times New Roman" w:hAnsi="Times New Roman" w:cs="Times New Roman"/>
          <w:iCs/>
          <w:color w:val="auto"/>
          <w:sz w:val="28"/>
          <w:szCs w:val="28"/>
          <w:lang w:val="en-US" w:eastAsia="en-US" w:bidi="ar-SA"/>
        </w:rPr>
        <w:t>L</w:t>
      </w:r>
      <w:r w:rsidRPr="00C46248">
        <w:rPr>
          <w:rFonts w:ascii="Times New Roman" w:eastAsia="Times New Roman" w:hAnsi="Times New Roman" w:cs="Times New Roman"/>
          <w:iCs/>
          <w:color w:val="auto"/>
          <w:sz w:val="28"/>
          <w:szCs w:val="28"/>
          <w:lang w:eastAsia="en-US" w:bidi="ar-SA"/>
        </w:rPr>
        <w:t xml:space="preserve">=2026м и </w:t>
      </w:r>
      <w:r w:rsidRPr="00C46248">
        <w:rPr>
          <w:rFonts w:ascii="Times New Roman" w:eastAsia="Times New Roman" w:hAnsi="Times New Roman" w:cs="Times New Roman"/>
          <w:iCs/>
          <w:color w:val="auto"/>
          <w:sz w:val="28"/>
          <w:szCs w:val="28"/>
          <w:lang w:val="en-US" w:eastAsia="en-US" w:bidi="ar-SA"/>
        </w:rPr>
        <w:sym w:font="Symbol" w:char="F0C6"/>
      </w:r>
      <w:r w:rsidRPr="00C46248">
        <w:rPr>
          <w:rFonts w:ascii="Times New Roman" w:eastAsia="Times New Roman" w:hAnsi="Times New Roman" w:cs="Times New Roman"/>
          <w:iCs/>
          <w:color w:val="auto"/>
          <w:sz w:val="28"/>
          <w:szCs w:val="28"/>
          <w:lang w:eastAsia="en-US" w:bidi="ar-SA"/>
        </w:rPr>
        <w:t xml:space="preserve">150м, </w:t>
      </w:r>
      <w:r w:rsidRPr="00C46248">
        <w:rPr>
          <w:rFonts w:ascii="Times New Roman" w:eastAsia="Times New Roman" w:hAnsi="Times New Roman" w:cs="Times New Roman"/>
          <w:iCs/>
          <w:color w:val="auto"/>
          <w:sz w:val="28"/>
          <w:szCs w:val="28"/>
          <w:lang w:val="en-US" w:eastAsia="en-US" w:bidi="ar-SA"/>
        </w:rPr>
        <w:t>L</w:t>
      </w:r>
      <w:r w:rsidRPr="00C46248">
        <w:rPr>
          <w:rFonts w:ascii="Times New Roman" w:eastAsia="Times New Roman" w:hAnsi="Times New Roman" w:cs="Times New Roman"/>
          <w:iCs/>
          <w:color w:val="auto"/>
          <w:sz w:val="28"/>
          <w:szCs w:val="28"/>
          <w:lang w:eastAsia="en-US" w:bidi="ar-SA"/>
        </w:rPr>
        <w:t>=2049м се събират водите от другите три водоизточника.</w:t>
      </w:r>
    </w:p>
    <w:p w:rsidR="002E4C85" w:rsidRPr="00C46248" w:rsidRDefault="002E4C85" w:rsidP="002E4C85">
      <w:pPr>
        <w:widowControl/>
        <w:spacing w:after="200"/>
        <w:contextualSpacing/>
        <w:jc w:val="both"/>
        <w:rPr>
          <w:rFonts w:ascii="Times New Roman" w:eastAsia="Times New Roman" w:hAnsi="Times New Roman" w:cs="Times New Roman"/>
          <w:iCs/>
          <w:color w:val="auto"/>
          <w:sz w:val="28"/>
          <w:szCs w:val="28"/>
          <w:lang w:eastAsia="en-US" w:bidi="ar-SA"/>
        </w:rPr>
      </w:pPr>
      <w:r w:rsidRPr="00C46248">
        <w:rPr>
          <w:rFonts w:ascii="Times New Roman" w:eastAsia="Times New Roman" w:hAnsi="Times New Roman" w:cs="Times New Roman"/>
          <w:iCs/>
          <w:color w:val="auto"/>
          <w:sz w:val="28"/>
          <w:szCs w:val="28"/>
          <w:lang w:eastAsia="en-US" w:bidi="ar-SA"/>
        </w:rPr>
        <w:t xml:space="preserve">  </w:t>
      </w:r>
      <w:r w:rsidR="00DD25EE" w:rsidRPr="00C46248">
        <w:rPr>
          <w:rFonts w:ascii="Times New Roman" w:eastAsia="Times New Roman" w:hAnsi="Times New Roman" w:cs="Times New Roman"/>
          <w:iCs/>
          <w:color w:val="auto"/>
          <w:sz w:val="28"/>
          <w:szCs w:val="28"/>
          <w:lang w:eastAsia="en-US" w:bidi="ar-SA"/>
        </w:rPr>
        <w:tab/>
      </w:r>
      <w:r w:rsidRPr="00C46248">
        <w:rPr>
          <w:rFonts w:ascii="Times New Roman" w:eastAsia="Times New Roman" w:hAnsi="Times New Roman" w:cs="Times New Roman"/>
          <w:iCs/>
          <w:color w:val="auto"/>
          <w:sz w:val="28"/>
          <w:szCs w:val="28"/>
          <w:lang w:eastAsia="en-US" w:bidi="ar-SA"/>
        </w:rPr>
        <w:t>От ЧВ чрез ПС водата достига до НВ и от там се захранва вътрешната мрежа на селото.</w:t>
      </w:r>
    </w:p>
    <w:p w:rsidR="002E4C85" w:rsidRPr="00C46248" w:rsidRDefault="002E4C85" w:rsidP="002E4C85">
      <w:pPr>
        <w:widowControl/>
        <w:spacing w:after="200"/>
        <w:contextualSpacing/>
        <w:jc w:val="both"/>
        <w:rPr>
          <w:rFonts w:ascii="Times New Roman" w:eastAsia="Times New Roman" w:hAnsi="Times New Roman" w:cs="Times New Roman"/>
          <w:iCs/>
          <w:color w:val="auto"/>
          <w:sz w:val="28"/>
          <w:szCs w:val="28"/>
          <w:lang w:eastAsia="en-US" w:bidi="ar-SA"/>
        </w:rPr>
      </w:pPr>
      <w:r w:rsidRPr="00C46248">
        <w:rPr>
          <w:rFonts w:ascii="Times New Roman" w:eastAsia="Times New Roman" w:hAnsi="Times New Roman" w:cs="Times New Roman"/>
          <w:iCs/>
          <w:color w:val="auto"/>
          <w:sz w:val="28"/>
          <w:szCs w:val="28"/>
          <w:lang w:eastAsia="en-US" w:bidi="ar-SA"/>
        </w:rPr>
        <w:t xml:space="preserve">   </w:t>
      </w:r>
      <w:r w:rsidR="00DD25EE" w:rsidRPr="00C46248">
        <w:rPr>
          <w:rFonts w:ascii="Times New Roman" w:eastAsia="Times New Roman" w:hAnsi="Times New Roman" w:cs="Times New Roman"/>
          <w:iCs/>
          <w:color w:val="auto"/>
          <w:sz w:val="28"/>
          <w:szCs w:val="28"/>
          <w:lang w:eastAsia="en-US" w:bidi="ar-SA"/>
        </w:rPr>
        <w:tab/>
      </w:r>
      <w:r w:rsidRPr="00C46248">
        <w:rPr>
          <w:rFonts w:ascii="Times New Roman" w:eastAsia="Times New Roman" w:hAnsi="Times New Roman" w:cs="Times New Roman"/>
          <w:iCs/>
          <w:color w:val="auto"/>
          <w:sz w:val="28"/>
          <w:szCs w:val="28"/>
          <w:lang w:eastAsia="en-US" w:bidi="ar-SA"/>
        </w:rPr>
        <w:t xml:space="preserve"> Годините на построяване са 1957 и 1987г.</w:t>
      </w:r>
    </w:p>
    <w:p w:rsidR="002E4C85" w:rsidRPr="00C46248" w:rsidRDefault="002E4C85" w:rsidP="002E4C85">
      <w:pPr>
        <w:widowControl/>
        <w:spacing w:after="200"/>
        <w:ind w:firstLine="708"/>
        <w:contextualSpacing/>
        <w:jc w:val="both"/>
        <w:rPr>
          <w:rFonts w:ascii="Times New Roman" w:eastAsia="Times New Roman" w:hAnsi="Times New Roman" w:cs="Times New Roman"/>
          <w:iCs/>
          <w:color w:val="FF0000"/>
          <w:sz w:val="28"/>
          <w:szCs w:val="28"/>
          <w:lang w:eastAsia="en-US" w:bidi="ar-SA"/>
        </w:rPr>
      </w:pPr>
    </w:p>
    <w:p w:rsidR="002E4C85" w:rsidRPr="00C46248" w:rsidRDefault="002E4C85" w:rsidP="002E4C85">
      <w:pPr>
        <w:widowControl/>
        <w:spacing w:after="200"/>
        <w:contextualSpacing/>
        <w:jc w:val="center"/>
        <w:rPr>
          <w:rFonts w:ascii="Times New Roman" w:eastAsia="Times New Roman" w:hAnsi="Times New Roman" w:cs="Times New Roman"/>
          <w:iCs/>
          <w:color w:val="auto"/>
          <w:sz w:val="28"/>
          <w:szCs w:val="28"/>
          <w:u w:val="single"/>
          <w:lang w:eastAsia="en-US" w:bidi="ar-SA"/>
        </w:rPr>
      </w:pPr>
      <w:r w:rsidRPr="00C46248">
        <w:rPr>
          <w:rFonts w:ascii="Times New Roman" w:eastAsia="Times New Roman" w:hAnsi="Times New Roman" w:cs="Times New Roman"/>
          <w:iCs/>
          <w:color w:val="auto"/>
          <w:sz w:val="28"/>
          <w:szCs w:val="28"/>
          <w:lang w:eastAsia="en-US" w:bidi="ar-SA"/>
        </w:rPr>
        <w:t xml:space="preserve"> </w:t>
      </w:r>
      <w:r w:rsidRPr="00C46248">
        <w:rPr>
          <w:rFonts w:ascii="Times New Roman" w:eastAsia="Times New Roman" w:hAnsi="Times New Roman" w:cs="Times New Roman"/>
          <w:iCs/>
          <w:color w:val="auto"/>
          <w:sz w:val="28"/>
          <w:szCs w:val="28"/>
          <w:u w:val="single"/>
          <w:lang w:eastAsia="en-US" w:bidi="ar-SA"/>
        </w:rPr>
        <w:t>Върбица</w:t>
      </w:r>
    </w:p>
    <w:p w:rsidR="002E4C85" w:rsidRPr="00C46248" w:rsidRDefault="002E4C85" w:rsidP="002E4C85">
      <w:pPr>
        <w:widowControl/>
        <w:spacing w:after="200"/>
        <w:contextualSpacing/>
        <w:jc w:val="both"/>
        <w:rPr>
          <w:rFonts w:ascii="Times New Roman" w:eastAsia="Times New Roman" w:hAnsi="Times New Roman" w:cs="Times New Roman"/>
          <w:iCs/>
          <w:color w:val="auto"/>
          <w:sz w:val="28"/>
          <w:szCs w:val="28"/>
          <w:lang w:eastAsia="en-US" w:bidi="ar-SA"/>
        </w:rPr>
      </w:pPr>
      <w:r w:rsidRPr="00C46248">
        <w:rPr>
          <w:rFonts w:ascii="Times New Roman" w:eastAsia="Times New Roman" w:hAnsi="Times New Roman" w:cs="Times New Roman"/>
          <w:iCs/>
          <w:color w:val="auto"/>
          <w:sz w:val="28"/>
          <w:szCs w:val="28"/>
          <w:lang w:eastAsia="en-US" w:bidi="ar-SA"/>
        </w:rPr>
        <w:t xml:space="preserve">    </w:t>
      </w:r>
      <w:r w:rsidR="00DD25EE" w:rsidRPr="00C46248">
        <w:rPr>
          <w:rFonts w:ascii="Times New Roman" w:eastAsia="Times New Roman" w:hAnsi="Times New Roman" w:cs="Times New Roman"/>
          <w:iCs/>
          <w:color w:val="auto"/>
          <w:sz w:val="28"/>
          <w:szCs w:val="28"/>
          <w:lang w:eastAsia="en-US" w:bidi="ar-SA"/>
        </w:rPr>
        <w:tab/>
      </w:r>
      <w:r w:rsidRPr="00C46248">
        <w:rPr>
          <w:rFonts w:ascii="Times New Roman" w:eastAsia="Times New Roman" w:hAnsi="Times New Roman" w:cs="Times New Roman"/>
          <w:iCs/>
          <w:color w:val="auto"/>
          <w:sz w:val="28"/>
          <w:szCs w:val="28"/>
          <w:lang w:eastAsia="en-US" w:bidi="ar-SA"/>
        </w:rPr>
        <w:t xml:space="preserve">Жителите на селото са 526.  Водоизточниците са дренаж и шахтов кладенец. Водата от дренажа, посредством гравитачен водопровод </w:t>
      </w:r>
      <w:r w:rsidRPr="00C46248">
        <w:rPr>
          <w:rFonts w:ascii="Times New Roman" w:eastAsia="Times New Roman" w:hAnsi="Times New Roman" w:cs="Times New Roman"/>
          <w:iCs/>
          <w:color w:val="auto"/>
          <w:sz w:val="28"/>
          <w:szCs w:val="28"/>
          <w:lang w:val="en-US" w:eastAsia="en-US" w:bidi="ar-SA"/>
        </w:rPr>
        <w:sym w:font="Symbol" w:char="F0C6"/>
      </w:r>
      <w:r w:rsidRPr="00C46248">
        <w:rPr>
          <w:rFonts w:ascii="Times New Roman" w:eastAsia="Times New Roman" w:hAnsi="Times New Roman" w:cs="Times New Roman"/>
          <w:iCs/>
          <w:color w:val="auto"/>
          <w:sz w:val="28"/>
          <w:szCs w:val="28"/>
          <w:lang w:eastAsia="en-US" w:bidi="ar-SA"/>
        </w:rPr>
        <w:t xml:space="preserve">80мм,  </w:t>
      </w:r>
      <w:r w:rsidRPr="00C46248">
        <w:rPr>
          <w:rFonts w:ascii="Times New Roman" w:eastAsia="Times New Roman" w:hAnsi="Times New Roman" w:cs="Times New Roman"/>
          <w:iCs/>
          <w:color w:val="auto"/>
          <w:sz w:val="28"/>
          <w:szCs w:val="28"/>
          <w:lang w:val="en-US" w:eastAsia="en-US" w:bidi="ar-SA"/>
        </w:rPr>
        <w:lastRenderedPageBreak/>
        <w:t>L</w:t>
      </w:r>
      <w:r w:rsidRPr="00C46248">
        <w:rPr>
          <w:rFonts w:ascii="Times New Roman" w:eastAsia="Times New Roman" w:hAnsi="Times New Roman" w:cs="Times New Roman"/>
          <w:iCs/>
          <w:color w:val="auto"/>
          <w:sz w:val="28"/>
          <w:szCs w:val="28"/>
          <w:lang w:eastAsia="en-US" w:bidi="ar-SA"/>
        </w:rPr>
        <w:t xml:space="preserve">=200м постъпва в шахтовия кладенец, откъдето чрез ПС и напорен водопровод </w:t>
      </w:r>
      <w:r w:rsidRPr="00C46248">
        <w:rPr>
          <w:rFonts w:ascii="Times New Roman" w:eastAsia="Times New Roman" w:hAnsi="Times New Roman" w:cs="Times New Roman"/>
          <w:iCs/>
          <w:color w:val="auto"/>
          <w:sz w:val="28"/>
          <w:szCs w:val="28"/>
          <w:lang w:val="en-US" w:eastAsia="en-US" w:bidi="ar-SA"/>
        </w:rPr>
        <w:sym w:font="Symbol" w:char="F0C6"/>
      </w:r>
      <w:r w:rsidRPr="00C46248">
        <w:rPr>
          <w:rFonts w:ascii="Times New Roman" w:eastAsia="Times New Roman" w:hAnsi="Times New Roman" w:cs="Times New Roman"/>
          <w:iCs/>
          <w:color w:val="auto"/>
          <w:sz w:val="28"/>
          <w:szCs w:val="28"/>
          <w:lang w:eastAsia="en-US" w:bidi="ar-SA"/>
        </w:rPr>
        <w:t xml:space="preserve">150мм, </w:t>
      </w:r>
      <w:r w:rsidRPr="00C46248">
        <w:rPr>
          <w:rFonts w:ascii="Times New Roman" w:eastAsia="Times New Roman" w:hAnsi="Times New Roman" w:cs="Times New Roman"/>
          <w:iCs/>
          <w:color w:val="auto"/>
          <w:sz w:val="28"/>
          <w:szCs w:val="28"/>
          <w:lang w:val="en-US" w:eastAsia="en-US" w:bidi="ar-SA"/>
        </w:rPr>
        <w:t>L</w:t>
      </w:r>
      <w:r w:rsidRPr="00C46248">
        <w:rPr>
          <w:rFonts w:ascii="Times New Roman" w:eastAsia="Times New Roman" w:hAnsi="Times New Roman" w:cs="Times New Roman"/>
          <w:iCs/>
          <w:color w:val="auto"/>
          <w:sz w:val="28"/>
          <w:szCs w:val="28"/>
          <w:lang w:eastAsia="en-US" w:bidi="ar-SA"/>
        </w:rPr>
        <w:t xml:space="preserve">=986м се довежда до НВ, и от там чрез гравитачен водопровод </w:t>
      </w:r>
      <w:r w:rsidRPr="00C46248">
        <w:rPr>
          <w:rFonts w:ascii="Times New Roman" w:eastAsia="Times New Roman" w:hAnsi="Times New Roman" w:cs="Times New Roman"/>
          <w:iCs/>
          <w:color w:val="auto"/>
          <w:sz w:val="28"/>
          <w:szCs w:val="28"/>
          <w:lang w:val="en-US" w:eastAsia="en-US" w:bidi="ar-SA"/>
        </w:rPr>
        <w:sym w:font="Symbol" w:char="F0C6"/>
      </w:r>
      <w:r w:rsidRPr="00C46248">
        <w:rPr>
          <w:rFonts w:ascii="Times New Roman" w:eastAsia="Times New Roman" w:hAnsi="Times New Roman" w:cs="Times New Roman"/>
          <w:iCs/>
          <w:color w:val="auto"/>
          <w:sz w:val="28"/>
          <w:szCs w:val="28"/>
          <w:lang w:eastAsia="en-US" w:bidi="ar-SA"/>
        </w:rPr>
        <w:t xml:space="preserve">200мм, </w:t>
      </w:r>
      <w:r w:rsidRPr="00C46248">
        <w:rPr>
          <w:rFonts w:ascii="Times New Roman" w:eastAsia="Times New Roman" w:hAnsi="Times New Roman" w:cs="Times New Roman"/>
          <w:iCs/>
          <w:color w:val="auto"/>
          <w:sz w:val="28"/>
          <w:szCs w:val="28"/>
          <w:lang w:val="en-US" w:eastAsia="en-US" w:bidi="ar-SA"/>
        </w:rPr>
        <w:t>L</w:t>
      </w:r>
      <w:r w:rsidRPr="00C46248">
        <w:rPr>
          <w:rFonts w:ascii="Times New Roman" w:eastAsia="Times New Roman" w:hAnsi="Times New Roman" w:cs="Times New Roman"/>
          <w:iCs/>
          <w:color w:val="auto"/>
          <w:sz w:val="28"/>
          <w:szCs w:val="28"/>
          <w:lang w:eastAsia="en-US" w:bidi="ar-SA"/>
        </w:rPr>
        <w:t>=493м захранва вътрешната мрежа на селото. По настоящем селото е водоснабдено от язовир „Йовковци”.</w:t>
      </w:r>
    </w:p>
    <w:p w:rsidR="002E4C85" w:rsidRPr="00C46248" w:rsidRDefault="002E4C85" w:rsidP="002E4C85">
      <w:pPr>
        <w:widowControl/>
        <w:spacing w:after="200"/>
        <w:contextualSpacing/>
        <w:jc w:val="both"/>
        <w:rPr>
          <w:rFonts w:ascii="Times New Roman" w:eastAsia="Times New Roman" w:hAnsi="Times New Roman" w:cs="Times New Roman"/>
          <w:iCs/>
          <w:color w:val="auto"/>
          <w:sz w:val="28"/>
          <w:szCs w:val="28"/>
          <w:lang w:eastAsia="en-US" w:bidi="ar-SA"/>
        </w:rPr>
      </w:pPr>
      <w:r w:rsidRPr="00C46248">
        <w:rPr>
          <w:rFonts w:ascii="Times New Roman" w:eastAsia="Times New Roman" w:hAnsi="Times New Roman" w:cs="Times New Roman"/>
          <w:iCs/>
          <w:color w:val="auto"/>
          <w:sz w:val="28"/>
          <w:szCs w:val="28"/>
          <w:lang w:eastAsia="en-US" w:bidi="ar-SA"/>
        </w:rPr>
        <w:t xml:space="preserve">    </w:t>
      </w:r>
      <w:r w:rsidR="00DD25EE" w:rsidRPr="00C46248">
        <w:rPr>
          <w:rFonts w:ascii="Times New Roman" w:eastAsia="Times New Roman" w:hAnsi="Times New Roman" w:cs="Times New Roman"/>
          <w:iCs/>
          <w:color w:val="auto"/>
          <w:sz w:val="28"/>
          <w:szCs w:val="28"/>
          <w:lang w:eastAsia="en-US" w:bidi="ar-SA"/>
        </w:rPr>
        <w:tab/>
      </w:r>
      <w:r w:rsidRPr="00C46248">
        <w:rPr>
          <w:rFonts w:ascii="Times New Roman" w:eastAsia="Times New Roman" w:hAnsi="Times New Roman" w:cs="Times New Roman"/>
          <w:iCs/>
          <w:color w:val="auto"/>
          <w:sz w:val="28"/>
          <w:szCs w:val="28"/>
          <w:lang w:eastAsia="en-US" w:bidi="ar-SA"/>
        </w:rPr>
        <w:t>Годините на построяване са 1954 и 1985г.</w:t>
      </w:r>
    </w:p>
    <w:p w:rsidR="002E4C85" w:rsidRPr="00C46248" w:rsidRDefault="002E4C85" w:rsidP="002E4C85">
      <w:pPr>
        <w:widowControl/>
        <w:spacing w:after="200"/>
        <w:contextualSpacing/>
        <w:jc w:val="both"/>
        <w:rPr>
          <w:rFonts w:ascii="Times New Roman" w:eastAsia="Times New Roman" w:hAnsi="Times New Roman" w:cs="Times New Roman"/>
          <w:iCs/>
          <w:color w:val="auto"/>
          <w:sz w:val="28"/>
          <w:szCs w:val="28"/>
          <w:lang w:eastAsia="en-US" w:bidi="ar-SA"/>
        </w:rPr>
      </w:pPr>
      <w:r w:rsidRPr="00C46248">
        <w:rPr>
          <w:rFonts w:ascii="Times New Roman" w:eastAsia="Times New Roman" w:hAnsi="Times New Roman" w:cs="Times New Roman"/>
          <w:iCs/>
          <w:color w:val="FF0000"/>
          <w:sz w:val="28"/>
          <w:szCs w:val="28"/>
          <w:lang w:eastAsia="en-US" w:bidi="ar-SA"/>
        </w:rPr>
        <w:t xml:space="preserve">    </w:t>
      </w:r>
    </w:p>
    <w:p w:rsidR="002E4C85" w:rsidRPr="00C46248" w:rsidRDefault="002E4C85" w:rsidP="002E4C85">
      <w:pPr>
        <w:widowControl/>
        <w:spacing w:after="200"/>
        <w:contextualSpacing/>
        <w:jc w:val="center"/>
        <w:rPr>
          <w:rFonts w:ascii="Times New Roman" w:eastAsia="Times New Roman" w:hAnsi="Times New Roman" w:cs="Times New Roman"/>
          <w:iCs/>
          <w:color w:val="auto"/>
          <w:sz w:val="28"/>
          <w:szCs w:val="28"/>
          <w:u w:val="single"/>
          <w:lang w:eastAsia="en-US" w:bidi="ar-SA"/>
        </w:rPr>
      </w:pPr>
      <w:r w:rsidRPr="00C46248">
        <w:rPr>
          <w:rFonts w:ascii="Times New Roman" w:eastAsia="Times New Roman" w:hAnsi="Times New Roman" w:cs="Times New Roman"/>
          <w:iCs/>
          <w:color w:val="auto"/>
          <w:sz w:val="28"/>
          <w:szCs w:val="28"/>
          <w:u w:val="single"/>
          <w:lang w:eastAsia="en-US" w:bidi="ar-SA"/>
        </w:rPr>
        <w:t xml:space="preserve"> Горски Долен Тръмбеш</w:t>
      </w:r>
    </w:p>
    <w:p w:rsidR="002E4C85" w:rsidRPr="00C46248" w:rsidRDefault="002E4C85" w:rsidP="002E4C85">
      <w:pPr>
        <w:widowControl/>
        <w:spacing w:after="200"/>
        <w:contextualSpacing/>
        <w:jc w:val="both"/>
        <w:rPr>
          <w:rFonts w:ascii="Times New Roman" w:eastAsia="Times New Roman" w:hAnsi="Times New Roman" w:cs="Times New Roman"/>
          <w:iCs/>
          <w:color w:val="auto"/>
          <w:sz w:val="28"/>
          <w:szCs w:val="28"/>
          <w:lang w:eastAsia="en-US" w:bidi="ar-SA"/>
        </w:rPr>
      </w:pPr>
      <w:r w:rsidRPr="00C46248">
        <w:rPr>
          <w:rFonts w:ascii="Times New Roman" w:eastAsia="Times New Roman" w:hAnsi="Times New Roman" w:cs="Times New Roman"/>
          <w:iCs/>
          <w:color w:val="auto"/>
          <w:sz w:val="28"/>
          <w:szCs w:val="28"/>
          <w:lang w:eastAsia="en-US" w:bidi="ar-SA"/>
        </w:rPr>
        <w:t xml:space="preserve">     </w:t>
      </w:r>
      <w:r w:rsidR="00DD25EE" w:rsidRPr="00C46248">
        <w:rPr>
          <w:rFonts w:ascii="Times New Roman" w:eastAsia="Times New Roman" w:hAnsi="Times New Roman" w:cs="Times New Roman"/>
          <w:iCs/>
          <w:color w:val="auto"/>
          <w:sz w:val="28"/>
          <w:szCs w:val="28"/>
          <w:lang w:eastAsia="en-US" w:bidi="ar-SA"/>
        </w:rPr>
        <w:tab/>
      </w:r>
      <w:r w:rsidRPr="00C46248">
        <w:rPr>
          <w:rFonts w:ascii="Times New Roman" w:eastAsia="Times New Roman" w:hAnsi="Times New Roman" w:cs="Times New Roman"/>
          <w:iCs/>
          <w:color w:val="auto"/>
          <w:sz w:val="28"/>
          <w:szCs w:val="28"/>
          <w:lang w:eastAsia="en-US" w:bidi="ar-SA"/>
        </w:rPr>
        <w:t xml:space="preserve">Жителите на селото са 217. Водоизточниците са два шахтови кладенеца. Водата от двата кладенеца, посредством напорен водопровод </w:t>
      </w:r>
      <w:r w:rsidRPr="00C46248">
        <w:rPr>
          <w:rFonts w:ascii="Times New Roman" w:eastAsia="Times New Roman" w:hAnsi="Times New Roman" w:cs="Times New Roman"/>
          <w:iCs/>
          <w:color w:val="auto"/>
          <w:sz w:val="28"/>
          <w:szCs w:val="28"/>
          <w:lang w:val="en-US" w:eastAsia="en-US" w:bidi="ar-SA"/>
        </w:rPr>
        <w:sym w:font="Symbol" w:char="F0C6"/>
      </w:r>
      <w:r w:rsidRPr="00C46248">
        <w:rPr>
          <w:rFonts w:ascii="Times New Roman" w:eastAsia="Times New Roman" w:hAnsi="Times New Roman" w:cs="Times New Roman"/>
          <w:iCs/>
          <w:color w:val="auto"/>
          <w:sz w:val="28"/>
          <w:szCs w:val="28"/>
          <w:lang w:eastAsia="en-US" w:bidi="ar-SA"/>
        </w:rPr>
        <w:t xml:space="preserve">100мм,  </w:t>
      </w:r>
      <w:r w:rsidRPr="00C46248">
        <w:rPr>
          <w:rFonts w:ascii="Times New Roman" w:eastAsia="Times New Roman" w:hAnsi="Times New Roman" w:cs="Times New Roman"/>
          <w:iCs/>
          <w:color w:val="auto"/>
          <w:sz w:val="28"/>
          <w:szCs w:val="28"/>
          <w:lang w:val="en-US" w:eastAsia="en-US" w:bidi="ar-SA"/>
        </w:rPr>
        <w:t>L</w:t>
      </w:r>
      <w:r w:rsidRPr="00C46248">
        <w:rPr>
          <w:rFonts w:ascii="Times New Roman" w:eastAsia="Times New Roman" w:hAnsi="Times New Roman" w:cs="Times New Roman"/>
          <w:iCs/>
          <w:color w:val="auto"/>
          <w:sz w:val="28"/>
          <w:szCs w:val="28"/>
          <w:lang w:eastAsia="en-US" w:bidi="ar-SA"/>
        </w:rPr>
        <w:t xml:space="preserve">=53м постъпва в черпателен водоем, откъдето чрез ПС и напорен водопровод постъпва в НВ, и от там чрез гравитачен водопровод </w:t>
      </w:r>
      <w:r w:rsidRPr="00C46248">
        <w:rPr>
          <w:rFonts w:ascii="Times New Roman" w:eastAsia="Times New Roman" w:hAnsi="Times New Roman" w:cs="Times New Roman"/>
          <w:iCs/>
          <w:color w:val="auto"/>
          <w:sz w:val="28"/>
          <w:szCs w:val="28"/>
          <w:lang w:val="en-US" w:eastAsia="en-US" w:bidi="ar-SA"/>
        </w:rPr>
        <w:sym w:font="Symbol" w:char="F0C6"/>
      </w:r>
      <w:r w:rsidRPr="00C46248">
        <w:rPr>
          <w:rFonts w:ascii="Times New Roman" w:eastAsia="Times New Roman" w:hAnsi="Times New Roman" w:cs="Times New Roman"/>
          <w:iCs/>
          <w:color w:val="auto"/>
          <w:sz w:val="28"/>
          <w:szCs w:val="28"/>
          <w:lang w:eastAsia="en-US" w:bidi="ar-SA"/>
        </w:rPr>
        <w:t xml:space="preserve">150мм, </w:t>
      </w:r>
      <w:r w:rsidRPr="00C46248">
        <w:rPr>
          <w:rFonts w:ascii="Times New Roman" w:eastAsia="Times New Roman" w:hAnsi="Times New Roman" w:cs="Times New Roman"/>
          <w:iCs/>
          <w:color w:val="auto"/>
          <w:sz w:val="28"/>
          <w:szCs w:val="28"/>
          <w:lang w:val="en-US" w:eastAsia="en-US" w:bidi="ar-SA"/>
        </w:rPr>
        <w:t>L</w:t>
      </w:r>
      <w:r w:rsidRPr="00C46248">
        <w:rPr>
          <w:rFonts w:ascii="Times New Roman" w:eastAsia="Times New Roman" w:hAnsi="Times New Roman" w:cs="Times New Roman"/>
          <w:iCs/>
          <w:color w:val="auto"/>
          <w:sz w:val="28"/>
          <w:szCs w:val="28"/>
          <w:lang w:eastAsia="en-US" w:bidi="ar-SA"/>
        </w:rPr>
        <w:t>=166м захранва вътрешната мрежа на селото.</w:t>
      </w:r>
    </w:p>
    <w:p w:rsidR="002E4C85" w:rsidRPr="00C46248" w:rsidRDefault="002E4C85" w:rsidP="002E4C85">
      <w:pPr>
        <w:widowControl/>
        <w:spacing w:after="200"/>
        <w:contextualSpacing/>
        <w:jc w:val="both"/>
        <w:rPr>
          <w:rFonts w:ascii="Times New Roman" w:eastAsia="Times New Roman" w:hAnsi="Times New Roman" w:cs="Times New Roman"/>
          <w:iCs/>
          <w:color w:val="auto"/>
          <w:sz w:val="28"/>
          <w:szCs w:val="28"/>
          <w:lang w:eastAsia="en-US" w:bidi="ar-SA"/>
        </w:rPr>
      </w:pPr>
      <w:r w:rsidRPr="00C46248">
        <w:rPr>
          <w:rFonts w:ascii="Times New Roman" w:eastAsia="Times New Roman" w:hAnsi="Times New Roman" w:cs="Times New Roman"/>
          <w:iCs/>
          <w:color w:val="auto"/>
          <w:sz w:val="28"/>
          <w:szCs w:val="28"/>
          <w:lang w:eastAsia="en-US" w:bidi="ar-SA"/>
        </w:rPr>
        <w:t xml:space="preserve">      </w:t>
      </w:r>
      <w:r w:rsidR="00DD25EE" w:rsidRPr="00C46248">
        <w:rPr>
          <w:rFonts w:ascii="Times New Roman" w:eastAsia="Times New Roman" w:hAnsi="Times New Roman" w:cs="Times New Roman"/>
          <w:iCs/>
          <w:color w:val="auto"/>
          <w:sz w:val="28"/>
          <w:szCs w:val="28"/>
          <w:lang w:eastAsia="en-US" w:bidi="ar-SA"/>
        </w:rPr>
        <w:tab/>
      </w:r>
      <w:r w:rsidRPr="00C46248">
        <w:rPr>
          <w:rFonts w:ascii="Times New Roman" w:eastAsia="Times New Roman" w:hAnsi="Times New Roman" w:cs="Times New Roman"/>
          <w:iCs/>
          <w:color w:val="auto"/>
          <w:sz w:val="28"/>
          <w:szCs w:val="28"/>
          <w:lang w:eastAsia="en-US" w:bidi="ar-SA"/>
        </w:rPr>
        <w:t>Годините на построяване са 1972, 1973, 1985 и 1994г.</w:t>
      </w:r>
    </w:p>
    <w:p w:rsidR="002E4C85" w:rsidRPr="00C46248" w:rsidRDefault="002E4C85" w:rsidP="002E4C85">
      <w:pPr>
        <w:widowControl/>
        <w:spacing w:after="200"/>
        <w:contextualSpacing/>
        <w:jc w:val="both"/>
        <w:rPr>
          <w:rFonts w:ascii="Times New Roman" w:eastAsia="Times New Roman" w:hAnsi="Times New Roman" w:cs="Times New Roman"/>
          <w:iCs/>
          <w:color w:val="auto"/>
          <w:sz w:val="28"/>
          <w:szCs w:val="28"/>
          <w:lang w:eastAsia="en-US" w:bidi="ar-SA"/>
        </w:rPr>
      </w:pPr>
      <w:r w:rsidRPr="00C46248">
        <w:rPr>
          <w:rFonts w:ascii="Times New Roman" w:eastAsia="Times New Roman" w:hAnsi="Times New Roman" w:cs="Times New Roman"/>
          <w:iCs/>
          <w:color w:val="FF0000"/>
          <w:sz w:val="28"/>
          <w:szCs w:val="28"/>
          <w:lang w:eastAsia="en-US" w:bidi="ar-SA"/>
        </w:rPr>
        <w:t xml:space="preserve">      </w:t>
      </w:r>
    </w:p>
    <w:p w:rsidR="002E4C85" w:rsidRPr="00C46248" w:rsidRDefault="002E4C85" w:rsidP="002E4C85">
      <w:pPr>
        <w:widowControl/>
        <w:spacing w:after="200"/>
        <w:contextualSpacing/>
        <w:jc w:val="center"/>
        <w:rPr>
          <w:rFonts w:ascii="Times New Roman" w:eastAsia="Times New Roman" w:hAnsi="Times New Roman" w:cs="Times New Roman"/>
          <w:iCs/>
          <w:color w:val="auto"/>
          <w:sz w:val="28"/>
          <w:szCs w:val="28"/>
          <w:u w:val="single"/>
          <w:lang w:eastAsia="en-US" w:bidi="ar-SA"/>
        </w:rPr>
      </w:pPr>
      <w:r w:rsidRPr="00C46248">
        <w:rPr>
          <w:rFonts w:ascii="Times New Roman" w:eastAsia="Times New Roman" w:hAnsi="Times New Roman" w:cs="Times New Roman"/>
          <w:iCs/>
          <w:color w:val="auto"/>
          <w:sz w:val="28"/>
          <w:szCs w:val="28"/>
          <w:lang w:eastAsia="en-US" w:bidi="ar-SA"/>
        </w:rPr>
        <w:t xml:space="preserve"> </w:t>
      </w:r>
      <w:r w:rsidRPr="00C46248">
        <w:rPr>
          <w:rFonts w:ascii="Times New Roman" w:eastAsia="Times New Roman" w:hAnsi="Times New Roman" w:cs="Times New Roman"/>
          <w:iCs/>
          <w:color w:val="auto"/>
          <w:sz w:val="28"/>
          <w:szCs w:val="28"/>
          <w:u w:val="single"/>
          <w:lang w:eastAsia="en-US" w:bidi="ar-SA"/>
        </w:rPr>
        <w:t>Драганово</w:t>
      </w:r>
    </w:p>
    <w:p w:rsidR="002E4C85" w:rsidRPr="00C46248" w:rsidRDefault="002E4C85" w:rsidP="002E4C85">
      <w:pPr>
        <w:widowControl/>
        <w:spacing w:after="200"/>
        <w:contextualSpacing/>
        <w:jc w:val="both"/>
        <w:rPr>
          <w:rFonts w:ascii="Times New Roman" w:eastAsia="Times New Roman" w:hAnsi="Times New Roman" w:cs="Times New Roman"/>
          <w:iCs/>
          <w:color w:val="auto"/>
          <w:sz w:val="28"/>
          <w:szCs w:val="28"/>
          <w:lang w:eastAsia="en-US" w:bidi="ar-SA"/>
        </w:rPr>
      </w:pPr>
      <w:r w:rsidRPr="00C46248">
        <w:rPr>
          <w:rFonts w:ascii="Times New Roman" w:eastAsia="Times New Roman" w:hAnsi="Times New Roman" w:cs="Times New Roman"/>
          <w:iCs/>
          <w:color w:val="auto"/>
          <w:sz w:val="28"/>
          <w:szCs w:val="28"/>
          <w:lang w:eastAsia="en-US" w:bidi="ar-SA"/>
        </w:rPr>
        <w:t xml:space="preserve">     </w:t>
      </w:r>
      <w:r w:rsidR="00DD25EE" w:rsidRPr="00C46248">
        <w:rPr>
          <w:rFonts w:ascii="Times New Roman" w:eastAsia="Times New Roman" w:hAnsi="Times New Roman" w:cs="Times New Roman"/>
          <w:iCs/>
          <w:color w:val="auto"/>
          <w:sz w:val="28"/>
          <w:szCs w:val="28"/>
          <w:lang w:eastAsia="en-US" w:bidi="ar-SA"/>
        </w:rPr>
        <w:tab/>
      </w:r>
      <w:r w:rsidRPr="00C46248">
        <w:rPr>
          <w:rFonts w:ascii="Times New Roman" w:eastAsia="Times New Roman" w:hAnsi="Times New Roman" w:cs="Times New Roman"/>
          <w:iCs/>
          <w:color w:val="auto"/>
          <w:sz w:val="28"/>
          <w:szCs w:val="28"/>
          <w:lang w:eastAsia="en-US" w:bidi="ar-SA"/>
        </w:rPr>
        <w:t xml:space="preserve">Жителите на селото са 1882. Водоизточниците са три шахтови кладенци и два дренажа. Водата от двата дренажа, посредством гравитачни водопроводи </w:t>
      </w:r>
      <w:r w:rsidRPr="00C46248">
        <w:rPr>
          <w:rFonts w:ascii="Times New Roman" w:eastAsia="Times New Roman" w:hAnsi="Times New Roman" w:cs="Times New Roman"/>
          <w:iCs/>
          <w:color w:val="auto"/>
          <w:sz w:val="28"/>
          <w:szCs w:val="28"/>
          <w:lang w:val="en-US" w:eastAsia="en-US" w:bidi="ar-SA"/>
        </w:rPr>
        <w:sym w:font="Symbol" w:char="F0C6"/>
      </w:r>
      <w:r w:rsidRPr="00C46248">
        <w:rPr>
          <w:rFonts w:ascii="Times New Roman" w:eastAsia="Times New Roman" w:hAnsi="Times New Roman" w:cs="Times New Roman"/>
          <w:iCs/>
          <w:color w:val="auto"/>
          <w:sz w:val="28"/>
          <w:szCs w:val="28"/>
          <w:lang w:eastAsia="en-US" w:bidi="ar-SA"/>
        </w:rPr>
        <w:t xml:space="preserve">80мм,  </w:t>
      </w:r>
      <w:r w:rsidRPr="00C46248">
        <w:rPr>
          <w:rFonts w:ascii="Times New Roman" w:eastAsia="Times New Roman" w:hAnsi="Times New Roman" w:cs="Times New Roman"/>
          <w:iCs/>
          <w:color w:val="auto"/>
          <w:sz w:val="28"/>
          <w:szCs w:val="28"/>
          <w:lang w:val="en-US" w:eastAsia="en-US" w:bidi="ar-SA"/>
        </w:rPr>
        <w:t>L</w:t>
      </w:r>
      <w:r w:rsidRPr="00C46248">
        <w:rPr>
          <w:rFonts w:ascii="Times New Roman" w:eastAsia="Times New Roman" w:hAnsi="Times New Roman" w:cs="Times New Roman"/>
          <w:iCs/>
          <w:color w:val="auto"/>
          <w:sz w:val="28"/>
          <w:szCs w:val="28"/>
          <w:lang w:eastAsia="en-US" w:bidi="ar-SA"/>
        </w:rPr>
        <w:t xml:space="preserve">=200м и </w:t>
      </w:r>
      <w:r w:rsidRPr="00C46248">
        <w:rPr>
          <w:rFonts w:ascii="Times New Roman" w:eastAsia="Times New Roman" w:hAnsi="Times New Roman" w:cs="Times New Roman"/>
          <w:iCs/>
          <w:color w:val="auto"/>
          <w:sz w:val="28"/>
          <w:szCs w:val="28"/>
          <w:lang w:val="en-US" w:eastAsia="en-US" w:bidi="ar-SA"/>
        </w:rPr>
        <w:sym w:font="Symbol" w:char="F0C6"/>
      </w:r>
      <w:r w:rsidRPr="00C46248">
        <w:rPr>
          <w:rFonts w:ascii="Times New Roman" w:eastAsia="Times New Roman" w:hAnsi="Times New Roman" w:cs="Times New Roman"/>
          <w:iCs/>
          <w:color w:val="auto"/>
          <w:sz w:val="28"/>
          <w:szCs w:val="28"/>
          <w:lang w:eastAsia="en-US" w:bidi="ar-SA"/>
        </w:rPr>
        <w:t xml:space="preserve">100мм,  </w:t>
      </w:r>
      <w:r w:rsidRPr="00C46248">
        <w:rPr>
          <w:rFonts w:ascii="Times New Roman" w:eastAsia="Times New Roman" w:hAnsi="Times New Roman" w:cs="Times New Roman"/>
          <w:iCs/>
          <w:color w:val="auto"/>
          <w:sz w:val="28"/>
          <w:szCs w:val="28"/>
          <w:lang w:val="en-US" w:eastAsia="en-US" w:bidi="ar-SA"/>
        </w:rPr>
        <w:t>L</w:t>
      </w:r>
      <w:r w:rsidRPr="00C46248">
        <w:rPr>
          <w:rFonts w:ascii="Times New Roman" w:eastAsia="Times New Roman" w:hAnsi="Times New Roman" w:cs="Times New Roman"/>
          <w:iCs/>
          <w:color w:val="auto"/>
          <w:sz w:val="28"/>
          <w:szCs w:val="28"/>
          <w:lang w:eastAsia="en-US" w:bidi="ar-SA"/>
        </w:rPr>
        <w:t xml:space="preserve">=304м  постъпва в черпателен водоем. Водата от шахтовите кладенци също достига до черпателния водоем чрез водопровод </w:t>
      </w:r>
      <w:r w:rsidRPr="00C46248">
        <w:rPr>
          <w:rFonts w:ascii="Times New Roman" w:eastAsia="Times New Roman" w:hAnsi="Times New Roman" w:cs="Times New Roman"/>
          <w:iCs/>
          <w:color w:val="auto"/>
          <w:sz w:val="28"/>
          <w:szCs w:val="28"/>
          <w:lang w:val="en-US" w:eastAsia="en-US" w:bidi="ar-SA"/>
        </w:rPr>
        <w:sym w:font="Symbol" w:char="F0C6"/>
      </w:r>
      <w:r w:rsidRPr="00C46248">
        <w:rPr>
          <w:rFonts w:ascii="Times New Roman" w:eastAsia="Times New Roman" w:hAnsi="Times New Roman" w:cs="Times New Roman"/>
          <w:iCs/>
          <w:color w:val="auto"/>
          <w:sz w:val="28"/>
          <w:szCs w:val="28"/>
          <w:lang w:eastAsia="en-US" w:bidi="ar-SA"/>
        </w:rPr>
        <w:t xml:space="preserve">100мм,  </w:t>
      </w:r>
      <w:r w:rsidRPr="00C46248">
        <w:rPr>
          <w:rFonts w:ascii="Times New Roman" w:eastAsia="Times New Roman" w:hAnsi="Times New Roman" w:cs="Times New Roman"/>
          <w:iCs/>
          <w:color w:val="auto"/>
          <w:sz w:val="28"/>
          <w:szCs w:val="28"/>
          <w:lang w:val="en-US" w:eastAsia="en-US" w:bidi="ar-SA"/>
        </w:rPr>
        <w:t>L</w:t>
      </w:r>
      <w:r w:rsidRPr="00C46248">
        <w:rPr>
          <w:rFonts w:ascii="Times New Roman" w:eastAsia="Times New Roman" w:hAnsi="Times New Roman" w:cs="Times New Roman"/>
          <w:iCs/>
          <w:color w:val="auto"/>
          <w:sz w:val="28"/>
          <w:szCs w:val="28"/>
          <w:lang w:eastAsia="en-US" w:bidi="ar-SA"/>
        </w:rPr>
        <w:t xml:space="preserve">=650м,  откъдето чрез ПС и напорен водопровод </w:t>
      </w:r>
      <w:r w:rsidRPr="00C46248">
        <w:rPr>
          <w:rFonts w:ascii="Times New Roman" w:eastAsia="Times New Roman" w:hAnsi="Times New Roman" w:cs="Times New Roman"/>
          <w:iCs/>
          <w:color w:val="auto"/>
          <w:sz w:val="28"/>
          <w:szCs w:val="28"/>
          <w:lang w:val="en-US" w:eastAsia="en-US" w:bidi="ar-SA"/>
        </w:rPr>
        <w:sym w:font="Symbol" w:char="F0C6"/>
      </w:r>
      <w:r w:rsidRPr="00C46248">
        <w:rPr>
          <w:rFonts w:ascii="Times New Roman" w:eastAsia="Times New Roman" w:hAnsi="Times New Roman" w:cs="Times New Roman"/>
          <w:iCs/>
          <w:color w:val="auto"/>
          <w:sz w:val="28"/>
          <w:szCs w:val="28"/>
          <w:lang w:eastAsia="en-US" w:bidi="ar-SA"/>
        </w:rPr>
        <w:t xml:space="preserve">200мм,  </w:t>
      </w:r>
      <w:r w:rsidRPr="00C46248">
        <w:rPr>
          <w:rFonts w:ascii="Times New Roman" w:eastAsia="Times New Roman" w:hAnsi="Times New Roman" w:cs="Times New Roman"/>
          <w:iCs/>
          <w:color w:val="auto"/>
          <w:sz w:val="28"/>
          <w:szCs w:val="28"/>
          <w:lang w:val="en-US" w:eastAsia="en-US" w:bidi="ar-SA"/>
        </w:rPr>
        <w:t>L</w:t>
      </w:r>
      <w:r w:rsidRPr="00C46248">
        <w:rPr>
          <w:rFonts w:ascii="Times New Roman" w:eastAsia="Times New Roman" w:hAnsi="Times New Roman" w:cs="Times New Roman"/>
          <w:iCs/>
          <w:color w:val="auto"/>
          <w:sz w:val="28"/>
          <w:szCs w:val="28"/>
          <w:lang w:eastAsia="en-US" w:bidi="ar-SA"/>
        </w:rPr>
        <w:t xml:space="preserve">=5000м  постъпва в НВ, и от там чрез гравитачен водопровод </w:t>
      </w:r>
      <w:r w:rsidRPr="00C46248">
        <w:rPr>
          <w:rFonts w:ascii="Times New Roman" w:eastAsia="Times New Roman" w:hAnsi="Times New Roman" w:cs="Times New Roman"/>
          <w:iCs/>
          <w:color w:val="auto"/>
          <w:sz w:val="28"/>
          <w:szCs w:val="28"/>
          <w:lang w:val="en-US" w:eastAsia="en-US" w:bidi="ar-SA"/>
        </w:rPr>
        <w:sym w:font="Symbol" w:char="F0C6"/>
      </w:r>
      <w:r w:rsidRPr="00C46248">
        <w:rPr>
          <w:rFonts w:ascii="Times New Roman" w:eastAsia="Times New Roman" w:hAnsi="Times New Roman" w:cs="Times New Roman"/>
          <w:iCs/>
          <w:color w:val="auto"/>
          <w:sz w:val="28"/>
          <w:szCs w:val="28"/>
          <w:lang w:eastAsia="en-US" w:bidi="ar-SA"/>
        </w:rPr>
        <w:t xml:space="preserve">250мм, </w:t>
      </w:r>
      <w:r w:rsidRPr="00C46248">
        <w:rPr>
          <w:rFonts w:ascii="Times New Roman" w:eastAsia="Times New Roman" w:hAnsi="Times New Roman" w:cs="Times New Roman"/>
          <w:iCs/>
          <w:color w:val="auto"/>
          <w:sz w:val="28"/>
          <w:szCs w:val="28"/>
          <w:lang w:val="en-US" w:eastAsia="en-US" w:bidi="ar-SA"/>
        </w:rPr>
        <w:t>L</w:t>
      </w:r>
      <w:r w:rsidRPr="00C46248">
        <w:rPr>
          <w:rFonts w:ascii="Times New Roman" w:eastAsia="Times New Roman" w:hAnsi="Times New Roman" w:cs="Times New Roman"/>
          <w:iCs/>
          <w:color w:val="auto"/>
          <w:sz w:val="28"/>
          <w:szCs w:val="28"/>
          <w:lang w:eastAsia="en-US" w:bidi="ar-SA"/>
        </w:rPr>
        <w:t>=318м захранва вътрешната мрежа на селото. По настоящем селото се водоснабдява от язовир”Йовковци.</w:t>
      </w:r>
    </w:p>
    <w:p w:rsidR="002E4C85" w:rsidRPr="00C46248" w:rsidRDefault="002E4C85" w:rsidP="002E4C85">
      <w:pPr>
        <w:widowControl/>
        <w:spacing w:after="200"/>
        <w:contextualSpacing/>
        <w:jc w:val="both"/>
        <w:rPr>
          <w:rFonts w:ascii="Times New Roman" w:eastAsia="Times New Roman" w:hAnsi="Times New Roman" w:cs="Times New Roman"/>
          <w:iCs/>
          <w:color w:val="auto"/>
          <w:sz w:val="28"/>
          <w:szCs w:val="28"/>
          <w:lang w:eastAsia="en-US" w:bidi="ar-SA"/>
        </w:rPr>
      </w:pPr>
      <w:r w:rsidRPr="00C46248">
        <w:rPr>
          <w:rFonts w:ascii="Times New Roman" w:eastAsia="Times New Roman" w:hAnsi="Times New Roman" w:cs="Times New Roman"/>
          <w:iCs/>
          <w:color w:val="auto"/>
          <w:sz w:val="28"/>
          <w:szCs w:val="28"/>
          <w:lang w:eastAsia="en-US" w:bidi="ar-SA"/>
        </w:rPr>
        <w:t xml:space="preserve">  </w:t>
      </w:r>
      <w:r w:rsidR="00DD25EE" w:rsidRPr="00C46248">
        <w:rPr>
          <w:rFonts w:ascii="Times New Roman" w:eastAsia="Times New Roman" w:hAnsi="Times New Roman" w:cs="Times New Roman"/>
          <w:iCs/>
          <w:color w:val="auto"/>
          <w:sz w:val="28"/>
          <w:szCs w:val="28"/>
          <w:lang w:eastAsia="en-US" w:bidi="ar-SA"/>
        </w:rPr>
        <w:tab/>
      </w:r>
      <w:r w:rsidRPr="00C46248">
        <w:rPr>
          <w:rFonts w:ascii="Times New Roman" w:eastAsia="Times New Roman" w:hAnsi="Times New Roman" w:cs="Times New Roman"/>
          <w:iCs/>
          <w:color w:val="auto"/>
          <w:sz w:val="28"/>
          <w:szCs w:val="28"/>
          <w:lang w:eastAsia="en-US" w:bidi="ar-SA"/>
        </w:rPr>
        <w:t xml:space="preserve"> Годините на построяване са 1945, 1970, 1971, 1988г, 2009г.</w:t>
      </w:r>
    </w:p>
    <w:p w:rsidR="002E4C85" w:rsidRPr="00C46248" w:rsidRDefault="002E4C85" w:rsidP="002E4C85">
      <w:pPr>
        <w:widowControl/>
        <w:spacing w:after="200"/>
        <w:ind w:firstLine="708"/>
        <w:contextualSpacing/>
        <w:jc w:val="both"/>
        <w:rPr>
          <w:rFonts w:ascii="Times New Roman" w:eastAsia="Times New Roman" w:hAnsi="Times New Roman" w:cs="Times New Roman"/>
          <w:iCs/>
          <w:color w:val="auto"/>
          <w:sz w:val="28"/>
          <w:szCs w:val="28"/>
          <w:lang w:eastAsia="en-US" w:bidi="ar-SA"/>
        </w:rPr>
      </w:pPr>
    </w:p>
    <w:p w:rsidR="002E4C85" w:rsidRPr="00C46248" w:rsidRDefault="002E4C85" w:rsidP="002E4C85">
      <w:pPr>
        <w:widowControl/>
        <w:spacing w:after="200"/>
        <w:contextualSpacing/>
        <w:jc w:val="center"/>
        <w:rPr>
          <w:rFonts w:ascii="Times New Roman" w:eastAsia="Times New Roman" w:hAnsi="Times New Roman" w:cs="Times New Roman"/>
          <w:iCs/>
          <w:color w:val="auto"/>
          <w:sz w:val="28"/>
          <w:szCs w:val="28"/>
          <w:u w:val="single"/>
          <w:lang w:eastAsia="en-US" w:bidi="ar-SA"/>
        </w:rPr>
      </w:pPr>
      <w:r w:rsidRPr="00C46248">
        <w:rPr>
          <w:rFonts w:ascii="Times New Roman" w:eastAsia="Times New Roman" w:hAnsi="Times New Roman" w:cs="Times New Roman"/>
          <w:iCs/>
          <w:color w:val="auto"/>
          <w:sz w:val="28"/>
          <w:szCs w:val="28"/>
          <w:u w:val="single"/>
          <w:lang w:eastAsia="en-US" w:bidi="ar-SA"/>
        </w:rPr>
        <w:t>Долна Оряховица - Писарево</w:t>
      </w:r>
    </w:p>
    <w:p w:rsidR="002E4C85" w:rsidRPr="00C46248" w:rsidRDefault="002E4C85" w:rsidP="002E4C85">
      <w:pPr>
        <w:widowControl/>
        <w:spacing w:after="200"/>
        <w:contextualSpacing/>
        <w:jc w:val="both"/>
        <w:rPr>
          <w:rFonts w:ascii="Times New Roman" w:eastAsia="Times New Roman" w:hAnsi="Times New Roman" w:cs="Times New Roman"/>
          <w:iCs/>
          <w:color w:val="auto"/>
          <w:sz w:val="28"/>
          <w:szCs w:val="28"/>
          <w:lang w:eastAsia="en-US" w:bidi="ar-SA"/>
        </w:rPr>
      </w:pPr>
      <w:r w:rsidRPr="00C46248">
        <w:rPr>
          <w:rFonts w:ascii="Times New Roman" w:eastAsia="Times New Roman" w:hAnsi="Times New Roman" w:cs="Times New Roman"/>
          <w:iCs/>
          <w:color w:val="auto"/>
          <w:sz w:val="28"/>
          <w:szCs w:val="28"/>
          <w:lang w:eastAsia="en-US" w:bidi="ar-SA"/>
        </w:rPr>
        <w:t xml:space="preserve">   </w:t>
      </w:r>
      <w:r w:rsidR="00DD25EE" w:rsidRPr="00C46248">
        <w:rPr>
          <w:rFonts w:ascii="Times New Roman" w:eastAsia="Times New Roman" w:hAnsi="Times New Roman" w:cs="Times New Roman"/>
          <w:iCs/>
          <w:color w:val="auto"/>
          <w:sz w:val="28"/>
          <w:szCs w:val="28"/>
          <w:lang w:eastAsia="en-US" w:bidi="ar-SA"/>
        </w:rPr>
        <w:tab/>
      </w:r>
      <w:r w:rsidRPr="00C46248">
        <w:rPr>
          <w:rFonts w:ascii="Times New Roman" w:eastAsia="Times New Roman" w:hAnsi="Times New Roman" w:cs="Times New Roman"/>
          <w:iCs/>
          <w:color w:val="auto"/>
          <w:sz w:val="28"/>
          <w:szCs w:val="28"/>
          <w:lang w:eastAsia="en-US" w:bidi="ar-SA"/>
        </w:rPr>
        <w:t xml:space="preserve">Жителите на град Долна Оряховица са 2566, на село Писарево-406. Водоизточникът е дренажна галерия. Водата от дренажната галерия посредством напорен водопровод </w:t>
      </w:r>
      <w:r w:rsidRPr="00C46248">
        <w:rPr>
          <w:rFonts w:ascii="Times New Roman" w:eastAsia="Times New Roman" w:hAnsi="Times New Roman" w:cs="Times New Roman"/>
          <w:iCs/>
          <w:color w:val="auto"/>
          <w:sz w:val="28"/>
          <w:szCs w:val="28"/>
          <w:lang w:val="en-US" w:eastAsia="en-US" w:bidi="ar-SA"/>
        </w:rPr>
        <w:sym w:font="Symbol" w:char="F0C6"/>
      </w:r>
      <w:r w:rsidRPr="00C46248">
        <w:rPr>
          <w:rFonts w:ascii="Times New Roman" w:eastAsia="Times New Roman" w:hAnsi="Times New Roman" w:cs="Times New Roman"/>
          <w:iCs/>
          <w:color w:val="auto"/>
          <w:sz w:val="28"/>
          <w:szCs w:val="28"/>
          <w:lang w:eastAsia="en-US" w:bidi="ar-SA"/>
        </w:rPr>
        <w:t xml:space="preserve">219мм,  </w:t>
      </w:r>
      <w:r w:rsidRPr="00C46248">
        <w:rPr>
          <w:rFonts w:ascii="Times New Roman" w:eastAsia="Times New Roman" w:hAnsi="Times New Roman" w:cs="Times New Roman"/>
          <w:iCs/>
          <w:color w:val="auto"/>
          <w:sz w:val="28"/>
          <w:szCs w:val="28"/>
          <w:lang w:val="en-US" w:eastAsia="en-US" w:bidi="ar-SA"/>
        </w:rPr>
        <w:t>L</w:t>
      </w:r>
      <w:r w:rsidRPr="00C46248">
        <w:rPr>
          <w:rFonts w:ascii="Times New Roman" w:eastAsia="Times New Roman" w:hAnsi="Times New Roman" w:cs="Times New Roman"/>
          <w:iCs/>
          <w:color w:val="auto"/>
          <w:sz w:val="28"/>
          <w:szCs w:val="28"/>
          <w:lang w:eastAsia="en-US" w:bidi="ar-SA"/>
        </w:rPr>
        <w:t xml:space="preserve">=3290м постъпва в напорен водоем и от там чрез гравитачен водопровод </w:t>
      </w:r>
      <w:r w:rsidRPr="00C46248">
        <w:rPr>
          <w:rFonts w:ascii="Times New Roman" w:eastAsia="Times New Roman" w:hAnsi="Times New Roman" w:cs="Times New Roman"/>
          <w:iCs/>
          <w:color w:val="auto"/>
          <w:sz w:val="28"/>
          <w:szCs w:val="28"/>
          <w:lang w:val="en-US" w:eastAsia="en-US" w:bidi="ar-SA"/>
        </w:rPr>
        <w:sym w:font="Symbol" w:char="F0C6"/>
      </w:r>
      <w:r w:rsidRPr="00C46248">
        <w:rPr>
          <w:rFonts w:ascii="Times New Roman" w:eastAsia="Times New Roman" w:hAnsi="Times New Roman" w:cs="Times New Roman"/>
          <w:iCs/>
          <w:color w:val="auto"/>
          <w:sz w:val="28"/>
          <w:szCs w:val="28"/>
          <w:lang w:eastAsia="en-US" w:bidi="ar-SA"/>
        </w:rPr>
        <w:t xml:space="preserve">300мм, </w:t>
      </w:r>
      <w:r w:rsidRPr="00C46248">
        <w:rPr>
          <w:rFonts w:ascii="Times New Roman" w:eastAsia="Times New Roman" w:hAnsi="Times New Roman" w:cs="Times New Roman"/>
          <w:iCs/>
          <w:color w:val="auto"/>
          <w:sz w:val="28"/>
          <w:szCs w:val="28"/>
          <w:lang w:val="en-US" w:eastAsia="en-US" w:bidi="ar-SA"/>
        </w:rPr>
        <w:t>L</w:t>
      </w:r>
      <w:r w:rsidRPr="00C46248">
        <w:rPr>
          <w:rFonts w:ascii="Times New Roman" w:eastAsia="Times New Roman" w:hAnsi="Times New Roman" w:cs="Times New Roman"/>
          <w:iCs/>
          <w:color w:val="auto"/>
          <w:sz w:val="28"/>
          <w:szCs w:val="28"/>
          <w:lang w:eastAsia="en-US" w:bidi="ar-SA"/>
        </w:rPr>
        <w:t xml:space="preserve">=418м захранва вътрешната мрежа на града. От НВ на град Долна Оряховица за село Писарево започва гравитачен водопровод </w:t>
      </w:r>
      <w:r w:rsidRPr="00C46248">
        <w:rPr>
          <w:rFonts w:ascii="Times New Roman" w:eastAsia="Times New Roman" w:hAnsi="Times New Roman" w:cs="Times New Roman"/>
          <w:iCs/>
          <w:color w:val="auto"/>
          <w:sz w:val="28"/>
          <w:szCs w:val="28"/>
          <w:lang w:val="en-US" w:eastAsia="en-US" w:bidi="ar-SA"/>
        </w:rPr>
        <w:sym w:font="Symbol" w:char="F0C6"/>
      </w:r>
      <w:r w:rsidRPr="00C46248">
        <w:rPr>
          <w:rFonts w:ascii="Times New Roman" w:eastAsia="Times New Roman" w:hAnsi="Times New Roman" w:cs="Times New Roman"/>
          <w:iCs/>
          <w:color w:val="auto"/>
          <w:sz w:val="28"/>
          <w:szCs w:val="28"/>
          <w:lang w:eastAsia="en-US" w:bidi="ar-SA"/>
        </w:rPr>
        <w:t xml:space="preserve">100мм, </w:t>
      </w:r>
      <w:r w:rsidRPr="00C46248">
        <w:rPr>
          <w:rFonts w:ascii="Times New Roman" w:eastAsia="Times New Roman" w:hAnsi="Times New Roman" w:cs="Times New Roman"/>
          <w:iCs/>
          <w:color w:val="auto"/>
          <w:sz w:val="28"/>
          <w:szCs w:val="28"/>
          <w:lang w:val="en-US" w:eastAsia="en-US" w:bidi="ar-SA"/>
        </w:rPr>
        <w:t>L</w:t>
      </w:r>
      <w:r w:rsidRPr="00C46248">
        <w:rPr>
          <w:rFonts w:ascii="Times New Roman" w:eastAsia="Times New Roman" w:hAnsi="Times New Roman" w:cs="Times New Roman"/>
          <w:iCs/>
          <w:color w:val="auto"/>
          <w:sz w:val="28"/>
          <w:szCs w:val="28"/>
          <w:lang w:eastAsia="en-US" w:bidi="ar-SA"/>
        </w:rPr>
        <w:t xml:space="preserve">=2400м и достига до напорен водоем на село Писарево и от там чрез гравитачен водопровод </w:t>
      </w:r>
      <w:r w:rsidRPr="00C46248">
        <w:rPr>
          <w:rFonts w:ascii="Times New Roman" w:eastAsia="Times New Roman" w:hAnsi="Times New Roman" w:cs="Times New Roman"/>
          <w:iCs/>
          <w:color w:val="auto"/>
          <w:sz w:val="28"/>
          <w:szCs w:val="28"/>
          <w:lang w:val="en-US" w:eastAsia="en-US" w:bidi="ar-SA"/>
        </w:rPr>
        <w:sym w:font="Symbol" w:char="F0C6"/>
      </w:r>
      <w:r w:rsidRPr="00C46248">
        <w:rPr>
          <w:rFonts w:ascii="Times New Roman" w:eastAsia="Times New Roman" w:hAnsi="Times New Roman" w:cs="Times New Roman"/>
          <w:iCs/>
          <w:color w:val="auto"/>
          <w:sz w:val="28"/>
          <w:szCs w:val="28"/>
          <w:lang w:eastAsia="en-US" w:bidi="ar-SA"/>
        </w:rPr>
        <w:t xml:space="preserve">150мм, </w:t>
      </w:r>
      <w:r w:rsidRPr="00C46248">
        <w:rPr>
          <w:rFonts w:ascii="Times New Roman" w:eastAsia="Times New Roman" w:hAnsi="Times New Roman" w:cs="Times New Roman"/>
          <w:iCs/>
          <w:color w:val="auto"/>
          <w:sz w:val="28"/>
          <w:szCs w:val="28"/>
          <w:lang w:val="en-US" w:eastAsia="en-US" w:bidi="ar-SA"/>
        </w:rPr>
        <w:t>L</w:t>
      </w:r>
      <w:r w:rsidRPr="00C46248">
        <w:rPr>
          <w:rFonts w:ascii="Times New Roman" w:eastAsia="Times New Roman" w:hAnsi="Times New Roman" w:cs="Times New Roman"/>
          <w:iCs/>
          <w:color w:val="auto"/>
          <w:sz w:val="28"/>
          <w:szCs w:val="28"/>
          <w:lang w:eastAsia="en-US" w:bidi="ar-SA"/>
        </w:rPr>
        <w:t>=239м захранва вътрешната мрежа на селото.</w:t>
      </w:r>
    </w:p>
    <w:p w:rsidR="002E4C85" w:rsidRPr="00C46248" w:rsidRDefault="002E4C85" w:rsidP="00DD25EE">
      <w:pPr>
        <w:widowControl/>
        <w:spacing w:after="200"/>
        <w:ind w:firstLine="708"/>
        <w:contextualSpacing/>
        <w:jc w:val="both"/>
        <w:rPr>
          <w:rFonts w:ascii="Times New Roman" w:eastAsia="Times New Roman" w:hAnsi="Times New Roman" w:cs="Times New Roman"/>
          <w:iCs/>
          <w:color w:val="auto"/>
          <w:sz w:val="28"/>
          <w:szCs w:val="28"/>
          <w:lang w:eastAsia="en-US" w:bidi="ar-SA"/>
        </w:rPr>
      </w:pPr>
      <w:r w:rsidRPr="00C46248">
        <w:rPr>
          <w:rFonts w:ascii="Times New Roman" w:eastAsia="Times New Roman" w:hAnsi="Times New Roman" w:cs="Times New Roman"/>
          <w:iCs/>
          <w:color w:val="auto"/>
          <w:sz w:val="28"/>
          <w:szCs w:val="28"/>
          <w:lang w:eastAsia="en-US" w:bidi="ar-SA"/>
        </w:rPr>
        <w:t>В самото село Писарево има и друг водоизточник – каптаж, водата от който чрез ПС достига до НВ за селото. Годините на построяване са 1945, 1975, 1974г.</w:t>
      </w:r>
    </w:p>
    <w:p w:rsidR="002E4C85" w:rsidRPr="00C46248" w:rsidRDefault="002E4C85" w:rsidP="00DD25EE">
      <w:pPr>
        <w:widowControl/>
        <w:spacing w:after="200"/>
        <w:ind w:firstLine="708"/>
        <w:contextualSpacing/>
        <w:jc w:val="both"/>
        <w:rPr>
          <w:rFonts w:ascii="Times New Roman" w:eastAsia="Times New Roman" w:hAnsi="Times New Roman" w:cs="Times New Roman"/>
          <w:iCs/>
          <w:color w:val="auto"/>
          <w:sz w:val="28"/>
          <w:szCs w:val="28"/>
          <w:lang w:eastAsia="en-US" w:bidi="ar-SA"/>
        </w:rPr>
      </w:pPr>
      <w:r w:rsidRPr="00C46248">
        <w:rPr>
          <w:rFonts w:ascii="Times New Roman" w:eastAsia="Times New Roman" w:hAnsi="Times New Roman" w:cs="Times New Roman"/>
          <w:iCs/>
          <w:color w:val="auto"/>
          <w:sz w:val="28"/>
          <w:szCs w:val="28"/>
          <w:lang w:eastAsia="en-US" w:bidi="ar-SA"/>
        </w:rPr>
        <w:t>И двете населени места по настоящем са водоснабдени от язовир„Йовковци”.</w:t>
      </w:r>
    </w:p>
    <w:p w:rsidR="002E4C85" w:rsidRPr="00C46248" w:rsidRDefault="002E4C85" w:rsidP="00551052">
      <w:pPr>
        <w:rPr>
          <w:rFonts w:ascii="Times New Roman" w:hAnsi="Times New Roman" w:cs="Times New Roman"/>
          <w:sz w:val="28"/>
          <w:szCs w:val="28"/>
          <w:lang w:eastAsia="en-US" w:bidi="ar-SA"/>
        </w:rPr>
      </w:pPr>
    </w:p>
    <w:p w:rsidR="002E4C85" w:rsidRPr="00F51062" w:rsidRDefault="002E4C85" w:rsidP="000E60CC">
      <w:pPr>
        <w:pStyle w:val="ListParagraph"/>
        <w:keepNext/>
        <w:keepLines/>
        <w:widowControl/>
        <w:numPr>
          <w:ilvl w:val="0"/>
          <w:numId w:val="31"/>
        </w:numPr>
        <w:spacing w:line="220" w:lineRule="exact"/>
        <w:outlineLvl w:val="4"/>
        <w:rPr>
          <w:rFonts w:ascii="Times New Roman" w:eastAsia="Times New Roman" w:hAnsi="Times New Roman" w:cs="Times New Roman"/>
          <w:b/>
          <w:sz w:val="28"/>
          <w:szCs w:val="28"/>
          <w:lang w:eastAsia="x-none" w:bidi="ar-SA"/>
        </w:rPr>
      </w:pPr>
      <w:r w:rsidRPr="00F51062">
        <w:rPr>
          <w:rFonts w:ascii="Times New Roman" w:eastAsia="Times New Roman" w:hAnsi="Times New Roman" w:cs="Times New Roman"/>
          <w:b/>
          <w:color w:val="auto"/>
          <w:sz w:val="28"/>
          <w:szCs w:val="28"/>
          <w:lang w:val="ru-RU" w:eastAsia="x-none" w:bidi="ar-SA"/>
        </w:rPr>
        <w:t>Водоснабдяване</w:t>
      </w:r>
      <w:r w:rsidRPr="00F51062">
        <w:rPr>
          <w:rFonts w:ascii="Times New Roman" w:eastAsia="Times New Roman" w:hAnsi="Times New Roman" w:cs="Times New Roman"/>
          <w:b/>
          <w:sz w:val="28"/>
          <w:szCs w:val="28"/>
          <w:lang w:eastAsia="x-none" w:bidi="ar-SA"/>
        </w:rPr>
        <w:t xml:space="preserve"> Община Свищов</w:t>
      </w:r>
    </w:p>
    <w:p w:rsidR="002E4C85" w:rsidRPr="00C46248" w:rsidRDefault="002E4C85" w:rsidP="003C2CC3">
      <w:pPr>
        <w:widowControl/>
        <w:ind w:firstLine="423"/>
        <w:jc w:val="both"/>
        <w:rPr>
          <w:rFonts w:ascii="Times New Roman" w:eastAsia="Times New Roman" w:hAnsi="Times New Roman" w:cs="Times New Roman"/>
          <w:iCs/>
          <w:color w:val="auto"/>
          <w:sz w:val="28"/>
          <w:szCs w:val="28"/>
          <w:lang w:eastAsia="en-US" w:bidi="ar-SA"/>
        </w:rPr>
      </w:pPr>
      <w:r w:rsidRPr="00C46248">
        <w:rPr>
          <w:rFonts w:ascii="Times New Roman" w:eastAsia="Times New Roman" w:hAnsi="Times New Roman" w:cs="Times New Roman"/>
          <w:iCs/>
          <w:color w:val="auto"/>
          <w:sz w:val="28"/>
          <w:szCs w:val="28"/>
          <w:lang w:eastAsia="en-US" w:bidi="ar-SA"/>
        </w:rPr>
        <w:t xml:space="preserve">Обслужваните водоснабдителни системи в Община </w:t>
      </w:r>
      <w:r w:rsidRPr="00C46248">
        <w:rPr>
          <w:rFonts w:ascii="Times New Roman" w:eastAsia="Times New Roman" w:hAnsi="Times New Roman" w:cs="Times New Roman"/>
          <w:color w:val="auto"/>
          <w:sz w:val="28"/>
          <w:szCs w:val="28"/>
          <w:lang w:eastAsia="en-US" w:bidi="ar-SA"/>
        </w:rPr>
        <w:t xml:space="preserve">Свищов </w:t>
      </w:r>
      <w:r w:rsidRPr="00C46248">
        <w:rPr>
          <w:rFonts w:ascii="Times New Roman" w:eastAsia="Times New Roman" w:hAnsi="Times New Roman" w:cs="Times New Roman"/>
          <w:iCs/>
          <w:color w:val="auto"/>
          <w:sz w:val="28"/>
          <w:szCs w:val="28"/>
          <w:lang w:eastAsia="en-US" w:bidi="ar-SA"/>
        </w:rPr>
        <w:t>са 15 бр. Описанието на всяка една от тях е дадена в следващия текст.Общата дължина на довеждащите и разпределителни водопроводи е 575, 285 км.</w:t>
      </w:r>
    </w:p>
    <w:p w:rsidR="002E4C85" w:rsidRPr="00C46248" w:rsidRDefault="002E4C85" w:rsidP="002E4C85">
      <w:pPr>
        <w:widowControl/>
        <w:spacing w:after="200"/>
        <w:contextualSpacing/>
        <w:rPr>
          <w:rFonts w:ascii="Times New Roman" w:eastAsia="Times New Roman" w:hAnsi="Times New Roman" w:cs="Times New Roman"/>
          <w:b/>
          <w:iCs/>
          <w:color w:val="auto"/>
          <w:sz w:val="28"/>
          <w:szCs w:val="28"/>
          <w:u w:val="single"/>
          <w:lang w:eastAsia="en-US" w:bidi="ar-SA"/>
        </w:rPr>
      </w:pPr>
      <w:r w:rsidRPr="00C46248">
        <w:rPr>
          <w:rFonts w:ascii="Times New Roman" w:eastAsia="Times New Roman" w:hAnsi="Times New Roman" w:cs="Times New Roman"/>
          <w:iCs/>
          <w:color w:val="FF0000"/>
          <w:sz w:val="28"/>
          <w:szCs w:val="28"/>
          <w:lang w:eastAsia="en-US" w:bidi="ar-SA"/>
        </w:rPr>
        <w:t xml:space="preserve">    </w:t>
      </w:r>
    </w:p>
    <w:p w:rsidR="002E4C85" w:rsidRPr="005171E9" w:rsidRDefault="002E4C85" w:rsidP="005171E9">
      <w:pPr>
        <w:widowControl/>
        <w:ind w:firstLine="450"/>
        <w:rPr>
          <w:rFonts w:ascii="Times New Roman" w:eastAsia="Times New Roman" w:hAnsi="Times New Roman" w:cs="Times New Roman"/>
          <w:b/>
          <w:color w:val="auto"/>
          <w:sz w:val="28"/>
          <w:szCs w:val="28"/>
          <w:lang w:val="ru-RU" w:eastAsia="en-US" w:bidi="ar-SA"/>
        </w:rPr>
      </w:pPr>
      <w:r w:rsidRPr="005171E9">
        <w:rPr>
          <w:rFonts w:ascii="Times New Roman" w:eastAsia="Times New Roman" w:hAnsi="Times New Roman" w:cs="Times New Roman"/>
          <w:b/>
          <w:color w:val="auto"/>
          <w:sz w:val="28"/>
          <w:szCs w:val="28"/>
          <w:lang w:val="ru-RU" w:eastAsia="en-US" w:bidi="ar-SA"/>
        </w:rPr>
        <w:t xml:space="preserve">Водоснабдителни системи </w:t>
      </w:r>
      <w:r w:rsidRPr="005171E9">
        <w:rPr>
          <w:rFonts w:ascii="Times New Roman" w:eastAsia="Times New Roman" w:hAnsi="Times New Roman" w:cs="Times New Roman"/>
          <w:b/>
          <w:sz w:val="28"/>
          <w:szCs w:val="28"/>
          <w:lang w:eastAsia="x-none" w:bidi="ar-SA"/>
        </w:rPr>
        <w:t>Община Свищов</w:t>
      </w:r>
    </w:p>
    <w:p w:rsidR="002E4C85" w:rsidRPr="00C46248" w:rsidRDefault="002E4C85" w:rsidP="002E4C85">
      <w:pPr>
        <w:widowControl/>
        <w:rPr>
          <w:rFonts w:ascii="Times New Roman" w:eastAsia="Times New Roman" w:hAnsi="Times New Roman" w:cs="Times New Roman"/>
          <w:b/>
          <w:color w:val="auto"/>
          <w:sz w:val="28"/>
          <w:szCs w:val="28"/>
          <w:lang w:eastAsia="en-US" w:bidi="ar-SA"/>
        </w:rPr>
      </w:pPr>
    </w:p>
    <w:p w:rsidR="002E4C85" w:rsidRPr="00C46248" w:rsidRDefault="002E4C85" w:rsidP="000031D6">
      <w:pPr>
        <w:widowControl/>
        <w:ind w:left="708"/>
        <w:jc w:val="center"/>
        <w:rPr>
          <w:rFonts w:ascii="Times New Roman" w:eastAsia="Times New Roman" w:hAnsi="Times New Roman" w:cs="Times New Roman"/>
          <w:iCs/>
          <w:color w:val="auto"/>
          <w:sz w:val="28"/>
          <w:szCs w:val="28"/>
          <w:u w:val="single"/>
          <w:lang w:eastAsia="en-US" w:bidi="ar-SA"/>
        </w:rPr>
      </w:pPr>
      <w:r w:rsidRPr="00C46248">
        <w:rPr>
          <w:rFonts w:ascii="Times New Roman" w:eastAsia="Calibri" w:hAnsi="Times New Roman" w:cs="Times New Roman"/>
          <w:color w:val="auto"/>
          <w:sz w:val="28"/>
          <w:szCs w:val="28"/>
          <w:u w:val="single"/>
          <w:lang w:eastAsia="en-US" w:bidi="ar-SA"/>
        </w:rPr>
        <w:t>Вардим – Свищов</w:t>
      </w:r>
    </w:p>
    <w:p w:rsidR="002E4C85" w:rsidRPr="00C46248" w:rsidRDefault="002E4C85" w:rsidP="003C2CC3">
      <w:pPr>
        <w:widowControl/>
        <w:spacing w:before="120"/>
        <w:ind w:firstLine="284"/>
        <w:jc w:val="both"/>
        <w:rPr>
          <w:rFonts w:ascii="Times New Roman" w:eastAsia="Calibri" w:hAnsi="Times New Roman" w:cs="Times New Roman"/>
          <w:color w:val="auto"/>
          <w:sz w:val="28"/>
          <w:szCs w:val="28"/>
          <w:lang w:eastAsia="en-US" w:bidi="ar-SA"/>
        </w:rPr>
      </w:pPr>
      <w:r w:rsidRPr="00C46248">
        <w:rPr>
          <w:rFonts w:ascii="Times New Roman" w:eastAsia="Calibri" w:hAnsi="Times New Roman" w:cs="Times New Roman"/>
          <w:color w:val="auto"/>
          <w:sz w:val="28"/>
          <w:szCs w:val="28"/>
          <w:lang w:eastAsia="en-US" w:bidi="ar-SA"/>
        </w:rPr>
        <w:t xml:space="preserve">Водоснабдителна система ПС Вардим – Свищов  - за питейно-битово водоснабдяване на гр.Свищов, </w:t>
      </w:r>
      <w:r w:rsidR="00DD25EE" w:rsidRPr="00C46248">
        <w:rPr>
          <w:rFonts w:ascii="Times New Roman" w:eastAsia="Calibri" w:hAnsi="Times New Roman" w:cs="Times New Roman"/>
          <w:color w:val="auto"/>
          <w:sz w:val="28"/>
          <w:szCs w:val="28"/>
          <w:lang w:eastAsia="en-US" w:bidi="ar-SA"/>
        </w:rPr>
        <w:t>с.Вардим и с.Царевец</w:t>
      </w:r>
      <w:r w:rsidRPr="00C46248">
        <w:rPr>
          <w:rFonts w:ascii="Times New Roman" w:eastAsia="Calibri" w:hAnsi="Times New Roman" w:cs="Times New Roman"/>
          <w:color w:val="auto"/>
          <w:sz w:val="28"/>
          <w:szCs w:val="28"/>
          <w:lang w:eastAsia="en-US" w:bidi="ar-SA"/>
        </w:rPr>
        <w:t>:</w:t>
      </w:r>
    </w:p>
    <w:p w:rsidR="002E4C85" w:rsidRPr="00C46248" w:rsidRDefault="002E4C85" w:rsidP="003C2CC3">
      <w:pPr>
        <w:widowControl/>
        <w:ind w:firstLine="284"/>
        <w:jc w:val="both"/>
        <w:rPr>
          <w:rFonts w:ascii="Times New Roman" w:eastAsia="Calibri" w:hAnsi="Times New Roman" w:cs="Times New Roman"/>
          <w:color w:val="auto"/>
          <w:sz w:val="28"/>
          <w:szCs w:val="28"/>
          <w:lang w:eastAsia="en-US" w:bidi="ar-SA"/>
        </w:rPr>
      </w:pPr>
      <w:r w:rsidRPr="00C46248">
        <w:rPr>
          <w:rFonts w:ascii="Times New Roman" w:eastAsia="Calibri" w:hAnsi="Times New Roman" w:cs="Times New Roman"/>
          <w:color w:val="auto"/>
          <w:sz w:val="28"/>
          <w:szCs w:val="28"/>
          <w:lang w:eastAsia="en-US" w:bidi="ar-SA"/>
        </w:rPr>
        <w:tab/>
        <w:t xml:space="preserve">- кладенци тип “Раней” – 3 бр. - с максимален общ дебит Q = 121 л/сек. </w:t>
      </w:r>
    </w:p>
    <w:p w:rsidR="002E4C85" w:rsidRPr="00C46248" w:rsidRDefault="002E4C85" w:rsidP="003C2CC3">
      <w:pPr>
        <w:widowControl/>
        <w:ind w:firstLine="284"/>
        <w:jc w:val="both"/>
        <w:rPr>
          <w:rFonts w:ascii="Times New Roman" w:eastAsia="Calibri" w:hAnsi="Times New Roman" w:cs="Times New Roman"/>
          <w:color w:val="auto"/>
          <w:sz w:val="28"/>
          <w:szCs w:val="28"/>
          <w:lang w:eastAsia="en-US" w:bidi="ar-SA"/>
        </w:rPr>
      </w:pPr>
      <w:r w:rsidRPr="00C46248">
        <w:rPr>
          <w:rFonts w:ascii="Times New Roman" w:eastAsia="Calibri" w:hAnsi="Times New Roman" w:cs="Times New Roman"/>
          <w:color w:val="auto"/>
          <w:sz w:val="28"/>
          <w:szCs w:val="28"/>
          <w:lang w:eastAsia="en-US" w:bidi="ar-SA"/>
        </w:rPr>
        <w:tab/>
        <w:t>- помпена станция – стара в черпателния резервоар на която се вливат водите на 23 бр.тръбни кладенци – по разрешително за водоползване ,с максимален общ дебит Q = 190 л/сек.</w:t>
      </w:r>
      <w:r w:rsidRPr="00C46248">
        <w:rPr>
          <w:rFonts w:ascii="Times New Roman" w:eastAsia="Calibri" w:hAnsi="Times New Roman" w:cs="Times New Roman"/>
          <w:color w:val="auto"/>
          <w:sz w:val="28"/>
          <w:szCs w:val="28"/>
          <w:lang w:val="en-US" w:eastAsia="en-US" w:bidi="ar-SA"/>
        </w:rPr>
        <w:t xml:space="preserve"> </w:t>
      </w:r>
      <w:r w:rsidRPr="00C46248">
        <w:rPr>
          <w:rFonts w:ascii="Times New Roman" w:eastAsia="Calibri" w:hAnsi="Times New Roman" w:cs="Times New Roman"/>
          <w:color w:val="auto"/>
          <w:sz w:val="28"/>
          <w:szCs w:val="28"/>
          <w:lang w:eastAsia="en-US" w:bidi="ar-SA"/>
        </w:rPr>
        <w:t>От тях са оборудвани 12 бр. кладенци.</w:t>
      </w:r>
    </w:p>
    <w:p w:rsidR="002E4C85" w:rsidRPr="00C46248" w:rsidRDefault="002E4C85" w:rsidP="003C2CC3">
      <w:pPr>
        <w:widowControl/>
        <w:ind w:firstLine="284"/>
        <w:jc w:val="both"/>
        <w:rPr>
          <w:rFonts w:ascii="Times New Roman" w:eastAsia="Calibri" w:hAnsi="Times New Roman" w:cs="Times New Roman"/>
          <w:color w:val="auto"/>
          <w:sz w:val="28"/>
          <w:szCs w:val="28"/>
          <w:lang w:eastAsia="en-US" w:bidi="ar-SA"/>
        </w:rPr>
      </w:pPr>
      <w:r w:rsidRPr="00C46248">
        <w:rPr>
          <w:rFonts w:ascii="Times New Roman" w:eastAsia="Calibri" w:hAnsi="Times New Roman" w:cs="Times New Roman"/>
          <w:color w:val="auto"/>
          <w:sz w:val="28"/>
          <w:szCs w:val="28"/>
          <w:lang w:eastAsia="en-US" w:bidi="ar-SA"/>
        </w:rPr>
        <w:t>Експлоатират се кладенци тип “Раней” – 3 бр. и СПС с 12 бр. тръбни кладенци. В периода 2010</w:t>
      </w:r>
      <w:r w:rsidRPr="00C46248">
        <w:rPr>
          <w:rFonts w:ascii="Times New Roman" w:eastAsia="Calibri" w:hAnsi="Times New Roman" w:cs="Times New Roman"/>
          <w:color w:val="auto"/>
          <w:sz w:val="28"/>
          <w:szCs w:val="28"/>
          <w:lang w:val="en-US" w:eastAsia="en-US" w:bidi="ar-SA"/>
        </w:rPr>
        <w:t xml:space="preserve"> </w:t>
      </w:r>
      <w:r w:rsidRPr="00C46248">
        <w:rPr>
          <w:rFonts w:ascii="Times New Roman" w:eastAsia="Calibri" w:hAnsi="Times New Roman" w:cs="Times New Roman"/>
          <w:color w:val="auto"/>
          <w:sz w:val="28"/>
          <w:szCs w:val="28"/>
          <w:lang w:eastAsia="en-US" w:bidi="ar-SA"/>
        </w:rPr>
        <w:t>- 2011г. е изпълнен проекта по “Реконструкция на магистрален водопровод от преходен водоем V= 4000 м</w:t>
      </w:r>
      <w:r w:rsidRPr="00C46248">
        <w:rPr>
          <w:rFonts w:ascii="Times New Roman" w:eastAsia="Calibri" w:hAnsi="Times New Roman" w:cs="Times New Roman"/>
          <w:color w:val="auto"/>
          <w:sz w:val="28"/>
          <w:szCs w:val="28"/>
          <w:vertAlign w:val="superscript"/>
          <w:lang w:eastAsia="en-US" w:bidi="ar-SA"/>
        </w:rPr>
        <w:t>3</w:t>
      </w:r>
      <w:r w:rsidRPr="00C46248">
        <w:rPr>
          <w:rFonts w:ascii="Times New Roman" w:eastAsia="Calibri" w:hAnsi="Times New Roman" w:cs="Times New Roman"/>
          <w:color w:val="auto"/>
          <w:sz w:val="28"/>
          <w:szCs w:val="28"/>
          <w:lang w:eastAsia="en-US" w:bidi="ar-SA"/>
        </w:rPr>
        <w:t xml:space="preserve"> до напорен водоем V= 2500м</w:t>
      </w:r>
      <w:r w:rsidRPr="00C46248">
        <w:rPr>
          <w:rFonts w:ascii="Times New Roman" w:eastAsia="Calibri" w:hAnsi="Times New Roman" w:cs="Times New Roman"/>
          <w:color w:val="auto"/>
          <w:sz w:val="28"/>
          <w:szCs w:val="28"/>
          <w:vertAlign w:val="superscript"/>
          <w:lang w:eastAsia="en-US" w:bidi="ar-SA"/>
        </w:rPr>
        <w:t xml:space="preserve">3 </w:t>
      </w:r>
      <w:r w:rsidRPr="00C46248">
        <w:rPr>
          <w:rFonts w:ascii="Times New Roman" w:eastAsia="Calibri" w:hAnsi="Times New Roman" w:cs="Times New Roman"/>
          <w:color w:val="auto"/>
          <w:sz w:val="28"/>
          <w:szCs w:val="28"/>
          <w:lang w:eastAsia="en-US" w:bidi="ar-SA"/>
        </w:rPr>
        <w:t>/при стадиона/ с дължина 11464м от ПС Вардим до Свищов, като е включен и резервоара с V= 4000 куб.м.</w:t>
      </w:r>
    </w:p>
    <w:p w:rsidR="002E4C85" w:rsidRPr="00C46248" w:rsidRDefault="002E4C85" w:rsidP="003C2CC3">
      <w:pPr>
        <w:widowControl/>
        <w:ind w:firstLine="284"/>
        <w:jc w:val="both"/>
        <w:rPr>
          <w:rFonts w:ascii="Times New Roman" w:eastAsia="Calibri" w:hAnsi="Times New Roman" w:cs="Times New Roman"/>
          <w:color w:val="auto"/>
          <w:sz w:val="28"/>
          <w:szCs w:val="28"/>
          <w:lang w:eastAsia="en-US" w:bidi="ar-SA"/>
        </w:rPr>
      </w:pPr>
      <w:r w:rsidRPr="00C46248">
        <w:rPr>
          <w:rFonts w:ascii="Times New Roman" w:eastAsia="Calibri" w:hAnsi="Times New Roman" w:cs="Times New Roman"/>
          <w:color w:val="auto"/>
          <w:sz w:val="28"/>
          <w:szCs w:val="28"/>
          <w:lang w:eastAsia="en-US" w:bidi="ar-SA"/>
        </w:rPr>
        <w:t>Вардим  и Свищов са изцяло са водоснабдени от ПС Вардим, за с.Царевец има допълнителни водоизточници освен този от ПС Вардим.</w:t>
      </w:r>
    </w:p>
    <w:p w:rsidR="002E4C85" w:rsidRPr="00C46248" w:rsidRDefault="002E4C85" w:rsidP="000031D6">
      <w:pPr>
        <w:widowControl/>
        <w:spacing w:before="120"/>
        <w:ind w:firstLine="284"/>
        <w:jc w:val="center"/>
        <w:rPr>
          <w:rFonts w:ascii="Times New Roman" w:eastAsia="Calibri" w:hAnsi="Times New Roman" w:cs="Times New Roman"/>
          <w:color w:val="auto"/>
          <w:sz w:val="28"/>
          <w:szCs w:val="28"/>
          <w:lang w:eastAsia="en-US" w:bidi="ar-SA"/>
        </w:rPr>
      </w:pPr>
      <w:r w:rsidRPr="00C46248">
        <w:rPr>
          <w:rFonts w:ascii="Times New Roman" w:eastAsia="Calibri" w:hAnsi="Times New Roman" w:cs="Times New Roman"/>
          <w:color w:val="auto"/>
          <w:sz w:val="28"/>
          <w:szCs w:val="28"/>
          <w:u w:val="single"/>
          <w:lang w:eastAsia="en-US" w:bidi="ar-SA"/>
        </w:rPr>
        <w:t>Алеково</w:t>
      </w:r>
    </w:p>
    <w:p w:rsidR="002E4C85" w:rsidRPr="00C46248" w:rsidRDefault="002E4C85" w:rsidP="00DD25EE">
      <w:pPr>
        <w:widowControl/>
        <w:spacing w:before="120"/>
        <w:ind w:firstLine="708"/>
        <w:jc w:val="both"/>
        <w:rPr>
          <w:rFonts w:ascii="Times New Roman" w:eastAsia="Calibri" w:hAnsi="Times New Roman" w:cs="Times New Roman"/>
          <w:color w:val="auto"/>
          <w:sz w:val="28"/>
          <w:szCs w:val="28"/>
          <w:lang w:eastAsia="en-US" w:bidi="ar-SA"/>
        </w:rPr>
      </w:pPr>
      <w:r w:rsidRPr="00C46248">
        <w:rPr>
          <w:rFonts w:ascii="Times New Roman" w:eastAsia="Calibri" w:hAnsi="Times New Roman" w:cs="Times New Roman"/>
          <w:color w:val="auto"/>
          <w:sz w:val="28"/>
          <w:szCs w:val="28"/>
          <w:lang w:eastAsia="en-US" w:bidi="ar-SA"/>
        </w:rPr>
        <w:t>Водоснабдителна система с.Алеково.Използваните водоизточници са 3 бр. ПС “Стара”  и ПС “Нова” се захранват от дренажи - “Бивкина” и дренаж “Кесаровата чешма” . От “ПС”Стара” по напорен етернитов водопровод Ø 150 водата се влива в НР с V=260м</w:t>
      </w:r>
      <w:r w:rsidRPr="00C46248">
        <w:rPr>
          <w:rFonts w:ascii="Times New Roman" w:eastAsia="Calibri" w:hAnsi="Times New Roman" w:cs="Times New Roman"/>
          <w:color w:val="auto"/>
          <w:sz w:val="28"/>
          <w:szCs w:val="28"/>
          <w:vertAlign w:val="superscript"/>
          <w:lang w:eastAsia="en-US" w:bidi="ar-SA"/>
        </w:rPr>
        <w:t>3</w:t>
      </w:r>
      <w:r w:rsidRPr="00C46248">
        <w:rPr>
          <w:rFonts w:ascii="Times New Roman" w:eastAsia="Calibri" w:hAnsi="Times New Roman" w:cs="Times New Roman"/>
          <w:color w:val="auto"/>
          <w:sz w:val="28"/>
          <w:szCs w:val="28"/>
          <w:lang w:eastAsia="en-US" w:bidi="ar-SA"/>
        </w:rPr>
        <w:t>. На изхода от резервоара е монтиран водомер на водопровод Ø200 етернит захранващ северната страна на селото. От дренаж “Кърмите” /”Гравитачен”/- водата отива в резервоар с обем V=150м</w:t>
      </w:r>
      <w:r w:rsidRPr="00C46248">
        <w:rPr>
          <w:rFonts w:ascii="Times New Roman" w:eastAsia="Calibri" w:hAnsi="Times New Roman" w:cs="Times New Roman"/>
          <w:color w:val="auto"/>
          <w:sz w:val="28"/>
          <w:szCs w:val="28"/>
          <w:vertAlign w:val="superscript"/>
          <w:lang w:eastAsia="en-US" w:bidi="ar-SA"/>
        </w:rPr>
        <w:t>3</w:t>
      </w:r>
      <w:r w:rsidRPr="00C46248">
        <w:rPr>
          <w:rFonts w:ascii="Times New Roman" w:eastAsia="Calibri" w:hAnsi="Times New Roman" w:cs="Times New Roman"/>
          <w:color w:val="auto"/>
          <w:sz w:val="28"/>
          <w:szCs w:val="28"/>
          <w:lang w:eastAsia="en-US" w:bidi="ar-SA"/>
        </w:rPr>
        <w:t xml:space="preserve"> и от западната страна на селото през водомер захранва съответната зона.</w:t>
      </w:r>
    </w:p>
    <w:p w:rsidR="002E4C85" w:rsidRPr="00C46248" w:rsidRDefault="002E4C85" w:rsidP="002E4C85">
      <w:pPr>
        <w:widowControl/>
        <w:spacing w:before="120"/>
        <w:ind w:firstLine="284"/>
        <w:jc w:val="center"/>
        <w:rPr>
          <w:rFonts w:ascii="Times New Roman" w:eastAsia="Calibri" w:hAnsi="Times New Roman" w:cs="Times New Roman"/>
          <w:color w:val="auto"/>
          <w:sz w:val="28"/>
          <w:szCs w:val="28"/>
          <w:lang w:eastAsia="en-US" w:bidi="ar-SA"/>
        </w:rPr>
      </w:pPr>
      <w:r w:rsidRPr="00C46248">
        <w:rPr>
          <w:rFonts w:ascii="Times New Roman" w:eastAsia="Calibri" w:hAnsi="Times New Roman" w:cs="Times New Roman"/>
          <w:color w:val="auto"/>
          <w:sz w:val="28"/>
          <w:szCs w:val="28"/>
          <w:u w:val="single"/>
          <w:lang w:eastAsia="en-US" w:bidi="ar-SA"/>
        </w:rPr>
        <w:t>Александрово</w:t>
      </w:r>
    </w:p>
    <w:p w:rsidR="002E4C85" w:rsidRPr="00C46248" w:rsidRDefault="002E4C85" w:rsidP="003C2CC3">
      <w:pPr>
        <w:widowControl/>
        <w:ind w:firstLine="284"/>
        <w:jc w:val="both"/>
        <w:rPr>
          <w:rFonts w:ascii="Times New Roman" w:eastAsia="Calibri" w:hAnsi="Times New Roman" w:cs="Times New Roman"/>
          <w:color w:val="auto"/>
          <w:sz w:val="28"/>
          <w:szCs w:val="28"/>
          <w:lang w:eastAsia="en-US" w:bidi="ar-SA"/>
        </w:rPr>
      </w:pPr>
      <w:r w:rsidRPr="00C46248">
        <w:rPr>
          <w:rFonts w:ascii="Times New Roman" w:eastAsia="Calibri" w:hAnsi="Times New Roman" w:cs="Times New Roman"/>
          <w:color w:val="auto"/>
          <w:sz w:val="28"/>
          <w:szCs w:val="28"/>
          <w:lang w:eastAsia="en-US" w:bidi="ar-SA"/>
        </w:rPr>
        <w:t>Водоснабдителна система с.Александрово. Използваните водоизточници са 2 бр.  Дренаж “Усойнината” по етернит Ø 125  водата се влива гравитачно в ЧВ на селото и от там в ПС Зазрешеното количество е 1,1 л/сек.</w:t>
      </w:r>
      <w:r w:rsidRPr="00C46248">
        <w:rPr>
          <w:rFonts w:ascii="Times New Roman" w:eastAsia="Calibri" w:hAnsi="Times New Roman" w:cs="Times New Roman"/>
          <w:color w:val="auto"/>
          <w:sz w:val="28"/>
          <w:szCs w:val="28"/>
          <w:lang w:val="en-US" w:eastAsia="en-US" w:bidi="ar-SA"/>
        </w:rPr>
        <w:t xml:space="preserve"> </w:t>
      </w:r>
      <w:r w:rsidRPr="00C46248">
        <w:rPr>
          <w:rFonts w:ascii="Times New Roman" w:eastAsia="Calibri" w:hAnsi="Times New Roman" w:cs="Times New Roman"/>
          <w:color w:val="auto"/>
          <w:sz w:val="28"/>
          <w:szCs w:val="28"/>
          <w:lang w:eastAsia="en-US" w:bidi="ar-SA"/>
        </w:rPr>
        <w:t>Водомера е поставена на напора от ПС към напорният резервоар с V= 160 м</w:t>
      </w:r>
      <w:r w:rsidRPr="00C46248">
        <w:rPr>
          <w:rFonts w:ascii="Times New Roman" w:eastAsia="Calibri" w:hAnsi="Times New Roman" w:cs="Times New Roman"/>
          <w:color w:val="auto"/>
          <w:sz w:val="28"/>
          <w:szCs w:val="28"/>
          <w:vertAlign w:val="superscript"/>
          <w:lang w:eastAsia="en-US" w:bidi="ar-SA"/>
        </w:rPr>
        <w:t>3</w:t>
      </w:r>
      <w:r w:rsidRPr="00C46248">
        <w:rPr>
          <w:rFonts w:ascii="Times New Roman" w:eastAsia="Calibri" w:hAnsi="Times New Roman" w:cs="Times New Roman"/>
          <w:color w:val="auto"/>
          <w:sz w:val="28"/>
          <w:szCs w:val="28"/>
          <w:lang w:eastAsia="en-US" w:bidi="ar-SA"/>
        </w:rPr>
        <w:t>, от където се захранва селото от северозапад.</w:t>
      </w:r>
      <w:r w:rsidRPr="00C46248">
        <w:rPr>
          <w:rFonts w:ascii="Times New Roman" w:eastAsia="Calibri" w:hAnsi="Times New Roman" w:cs="Times New Roman"/>
          <w:color w:val="auto"/>
          <w:sz w:val="28"/>
          <w:szCs w:val="28"/>
          <w:lang w:val="en-US" w:eastAsia="en-US" w:bidi="ar-SA"/>
        </w:rPr>
        <w:t xml:space="preserve"> </w:t>
      </w:r>
      <w:r w:rsidRPr="00C46248">
        <w:rPr>
          <w:rFonts w:ascii="Times New Roman" w:eastAsia="Calibri" w:hAnsi="Times New Roman" w:cs="Times New Roman"/>
          <w:color w:val="auto"/>
          <w:sz w:val="28"/>
          <w:szCs w:val="28"/>
          <w:lang w:eastAsia="en-US" w:bidi="ar-SA"/>
        </w:rPr>
        <w:t xml:space="preserve">По разрешително №100487 /16.07.2004 г. за ШК разрешеното количество е  Q=0,4 л/сек и водите се вливат в общия черпателен резервоар.  </w:t>
      </w:r>
    </w:p>
    <w:p w:rsidR="002E4C85" w:rsidRPr="00C46248" w:rsidRDefault="002E4C85" w:rsidP="002E4C85">
      <w:pPr>
        <w:widowControl/>
        <w:spacing w:before="120"/>
        <w:ind w:firstLine="284"/>
        <w:jc w:val="center"/>
        <w:rPr>
          <w:rFonts w:ascii="Times New Roman" w:eastAsia="Calibri" w:hAnsi="Times New Roman" w:cs="Times New Roman"/>
          <w:color w:val="auto"/>
          <w:sz w:val="28"/>
          <w:szCs w:val="28"/>
          <w:lang w:eastAsia="en-US" w:bidi="ar-SA"/>
        </w:rPr>
      </w:pPr>
      <w:r w:rsidRPr="00C46248">
        <w:rPr>
          <w:rFonts w:ascii="Times New Roman" w:eastAsia="Calibri" w:hAnsi="Times New Roman" w:cs="Times New Roman"/>
          <w:color w:val="auto"/>
          <w:sz w:val="28"/>
          <w:szCs w:val="28"/>
          <w:u w:val="single"/>
          <w:lang w:eastAsia="en-US" w:bidi="ar-SA"/>
        </w:rPr>
        <w:t>Българско Сливово</w:t>
      </w:r>
    </w:p>
    <w:p w:rsidR="002E4C85" w:rsidRPr="00C46248" w:rsidRDefault="002E4C85" w:rsidP="003C2CC3">
      <w:pPr>
        <w:widowControl/>
        <w:ind w:firstLine="284"/>
        <w:jc w:val="both"/>
        <w:rPr>
          <w:rFonts w:ascii="Times New Roman" w:eastAsia="Calibri" w:hAnsi="Times New Roman" w:cs="Times New Roman"/>
          <w:color w:val="auto"/>
          <w:sz w:val="28"/>
          <w:szCs w:val="28"/>
          <w:lang w:eastAsia="en-US" w:bidi="ar-SA"/>
        </w:rPr>
      </w:pPr>
      <w:r w:rsidRPr="00C46248">
        <w:rPr>
          <w:rFonts w:ascii="Times New Roman" w:eastAsia="Calibri" w:hAnsi="Times New Roman" w:cs="Times New Roman"/>
          <w:color w:val="auto"/>
          <w:sz w:val="28"/>
          <w:szCs w:val="28"/>
          <w:lang w:eastAsia="en-US" w:bidi="ar-SA"/>
        </w:rPr>
        <w:t xml:space="preserve">Водоснабдителна система с.Б.Сливово. Използваните водоизточници са 2 бр. Общото количество разрешено за селото по разрешително е Q = 4,3 </w:t>
      </w:r>
      <w:r w:rsidRPr="00C46248">
        <w:rPr>
          <w:rFonts w:ascii="Times New Roman" w:eastAsia="Calibri" w:hAnsi="Times New Roman" w:cs="Times New Roman"/>
          <w:color w:val="auto"/>
          <w:sz w:val="28"/>
          <w:szCs w:val="28"/>
          <w:lang w:val="en-US" w:eastAsia="en-US" w:bidi="ar-SA"/>
        </w:rPr>
        <w:t>l</w:t>
      </w:r>
      <w:r w:rsidRPr="00C46248">
        <w:rPr>
          <w:rFonts w:ascii="Times New Roman" w:eastAsia="Calibri" w:hAnsi="Times New Roman" w:cs="Times New Roman"/>
          <w:color w:val="auto"/>
          <w:sz w:val="28"/>
          <w:szCs w:val="28"/>
          <w:lang w:eastAsia="en-US" w:bidi="ar-SA"/>
        </w:rPr>
        <w:t>/s. ПС “Беляновец”  се захранва от дренаж “Шивата чешма”/ дренаж “Беляновец”/. Напорният водопровод етернит Ø 125  захранва НВ  с V= 400м</w:t>
      </w:r>
      <w:r w:rsidRPr="00C46248">
        <w:rPr>
          <w:rFonts w:ascii="Times New Roman" w:eastAsia="Calibri" w:hAnsi="Times New Roman" w:cs="Times New Roman"/>
          <w:color w:val="auto"/>
          <w:sz w:val="28"/>
          <w:szCs w:val="28"/>
          <w:vertAlign w:val="superscript"/>
          <w:lang w:eastAsia="en-US" w:bidi="ar-SA"/>
        </w:rPr>
        <w:t>3</w:t>
      </w:r>
      <w:r w:rsidR="003C2CC3">
        <w:rPr>
          <w:rFonts w:ascii="Times New Roman" w:eastAsia="Calibri" w:hAnsi="Times New Roman" w:cs="Times New Roman"/>
          <w:color w:val="auto"/>
          <w:sz w:val="28"/>
          <w:szCs w:val="28"/>
          <w:lang w:eastAsia="en-US" w:bidi="ar-SA"/>
        </w:rPr>
        <w:t xml:space="preserve"> </w:t>
      </w:r>
      <w:r w:rsidRPr="00C46248">
        <w:rPr>
          <w:rFonts w:ascii="Times New Roman" w:eastAsia="Calibri" w:hAnsi="Times New Roman" w:cs="Times New Roman"/>
          <w:color w:val="auto"/>
          <w:sz w:val="28"/>
          <w:szCs w:val="28"/>
          <w:lang w:eastAsia="en-US" w:bidi="ar-SA"/>
        </w:rPr>
        <w:t>Дълбоките кладенци СК</w:t>
      </w:r>
      <w:r w:rsidRPr="00C46248">
        <w:rPr>
          <w:rFonts w:ascii="Times New Roman" w:eastAsia="Calibri" w:hAnsi="Times New Roman" w:cs="Times New Roman"/>
          <w:color w:val="auto"/>
          <w:sz w:val="28"/>
          <w:szCs w:val="28"/>
          <w:lang w:val="en-US" w:eastAsia="en-US" w:bidi="ar-SA"/>
        </w:rPr>
        <w:t>-</w:t>
      </w:r>
      <w:r w:rsidRPr="00C46248">
        <w:rPr>
          <w:rFonts w:ascii="Times New Roman" w:eastAsia="Calibri" w:hAnsi="Times New Roman" w:cs="Times New Roman"/>
          <w:color w:val="auto"/>
          <w:sz w:val="28"/>
          <w:szCs w:val="28"/>
          <w:lang w:eastAsia="en-US" w:bidi="ar-SA"/>
        </w:rPr>
        <w:t>1</w:t>
      </w:r>
      <w:r w:rsidRPr="00C46248">
        <w:rPr>
          <w:rFonts w:ascii="Times New Roman" w:eastAsia="Calibri" w:hAnsi="Times New Roman" w:cs="Times New Roman"/>
          <w:color w:val="auto"/>
          <w:sz w:val="28"/>
          <w:szCs w:val="28"/>
          <w:lang w:val="en-US" w:eastAsia="en-US" w:bidi="ar-SA"/>
        </w:rPr>
        <w:t>,</w:t>
      </w:r>
      <w:r w:rsidRPr="00C46248">
        <w:rPr>
          <w:rFonts w:ascii="Times New Roman" w:eastAsia="Calibri" w:hAnsi="Times New Roman" w:cs="Times New Roman"/>
          <w:color w:val="auto"/>
          <w:sz w:val="28"/>
          <w:szCs w:val="28"/>
          <w:lang w:eastAsia="en-US" w:bidi="ar-SA"/>
        </w:rPr>
        <w:t xml:space="preserve"> СК</w:t>
      </w:r>
      <w:r w:rsidRPr="00C46248">
        <w:rPr>
          <w:rFonts w:ascii="Times New Roman" w:eastAsia="Calibri" w:hAnsi="Times New Roman" w:cs="Times New Roman"/>
          <w:color w:val="auto"/>
          <w:sz w:val="28"/>
          <w:szCs w:val="28"/>
          <w:lang w:val="en-US" w:eastAsia="en-US" w:bidi="ar-SA"/>
        </w:rPr>
        <w:t>-</w:t>
      </w:r>
      <w:r w:rsidRPr="00C46248">
        <w:rPr>
          <w:rFonts w:ascii="Times New Roman" w:eastAsia="Calibri" w:hAnsi="Times New Roman" w:cs="Times New Roman"/>
          <w:color w:val="auto"/>
          <w:sz w:val="28"/>
          <w:szCs w:val="28"/>
          <w:lang w:eastAsia="en-US" w:bidi="ar-SA"/>
        </w:rPr>
        <w:t xml:space="preserve">2 и СК-3  с общ дебит  Q = 3х 3 </w:t>
      </w:r>
      <w:r w:rsidRPr="00C46248">
        <w:rPr>
          <w:rFonts w:ascii="Times New Roman" w:eastAsia="Calibri" w:hAnsi="Times New Roman" w:cs="Times New Roman"/>
          <w:color w:val="auto"/>
          <w:sz w:val="28"/>
          <w:szCs w:val="28"/>
          <w:lang w:val="en-US" w:eastAsia="en-US" w:bidi="ar-SA"/>
        </w:rPr>
        <w:t>l</w:t>
      </w:r>
      <w:r w:rsidRPr="00C46248">
        <w:rPr>
          <w:rFonts w:ascii="Times New Roman" w:eastAsia="Calibri" w:hAnsi="Times New Roman" w:cs="Times New Roman"/>
          <w:color w:val="auto"/>
          <w:sz w:val="28"/>
          <w:szCs w:val="28"/>
          <w:lang w:eastAsia="en-US" w:bidi="ar-SA"/>
        </w:rPr>
        <w:t>/s са изградени от водопроводни бетонови тръби с Д външ.= Ø 250мм.</w:t>
      </w:r>
      <w:r w:rsidRPr="00C46248">
        <w:rPr>
          <w:rFonts w:ascii="Times New Roman" w:eastAsia="Calibri" w:hAnsi="Times New Roman" w:cs="Times New Roman"/>
          <w:color w:val="auto"/>
          <w:sz w:val="28"/>
          <w:szCs w:val="28"/>
          <w:lang w:val="en-US" w:eastAsia="en-US" w:bidi="ar-SA"/>
        </w:rPr>
        <w:t xml:space="preserve"> </w:t>
      </w:r>
      <w:r w:rsidRPr="00C46248">
        <w:rPr>
          <w:rFonts w:ascii="Times New Roman" w:eastAsia="Calibri" w:hAnsi="Times New Roman" w:cs="Times New Roman"/>
          <w:color w:val="auto"/>
          <w:sz w:val="28"/>
          <w:szCs w:val="28"/>
          <w:lang w:eastAsia="en-US" w:bidi="ar-SA"/>
        </w:rPr>
        <w:t>и Н= 120м. и Н= 150м. под терена. Общият им водопровод отива в НПС “Нова” за допълнително препомпване и по водопровод PVC Ø 125  и РЕ 200 до напорен водоем  с V= 400м</w:t>
      </w:r>
      <w:r w:rsidRPr="00C46248">
        <w:rPr>
          <w:rFonts w:ascii="Times New Roman" w:eastAsia="Calibri" w:hAnsi="Times New Roman" w:cs="Times New Roman"/>
          <w:color w:val="auto"/>
          <w:sz w:val="28"/>
          <w:szCs w:val="28"/>
          <w:vertAlign w:val="superscript"/>
          <w:lang w:eastAsia="en-US" w:bidi="ar-SA"/>
        </w:rPr>
        <w:t>3</w:t>
      </w:r>
      <w:r w:rsidRPr="00C46248">
        <w:rPr>
          <w:rFonts w:ascii="Times New Roman" w:eastAsia="Calibri" w:hAnsi="Times New Roman" w:cs="Times New Roman"/>
          <w:color w:val="auto"/>
          <w:sz w:val="28"/>
          <w:szCs w:val="28"/>
          <w:lang w:eastAsia="en-US" w:bidi="ar-SA"/>
        </w:rPr>
        <w:t>. На напорният  водопровод  от  водоема  етернит Ø 200 м е монтиран водомер и захранва селото от север и от югозапад през напорен водоем V= 120м</w:t>
      </w:r>
      <w:r w:rsidRPr="00C46248">
        <w:rPr>
          <w:rFonts w:ascii="Times New Roman" w:eastAsia="Calibri" w:hAnsi="Times New Roman" w:cs="Times New Roman"/>
          <w:color w:val="auto"/>
          <w:sz w:val="28"/>
          <w:szCs w:val="28"/>
          <w:vertAlign w:val="superscript"/>
          <w:lang w:eastAsia="en-US" w:bidi="ar-SA"/>
        </w:rPr>
        <w:t>3</w:t>
      </w:r>
      <w:r w:rsidRPr="00C46248">
        <w:rPr>
          <w:rFonts w:ascii="Times New Roman" w:eastAsia="Calibri" w:hAnsi="Times New Roman" w:cs="Times New Roman"/>
          <w:color w:val="auto"/>
          <w:sz w:val="28"/>
          <w:szCs w:val="28"/>
          <w:lang w:val="en-US" w:eastAsia="en-US" w:bidi="ar-SA"/>
        </w:rPr>
        <w:t>.</w:t>
      </w:r>
      <w:r w:rsidRPr="00C46248">
        <w:rPr>
          <w:rFonts w:ascii="Times New Roman" w:eastAsia="Calibri" w:hAnsi="Times New Roman" w:cs="Times New Roman"/>
          <w:color w:val="auto"/>
          <w:sz w:val="28"/>
          <w:szCs w:val="28"/>
          <w:lang w:eastAsia="en-US" w:bidi="ar-SA"/>
        </w:rPr>
        <w:t xml:space="preserve"> Дренажи “Върбица 1 и 2 “ са  неизползваеми.  На ПС </w:t>
      </w:r>
      <w:r w:rsidRPr="00C46248">
        <w:rPr>
          <w:rFonts w:ascii="Times New Roman" w:eastAsia="Calibri" w:hAnsi="Times New Roman" w:cs="Times New Roman"/>
          <w:color w:val="auto"/>
          <w:sz w:val="28"/>
          <w:szCs w:val="28"/>
          <w:lang w:eastAsia="en-US" w:bidi="ar-SA"/>
        </w:rPr>
        <w:lastRenderedPageBreak/>
        <w:t>“Селището”  и дренаж “Селището” оборудването е свалено и те са неизползваеми.</w:t>
      </w:r>
    </w:p>
    <w:p w:rsidR="002E4C85" w:rsidRPr="00C46248" w:rsidRDefault="002E4C85" w:rsidP="002E4C85">
      <w:pPr>
        <w:widowControl/>
        <w:spacing w:before="120"/>
        <w:ind w:firstLine="284"/>
        <w:jc w:val="center"/>
        <w:rPr>
          <w:rFonts w:ascii="Times New Roman" w:eastAsia="Calibri" w:hAnsi="Times New Roman" w:cs="Times New Roman"/>
          <w:color w:val="auto"/>
          <w:sz w:val="28"/>
          <w:szCs w:val="28"/>
          <w:lang w:eastAsia="en-US" w:bidi="ar-SA"/>
        </w:rPr>
      </w:pPr>
      <w:r w:rsidRPr="00C46248">
        <w:rPr>
          <w:rFonts w:ascii="Times New Roman" w:eastAsia="Calibri" w:hAnsi="Times New Roman" w:cs="Times New Roman"/>
          <w:color w:val="auto"/>
          <w:sz w:val="28"/>
          <w:szCs w:val="28"/>
          <w:u w:val="single"/>
          <w:lang w:eastAsia="en-US" w:bidi="ar-SA"/>
        </w:rPr>
        <w:t>Горна Студена</w:t>
      </w:r>
    </w:p>
    <w:p w:rsidR="002E4C85" w:rsidRPr="00C46248" w:rsidRDefault="002E4C85" w:rsidP="003C2CC3">
      <w:pPr>
        <w:widowControl/>
        <w:spacing w:before="120"/>
        <w:ind w:firstLine="284"/>
        <w:jc w:val="both"/>
        <w:rPr>
          <w:rFonts w:ascii="Times New Roman" w:eastAsia="Calibri" w:hAnsi="Times New Roman" w:cs="Times New Roman"/>
          <w:color w:val="auto"/>
          <w:sz w:val="28"/>
          <w:szCs w:val="28"/>
          <w:lang w:eastAsia="en-US" w:bidi="ar-SA"/>
        </w:rPr>
      </w:pPr>
      <w:r w:rsidRPr="00C46248">
        <w:rPr>
          <w:rFonts w:ascii="Times New Roman" w:eastAsia="Calibri" w:hAnsi="Times New Roman" w:cs="Times New Roman"/>
          <w:color w:val="auto"/>
          <w:sz w:val="28"/>
          <w:szCs w:val="28"/>
          <w:lang w:eastAsia="en-US" w:bidi="ar-SA"/>
        </w:rPr>
        <w:t xml:space="preserve">Водоснабдителна система с.Г.Студена. Използваните водоизточници са 3 бр. Общото количество разрешено за селото по разрешително е Q = 5,0 </w:t>
      </w:r>
      <w:r w:rsidRPr="00C46248">
        <w:rPr>
          <w:rFonts w:ascii="Times New Roman" w:eastAsia="Calibri" w:hAnsi="Times New Roman" w:cs="Times New Roman"/>
          <w:color w:val="auto"/>
          <w:sz w:val="28"/>
          <w:szCs w:val="28"/>
          <w:lang w:val="en-US" w:eastAsia="en-US" w:bidi="ar-SA"/>
        </w:rPr>
        <w:t>l</w:t>
      </w:r>
      <w:r w:rsidRPr="00C46248">
        <w:rPr>
          <w:rFonts w:ascii="Times New Roman" w:eastAsia="Calibri" w:hAnsi="Times New Roman" w:cs="Times New Roman"/>
          <w:color w:val="auto"/>
          <w:sz w:val="28"/>
          <w:szCs w:val="28"/>
          <w:lang w:eastAsia="en-US" w:bidi="ar-SA"/>
        </w:rPr>
        <w:t>/s.  ПС “Стара”  и ПС “Нова”се захранват от - дренаж “Нов” и дренаж “Кайнаците” - така събраната вода се препомпва към резервоар с V= 120м</w:t>
      </w:r>
      <w:r w:rsidRPr="00C46248">
        <w:rPr>
          <w:rFonts w:ascii="Times New Roman" w:eastAsia="Calibri" w:hAnsi="Times New Roman" w:cs="Times New Roman"/>
          <w:color w:val="auto"/>
          <w:sz w:val="28"/>
          <w:szCs w:val="28"/>
          <w:vertAlign w:val="superscript"/>
          <w:lang w:eastAsia="en-US" w:bidi="ar-SA"/>
        </w:rPr>
        <w:t>3</w:t>
      </w:r>
      <w:r w:rsidRPr="00C46248">
        <w:rPr>
          <w:rFonts w:ascii="Times New Roman" w:eastAsia="Calibri" w:hAnsi="Times New Roman" w:cs="Times New Roman"/>
          <w:color w:val="auto"/>
          <w:sz w:val="28"/>
          <w:szCs w:val="28"/>
          <w:lang w:eastAsia="en-US" w:bidi="ar-SA"/>
        </w:rPr>
        <w:t xml:space="preserve"> водоснабдяващ  висока зона на селото. Водомера е монтиран на напора към водоема. Към водоем V= 80м</w:t>
      </w:r>
      <w:r w:rsidRPr="00C46248">
        <w:rPr>
          <w:rFonts w:ascii="Times New Roman" w:eastAsia="Calibri" w:hAnsi="Times New Roman" w:cs="Times New Roman"/>
          <w:color w:val="auto"/>
          <w:sz w:val="28"/>
          <w:szCs w:val="28"/>
          <w:vertAlign w:val="superscript"/>
          <w:lang w:eastAsia="en-US" w:bidi="ar-SA"/>
        </w:rPr>
        <w:t>3</w:t>
      </w:r>
      <w:r w:rsidRPr="00C46248">
        <w:rPr>
          <w:rFonts w:ascii="Times New Roman" w:eastAsia="Calibri" w:hAnsi="Times New Roman" w:cs="Times New Roman"/>
          <w:color w:val="auto"/>
          <w:sz w:val="28"/>
          <w:szCs w:val="28"/>
          <w:lang w:eastAsia="en-US" w:bidi="ar-SA"/>
        </w:rPr>
        <w:t xml:space="preserve"> се влива дренаж “Гравитачен” и от там гравитачно захранва  ниска зона на  селото.</w:t>
      </w:r>
      <w:r w:rsidRPr="00C46248">
        <w:rPr>
          <w:rFonts w:ascii="Times New Roman" w:eastAsia="Calibri" w:hAnsi="Times New Roman" w:cs="Times New Roman"/>
          <w:color w:val="auto"/>
          <w:sz w:val="28"/>
          <w:szCs w:val="28"/>
          <w:lang w:val="en-US" w:eastAsia="en-US" w:bidi="ar-SA"/>
        </w:rPr>
        <w:t xml:space="preserve"> </w:t>
      </w:r>
      <w:r w:rsidRPr="00C46248">
        <w:rPr>
          <w:rFonts w:ascii="Times New Roman" w:eastAsia="Calibri" w:hAnsi="Times New Roman" w:cs="Times New Roman"/>
          <w:color w:val="auto"/>
          <w:sz w:val="28"/>
          <w:szCs w:val="28"/>
          <w:lang w:eastAsia="en-US" w:bidi="ar-SA"/>
        </w:rPr>
        <w:t>Дренаж “Бентовете” е неизползваем.</w:t>
      </w:r>
    </w:p>
    <w:p w:rsidR="002E4C85" w:rsidRPr="00C46248" w:rsidRDefault="002E4C85" w:rsidP="002E4C85">
      <w:pPr>
        <w:widowControl/>
        <w:spacing w:before="120"/>
        <w:ind w:firstLine="284"/>
        <w:jc w:val="center"/>
        <w:rPr>
          <w:rFonts w:ascii="Times New Roman" w:eastAsia="Calibri" w:hAnsi="Times New Roman" w:cs="Times New Roman"/>
          <w:color w:val="auto"/>
          <w:sz w:val="28"/>
          <w:szCs w:val="28"/>
          <w:lang w:eastAsia="en-US" w:bidi="ar-SA"/>
        </w:rPr>
      </w:pPr>
      <w:r w:rsidRPr="00C46248">
        <w:rPr>
          <w:rFonts w:ascii="Times New Roman" w:eastAsia="Calibri" w:hAnsi="Times New Roman" w:cs="Times New Roman"/>
          <w:color w:val="auto"/>
          <w:sz w:val="28"/>
          <w:szCs w:val="28"/>
          <w:u w:val="single"/>
          <w:lang w:eastAsia="en-US" w:bidi="ar-SA"/>
        </w:rPr>
        <w:t>Деляновци</w:t>
      </w:r>
    </w:p>
    <w:p w:rsidR="002E4C85" w:rsidRPr="00C46248" w:rsidRDefault="002E4C85" w:rsidP="003C2CC3">
      <w:pPr>
        <w:ind w:firstLine="284"/>
        <w:jc w:val="both"/>
        <w:rPr>
          <w:rFonts w:ascii="Times New Roman" w:eastAsia="Calibri" w:hAnsi="Times New Roman" w:cs="Times New Roman"/>
          <w:color w:val="auto"/>
          <w:sz w:val="28"/>
          <w:szCs w:val="28"/>
          <w:lang w:eastAsia="en-US" w:bidi="ar-SA"/>
        </w:rPr>
      </w:pPr>
      <w:r w:rsidRPr="00C46248">
        <w:rPr>
          <w:rFonts w:ascii="Times New Roman" w:eastAsia="Calibri" w:hAnsi="Times New Roman" w:cs="Times New Roman"/>
          <w:color w:val="auto"/>
          <w:sz w:val="28"/>
          <w:szCs w:val="28"/>
          <w:lang w:eastAsia="en-US" w:bidi="ar-SA"/>
        </w:rPr>
        <w:t>Водоснабдителна система с.</w:t>
      </w:r>
      <w:r w:rsidR="00DD25EE" w:rsidRPr="00C46248">
        <w:rPr>
          <w:rFonts w:ascii="Times New Roman" w:eastAsia="Calibri" w:hAnsi="Times New Roman" w:cs="Times New Roman"/>
          <w:color w:val="auto"/>
          <w:sz w:val="28"/>
          <w:szCs w:val="28"/>
          <w:lang w:eastAsia="en-US" w:bidi="ar-SA"/>
        </w:rPr>
        <w:t xml:space="preserve"> </w:t>
      </w:r>
      <w:r w:rsidRPr="00C46248">
        <w:rPr>
          <w:rFonts w:ascii="Times New Roman" w:eastAsia="Calibri" w:hAnsi="Times New Roman" w:cs="Times New Roman"/>
          <w:color w:val="auto"/>
          <w:sz w:val="28"/>
          <w:szCs w:val="28"/>
          <w:lang w:eastAsia="en-US" w:bidi="ar-SA"/>
        </w:rPr>
        <w:t xml:space="preserve">Деляновци. Използваните водоизточници са 2 бр. Общото количество разрешено за селото по разрешително е Q = 2,0 </w:t>
      </w:r>
      <w:r w:rsidRPr="00C46248">
        <w:rPr>
          <w:rFonts w:ascii="Times New Roman" w:eastAsia="Calibri" w:hAnsi="Times New Roman" w:cs="Times New Roman"/>
          <w:color w:val="auto"/>
          <w:sz w:val="28"/>
          <w:szCs w:val="28"/>
          <w:lang w:val="en-US" w:eastAsia="en-US" w:bidi="ar-SA"/>
        </w:rPr>
        <w:t>l</w:t>
      </w:r>
      <w:r w:rsidRPr="00C46248">
        <w:rPr>
          <w:rFonts w:ascii="Times New Roman" w:eastAsia="Calibri" w:hAnsi="Times New Roman" w:cs="Times New Roman"/>
          <w:color w:val="auto"/>
          <w:sz w:val="28"/>
          <w:szCs w:val="28"/>
          <w:lang w:eastAsia="en-US" w:bidi="ar-SA"/>
        </w:rPr>
        <w:t>/s. ПС “Стара” –  ШК стар -   по напора етернит Ø 150  се влива в напорния  резервоар V=180м</w:t>
      </w:r>
      <w:r w:rsidRPr="00C46248">
        <w:rPr>
          <w:rFonts w:ascii="Times New Roman" w:eastAsia="Calibri" w:hAnsi="Times New Roman" w:cs="Times New Roman"/>
          <w:color w:val="auto"/>
          <w:sz w:val="28"/>
          <w:szCs w:val="28"/>
          <w:vertAlign w:val="superscript"/>
          <w:lang w:eastAsia="en-US" w:bidi="ar-SA"/>
        </w:rPr>
        <w:t>3</w:t>
      </w:r>
      <w:r w:rsidRPr="00C46248">
        <w:rPr>
          <w:rFonts w:ascii="Times New Roman" w:eastAsia="Calibri" w:hAnsi="Times New Roman" w:cs="Times New Roman"/>
          <w:color w:val="auto"/>
          <w:sz w:val="28"/>
          <w:szCs w:val="28"/>
          <w:lang w:eastAsia="en-US" w:bidi="ar-SA"/>
        </w:rPr>
        <w:t>. ПС “Нова”</w:t>
      </w:r>
      <w:r w:rsidRPr="00C46248">
        <w:rPr>
          <w:rFonts w:ascii="Times New Roman" w:eastAsia="Calibri" w:hAnsi="Times New Roman" w:cs="Times New Roman"/>
          <w:color w:val="auto"/>
          <w:sz w:val="28"/>
          <w:szCs w:val="28"/>
          <w:lang w:val="en-US" w:eastAsia="en-US" w:bidi="ar-SA"/>
        </w:rPr>
        <w:t xml:space="preserve"> </w:t>
      </w:r>
      <w:r w:rsidRPr="00C46248">
        <w:rPr>
          <w:rFonts w:ascii="Times New Roman" w:eastAsia="Calibri" w:hAnsi="Times New Roman" w:cs="Times New Roman"/>
          <w:color w:val="auto"/>
          <w:sz w:val="28"/>
          <w:szCs w:val="28"/>
          <w:lang w:eastAsia="en-US" w:bidi="ar-SA"/>
        </w:rPr>
        <w:t>– ШК нов</w:t>
      </w:r>
      <w:r w:rsidRPr="00C46248">
        <w:rPr>
          <w:rFonts w:ascii="Times New Roman" w:eastAsia="Calibri" w:hAnsi="Times New Roman" w:cs="Times New Roman"/>
          <w:color w:val="auto"/>
          <w:sz w:val="28"/>
          <w:szCs w:val="28"/>
          <w:lang w:val="en-US" w:eastAsia="en-US" w:bidi="ar-SA"/>
        </w:rPr>
        <w:t xml:space="preserve"> </w:t>
      </w:r>
      <w:r w:rsidRPr="00C46248">
        <w:rPr>
          <w:rFonts w:ascii="Times New Roman" w:eastAsia="Calibri" w:hAnsi="Times New Roman" w:cs="Times New Roman"/>
          <w:color w:val="auto"/>
          <w:sz w:val="28"/>
          <w:szCs w:val="28"/>
          <w:lang w:eastAsia="en-US" w:bidi="ar-SA"/>
        </w:rPr>
        <w:t>- по напора етернит Ø 150 влива в същия  напорен резервоар V=180м</w:t>
      </w:r>
      <w:r w:rsidRPr="00C46248">
        <w:rPr>
          <w:rFonts w:ascii="Times New Roman" w:eastAsia="Calibri" w:hAnsi="Times New Roman" w:cs="Times New Roman"/>
          <w:color w:val="auto"/>
          <w:sz w:val="28"/>
          <w:szCs w:val="28"/>
          <w:vertAlign w:val="superscript"/>
          <w:lang w:eastAsia="en-US" w:bidi="ar-SA"/>
        </w:rPr>
        <w:t>3</w:t>
      </w:r>
      <w:r w:rsidRPr="00C46248">
        <w:rPr>
          <w:rFonts w:ascii="Times New Roman" w:eastAsia="Calibri" w:hAnsi="Times New Roman" w:cs="Times New Roman"/>
          <w:color w:val="auto"/>
          <w:sz w:val="28"/>
          <w:szCs w:val="28"/>
          <w:lang w:eastAsia="en-US" w:bidi="ar-SA"/>
        </w:rPr>
        <w:t>. На хранителя на селото етернит Ø 150 след напорния резервоар е монтиран водомер.</w:t>
      </w:r>
    </w:p>
    <w:p w:rsidR="002E4C85" w:rsidRPr="00C46248" w:rsidRDefault="002E4C85" w:rsidP="002E4C85">
      <w:pPr>
        <w:widowControl/>
        <w:spacing w:before="120"/>
        <w:ind w:firstLine="284"/>
        <w:jc w:val="center"/>
        <w:rPr>
          <w:rFonts w:ascii="Times New Roman" w:eastAsia="Calibri" w:hAnsi="Times New Roman" w:cs="Times New Roman"/>
          <w:color w:val="auto"/>
          <w:sz w:val="28"/>
          <w:szCs w:val="28"/>
          <w:lang w:eastAsia="en-US" w:bidi="ar-SA"/>
        </w:rPr>
      </w:pPr>
      <w:r w:rsidRPr="00C46248">
        <w:rPr>
          <w:rFonts w:ascii="Times New Roman" w:eastAsia="Calibri" w:hAnsi="Times New Roman" w:cs="Times New Roman"/>
          <w:color w:val="auto"/>
          <w:sz w:val="28"/>
          <w:szCs w:val="28"/>
          <w:u w:val="single"/>
          <w:lang w:eastAsia="en-US" w:bidi="ar-SA"/>
        </w:rPr>
        <w:t>Драгомирово</w:t>
      </w:r>
    </w:p>
    <w:p w:rsidR="002E4C85" w:rsidRPr="00C46248" w:rsidRDefault="002E4C85" w:rsidP="003C2CC3">
      <w:pPr>
        <w:widowControl/>
        <w:ind w:firstLine="284"/>
        <w:jc w:val="both"/>
        <w:rPr>
          <w:rFonts w:ascii="Times New Roman" w:eastAsia="Calibri" w:hAnsi="Times New Roman" w:cs="Times New Roman"/>
          <w:color w:val="auto"/>
          <w:sz w:val="28"/>
          <w:szCs w:val="28"/>
          <w:lang w:eastAsia="en-US" w:bidi="ar-SA"/>
        </w:rPr>
      </w:pPr>
      <w:r w:rsidRPr="00C46248">
        <w:rPr>
          <w:rFonts w:ascii="Times New Roman" w:eastAsia="Calibri" w:hAnsi="Times New Roman" w:cs="Times New Roman"/>
          <w:color w:val="auto"/>
          <w:sz w:val="28"/>
          <w:szCs w:val="28"/>
          <w:lang w:eastAsia="en-US" w:bidi="ar-SA"/>
        </w:rPr>
        <w:t>Водоснабдителна система с.</w:t>
      </w:r>
      <w:r w:rsidR="00DD25EE" w:rsidRPr="00C46248">
        <w:rPr>
          <w:rFonts w:ascii="Times New Roman" w:eastAsia="Calibri" w:hAnsi="Times New Roman" w:cs="Times New Roman"/>
          <w:color w:val="auto"/>
          <w:sz w:val="28"/>
          <w:szCs w:val="28"/>
          <w:lang w:eastAsia="en-US" w:bidi="ar-SA"/>
        </w:rPr>
        <w:t xml:space="preserve"> </w:t>
      </w:r>
      <w:r w:rsidRPr="00C46248">
        <w:rPr>
          <w:rFonts w:ascii="Times New Roman" w:eastAsia="Calibri" w:hAnsi="Times New Roman" w:cs="Times New Roman"/>
          <w:color w:val="auto"/>
          <w:sz w:val="28"/>
          <w:szCs w:val="28"/>
          <w:lang w:eastAsia="en-US" w:bidi="ar-SA"/>
        </w:rPr>
        <w:t xml:space="preserve">Драгомирово. Използваните водоизточници са 3 бр. Общото количество разрешено за селото по разрешително е Q = 6,0 </w:t>
      </w:r>
      <w:r w:rsidRPr="00C46248">
        <w:rPr>
          <w:rFonts w:ascii="Times New Roman" w:eastAsia="Calibri" w:hAnsi="Times New Roman" w:cs="Times New Roman"/>
          <w:color w:val="auto"/>
          <w:sz w:val="28"/>
          <w:szCs w:val="28"/>
          <w:lang w:val="en-US" w:eastAsia="en-US" w:bidi="ar-SA"/>
        </w:rPr>
        <w:t>l</w:t>
      </w:r>
      <w:r w:rsidRPr="00C46248">
        <w:rPr>
          <w:rFonts w:ascii="Times New Roman" w:eastAsia="Calibri" w:hAnsi="Times New Roman" w:cs="Times New Roman"/>
          <w:color w:val="auto"/>
          <w:sz w:val="28"/>
          <w:szCs w:val="28"/>
          <w:lang w:eastAsia="en-US" w:bidi="ar-SA"/>
        </w:rPr>
        <w:t>/s.  ПС “Моравска” се захранва от дренаж “Моравски”  клон 1 и клон 2. От ПС водата  се подава към напорен резервоар V= 300м</w:t>
      </w:r>
      <w:r w:rsidRPr="00C46248">
        <w:rPr>
          <w:rFonts w:ascii="Times New Roman" w:eastAsia="Calibri" w:hAnsi="Times New Roman" w:cs="Times New Roman"/>
          <w:color w:val="auto"/>
          <w:sz w:val="28"/>
          <w:szCs w:val="28"/>
          <w:vertAlign w:val="superscript"/>
          <w:lang w:eastAsia="en-US" w:bidi="ar-SA"/>
        </w:rPr>
        <w:t>3</w:t>
      </w:r>
      <w:r w:rsidRPr="00C46248">
        <w:rPr>
          <w:rFonts w:ascii="Times New Roman" w:eastAsia="Calibri" w:hAnsi="Times New Roman" w:cs="Times New Roman"/>
          <w:color w:val="auto"/>
          <w:sz w:val="28"/>
          <w:szCs w:val="28"/>
          <w:lang w:eastAsia="en-US" w:bidi="ar-SA"/>
        </w:rPr>
        <w:t xml:space="preserve">  по етернитов водопровод Ø150.</w:t>
      </w:r>
      <w:r w:rsidRPr="00C46248">
        <w:rPr>
          <w:rFonts w:ascii="Times New Roman" w:eastAsia="Calibri" w:hAnsi="Times New Roman" w:cs="Times New Roman"/>
          <w:color w:val="auto"/>
          <w:sz w:val="28"/>
          <w:szCs w:val="28"/>
          <w:lang w:val="en-US" w:eastAsia="en-US" w:bidi="ar-SA"/>
        </w:rPr>
        <w:t xml:space="preserve"> </w:t>
      </w:r>
      <w:r w:rsidRPr="00C46248">
        <w:rPr>
          <w:rFonts w:ascii="Times New Roman" w:eastAsia="Calibri" w:hAnsi="Times New Roman" w:cs="Times New Roman"/>
          <w:color w:val="auto"/>
          <w:sz w:val="28"/>
          <w:szCs w:val="28"/>
          <w:lang w:eastAsia="en-US" w:bidi="ar-SA"/>
        </w:rPr>
        <w:t>Хранителя на селото от този резервоар е етернит Ø 200 с дължина 800м. На напорните тръби от ПС към водоем с V= 300 куб.м. има монтиран водомер, затворен във водомерна шахта. ПС “Калтака”  се захранва от дренаж “Калтака”. От ПС ”Калтака” “ по стоманен водопровод Ø 100  водата отива в напорен водоем с V= 50м</w:t>
      </w:r>
      <w:r w:rsidRPr="00C46248">
        <w:rPr>
          <w:rFonts w:ascii="Times New Roman" w:eastAsia="Calibri" w:hAnsi="Times New Roman" w:cs="Times New Roman"/>
          <w:color w:val="auto"/>
          <w:sz w:val="28"/>
          <w:szCs w:val="28"/>
          <w:vertAlign w:val="superscript"/>
          <w:lang w:eastAsia="en-US" w:bidi="ar-SA"/>
        </w:rPr>
        <w:t>3</w:t>
      </w:r>
      <w:r w:rsidRPr="00C46248">
        <w:rPr>
          <w:rFonts w:ascii="Times New Roman" w:eastAsia="Calibri" w:hAnsi="Times New Roman" w:cs="Times New Roman"/>
          <w:color w:val="auto"/>
          <w:sz w:val="28"/>
          <w:szCs w:val="28"/>
          <w:lang w:val="en-US" w:eastAsia="en-US" w:bidi="ar-SA"/>
        </w:rPr>
        <w:t xml:space="preserve"> </w:t>
      </w:r>
      <w:r w:rsidRPr="00C46248">
        <w:rPr>
          <w:rFonts w:ascii="Times New Roman" w:eastAsia="Calibri" w:hAnsi="Times New Roman" w:cs="Times New Roman"/>
          <w:color w:val="auto"/>
          <w:sz w:val="28"/>
          <w:szCs w:val="28"/>
          <w:lang w:eastAsia="en-US" w:bidi="ar-SA"/>
        </w:rPr>
        <w:t>захранващ северният клон на селото.</w:t>
      </w:r>
      <w:r w:rsidRPr="00C46248">
        <w:rPr>
          <w:rFonts w:ascii="Times New Roman" w:eastAsia="Calibri" w:hAnsi="Times New Roman" w:cs="Times New Roman"/>
          <w:color w:val="auto"/>
          <w:sz w:val="28"/>
          <w:szCs w:val="28"/>
          <w:lang w:val="en-US" w:eastAsia="en-US" w:bidi="ar-SA"/>
        </w:rPr>
        <w:t xml:space="preserve"> </w:t>
      </w:r>
      <w:r w:rsidRPr="00C46248">
        <w:rPr>
          <w:rFonts w:ascii="Times New Roman" w:eastAsia="Calibri" w:hAnsi="Times New Roman" w:cs="Times New Roman"/>
          <w:color w:val="auto"/>
          <w:sz w:val="28"/>
          <w:szCs w:val="28"/>
          <w:lang w:eastAsia="en-US" w:bidi="ar-SA"/>
        </w:rPr>
        <w:t>Водомера е монтиран на напора към водоема. ПС “Катранка”се захранва от дренаж “Катранка”. От ПС</w:t>
      </w:r>
      <w:r w:rsidRPr="00C46248">
        <w:rPr>
          <w:rFonts w:ascii="Times New Roman" w:eastAsia="Calibri" w:hAnsi="Times New Roman" w:cs="Times New Roman"/>
          <w:color w:val="auto"/>
          <w:sz w:val="28"/>
          <w:szCs w:val="28"/>
          <w:lang w:val="en-US" w:eastAsia="en-US" w:bidi="ar-SA"/>
        </w:rPr>
        <w:t xml:space="preserve"> </w:t>
      </w:r>
      <w:r w:rsidRPr="00C46248">
        <w:rPr>
          <w:rFonts w:ascii="Times New Roman" w:eastAsia="Calibri" w:hAnsi="Times New Roman" w:cs="Times New Roman"/>
          <w:color w:val="auto"/>
          <w:sz w:val="28"/>
          <w:szCs w:val="28"/>
          <w:lang w:eastAsia="en-US" w:bidi="ar-SA"/>
        </w:rPr>
        <w:t>”Катранка“ по стоманен водопровод Ø 125 с дължина 1000м водата отива в напорен водоем с V= 160м</w:t>
      </w:r>
      <w:r w:rsidRPr="00C46248">
        <w:rPr>
          <w:rFonts w:ascii="Times New Roman" w:eastAsia="Calibri" w:hAnsi="Times New Roman" w:cs="Times New Roman"/>
          <w:color w:val="auto"/>
          <w:sz w:val="28"/>
          <w:szCs w:val="28"/>
          <w:vertAlign w:val="superscript"/>
          <w:lang w:eastAsia="en-US" w:bidi="ar-SA"/>
        </w:rPr>
        <w:t>3</w:t>
      </w:r>
      <w:r w:rsidRPr="00C46248">
        <w:rPr>
          <w:rFonts w:ascii="Times New Roman" w:eastAsia="Calibri" w:hAnsi="Times New Roman" w:cs="Times New Roman"/>
          <w:color w:val="auto"/>
          <w:sz w:val="28"/>
          <w:szCs w:val="28"/>
          <w:lang w:eastAsia="en-US" w:bidi="ar-SA"/>
        </w:rPr>
        <w:t xml:space="preserve"> захранващ южният клон на селото. Водомера е монтиран на напора към водоема.</w:t>
      </w:r>
    </w:p>
    <w:p w:rsidR="002E4C85" w:rsidRPr="00C46248" w:rsidRDefault="002E4C85" w:rsidP="003C2CC3">
      <w:pPr>
        <w:widowControl/>
        <w:spacing w:before="120"/>
        <w:ind w:firstLine="284"/>
        <w:jc w:val="center"/>
        <w:rPr>
          <w:rFonts w:ascii="Times New Roman" w:eastAsia="Calibri" w:hAnsi="Times New Roman" w:cs="Times New Roman"/>
          <w:color w:val="auto"/>
          <w:sz w:val="28"/>
          <w:szCs w:val="28"/>
          <w:lang w:eastAsia="en-US" w:bidi="ar-SA"/>
        </w:rPr>
      </w:pPr>
      <w:r w:rsidRPr="00C46248">
        <w:rPr>
          <w:rFonts w:ascii="Times New Roman" w:eastAsia="Calibri" w:hAnsi="Times New Roman" w:cs="Times New Roman"/>
          <w:color w:val="auto"/>
          <w:sz w:val="28"/>
          <w:szCs w:val="28"/>
          <w:u w:val="single"/>
          <w:lang w:eastAsia="en-US" w:bidi="ar-SA"/>
        </w:rPr>
        <w:t>Козловец</w:t>
      </w:r>
    </w:p>
    <w:p w:rsidR="002E4C85" w:rsidRPr="00C46248" w:rsidRDefault="002E4C85" w:rsidP="003C2CC3">
      <w:pPr>
        <w:widowControl/>
        <w:ind w:firstLine="284"/>
        <w:jc w:val="both"/>
        <w:rPr>
          <w:rFonts w:ascii="Times New Roman" w:eastAsia="Calibri" w:hAnsi="Times New Roman" w:cs="Times New Roman"/>
          <w:color w:val="auto"/>
          <w:sz w:val="28"/>
          <w:szCs w:val="28"/>
          <w:lang w:eastAsia="en-US" w:bidi="ar-SA"/>
        </w:rPr>
      </w:pPr>
      <w:r w:rsidRPr="00C46248">
        <w:rPr>
          <w:rFonts w:ascii="Times New Roman" w:eastAsia="Calibri" w:hAnsi="Times New Roman" w:cs="Times New Roman"/>
          <w:color w:val="auto"/>
          <w:sz w:val="28"/>
          <w:szCs w:val="28"/>
          <w:lang w:eastAsia="en-US" w:bidi="ar-SA"/>
        </w:rPr>
        <w:t>Водоснабдителна система с.</w:t>
      </w:r>
      <w:r w:rsidR="00DD25EE" w:rsidRPr="00C46248">
        <w:rPr>
          <w:rFonts w:ascii="Times New Roman" w:eastAsia="Calibri" w:hAnsi="Times New Roman" w:cs="Times New Roman"/>
          <w:color w:val="auto"/>
          <w:sz w:val="28"/>
          <w:szCs w:val="28"/>
          <w:lang w:eastAsia="en-US" w:bidi="ar-SA"/>
        </w:rPr>
        <w:t xml:space="preserve"> </w:t>
      </w:r>
      <w:r w:rsidRPr="00C46248">
        <w:rPr>
          <w:rFonts w:ascii="Times New Roman" w:eastAsia="Calibri" w:hAnsi="Times New Roman" w:cs="Times New Roman"/>
          <w:color w:val="auto"/>
          <w:sz w:val="28"/>
          <w:szCs w:val="28"/>
          <w:lang w:eastAsia="en-US" w:bidi="ar-SA"/>
        </w:rPr>
        <w:t xml:space="preserve">Козловец. Използваните водоизточници са 7 бр. Общото количество необходимо за селото по разрешително е Q = 16,5 </w:t>
      </w:r>
      <w:r w:rsidRPr="00C46248">
        <w:rPr>
          <w:rFonts w:ascii="Times New Roman" w:eastAsia="Calibri" w:hAnsi="Times New Roman" w:cs="Times New Roman"/>
          <w:color w:val="auto"/>
          <w:sz w:val="28"/>
          <w:szCs w:val="28"/>
          <w:lang w:val="en-US" w:eastAsia="en-US" w:bidi="ar-SA"/>
        </w:rPr>
        <w:t>l</w:t>
      </w:r>
      <w:r w:rsidRPr="00C46248">
        <w:rPr>
          <w:rFonts w:ascii="Times New Roman" w:eastAsia="Calibri" w:hAnsi="Times New Roman" w:cs="Times New Roman"/>
          <w:color w:val="auto"/>
          <w:sz w:val="28"/>
          <w:szCs w:val="28"/>
          <w:lang w:eastAsia="en-US" w:bidi="ar-SA"/>
        </w:rPr>
        <w:t>/s. ПС “Стара” се захранва от дренаж “Саран”</w:t>
      </w:r>
      <w:r w:rsidRPr="00C46248">
        <w:rPr>
          <w:rFonts w:ascii="Times New Roman" w:eastAsia="Calibri" w:hAnsi="Times New Roman" w:cs="Times New Roman"/>
          <w:color w:val="auto"/>
          <w:sz w:val="28"/>
          <w:szCs w:val="28"/>
          <w:lang w:val="en-US" w:eastAsia="en-US" w:bidi="ar-SA"/>
        </w:rPr>
        <w:t xml:space="preserve">, </w:t>
      </w:r>
      <w:r w:rsidRPr="00C46248">
        <w:rPr>
          <w:rFonts w:ascii="Times New Roman" w:eastAsia="Calibri" w:hAnsi="Times New Roman" w:cs="Times New Roman"/>
          <w:color w:val="auto"/>
          <w:sz w:val="28"/>
          <w:szCs w:val="28"/>
          <w:lang w:eastAsia="en-US" w:bidi="ar-SA"/>
        </w:rPr>
        <w:t>дренаж “Кълна дере”, дренажи “Коджабаш чешма” – 2бр., ШК 7 и СК 8. От  ПС “Стара” по етернит Ø150 водата се изпомпва в НВ-2 х 250 м</w:t>
      </w:r>
      <w:r w:rsidRPr="00C46248">
        <w:rPr>
          <w:rFonts w:ascii="Times New Roman" w:eastAsia="Calibri" w:hAnsi="Times New Roman" w:cs="Times New Roman"/>
          <w:color w:val="auto"/>
          <w:sz w:val="28"/>
          <w:szCs w:val="28"/>
          <w:vertAlign w:val="superscript"/>
          <w:lang w:eastAsia="en-US" w:bidi="ar-SA"/>
        </w:rPr>
        <w:t>3</w:t>
      </w:r>
      <w:r w:rsidRPr="00C46248">
        <w:rPr>
          <w:rFonts w:ascii="Times New Roman" w:eastAsia="Calibri" w:hAnsi="Times New Roman" w:cs="Times New Roman"/>
          <w:color w:val="auto"/>
          <w:sz w:val="28"/>
          <w:szCs w:val="28"/>
          <w:lang w:eastAsia="en-US" w:bidi="ar-SA"/>
        </w:rPr>
        <w:t>. На този водопровод е монтиран и водомер за отчитане на добитата вода. От напорния водоем излизат 2 водопровода за захранване на селото- етернит Ø 200 с дължина 1200м. и етернит Ø 250 с дължина 625м</w:t>
      </w:r>
      <w:r w:rsidRPr="00C46248">
        <w:rPr>
          <w:rFonts w:ascii="Times New Roman" w:eastAsia="Calibri" w:hAnsi="Times New Roman" w:cs="Times New Roman"/>
          <w:color w:val="auto"/>
          <w:sz w:val="28"/>
          <w:szCs w:val="28"/>
          <w:lang w:val="en-US" w:eastAsia="en-US" w:bidi="ar-SA"/>
        </w:rPr>
        <w:t>.,</w:t>
      </w:r>
      <w:r w:rsidRPr="00C46248">
        <w:rPr>
          <w:rFonts w:ascii="Times New Roman" w:eastAsia="Calibri" w:hAnsi="Times New Roman" w:cs="Times New Roman"/>
          <w:color w:val="auto"/>
          <w:sz w:val="28"/>
          <w:szCs w:val="28"/>
          <w:lang w:eastAsia="en-US" w:bidi="ar-SA"/>
        </w:rPr>
        <w:t xml:space="preserve"> които са съединени със СК 100 на свързващият ги водопровод. ПС “Нова” се захранва от дренаж “Крушака”, СК</w:t>
      </w:r>
      <w:r w:rsidRPr="00C46248">
        <w:rPr>
          <w:rFonts w:ascii="Times New Roman" w:eastAsia="Calibri" w:hAnsi="Times New Roman" w:cs="Times New Roman"/>
          <w:color w:val="auto"/>
          <w:sz w:val="28"/>
          <w:szCs w:val="28"/>
          <w:lang w:val="en-US" w:eastAsia="en-US" w:bidi="ar-SA"/>
        </w:rPr>
        <w:t>-</w:t>
      </w:r>
      <w:r w:rsidRPr="00C46248">
        <w:rPr>
          <w:rFonts w:ascii="Times New Roman" w:eastAsia="Calibri" w:hAnsi="Times New Roman" w:cs="Times New Roman"/>
          <w:color w:val="auto"/>
          <w:sz w:val="28"/>
          <w:szCs w:val="28"/>
          <w:lang w:eastAsia="en-US" w:bidi="ar-SA"/>
        </w:rPr>
        <w:t>1, СК</w:t>
      </w:r>
      <w:r w:rsidRPr="00C46248">
        <w:rPr>
          <w:rFonts w:ascii="Times New Roman" w:eastAsia="Calibri" w:hAnsi="Times New Roman" w:cs="Times New Roman"/>
          <w:color w:val="auto"/>
          <w:sz w:val="28"/>
          <w:szCs w:val="28"/>
          <w:lang w:val="en-US" w:eastAsia="en-US" w:bidi="ar-SA"/>
        </w:rPr>
        <w:t>-</w:t>
      </w:r>
      <w:r w:rsidRPr="00C46248">
        <w:rPr>
          <w:rFonts w:ascii="Times New Roman" w:eastAsia="Calibri" w:hAnsi="Times New Roman" w:cs="Times New Roman"/>
          <w:color w:val="auto"/>
          <w:sz w:val="28"/>
          <w:szCs w:val="28"/>
          <w:lang w:eastAsia="en-US" w:bidi="ar-SA"/>
        </w:rPr>
        <w:t>2 и ШК</w:t>
      </w:r>
      <w:r w:rsidRPr="00C46248">
        <w:rPr>
          <w:rFonts w:ascii="Times New Roman" w:eastAsia="Calibri" w:hAnsi="Times New Roman" w:cs="Times New Roman"/>
          <w:color w:val="auto"/>
          <w:sz w:val="28"/>
          <w:szCs w:val="28"/>
          <w:lang w:val="en-US" w:eastAsia="en-US" w:bidi="ar-SA"/>
        </w:rPr>
        <w:t>-</w:t>
      </w:r>
      <w:r w:rsidRPr="00C46248">
        <w:rPr>
          <w:rFonts w:ascii="Times New Roman" w:eastAsia="Calibri" w:hAnsi="Times New Roman" w:cs="Times New Roman"/>
          <w:color w:val="auto"/>
          <w:sz w:val="28"/>
          <w:szCs w:val="28"/>
          <w:lang w:eastAsia="en-US" w:bidi="ar-SA"/>
        </w:rPr>
        <w:t>3 и кладенци ШК</w:t>
      </w:r>
      <w:r w:rsidRPr="00C46248">
        <w:rPr>
          <w:rFonts w:ascii="Times New Roman" w:eastAsia="Calibri" w:hAnsi="Times New Roman" w:cs="Times New Roman"/>
          <w:color w:val="auto"/>
          <w:sz w:val="28"/>
          <w:szCs w:val="28"/>
          <w:lang w:val="en-US" w:eastAsia="en-US" w:bidi="ar-SA"/>
        </w:rPr>
        <w:t>-</w:t>
      </w:r>
      <w:r w:rsidRPr="00C46248">
        <w:rPr>
          <w:rFonts w:ascii="Times New Roman" w:eastAsia="Calibri" w:hAnsi="Times New Roman" w:cs="Times New Roman"/>
          <w:color w:val="auto"/>
          <w:sz w:val="28"/>
          <w:szCs w:val="28"/>
          <w:lang w:eastAsia="en-US" w:bidi="ar-SA"/>
        </w:rPr>
        <w:t>3, ШК</w:t>
      </w:r>
      <w:r w:rsidRPr="00C46248">
        <w:rPr>
          <w:rFonts w:ascii="Times New Roman" w:eastAsia="Calibri" w:hAnsi="Times New Roman" w:cs="Times New Roman"/>
          <w:color w:val="auto"/>
          <w:sz w:val="28"/>
          <w:szCs w:val="28"/>
          <w:lang w:val="en-US" w:eastAsia="en-US" w:bidi="ar-SA"/>
        </w:rPr>
        <w:t>-</w:t>
      </w:r>
      <w:r w:rsidRPr="00C46248">
        <w:rPr>
          <w:rFonts w:ascii="Times New Roman" w:eastAsia="Calibri" w:hAnsi="Times New Roman" w:cs="Times New Roman"/>
          <w:color w:val="auto"/>
          <w:sz w:val="28"/>
          <w:szCs w:val="28"/>
          <w:lang w:eastAsia="en-US" w:bidi="ar-SA"/>
        </w:rPr>
        <w:t>4 и ШК</w:t>
      </w:r>
      <w:r w:rsidRPr="00C46248">
        <w:rPr>
          <w:rFonts w:ascii="Times New Roman" w:eastAsia="Calibri" w:hAnsi="Times New Roman" w:cs="Times New Roman"/>
          <w:color w:val="auto"/>
          <w:sz w:val="28"/>
          <w:szCs w:val="28"/>
          <w:lang w:val="en-US" w:eastAsia="en-US" w:bidi="ar-SA"/>
        </w:rPr>
        <w:t>-</w:t>
      </w:r>
      <w:r w:rsidRPr="00C46248">
        <w:rPr>
          <w:rFonts w:ascii="Times New Roman" w:eastAsia="Calibri" w:hAnsi="Times New Roman" w:cs="Times New Roman"/>
          <w:color w:val="auto"/>
          <w:sz w:val="28"/>
          <w:szCs w:val="28"/>
          <w:lang w:eastAsia="en-US" w:bidi="ar-SA"/>
        </w:rPr>
        <w:t>6</w:t>
      </w:r>
      <w:r w:rsidRPr="00C46248">
        <w:rPr>
          <w:rFonts w:ascii="Times New Roman" w:eastAsia="Calibri" w:hAnsi="Times New Roman" w:cs="Times New Roman"/>
          <w:color w:val="auto"/>
          <w:sz w:val="28"/>
          <w:szCs w:val="28"/>
          <w:lang w:val="en-US" w:eastAsia="en-US" w:bidi="ar-SA"/>
        </w:rPr>
        <w:t xml:space="preserve">, </w:t>
      </w:r>
      <w:r w:rsidRPr="00C46248">
        <w:rPr>
          <w:rFonts w:ascii="Times New Roman" w:eastAsia="Calibri" w:hAnsi="Times New Roman" w:cs="Times New Roman"/>
          <w:color w:val="auto"/>
          <w:sz w:val="28"/>
          <w:szCs w:val="28"/>
          <w:lang w:eastAsia="en-US" w:bidi="ar-SA"/>
        </w:rPr>
        <w:t xml:space="preserve">които се свързват последователно с водопровод етернит Ø 125  и  вливащи се в ЧР V= 25 куб.м. По етернит Ø 100 с дължина 1650м водата се изпомпва до НВ V=120куб.м. </w:t>
      </w:r>
      <w:r w:rsidRPr="00C46248">
        <w:rPr>
          <w:rFonts w:ascii="Times New Roman" w:eastAsia="Calibri" w:hAnsi="Times New Roman" w:cs="Times New Roman"/>
          <w:color w:val="auto"/>
          <w:sz w:val="28"/>
          <w:szCs w:val="28"/>
          <w:lang w:eastAsia="en-US" w:bidi="ar-SA"/>
        </w:rPr>
        <w:lastRenderedPageBreak/>
        <w:t xml:space="preserve">Хранителя към селото е етернит Ø125 с дължина 300м. На него е монтиран водомер. </w:t>
      </w:r>
    </w:p>
    <w:p w:rsidR="002E4C85" w:rsidRPr="00C46248" w:rsidRDefault="002E4C85" w:rsidP="003C2CC3">
      <w:pPr>
        <w:widowControl/>
        <w:spacing w:before="120"/>
        <w:ind w:firstLine="284"/>
        <w:jc w:val="center"/>
        <w:rPr>
          <w:rFonts w:ascii="Times New Roman" w:eastAsia="Calibri" w:hAnsi="Times New Roman" w:cs="Times New Roman"/>
          <w:color w:val="auto"/>
          <w:sz w:val="28"/>
          <w:szCs w:val="28"/>
          <w:lang w:eastAsia="en-US" w:bidi="ar-SA"/>
        </w:rPr>
      </w:pPr>
      <w:r w:rsidRPr="00C46248">
        <w:rPr>
          <w:rFonts w:ascii="Times New Roman" w:eastAsia="Calibri" w:hAnsi="Times New Roman" w:cs="Times New Roman"/>
          <w:color w:val="auto"/>
          <w:sz w:val="28"/>
          <w:szCs w:val="28"/>
          <w:u w:val="single"/>
          <w:lang w:eastAsia="en-US" w:bidi="ar-SA"/>
        </w:rPr>
        <w:t>Морава</w:t>
      </w:r>
    </w:p>
    <w:p w:rsidR="002E4C85" w:rsidRDefault="002E4C85" w:rsidP="003C2CC3">
      <w:pPr>
        <w:widowControl/>
        <w:spacing w:before="120"/>
        <w:ind w:firstLine="284"/>
        <w:jc w:val="both"/>
        <w:rPr>
          <w:rFonts w:ascii="Times New Roman" w:eastAsia="Calibri" w:hAnsi="Times New Roman" w:cs="Times New Roman"/>
          <w:color w:val="auto"/>
          <w:sz w:val="28"/>
          <w:szCs w:val="28"/>
          <w:lang w:eastAsia="en-US" w:bidi="ar-SA"/>
        </w:rPr>
      </w:pPr>
      <w:r w:rsidRPr="00C46248">
        <w:rPr>
          <w:rFonts w:ascii="Times New Roman" w:eastAsia="Calibri" w:hAnsi="Times New Roman" w:cs="Times New Roman"/>
          <w:color w:val="auto"/>
          <w:sz w:val="28"/>
          <w:szCs w:val="28"/>
          <w:lang w:eastAsia="en-US" w:bidi="ar-SA"/>
        </w:rPr>
        <w:t>Водоснабдителна система с.</w:t>
      </w:r>
      <w:r w:rsidR="00DD25EE" w:rsidRPr="00C46248">
        <w:rPr>
          <w:rFonts w:ascii="Times New Roman" w:eastAsia="Calibri" w:hAnsi="Times New Roman" w:cs="Times New Roman"/>
          <w:color w:val="auto"/>
          <w:sz w:val="28"/>
          <w:szCs w:val="28"/>
          <w:lang w:eastAsia="en-US" w:bidi="ar-SA"/>
        </w:rPr>
        <w:t xml:space="preserve"> </w:t>
      </w:r>
      <w:r w:rsidRPr="00C46248">
        <w:rPr>
          <w:rFonts w:ascii="Times New Roman" w:eastAsia="Calibri" w:hAnsi="Times New Roman" w:cs="Times New Roman"/>
          <w:color w:val="auto"/>
          <w:sz w:val="28"/>
          <w:szCs w:val="28"/>
          <w:lang w:eastAsia="en-US" w:bidi="ar-SA"/>
        </w:rPr>
        <w:t xml:space="preserve">Морава. Използваните водоизточници са 4 бр. Общото количество необходимо за селото по разрешително е Q = 14,3 </w:t>
      </w:r>
      <w:r w:rsidRPr="00C46248">
        <w:rPr>
          <w:rFonts w:ascii="Times New Roman" w:eastAsia="Calibri" w:hAnsi="Times New Roman" w:cs="Times New Roman"/>
          <w:color w:val="auto"/>
          <w:sz w:val="28"/>
          <w:szCs w:val="28"/>
          <w:lang w:val="en-US" w:eastAsia="en-US" w:bidi="ar-SA"/>
        </w:rPr>
        <w:t>l</w:t>
      </w:r>
      <w:r w:rsidRPr="00C46248">
        <w:rPr>
          <w:rFonts w:ascii="Times New Roman" w:eastAsia="Calibri" w:hAnsi="Times New Roman" w:cs="Times New Roman"/>
          <w:color w:val="auto"/>
          <w:sz w:val="28"/>
          <w:szCs w:val="28"/>
          <w:lang w:eastAsia="en-US" w:bidi="ar-SA"/>
        </w:rPr>
        <w:t>/s. ПС “Мачтова”се захранва от дренаж “Занталъка “ и ШК “Мачтов трафопост”. ПС “Нова” се захранва от дренаж “Куфия“. Напора от ПС “Нова” етернит Ø 125  захранва  североизточната част на селото. ПС “Стара” се захранва от дренаж “Над село“. На напора от ПС “Стара” етернит Ø 200 е монтиран водомер - водопровода влиза в югоизточната част на селото.</w:t>
      </w:r>
    </w:p>
    <w:p w:rsidR="002E4C85" w:rsidRPr="00C46248" w:rsidRDefault="002E4C85" w:rsidP="00B4293E">
      <w:pPr>
        <w:widowControl/>
        <w:spacing w:before="120" w:after="240"/>
        <w:ind w:firstLine="284"/>
        <w:jc w:val="center"/>
        <w:rPr>
          <w:rFonts w:ascii="Times New Roman" w:eastAsia="Calibri" w:hAnsi="Times New Roman" w:cs="Times New Roman"/>
          <w:color w:val="auto"/>
          <w:sz w:val="28"/>
          <w:szCs w:val="28"/>
          <w:lang w:eastAsia="en-US" w:bidi="ar-SA"/>
        </w:rPr>
      </w:pPr>
      <w:r w:rsidRPr="00C46248">
        <w:rPr>
          <w:rFonts w:ascii="Times New Roman" w:eastAsia="Calibri" w:hAnsi="Times New Roman" w:cs="Times New Roman"/>
          <w:color w:val="auto"/>
          <w:sz w:val="28"/>
          <w:szCs w:val="28"/>
          <w:u w:val="single"/>
          <w:lang w:eastAsia="en-US" w:bidi="ar-SA"/>
        </w:rPr>
        <w:t>Овча могила</w:t>
      </w:r>
    </w:p>
    <w:p w:rsidR="002E4C85" w:rsidRPr="00C46248" w:rsidRDefault="002E4C85" w:rsidP="00B4293E">
      <w:pPr>
        <w:widowControl/>
        <w:spacing w:before="120" w:after="240"/>
        <w:ind w:firstLine="426"/>
        <w:jc w:val="both"/>
        <w:rPr>
          <w:rFonts w:ascii="Times New Roman" w:eastAsia="Calibri" w:hAnsi="Times New Roman" w:cs="Times New Roman"/>
          <w:color w:val="auto"/>
          <w:sz w:val="28"/>
          <w:szCs w:val="28"/>
          <w:lang w:eastAsia="en-US" w:bidi="ar-SA"/>
        </w:rPr>
      </w:pPr>
      <w:r w:rsidRPr="00C46248">
        <w:rPr>
          <w:rFonts w:ascii="Times New Roman" w:eastAsia="Calibri" w:hAnsi="Times New Roman" w:cs="Times New Roman"/>
          <w:color w:val="auto"/>
          <w:sz w:val="28"/>
          <w:szCs w:val="28"/>
          <w:lang w:eastAsia="en-US" w:bidi="ar-SA"/>
        </w:rPr>
        <w:t xml:space="preserve"> Водоснабдителна система с.</w:t>
      </w:r>
      <w:r w:rsidR="00DD25EE" w:rsidRPr="00C46248">
        <w:rPr>
          <w:rFonts w:ascii="Times New Roman" w:eastAsia="Calibri" w:hAnsi="Times New Roman" w:cs="Times New Roman"/>
          <w:color w:val="auto"/>
          <w:sz w:val="28"/>
          <w:szCs w:val="28"/>
          <w:lang w:eastAsia="en-US" w:bidi="ar-SA"/>
        </w:rPr>
        <w:t xml:space="preserve"> </w:t>
      </w:r>
      <w:r w:rsidRPr="00C46248">
        <w:rPr>
          <w:rFonts w:ascii="Times New Roman" w:eastAsia="Calibri" w:hAnsi="Times New Roman" w:cs="Times New Roman"/>
          <w:color w:val="auto"/>
          <w:sz w:val="28"/>
          <w:szCs w:val="28"/>
          <w:lang w:eastAsia="en-US" w:bidi="ar-SA"/>
        </w:rPr>
        <w:t xml:space="preserve">Овча могила. Използваните водоизточници са 5 бр. Общото количество разрешено за селото по разрешително е Q = 12,0 </w:t>
      </w:r>
      <w:r w:rsidRPr="00C46248">
        <w:rPr>
          <w:rFonts w:ascii="Times New Roman" w:eastAsia="Calibri" w:hAnsi="Times New Roman" w:cs="Times New Roman"/>
          <w:color w:val="auto"/>
          <w:sz w:val="28"/>
          <w:szCs w:val="28"/>
          <w:lang w:val="en-US" w:eastAsia="en-US" w:bidi="ar-SA"/>
        </w:rPr>
        <w:t>l</w:t>
      </w:r>
      <w:r w:rsidRPr="00C46248">
        <w:rPr>
          <w:rFonts w:ascii="Times New Roman" w:eastAsia="Calibri" w:hAnsi="Times New Roman" w:cs="Times New Roman"/>
          <w:color w:val="auto"/>
          <w:sz w:val="28"/>
          <w:szCs w:val="28"/>
          <w:lang w:eastAsia="en-US" w:bidi="ar-SA"/>
        </w:rPr>
        <w:t>/s. От дренаж “Червенска бара” пред ПС “Червенска бара” водоподаването се събира с водопровода от дренаж “Енчов гьол” в землището на с.Червена и отива до НВ V= 300 куб.м. На хранителя от водоема към селото е монтиран водомер. Дренажите “Караджан” - 2 бр. през ЧР захранват ПС “Караджан”, където директно се изпомпва вода в селото. На напора е монтиран водомер. ПС “Заводска” и ПС „2-ри километър” се използват във върхови моменти.</w:t>
      </w:r>
    </w:p>
    <w:p w:rsidR="002E4C85" w:rsidRPr="00C46248" w:rsidRDefault="002E4C85" w:rsidP="002E4C85">
      <w:pPr>
        <w:widowControl/>
        <w:spacing w:before="120"/>
        <w:ind w:firstLine="426"/>
        <w:jc w:val="center"/>
        <w:rPr>
          <w:rFonts w:ascii="Times New Roman" w:eastAsia="Calibri" w:hAnsi="Times New Roman" w:cs="Times New Roman"/>
          <w:color w:val="auto"/>
          <w:sz w:val="28"/>
          <w:szCs w:val="28"/>
          <w:u w:val="single"/>
          <w:lang w:eastAsia="en-US" w:bidi="ar-SA"/>
        </w:rPr>
      </w:pPr>
      <w:r w:rsidRPr="00C46248">
        <w:rPr>
          <w:rFonts w:ascii="Times New Roman" w:eastAsia="Calibri" w:hAnsi="Times New Roman" w:cs="Times New Roman"/>
          <w:color w:val="auto"/>
          <w:sz w:val="28"/>
          <w:szCs w:val="28"/>
          <w:u w:val="single"/>
          <w:lang w:eastAsia="en-US" w:bidi="ar-SA"/>
        </w:rPr>
        <w:t>Ореш</w:t>
      </w:r>
    </w:p>
    <w:p w:rsidR="002E4C85" w:rsidRPr="00C46248" w:rsidRDefault="002E4C85" w:rsidP="003C2CC3">
      <w:pPr>
        <w:widowControl/>
        <w:ind w:firstLine="284"/>
        <w:jc w:val="both"/>
        <w:rPr>
          <w:rFonts w:ascii="Times New Roman" w:eastAsia="Calibri" w:hAnsi="Times New Roman" w:cs="Times New Roman"/>
          <w:color w:val="auto"/>
          <w:sz w:val="28"/>
          <w:szCs w:val="28"/>
          <w:lang w:eastAsia="en-US" w:bidi="ar-SA"/>
        </w:rPr>
      </w:pPr>
      <w:r w:rsidRPr="00C46248">
        <w:rPr>
          <w:rFonts w:ascii="Times New Roman" w:eastAsia="Calibri" w:hAnsi="Times New Roman" w:cs="Times New Roman"/>
          <w:color w:val="auto"/>
          <w:sz w:val="28"/>
          <w:szCs w:val="28"/>
          <w:lang w:eastAsia="en-US" w:bidi="ar-SA"/>
        </w:rPr>
        <w:t>Водоснабдителна система с.</w:t>
      </w:r>
      <w:r w:rsidR="00DD25EE" w:rsidRPr="00C46248">
        <w:rPr>
          <w:rFonts w:ascii="Times New Roman" w:eastAsia="Calibri" w:hAnsi="Times New Roman" w:cs="Times New Roman"/>
          <w:color w:val="auto"/>
          <w:sz w:val="28"/>
          <w:szCs w:val="28"/>
          <w:lang w:eastAsia="en-US" w:bidi="ar-SA"/>
        </w:rPr>
        <w:t xml:space="preserve"> </w:t>
      </w:r>
      <w:r w:rsidRPr="00C46248">
        <w:rPr>
          <w:rFonts w:ascii="Times New Roman" w:eastAsia="Calibri" w:hAnsi="Times New Roman" w:cs="Times New Roman"/>
          <w:color w:val="auto"/>
          <w:sz w:val="28"/>
          <w:szCs w:val="28"/>
          <w:lang w:eastAsia="en-US" w:bidi="ar-SA"/>
        </w:rPr>
        <w:t xml:space="preserve">Ореш. Използваните водоизточници са 2 бр. Общото количество разрешено за селото по разрешително е Q = 9,0 </w:t>
      </w:r>
      <w:r w:rsidRPr="00C46248">
        <w:rPr>
          <w:rFonts w:ascii="Times New Roman" w:eastAsia="Calibri" w:hAnsi="Times New Roman" w:cs="Times New Roman"/>
          <w:color w:val="auto"/>
          <w:sz w:val="28"/>
          <w:szCs w:val="28"/>
          <w:lang w:val="en-US" w:eastAsia="en-US" w:bidi="ar-SA"/>
        </w:rPr>
        <w:t>l</w:t>
      </w:r>
      <w:r w:rsidRPr="00C46248">
        <w:rPr>
          <w:rFonts w:ascii="Times New Roman" w:eastAsia="Calibri" w:hAnsi="Times New Roman" w:cs="Times New Roman"/>
          <w:color w:val="auto"/>
          <w:sz w:val="28"/>
          <w:szCs w:val="28"/>
          <w:lang w:eastAsia="en-US" w:bidi="ar-SA"/>
        </w:rPr>
        <w:t xml:space="preserve">/s. От каптаж </w:t>
      </w:r>
      <w:r w:rsidRPr="00C46248">
        <w:rPr>
          <w:rFonts w:ascii="Times New Roman" w:eastAsia="Calibri" w:hAnsi="Times New Roman" w:cs="Times New Roman"/>
          <w:color w:val="auto"/>
          <w:sz w:val="28"/>
          <w:szCs w:val="28"/>
          <w:lang w:val="en-US" w:eastAsia="en-US" w:bidi="ar-SA"/>
        </w:rPr>
        <w:t>“</w:t>
      </w:r>
      <w:r w:rsidRPr="00C46248">
        <w:rPr>
          <w:rFonts w:ascii="Times New Roman" w:eastAsia="Calibri" w:hAnsi="Times New Roman" w:cs="Times New Roman"/>
          <w:color w:val="auto"/>
          <w:sz w:val="28"/>
          <w:szCs w:val="28"/>
          <w:lang w:eastAsia="en-US" w:bidi="ar-SA"/>
        </w:rPr>
        <w:t>Илиево</w:t>
      </w:r>
      <w:r w:rsidRPr="00C46248">
        <w:rPr>
          <w:rFonts w:ascii="Times New Roman" w:eastAsia="Calibri" w:hAnsi="Times New Roman" w:cs="Times New Roman"/>
          <w:color w:val="auto"/>
          <w:sz w:val="28"/>
          <w:szCs w:val="28"/>
          <w:lang w:val="en-US" w:eastAsia="en-US" w:bidi="ar-SA"/>
        </w:rPr>
        <w:t>”</w:t>
      </w:r>
      <w:r w:rsidRPr="00C46248">
        <w:rPr>
          <w:rFonts w:ascii="Times New Roman" w:eastAsia="Calibri" w:hAnsi="Times New Roman" w:cs="Times New Roman"/>
          <w:color w:val="auto"/>
          <w:sz w:val="28"/>
          <w:szCs w:val="28"/>
          <w:lang w:eastAsia="en-US" w:bidi="ar-SA"/>
        </w:rPr>
        <w:t xml:space="preserve"> водата се подава в ПС I-ви подем. В черпателният резервоар  се влива и водата от ТК,  който работи сезонно. На напорният водопровод към резервоар с обем V= 350</w:t>
      </w:r>
      <w:r w:rsidRPr="00C46248">
        <w:rPr>
          <w:rFonts w:ascii="Times New Roman" w:eastAsia="Calibri" w:hAnsi="Times New Roman" w:cs="Times New Roman"/>
          <w:color w:val="auto"/>
          <w:sz w:val="28"/>
          <w:szCs w:val="28"/>
          <w:lang w:val="en-US" w:eastAsia="en-US" w:bidi="ar-SA"/>
        </w:rPr>
        <w:t xml:space="preserve"> </w:t>
      </w:r>
      <w:r w:rsidRPr="00C46248">
        <w:rPr>
          <w:rFonts w:ascii="Times New Roman" w:eastAsia="Calibri" w:hAnsi="Times New Roman" w:cs="Times New Roman"/>
          <w:color w:val="auto"/>
          <w:sz w:val="28"/>
          <w:szCs w:val="28"/>
          <w:lang w:eastAsia="en-US" w:bidi="ar-SA"/>
        </w:rPr>
        <w:t>куб.м. е монтиран водомер. В близост до резервоара е ПС II–ри  подем  за допълнително припомпване  в  НВ V= 180 куб.м.</w:t>
      </w:r>
      <w:r w:rsidRPr="00C46248">
        <w:rPr>
          <w:rFonts w:ascii="Times New Roman" w:eastAsia="Calibri" w:hAnsi="Times New Roman" w:cs="Times New Roman"/>
          <w:color w:val="auto"/>
          <w:sz w:val="28"/>
          <w:szCs w:val="28"/>
          <w:lang w:val="en-US" w:eastAsia="en-US" w:bidi="ar-SA"/>
        </w:rPr>
        <w:t>,</w:t>
      </w:r>
      <w:r w:rsidRPr="00C46248">
        <w:rPr>
          <w:rFonts w:ascii="Times New Roman" w:eastAsia="Calibri" w:hAnsi="Times New Roman" w:cs="Times New Roman"/>
          <w:color w:val="auto"/>
          <w:sz w:val="28"/>
          <w:szCs w:val="28"/>
          <w:lang w:eastAsia="en-US" w:bidi="ar-SA"/>
        </w:rPr>
        <w:t xml:space="preserve"> от където се захранва селото. Дренаж “Герана“  не се използва.</w:t>
      </w:r>
    </w:p>
    <w:p w:rsidR="002E4C85" w:rsidRPr="00C46248" w:rsidRDefault="002E4C85" w:rsidP="002E4C85">
      <w:pPr>
        <w:widowControl/>
        <w:spacing w:before="120"/>
        <w:ind w:firstLine="284"/>
        <w:jc w:val="center"/>
        <w:rPr>
          <w:rFonts w:ascii="Times New Roman" w:eastAsia="Calibri" w:hAnsi="Times New Roman" w:cs="Times New Roman"/>
          <w:color w:val="auto"/>
          <w:sz w:val="28"/>
          <w:szCs w:val="28"/>
          <w:lang w:eastAsia="en-US" w:bidi="ar-SA"/>
        </w:rPr>
      </w:pPr>
      <w:r w:rsidRPr="00C46248">
        <w:rPr>
          <w:rFonts w:ascii="Times New Roman" w:eastAsia="Calibri" w:hAnsi="Times New Roman" w:cs="Times New Roman"/>
          <w:color w:val="auto"/>
          <w:sz w:val="28"/>
          <w:szCs w:val="28"/>
          <w:u w:val="single"/>
          <w:lang w:eastAsia="en-US" w:bidi="ar-SA"/>
        </w:rPr>
        <w:t>Хаджидимитрово</w:t>
      </w:r>
    </w:p>
    <w:p w:rsidR="002E4C85" w:rsidRPr="00C46248" w:rsidRDefault="002E4C85" w:rsidP="00B4293E">
      <w:pPr>
        <w:widowControl/>
        <w:spacing w:before="120" w:after="240"/>
        <w:ind w:firstLine="284"/>
        <w:jc w:val="both"/>
        <w:rPr>
          <w:rFonts w:ascii="Times New Roman" w:eastAsia="Calibri" w:hAnsi="Times New Roman" w:cs="Times New Roman"/>
          <w:color w:val="auto"/>
          <w:sz w:val="28"/>
          <w:szCs w:val="28"/>
          <w:lang w:eastAsia="en-US" w:bidi="ar-SA"/>
        </w:rPr>
      </w:pPr>
      <w:r w:rsidRPr="00C46248">
        <w:rPr>
          <w:rFonts w:ascii="Times New Roman" w:eastAsia="Calibri" w:hAnsi="Times New Roman" w:cs="Times New Roman"/>
          <w:color w:val="auto"/>
          <w:sz w:val="28"/>
          <w:szCs w:val="28"/>
          <w:lang w:eastAsia="en-US" w:bidi="ar-SA"/>
        </w:rPr>
        <w:t xml:space="preserve">Водоснабдителна система с.Хаджидимитрово. Използваните водоизточници са 4 бр. Общото количество разрешено за селото по разрешително е Q = 6,0 </w:t>
      </w:r>
      <w:r w:rsidRPr="00C46248">
        <w:rPr>
          <w:rFonts w:ascii="Times New Roman" w:eastAsia="Calibri" w:hAnsi="Times New Roman" w:cs="Times New Roman"/>
          <w:color w:val="auto"/>
          <w:sz w:val="28"/>
          <w:szCs w:val="28"/>
          <w:lang w:val="en-US" w:eastAsia="en-US" w:bidi="ar-SA"/>
        </w:rPr>
        <w:t>l</w:t>
      </w:r>
      <w:r w:rsidRPr="00C46248">
        <w:rPr>
          <w:rFonts w:ascii="Times New Roman" w:eastAsia="Calibri" w:hAnsi="Times New Roman" w:cs="Times New Roman"/>
          <w:color w:val="auto"/>
          <w:sz w:val="28"/>
          <w:szCs w:val="28"/>
          <w:lang w:eastAsia="en-US" w:bidi="ar-SA"/>
        </w:rPr>
        <w:t>/s.  От дренаж “Курдере” по етернит Ø 125, чрез смукател водата отива в черпателен резервоар до ПС. Дренаж “Гиклик 1” и дренаж “Гиклик 2”  подават вода в същия черпателен резервоар. ПС е изградена в близост и до ШК, който подава непосредствено в ПС. Водата се изпомпва до НВ с обем V= 260 куб.м. На напорния вадопровод към водоема е монтиран водомер. От НВ се захранва цялото село.</w:t>
      </w:r>
    </w:p>
    <w:p w:rsidR="002E4C85" w:rsidRPr="00C46248" w:rsidRDefault="002E4C85" w:rsidP="002E4C85">
      <w:pPr>
        <w:widowControl/>
        <w:spacing w:before="120"/>
        <w:ind w:firstLine="284"/>
        <w:jc w:val="center"/>
        <w:rPr>
          <w:rFonts w:ascii="Times New Roman" w:eastAsia="Calibri" w:hAnsi="Times New Roman" w:cs="Times New Roman"/>
          <w:color w:val="auto"/>
          <w:sz w:val="28"/>
          <w:szCs w:val="28"/>
          <w:lang w:eastAsia="en-US" w:bidi="ar-SA"/>
        </w:rPr>
      </w:pPr>
      <w:r w:rsidRPr="00C46248">
        <w:rPr>
          <w:rFonts w:ascii="Times New Roman" w:eastAsia="Calibri" w:hAnsi="Times New Roman" w:cs="Times New Roman"/>
          <w:color w:val="auto"/>
          <w:sz w:val="28"/>
          <w:szCs w:val="28"/>
          <w:u w:val="single"/>
          <w:lang w:eastAsia="en-US" w:bidi="ar-SA"/>
        </w:rPr>
        <w:t>Царевец</w:t>
      </w:r>
    </w:p>
    <w:p w:rsidR="002E4C85" w:rsidRPr="00C46248" w:rsidRDefault="002E4C85" w:rsidP="002E4C85">
      <w:pPr>
        <w:widowControl/>
        <w:spacing w:before="120"/>
        <w:ind w:firstLine="709"/>
        <w:jc w:val="both"/>
        <w:rPr>
          <w:rFonts w:ascii="Times New Roman" w:eastAsia="Calibri" w:hAnsi="Times New Roman" w:cs="Times New Roman"/>
          <w:color w:val="auto"/>
          <w:sz w:val="28"/>
          <w:szCs w:val="28"/>
          <w:lang w:eastAsia="en-US" w:bidi="ar-SA"/>
        </w:rPr>
      </w:pPr>
      <w:r w:rsidRPr="00C46248">
        <w:rPr>
          <w:rFonts w:ascii="Times New Roman" w:eastAsia="Calibri" w:hAnsi="Times New Roman" w:cs="Times New Roman"/>
          <w:color w:val="auto"/>
          <w:sz w:val="28"/>
          <w:szCs w:val="28"/>
          <w:lang w:eastAsia="en-US" w:bidi="ar-SA"/>
        </w:rPr>
        <w:t xml:space="preserve">Водоснабдителна система с.Царевец. Общото количество разрешено за селото по разрешително е Q = 8,0 </w:t>
      </w:r>
      <w:r w:rsidRPr="00C46248">
        <w:rPr>
          <w:rFonts w:ascii="Times New Roman" w:eastAsia="Calibri" w:hAnsi="Times New Roman" w:cs="Times New Roman"/>
          <w:color w:val="auto"/>
          <w:sz w:val="28"/>
          <w:szCs w:val="28"/>
          <w:lang w:val="en-US" w:eastAsia="en-US" w:bidi="ar-SA"/>
        </w:rPr>
        <w:t>l</w:t>
      </w:r>
      <w:r w:rsidRPr="00C46248">
        <w:rPr>
          <w:rFonts w:ascii="Times New Roman" w:eastAsia="Calibri" w:hAnsi="Times New Roman" w:cs="Times New Roman"/>
          <w:color w:val="auto"/>
          <w:sz w:val="28"/>
          <w:szCs w:val="28"/>
          <w:lang w:eastAsia="en-US" w:bidi="ar-SA"/>
        </w:rPr>
        <w:t>/s. От стара помпена станция</w:t>
      </w:r>
      <w:r w:rsidRPr="00C46248">
        <w:rPr>
          <w:rFonts w:ascii="Times New Roman" w:eastAsia="Calibri" w:hAnsi="Times New Roman" w:cs="Times New Roman"/>
          <w:color w:val="auto"/>
          <w:sz w:val="28"/>
          <w:szCs w:val="28"/>
          <w:lang w:val="en-US" w:eastAsia="en-US" w:bidi="ar-SA"/>
        </w:rPr>
        <w:t xml:space="preserve"> </w:t>
      </w:r>
      <w:r w:rsidRPr="00C46248">
        <w:rPr>
          <w:rFonts w:ascii="Times New Roman" w:eastAsia="Calibri" w:hAnsi="Times New Roman" w:cs="Times New Roman"/>
          <w:color w:val="auto"/>
          <w:sz w:val="28"/>
          <w:szCs w:val="28"/>
          <w:lang w:eastAsia="en-US" w:bidi="ar-SA"/>
        </w:rPr>
        <w:t>– ШК</w:t>
      </w:r>
      <w:r w:rsidRPr="00C46248">
        <w:rPr>
          <w:rFonts w:ascii="Times New Roman" w:eastAsia="Calibri" w:hAnsi="Times New Roman" w:cs="Times New Roman"/>
          <w:color w:val="auto"/>
          <w:sz w:val="28"/>
          <w:szCs w:val="28"/>
          <w:lang w:val="en-US" w:eastAsia="en-US" w:bidi="ar-SA"/>
        </w:rPr>
        <w:t xml:space="preserve"> </w:t>
      </w:r>
      <w:r w:rsidRPr="00C46248">
        <w:rPr>
          <w:rFonts w:ascii="Times New Roman" w:eastAsia="Calibri" w:hAnsi="Times New Roman" w:cs="Times New Roman"/>
          <w:color w:val="auto"/>
          <w:sz w:val="28"/>
          <w:szCs w:val="28"/>
          <w:lang w:eastAsia="en-US" w:bidi="ar-SA"/>
        </w:rPr>
        <w:t>- през водомер по напора етернит Ø 125 – водата се изпомпва до намиращият се източно от селото напорен резервоар V= 350м</w:t>
      </w:r>
      <w:r w:rsidRPr="00C46248">
        <w:rPr>
          <w:rFonts w:ascii="Times New Roman" w:eastAsia="Calibri" w:hAnsi="Times New Roman" w:cs="Times New Roman"/>
          <w:color w:val="auto"/>
          <w:sz w:val="28"/>
          <w:szCs w:val="28"/>
          <w:vertAlign w:val="superscript"/>
          <w:lang w:eastAsia="en-US" w:bidi="ar-SA"/>
        </w:rPr>
        <w:t>3</w:t>
      </w:r>
      <w:r w:rsidRPr="00C46248">
        <w:rPr>
          <w:rFonts w:ascii="Times New Roman" w:eastAsia="Calibri" w:hAnsi="Times New Roman" w:cs="Times New Roman"/>
          <w:color w:val="auto"/>
          <w:sz w:val="28"/>
          <w:szCs w:val="28"/>
          <w:lang w:val="en-US" w:eastAsia="en-US" w:bidi="ar-SA"/>
        </w:rPr>
        <w:t>,</w:t>
      </w:r>
      <w:r w:rsidRPr="00C46248">
        <w:rPr>
          <w:rFonts w:ascii="Times New Roman" w:eastAsia="Calibri" w:hAnsi="Times New Roman" w:cs="Times New Roman"/>
          <w:color w:val="auto"/>
          <w:sz w:val="28"/>
          <w:szCs w:val="28"/>
          <w:lang w:eastAsia="en-US" w:bidi="ar-SA"/>
        </w:rPr>
        <w:t xml:space="preserve"> който подава в тази зона  на </w:t>
      </w:r>
      <w:r w:rsidRPr="00C46248">
        <w:rPr>
          <w:rFonts w:ascii="Times New Roman" w:eastAsia="Calibri" w:hAnsi="Times New Roman" w:cs="Times New Roman"/>
          <w:color w:val="auto"/>
          <w:sz w:val="28"/>
          <w:szCs w:val="28"/>
          <w:lang w:eastAsia="en-US" w:bidi="ar-SA"/>
        </w:rPr>
        <w:lastRenderedPageBreak/>
        <w:t>селото. От север селото се захранва през напорен резервоар запълван с водопровод ст. Ø159  идващ от квартал “Младост “ на гр.Свищов. На хранителя е монтиран водомер. Западно от селото има ПС “Нова” и напорен водоем  V= 100м</w:t>
      </w:r>
      <w:r w:rsidRPr="00C46248">
        <w:rPr>
          <w:rFonts w:ascii="Times New Roman" w:eastAsia="Calibri" w:hAnsi="Times New Roman" w:cs="Times New Roman"/>
          <w:color w:val="auto"/>
          <w:sz w:val="28"/>
          <w:szCs w:val="28"/>
          <w:vertAlign w:val="superscript"/>
          <w:lang w:eastAsia="en-US" w:bidi="ar-SA"/>
        </w:rPr>
        <w:t>3</w:t>
      </w:r>
      <w:r w:rsidRPr="00C46248">
        <w:rPr>
          <w:rFonts w:ascii="Times New Roman" w:eastAsia="Calibri" w:hAnsi="Times New Roman" w:cs="Times New Roman"/>
          <w:color w:val="auto"/>
          <w:sz w:val="28"/>
          <w:szCs w:val="28"/>
          <w:lang w:eastAsia="en-US" w:bidi="ar-SA"/>
        </w:rPr>
        <w:t xml:space="preserve">  те са на бившето ДЗС и са захранвали овцефермата. Сега са неизползваеми.  </w:t>
      </w:r>
    </w:p>
    <w:p w:rsidR="002E4C85" w:rsidRPr="00C46248" w:rsidRDefault="002E4C85" w:rsidP="002E4C85">
      <w:pPr>
        <w:widowControl/>
        <w:spacing w:before="120"/>
        <w:ind w:firstLine="284"/>
        <w:jc w:val="center"/>
        <w:rPr>
          <w:rFonts w:ascii="Times New Roman" w:eastAsia="Calibri" w:hAnsi="Times New Roman" w:cs="Times New Roman"/>
          <w:color w:val="auto"/>
          <w:sz w:val="28"/>
          <w:szCs w:val="28"/>
          <w:lang w:eastAsia="en-US" w:bidi="ar-SA"/>
        </w:rPr>
      </w:pPr>
      <w:r w:rsidRPr="00C46248">
        <w:rPr>
          <w:rFonts w:ascii="Times New Roman" w:eastAsia="Calibri" w:hAnsi="Times New Roman" w:cs="Times New Roman"/>
          <w:color w:val="auto"/>
          <w:sz w:val="28"/>
          <w:szCs w:val="28"/>
          <w:u w:val="single"/>
          <w:lang w:eastAsia="en-US" w:bidi="ar-SA"/>
        </w:rPr>
        <w:t>Червена</w:t>
      </w:r>
    </w:p>
    <w:p w:rsidR="002E4C85" w:rsidRPr="00C46248" w:rsidRDefault="002E4C85" w:rsidP="00B4293E">
      <w:pPr>
        <w:widowControl/>
        <w:spacing w:after="240"/>
        <w:ind w:firstLine="708"/>
        <w:jc w:val="both"/>
        <w:rPr>
          <w:rFonts w:ascii="Times New Roman" w:eastAsia="Calibri" w:hAnsi="Times New Roman" w:cs="Times New Roman"/>
          <w:color w:val="auto"/>
          <w:sz w:val="28"/>
          <w:szCs w:val="28"/>
          <w:lang w:eastAsia="en-US" w:bidi="ar-SA"/>
        </w:rPr>
      </w:pPr>
      <w:r w:rsidRPr="00C46248">
        <w:rPr>
          <w:rFonts w:ascii="Times New Roman" w:eastAsia="Calibri" w:hAnsi="Times New Roman" w:cs="Times New Roman"/>
          <w:color w:val="auto"/>
          <w:sz w:val="28"/>
          <w:szCs w:val="28"/>
          <w:lang w:eastAsia="en-US" w:bidi="ar-SA"/>
        </w:rPr>
        <w:t>Водоснабдителна система с.</w:t>
      </w:r>
      <w:r w:rsidR="00DD25EE" w:rsidRPr="00C46248">
        <w:rPr>
          <w:rFonts w:ascii="Times New Roman" w:eastAsia="Calibri" w:hAnsi="Times New Roman" w:cs="Times New Roman"/>
          <w:color w:val="auto"/>
          <w:sz w:val="28"/>
          <w:szCs w:val="28"/>
          <w:lang w:eastAsia="en-US" w:bidi="ar-SA"/>
        </w:rPr>
        <w:t xml:space="preserve"> </w:t>
      </w:r>
      <w:r w:rsidRPr="00C46248">
        <w:rPr>
          <w:rFonts w:ascii="Times New Roman" w:eastAsia="Calibri" w:hAnsi="Times New Roman" w:cs="Times New Roman"/>
          <w:color w:val="auto"/>
          <w:sz w:val="28"/>
          <w:szCs w:val="28"/>
          <w:lang w:eastAsia="en-US" w:bidi="ar-SA"/>
        </w:rPr>
        <w:t xml:space="preserve">Червена. Общото количество разрешено за селото  по разрешително е Q = 3,7 </w:t>
      </w:r>
      <w:r w:rsidRPr="00C46248">
        <w:rPr>
          <w:rFonts w:ascii="Times New Roman" w:eastAsia="Calibri" w:hAnsi="Times New Roman" w:cs="Times New Roman"/>
          <w:color w:val="auto"/>
          <w:sz w:val="28"/>
          <w:szCs w:val="28"/>
          <w:lang w:val="en-US" w:eastAsia="en-US" w:bidi="ar-SA"/>
        </w:rPr>
        <w:t>l</w:t>
      </w:r>
      <w:r w:rsidRPr="00C46248">
        <w:rPr>
          <w:rFonts w:ascii="Times New Roman" w:eastAsia="Calibri" w:hAnsi="Times New Roman" w:cs="Times New Roman"/>
          <w:color w:val="auto"/>
          <w:sz w:val="28"/>
          <w:szCs w:val="28"/>
          <w:lang w:eastAsia="en-US" w:bidi="ar-SA"/>
        </w:rPr>
        <w:t>/s. От дренаж “Кайнака”  по етернит Ø 125 с дължина 600м  водата отива в черпателен водоем  до  ПС,</w:t>
      </w:r>
      <w:r w:rsidRPr="00C46248">
        <w:rPr>
          <w:rFonts w:ascii="Times New Roman" w:eastAsia="Calibri" w:hAnsi="Times New Roman" w:cs="Times New Roman"/>
          <w:color w:val="auto"/>
          <w:sz w:val="28"/>
          <w:szCs w:val="28"/>
          <w:lang w:val="en-US" w:eastAsia="en-US" w:bidi="ar-SA"/>
        </w:rPr>
        <w:t xml:space="preserve"> </w:t>
      </w:r>
      <w:r w:rsidRPr="00C46248">
        <w:rPr>
          <w:rFonts w:ascii="Times New Roman" w:eastAsia="Calibri" w:hAnsi="Times New Roman" w:cs="Times New Roman"/>
          <w:color w:val="auto"/>
          <w:sz w:val="28"/>
          <w:szCs w:val="28"/>
          <w:lang w:eastAsia="en-US" w:bidi="ar-SA"/>
        </w:rPr>
        <w:t>където  по напора Ø 125  етернит – там е монтиран и водомера-водата се влива в напорния  водоем на селото с обем V= 260 куб.м. От дренаж “Барата” в южната част към селото водата отива до  БПС</w:t>
      </w:r>
      <w:r w:rsidRPr="00C46248">
        <w:rPr>
          <w:rFonts w:ascii="Times New Roman" w:eastAsia="Calibri" w:hAnsi="Times New Roman" w:cs="Times New Roman"/>
          <w:color w:val="auto"/>
          <w:sz w:val="28"/>
          <w:szCs w:val="28"/>
          <w:lang w:val="en-US" w:eastAsia="en-US" w:bidi="ar-SA"/>
        </w:rPr>
        <w:t xml:space="preserve"> </w:t>
      </w:r>
      <w:r w:rsidRPr="00C46248">
        <w:rPr>
          <w:rFonts w:ascii="Times New Roman" w:eastAsia="Calibri" w:hAnsi="Times New Roman" w:cs="Times New Roman"/>
          <w:color w:val="auto"/>
          <w:sz w:val="28"/>
          <w:szCs w:val="28"/>
          <w:lang w:eastAsia="en-US" w:bidi="ar-SA"/>
        </w:rPr>
        <w:t>- НПС,</w:t>
      </w:r>
      <w:r w:rsidRPr="00C46248">
        <w:rPr>
          <w:rFonts w:ascii="Times New Roman" w:eastAsia="Calibri" w:hAnsi="Times New Roman" w:cs="Times New Roman"/>
          <w:color w:val="auto"/>
          <w:sz w:val="28"/>
          <w:szCs w:val="28"/>
          <w:lang w:val="en-US" w:eastAsia="en-US" w:bidi="ar-SA"/>
        </w:rPr>
        <w:t xml:space="preserve"> </w:t>
      </w:r>
      <w:r w:rsidRPr="00C46248">
        <w:rPr>
          <w:rFonts w:ascii="Times New Roman" w:eastAsia="Calibri" w:hAnsi="Times New Roman" w:cs="Times New Roman"/>
          <w:color w:val="auto"/>
          <w:sz w:val="28"/>
          <w:szCs w:val="28"/>
          <w:lang w:eastAsia="en-US" w:bidi="ar-SA"/>
        </w:rPr>
        <w:t>където по напора Ø 125 етернит водата се изпраща за препомпване  до ПС “Стара” и от там в НР</w:t>
      </w:r>
      <w:r w:rsidRPr="00C46248">
        <w:rPr>
          <w:rFonts w:ascii="Times New Roman" w:eastAsia="Calibri" w:hAnsi="Times New Roman" w:cs="Times New Roman"/>
          <w:color w:val="auto"/>
          <w:sz w:val="28"/>
          <w:szCs w:val="28"/>
          <w:lang w:val="en-US" w:eastAsia="en-US" w:bidi="ar-SA"/>
        </w:rPr>
        <w:t>,</w:t>
      </w:r>
      <w:r w:rsidRPr="00C46248">
        <w:rPr>
          <w:rFonts w:ascii="Times New Roman" w:eastAsia="Calibri" w:hAnsi="Times New Roman" w:cs="Times New Roman"/>
          <w:color w:val="auto"/>
          <w:sz w:val="28"/>
          <w:szCs w:val="28"/>
          <w:lang w:eastAsia="en-US" w:bidi="ar-SA"/>
        </w:rPr>
        <w:t xml:space="preserve"> от където е и хранителя за селото. Дренаж “Енчов гьол”</w:t>
      </w:r>
      <w:r w:rsidRPr="00C46248">
        <w:rPr>
          <w:rFonts w:ascii="Times New Roman" w:eastAsia="Calibri" w:hAnsi="Times New Roman" w:cs="Times New Roman"/>
          <w:color w:val="auto"/>
          <w:sz w:val="28"/>
          <w:szCs w:val="28"/>
          <w:lang w:val="en-US" w:eastAsia="en-US" w:bidi="ar-SA"/>
        </w:rPr>
        <w:t>,</w:t>
      </w:r>
      <w:r w:rsidRPr="00C46248">
        <w:rPr>
          <w:rFonts w:ascii="Times New Roman" w:eastAsia="Calibri" w:hAnsi="Times New Roman" w:cs="Times New Roman"/>
          <w:color w:val="auto"/>
          <w:sz w:val="28"/>
          <w:szCs w:val="28"/>
          <w:lang w:eastAsia="en-US" w:bidi="ar-SA"/>
        </w:rPr>
        <w:t xml:space="preserve"> който е в землището на с.Червена по самостоятелен водопровод захранва с. Овча Могила.</w:t>
      </w:r>
    </w:p>
    <w:p w:rsidR="002E4C85" w:rsidRPr="00C46248" w:rsidRDefault="002E4C85" w:rsidP="002E4C85">
      <w:pPr>
        <w:widowControl/>
        <w:spacing w:before="120"/>
        <w:ind w:firstLine="284"/>
        <w:jc w:val="center"/>
        <w:rPr>
          <w:rFonts w:ascii="Times New Roman" w:eastAsia="Calibri" w:hAnsi="Times New Roman" w:cs="Times New Roman"/>
          <w:color w:val="auto"/>
          <w:sz w:val="28"/>
          <w:szCs w:val="28"/>
          <w:lang w:eastAsia="en-US" w:bidi="ar-SA"/>
        </w:rPr>
      </w:pPr>
      <w:r w:rsidRPr="00C46248">
        <w:rPr>
          <w:rFonts w:ascii="Times New Roman" w:eastAsia="Calibri" w:hAnsi="Times New Roman" w:cs="Times New Roman"/>
          <w:color w:val="auto"/>
          <w:sz w:val="28"/>
          <w:szCs w:val="28"/>
          <w:u w:val="single"/>
          <w:lang w:eastAsia="en-US" w:bidi="ar-SA"/>
        </w:rPr>
        <w:t>Совата</w:t>
      </w:r>
    </w:p>
    <w:p w:rsidR="002E4C85" w:rsidRPr="00C46248" w:rsidRDefault="002E4C85" w:rsidP="003C2CC3">
      <w:pPr>
        <w:widowControl/>
        <w:jc w:val="both"/>
        <w:rPr>
          <w:rFonts w:ascii="Times New Roman" w:eastAsia="Calibri" w:hAnsi="Times New Roman" w:cs="Times New Roman"/>
          <w:color w:val="auto"/>
          <w:sz w:val="28"/>
          <w:szCs w:val="28"/>
          <w:lang w:eastAsia="en-US" w:bidi="ar-SA"/>
        </w:rPr>
      </w:pPr>
      <w:r w:rsidRPr="00C46248">
        <w:rPr>
          <w:rFonts w:ascii="Times New Roman" w:eastAsia="Calibri" w:hAnsi="Times New Roman" w:cs="Times New Roman"/>
          <w:color w:val="auto"/>
          <w:sz w:val="28"/>
          <w:szCs w:val="28"/>
          <w:lang w:eastAsia="en-US" w:bidi="ar-SA"/>
        </w:rPr>
        <w:t xml:space="preserve">    </w:t>
      </w:r>
      <w:r w:rsidR="00DD25EE" w:rsidRPr="00C46248">
        <w:rPr>
          <w:rFonts w:ascii="Times New Roman" w:eastAsia="Calibri" w:hAnsi="Times New Roman" w:cs="Times New Roman"/>
          <w:color w:val="auto"/>
          <w:sz w:val="28"/>
          <w:szCs w:val="28"/>
          <w:lang w:eastAsia="en-US" w:bidi="ar-SA"/>
        </w:rPr>
        <w:tab/>
      </w:r>
      <w:r w:rsidRPr="00C46248">
        <w:rPr>
          <w:rFonts w:ascii="Times New Roman" w:eastAsia="Calibri" w:hAnsi="Times New Roman" w:cs="Times New Roman"/>
          <w:color w:val="auto"/>
          <w:sz w:val="28"/>
          <w:szCs w:val="28"/>
          <w:lang w:eastAsia="en-US" w:bidi="ar-SA"/>
        </w:rPr>
        <w:t>Водоснабдителна система с.</w:t>
      </w:r>
      <w:r w:rsidR="00DD25EE" w:rsidRPr="00C46248">
        <w:rPr>
          <w:rFonts w:ascii="Times New Roman" w:eastAsia="Calibri" w:hAnsi="Times New Roman" w:cs="Times New Roman"/>
          <w:color w:val="auto"/>
          <w:sz w:val="28"/>
          <w:szCs w:val="28"/>
          <w:lang w:eastAsia="en-US" w:bidi="ar-SA"/>
        </w:rPr>
        <w:t xml:space="preserve"> </w:t>
      </w:r>
      <w:r w:rsidRPr="00C46248">
        <w:rPr>
          <w:rFonts w:ascii="Times New Roman" w:eastAsia="Calibri" w:hAnsi="Times New Roman" w:cs="Times New Roman"/>
          <w:color w:val="auto"/>
          <w:sz w:val="28"/>
          <w:szCs w:val="28"/>
          <w:lang w:eastAsia="en-US" w:bidi="ar-SA"/>
        </w:rPr>
        <w:t xml:space="preserve">Совата. Използваните водоизточници са 2 бр. Общото количество разрешено за селото по разрешително е Q = 2,5 </w:t>
      </w:r>
      <w:r w:rsidRPr="00C46248">
        <w:rPr>
          <w:rFonts w:ascii="Times New Roman" w:eastAsia="Calibri" w:hAnsi="Times New Roman" w:cs="Times New Roman"/>
          <w:color w:val="auto"/>
          <w:sz w:val="28"/>
          <w:szCs w:val="28"/>
          <w:lang w:val="en-US" w:eastAsia="en-US" w:bidi="ar-SA"/>
        </w:rPr>
        <w:t>l</w:t>
      </w:r>
      <w:r w:rsidRPr="00C46248">
        <w:rPr>
          <w:rFonts w:ascii="Times New Roman" w:eastAsia="Calibri" w:hAnsi="Times New Roman" w:cs="Times New Roman"/>
          <w:color w:val="auto"/>
          <w:sz w:val="28"/>
          <w:szCs w:val="28"/>
          <w:lang w:eastAsia="en-US" w:bidi="ar-SA"/>
        </w:rPr>
        <w:t>/s. От дренаж “Пендикуряк” през ПС водата се изпомпва  в НВ. На хранителя от водоема към селото е монтиран водомер. Дренаж “Владикина чешма” не се използва. Сезонно се използва и шахтов кладенец , вливаш се в НВ.</w:t>
      </w:r>
    </w:p>
    <w:p w:rsidR="002E4C85" w:rsidRPr="00C46248" w:rsidRDefault="002E4C85" w:rsidP="002E4C85">
      <w:pPr>
        <w:keepNext/>
        <w:keepLines/>
        <w:widowControl/>
        <w:spacing w:after="313" w:line="220" w:lineRule="exact"/>
        <w:outlineLvl w:val="4"/>
        <w:rPr>
          <w:rFonts w:ascii="Times New Roman" w:eastAsia="Times New Roman" w:hAnsi="Times New Roman" w:cs="Times New Roman"/>
          <w:b/>
          <w:color w:val="auto"/>
          <w:sz w:val="28"/>
          <w:szCs w:val="28"/>
          <w:lang w:val="ru-RU" w:eastAsia="x-none" w:bidi="ar-SA"/>
        </w:rPr>
      </w:pPr>
    </w:p>
    <w:p w:rsidR="002E4C85" w:rsidRPr="007316E5" w:rsidRDefault="002E4C85" w:rsidP="007316E5">
      <w:pPr>
        <w:pStyle w:val="NoSpacing1"/>
        <w:jc w:val="center"/>
        <w:rPr>
          <w:rFonts w:ascii="Times New Roman" w:hAnsi="Times New Roman"/>
          <w:b/>
          <w:sz w:val="28"/>
          <w:szCs w:val="28"/>
        </w:rPr>
      </w:pPr>
      <w:r w:rsidRPr="007316E5">
        <w:rPr>
          <w:rFonts w:ascii="Times New Roman" w:hAnsi="Times New Roman"/>
          <w:b/>
          <w:sz w:val="28"/>
          <w:szCs w:val="28"/>
          <w:lang w:val="ru-RU"/>
        </w:rPr>
        <w:t>Водоснабдяване</w:t>
      </w:r>
      <w:r w:rsidRPr="007316E5">
        <w:rPr>
          <w:rFonts w:ascii="Times New Roman" w:hAnsi="Times New Roman"/>
          <w:b/>
          <w:sz w:val="28"/>
          <w:szCs w:val="28"/>
        </w:rPr>
        <w:t xml:space="preserve"> Община Лясковец</w:t>
      </w:r>
    </w:p>
    <w:p w:rsidR="002E4C85" w:rsidRPr="00C46248" w:rsidRDefault="002E4C85" w:rsidP="002E4C85">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DD25EE"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Основен водоизточник за Община Лясковец е язовир“Йовковци”, който посредством регионални водоснабдителни системи осигурява водоподаването за 100% от населените места от Община Лясковец плюс с.</w:t>
      </w:r>
      <w:r w:rsidR="003E107D" w:rsidRPr="00C46248">
        <w:rPr>
          <w:rFonts w:ascii="Times New Roman" w:eastAsia="Times New Roman" w:hAnsi="Times New Roman" w:cs="Times New Roman"/>
          <w:color w:val="auto"/>
          <w:sz w:val="28"/>
          <w:szCs w:val="28"/>
          <w:lang w:eastAsia="en-US" w:bidi="ar-SA"/>
        </w:rPr>
        <w:t xml:space="preserve"> Бреговица  към Община Стражица и</w:t>
      </w:r>
      <w:r w:rsidRPr="00C46248">
        <w:rPr>
          <w:rFonts w:ascii="Times New Roman" w:eastAsia="Times New Roman" w:hAnsi="Times New Roman" w:cs="Times New Roman"/>
          <w:color w:val="auto"/>
          <w:sz w:val="28"/>
          <w:szCs w:val="28"/>
          <w:lang w:eastAsia="en-US" w:bidi="ar-SA"/>
        </w:rPr>
        <w:t xml:space="preserve"> две населени места, това са с.Арбанаси и с.</w:t>
      </w:r>
      <w:r w:rsidR="003A766D" w:rsidRPr="00C46248">
        <w:rPr>
          <w:rFonts w:ascii="Times New Roman" w:eastAsia="Times New Roman" w:hAnsi="Times New Roman" w:cs="Times New Roman"/>
          <w:color w:val="auto"/>
          <w:sz w:val="28"/>
          <w:szCs w:val="28"/>
          <w:lang w:eastAsia="en-US" w:bidi="ar-SA"/>
        </w:rPr>
        <w:t xml:space="preserve">Шереметя към Община В.Търново. </w:t>
      </w:r>
      <w:r w:rsidRPr="00C46248">
        <w:rPr>
          <w:rFonts w:ascii="Times New Roman" w:eastAsia="Times New Roman" w:hAnsi="Times New Roman" w:cs="Times New Roman"/>
          <w:color w:val="auto"/>
          <w:sz w:val="28"/>
          <w:szCs w:val="28"/>
          <w:lang w:eastAsia="en-US" w:bidi="ar-SA"/>
        </w:rPr>
        <w:t xml:space="preserve"> Основно водопроводите са изпълнени от азбестоциментови тръби, като максималния диаметър е 250мм. </w:t>
      </w:r>
    </w:p>
    <w:p w:rsidR="002E4C85" w:rsidRPr="00C46248" w:rsidRDefault="002E4C85" w:rsidP="002E4C85">
      <w:pPr>
        <w:widowControl/>
        <w:spacing w:after="200"/>
        <w:contextualSpacing/>
        <w:rPr>
          <w:rFonts w:ascii="Times New Roman" w:eastAsia="Times New Roman" w:hAnsi="Times New Roman" w:cs="Times New Roman"/>
          <w:iCs/>
          <w:color w:val="FF0000"/>
          <w:sz w:val="28"/>
          <w:szCs w:val="28"/>
          <w:lang w:eastAsia="en-US" w:bidi="ar-SA"/>
        </w:rPr>
      </w:pPr>
      <w:r w:rsidRPr="00C46248">
        <w:rPr>
          <w:rFonts w:ascii="Times New Roman" w:eastAsia="Times New Roman" w:hAnsi="Times New Roman" w:cs="Times New Roman"/>
          <w:iCs/>
          <w:color w:val="FF0000"/>
          <w:sz w:val="28"/>
          <w:szCs w:val="28"/>
          <w:lang w:eastAsia="en-US" w:bidi="ar-SA"/>
        </w:rPr>
        <w:t xml:space="preserve">    </w:t>
      </w:r>
      <w:r w:rsidR="00DD25EE" w:rsidRPr="00C46248">
        <w:rPr>
          <w:rFonts w:ascii="Times New Roman" w:eastAsia="Times New Roman" w:hAnsi="Times New Roman" w:cs="Times New Roman"/>
          <w:iCs/>
          <w:color w:val="FF0000"/>
          <w:sz w:val="28"/>
          <w:szCs w:val="28"/>
          <w:lang w:eastAsia="en-US" w:bidi="ar-SA"/>
        </w:rPr>
        <w:tab/>
      </w:r>
      <w:r w:rsidRPr="00C46248">
        <w:rPr>
          <w:rFonts w:ascii="Times New Roman" w:eastAsia="Times New Roman" w:hAnsi="Times New Roman" w:cs="Times New Roman"/>
          <w:iCs/>
          <w:color w:val="auto"/>
          <w:sz w:val="28"/>
          <w:szCs w:val="28"/>
          <w:lang w:eastAsia="en-US" w:bidi="ar-SA"/>
        </w:rPr>
        <w:t>Общата дължина на довеждащите и разпределителни водопроводи е 137,620 км</w:t>
      </w:r>
    </w:p>
    <w:p w:rsidR="002E4C85" w:rsidRPr="00C46248" w:rsidRDefault="002E4C85" w:rsidP="002E4C85">
      <w:pPr>
        <w:keepNext/>
        <w:keepLines/>
        <w:widowControl/>
        <w:spacing w:after="313" w:line="220" w:lineRule="exact"/>
        <w:outlineLvl w:val="4"/>
        <w:rPr>
          <w:rFonts w:ascii="Times New Roman" w:eastAsia="Times New Roman" w:hAnsi="Times New Roman" w:cs="Times New Roman"/>
          <w:iCs/>
          <w:color w:val="FF0000"/>
          <w:sz w:val="28"/>
          <w:szCs w:val="28"/>
          <w:lang w:eastAsia="en-US" w:bidi="ar-SA"/>
        </w:rPr>
      </w:pPr>
      <w:r w:rsidRPr="00C46248">
        <w:rPr>
          <w:rFonts w:ascii="Times New Roman" w:eastAsia="Times New Roman" w:hAnsi="Times New Roman" w:cs="Times New Roman"/>
          <w:iCs/>
          <w:color w:val="FF0000"/>
          <w:sz w:val="28"/>
          <w:szCs w:val="28"/>
          <w:lang w:eastAsia="en-US" w:bidi="ar-SA"/>
        </w:rPr>
        <w:t xml:space="preserve">    </w:t>
      </w:r>
    </w:p>
    <w:p w:rsidR="002E4C85" w:rsidRPr="007316E5" w:rsidRDefault="002E4C85" w:rsidP="007316E5">
      <w:pPr>
        <w:pStyle w:val="NoSpacing"/>
        <w:jc w:val="center"/>
        <w:rPr>
          <w:rFonts w:ascii="Times New Roman" w:hAnsi="Times New Roman" w:cs="Times New Roman"/>
          <w:b/>
          <w:sz w:val="28"/>
          <w:szCs w:val="28"/>
          <w:lang w:bidi="ar-SA"/>
        </w:rPr>
      </w:pPr>
      <w:r w:rsidRPr="007316E5">
        <w:rPr>
          <w:rFonts w:ascii="Times New Roman" w:hAnsi="Times New Roman" w:cs="Times New Roman"/>
          <w:b/>
          <w:sz w:val="28"/>
          <w:szCs w:val="28"/>
          <w:lang w:val="ru-RU" w:eastAsia="en-US" w:bidi="ar-SA"/>
        </w:rPr>
        <w:t xml:space="preserve">Водоснабдителни системи </w:t>
      </w:r>
      <w:r w:rsidRPr="007316E5">
        <w:rPr>
          <w:rFonts w:ascii="Times New Roman" w:hAnsi="Times New Roman" w:cs="Times New Roman"/>
          <w:b/>
          <w:sz w:val="28"/>
          <w:szCs w:val="28"/>
          <w:lang w:bidi="ar-SA"/>
        </w:rPr>
        <w:t>Община Лясковец</w:t>
      </w:r>
    </w:p>
    <w:p w:rsidR="002E4C85" w:rsidRPr="00C46248" w:rsidRDefault="002E4C85" w:rsidP="002E4C85">
      <w:pPr>
        <w:widowControl/>
        <w:spacing w:after="200"/>
        <w:contextualSpacing/>
        <w:rPr>
          <w:rFonts w:ascii="Times New Roman" w:eastAsia="Times New Roman" w:hAnsi="Times New Roman" w:cs="Times New Roman"/>
          <w:color w:val="auto"/>
          <w:sz w:val="28"/>
          <w:szCs w:val="28"/>
          <w:lang w:eastAsia="en-US" w:bidi="ar-SA"/>
        </w:rPr>
      </w:pPr>
    </w:p>
    <w:p w:rsidR="002E4C85" w:rsidRPr="00C46248" w:rsidRDefault="002E4C85" w:rsidP="002E4C85">
      <w:pPr>
        <w:widowControl/>
        <w:contextualSpacing/>
        <w:jc w:val="center"/>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u w:val="single"/>
          <w:lang w:eastAsia="en-US" w:bidi="ar-SA"/>
        </w:rPr>
        <w:t>гр. Лясковец</w:t>
      </w:r>
    </w:p>
    <w:p w:rsidR="002E4C85" w:rsidRPr="00C46248" w:rsidRDefault="002E4C85" w:rsidP="003C2CC3">
      <w:pPr>
        <w:widowControl/>
        <w:ind w:firstLine="706"/>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Град Лясковец се захранва от водопровод с диаметър Ф700мм. Водоподаването се колебае от 40 до 70 л/с в зависимост от сезона и денонощната консумация (часовата неравномерност).</w:t>
      </w:r>
    </w:p>
    <w:p w:rsidR="002E4C85" w:rsidRPr="00C46248" w:rsidRDefault="002E4C85" w:rsidP="00027C04">
      <w:pPr>
        <w:widowControl/>
        <w:ind w:firstLine="708"/>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Водоподаването в гр. Лясковец се осигурява от напорни резервоари 2х500 куб.м. С помпена станция трети подем с черпателен водоем 400 куб.м. се подава вода за “Лесопарка”, с.</w:t>
      </w:r>
      <w:r w:rsidRPr="00C46248">
        <w:rPr>
          <w:rFonts w:ascii="Times New Roman" w:eastAsia="Times New Roman" w:hAnsi="Times New Roman" w:cs="Times New Roman"/>
          <w:color w:val="auto"/>
          <w:sz w:val="28"/>
          <w:szCs w:val="28"/>
          <w:lang w:val="en-US" w:eastAsia="en-US" w:bidi="ar-SA"/>
        </w:rPr>
        <w:t xml:space="preserve"> </w:t>
      </w:r>
      <w:r w:rsidRPr="00C46248">
        <w:rPr>
          <w:rFonts w:ascii="Times New Roman" w:eastAsia="Times New Roman" w:hAnsi="Times New Roman" w:cs="Times New Roman"/>
          <w:color w:val="auto"/>
          <w:sz w:val="28"/>
          <w:szCs w:val="28"/>
          <w:lang w:eastAsia="en-US" w:bidi="ar-SA"/>
        </w:rPr>
        <w:t>Арбанаси,</w:t>
      </w:r>
      <w:r w:rsidRPr="00C46248">
        <w:rPr>
          <w:rFonts w:ascii="Times New Roman" w:eastAsia="Times New Roman" w:hAnsi="Times New Roman" w:cs="Times New Roman"/>
          <w:color w:val="auto"/>
          <w:sz w:val="28"/>
          <w:szCs w:val="28"/>
          <w:lang w:val="en-US" w:eastAsia="en-US" w:bidi="ar-SA"/>
        </w:rPr>
        <w:t xml:space="preserve"> </w:t>
      </w:r>
      <w:r w:rsidRPr="00C46248">
        <w:rPr>
          <w:rFonts w:ascii="Times New Roman" w:eastAsia="Times New Roman" w:hAnsi="Times New Roman" w:cs="Times New Roman"/>
          <w:color w:val="auto"/>
          <w:sz w:val="28"/>
          <w:szCs w:val="28"/>
          <w:lang w:eastAsia="en-US" w:bidi="ar-SA"/>
        </w:rPr>
        <w:t>с.</w:t>
      </w:r>
      <w:r w:rsidRPr="00C46248">
        <w:rPr>
          <w:rFonts w:ascii="Times New Roman" w:eastAsia="Times New Roman" w:hAnsi="Times New Roman" w:cs="Times New Roman"/>
          <w:color w:val="auto"/>
          <w:sz w:val="28"/>
          <w:szCs w:val="28"/>
          <w:lang w:val="en-US" w:eastAsia="en-US" w:bidi="ar-SA"/>
        </w:rPr>
        <w:t xml:space="preserve"> </w:t>
      </w:r>
      <w:r w:rsidRPr="00C46248">
        <w:rPr>
          <w:rFonts w:ascii="Times New Roman" w:eastAsia="Times New Roman" w:hAnsi="Times New Roman" w:cs="Times New Roman"/>
          <w:color w:val="auto"/>
          <w:sz w:val="28"/>
          <w:szCs w:val="28"/>
          <w:lang w:eastAsia="en-US" w:bidi="ar-SA"/>
        </w:rPr>
        <w:t>Шереметя и местност “Ксилифор”.</w:t>
      </w:r>
    </w:p>
    <w:p w:rsidR="002E4C85" w:rsidRPr="00C46248" w:rsidRDefault="002E4C85" w:rsidP="003C2CC3">
      <w:pPr>
        <w:widowControl/>
        <w:ind w:firstLine="706"/>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На север от гр. Лясковец по терасата на р.Янтра има изградена водоснабдителна система, състояща се от два хоризонтални дренажа (източен </w:t>
      </w:r>
      <w:r w:rsidRPr="00C46248">
        <w:rPr>
          <w:rFonts w:ascii="Times New Roman" w:eastAsia="Times New Roman" w:hAnsi="Times New Roman" w:cs="Times New Roman"/>
          <w:color w:val="auto"/>
          <w:sz w:val="28"/>
          <w:szCs w:val="28"/>
          <w:lang w:eastAsia="en-US" w:bidi="ar-SA"/>
        </w:rPr>
        <w:lastRenderedPageBreak/>
        <w:t>и западен) с общ дебит 10л/с. Същите заедно с помпена станция първи подем с вграден черпателен водоем  270 куб.м. и помпена станция втори подем с вграден черпателен водоем  240 куб.м. са консервирани  и представляват резервен източник за водоснабдяване на гр. Лясковец с питейно – битови води при бедствия, аварии и понижаване нивото на яз.”Йовковци”.</w:t>
      </w:r>
    </w:p>
    <w:p w:rsidR="002E4C85" w:rsidRPr="00C46248" w:rsidRDefault="002E4C85" w:rsidP="002E4C85">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027C04"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Общината разполага и с водоем 2х4000куб.м., за които има разрешение за ползване, но не са предадени за експлоатация и поддръжка.</w:t>
      </w:r>
    </w:p>
    <w:p w:rsidR="002E4C85" w:rsidRPr="00C46248" w:rsidRDefault="002E4C85" w:rsidP="002E4C85">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Водопроводната мрежа е изградена основно от ет</w:t>
      </w:r>
      <w:r w:rsidR="003A766D" w:rsidRPr="00C46248">
        <w:rPr>
          <w:rFonts w:ascii="Times New Roman" w:eastAsia="Times New Roman" w:hAnsi="Times New Roman" w:cs="Times New Roman"/>
          <w:color w:val="auto"/>
          <w:sz w:val="28"/>
          <w:szCs w:val="28"/>
          <w:lang w:eastAsia="en-US" w:bidi="ar-SA"/>
        </w:rPr>
        <w:t xml:space="preserve">ернитови тръби с диаметър Ф80мм </w:t>
      </w:r>
      <w:r w:rsidRPr="00C46248">
        <w:rPr>
          <w:rFonts w:ascii="Times New Roman" w:eastAsia="Times New Roman" w:hAnsi="Times New Roman" w:cs="Times New Roman"/>
          <w:color w:val="auto"/>
          <w:sz w:val="28"/>
          <w:szCs w:val="28"/>
          <w:lang w:eastAsia="en-US" w:bidi="ar-SA"/>
        </w:rPr>
        <w:t xml:space="preserve">/98% от уличната водопроводна мрежа/, а отклоненията от поцинковани тръби 3/4" до 2".  Главните водопроводни клонове са с диаметър Ф 175, Ф 150 и Ф 125мм. </w:t>
      </w:r>
    </w:p>
    <w:p w:rsidR="002E4C85" w:rsidRPr="00C46248" w:rsidRDefault="002E4C85" w:rsidP="002E4C85">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Общата дължина на </w:t>
      </w:r>
      <w:r w:rsidRPr="00C46248">
        <w:rPr>
          <w:rFonts w:ascii="Times New Roman" w:eastAsia="Times New Roman" w:hAnsi="Times New Roman" w:cs="Times New Roman"/>
          <w:iCs/>
          <w:color w:val="auto"/>
          <w:sz w:val="28"/>
          <w:szCs w:val="28"/>
          <w:lang w:eastAsia="en-US" w:bidi="ar-SA"/>
        </w:rPr>
        <w:t xml:space="preserve">довеждащите и разпределителни водопроводи за </w:t>
      </w:r>
      <w:r w:rsidRPr="00C46248">
        <w:rPr>
          <w:rFonts w:ascii="Times New Roman" w:eastAsia="Times New Roman" w:hAnsi="Times New Roman" w:cs="Times New Roman"/>
          <w:color w:val="auto"/>
          <w:sz w:val="28"/>
          <w:szCs w:val="28"/>
          <w:lang w:eastAsia="en-US" w:bidi="ar-SA"/>
        </w:rPr>
        <w:t>гр. Лясковец е 42 252 м.</w:t>
      </w:r>
    </w:p>
    <w:p w:rsidR="002E4C85" w:rsidRPr="00C46248" w:rsidRDefault="002E4C85" w:rsidP="002E4C85">
      <w:pPr>
        <w:widowControl/>
        <w:contextualSpacing/>
        <w:jc w:val="center"/>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u w:val="single"/>
          <w:lang w:eastAsia="en-US" w:bidi="ar-SA"/>
        </w:rPr>
        <w:t>Джулюница</w:t>
      </w:r>
    </w:p>
    <w:p w:rsidR="002E4C85" w:rsidRPr="00C46248" w:rsidRDefault="002E4C85" w:rsidP="002E4C85">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027C04"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Селото е с напълно изградена водопроводна мрежа с обща дължина 36 745м и се водоснабдява от язовир “Йовковци”.</w:t>
      </w:r>
    </w:p>
    <w:p w:rsidR="002E4C85" w:rsidRPr="00C46248" w:rsidRDefault="002E4C85" w:rsidP="003C2CC3">
      <w:pPr>
        <w:widowControl/>
        <w:spacing w:after="240"/>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027C04"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 xml:space="preserve"> Главните водопроводни клонове са с диаметър Ф250,</w:t>
      </w:r>
      <w:r w:rsidRPr="00C46248">
        <w:rPr>
          <w:rFonts w:ascii="Times New Roman" w:eastAsia="Times New Roman" w:hAnsi="Times New Roman" w:cs="Times New Roman"/>
          <w:color w:val="auto"/>
          <w:sz w:val="28"/>
          <w:szCs w:val="28"/>
          <w:lang w:val="en-US" w:eastAsia="en-US" w:bidi="ar-SA"/>
        </w:rPr>
        <w:t xml:space="preserve"> </w:t>
      </w:r>
      <w:r w:rsidRPr="00C46248">
        <w:rPr>
          <w:rFonts w:ascii="Times New Roman" w:eastAsia="Times New Roman" w:hAnsi="Times New Roman" w:cs="Times New Roman"/>
          <w:color w:val="auto"/>
          <w:sz w:val="28"/>
          <w:szCs w:val="28"/>
          <w:lang w:eastAsia="en-US" w:bidi="ar-SA"/>
        </w:rPr>
        <w:t>Ф200 и Ф125мм. Отклоненията са изпълнени от поцинковани тръби 3/4" до 2".  На север от селото е разположена помпена станция с три броя кладенци</w:t>
      </w:r>
      <w:r w:rsidRPr="00C46248">
        <w:rPr>
          <w:rFonts w:ascii="Times New Roman" w:eastAsia="Times New Roman" w:hAnsi="Times New Roman" w:cs="Times New Roman"/>
          <w:color w:val="auto"/>
          <w:sz w:val="28"/>
          <w:szCs w:val="28"/>
          <w:lang w:val="en-US" w:eastAsia="en-US" w:bidi="ar-SA"/>
        </w:rPr>
        <w:t>,</w:t>
      </w:r>
      <w:r w:rsidRPr="00C46248">
        <w:rPr>
          <w:rFonts w:ascii="Times New Roman" w:eastAsia="Times New Roman" w:hAnsi="Times New Roman" w:cs="Times New Roman"/>
          <w:color w:val="auto"/>
          <w:sz w:val="28"/>
          <w:szCs w:val="28"/>
          <w:lang w:eastAsia="en-US" w:bidi="ar-SA"/>
        </w:rPr>
        <w:t xml:space="preserve"> които представляват резервен източник за водоснабдяване с питейно – битови води при бедствия, аварии и понижаване нивото на яз.”Йовковци”. Същата е консервирана.</w:t>
      </w:r>
    </w:p>
    <w:p w:rsidR="002E4C85" w:rsidRPr="00C46248" w:rsidRDefault="002E4C85" w:rsidP="002E4C85">
      <w:pPr>
        <w:widowControl/>
        <w:contextualSpacing/>
        <w:jc w:val="center"/>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u w:val="single"/>
          <w:lang w:eastAsia="en-US" w:bidi="ar-SA"/>
        </w:rPr>
        <w:t>Козаревец</w:t>
      </w:r>
    </w:p>
    <w:p w:rsidR="002E4C85" w:rsidRPr="00C46248" w:rsidRDefault="002E4C85" w:rsidP="002E4C85">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027C04"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Селото е с напълно изградена водопроводна мрежа с обща дължина</w:t>
      </w:r>
      <w:r w:rsidRPr="00C46248">
        <w:rPr>
          <w:rFonts w:ascii="Times New Roman" w:eastAsia="Times New Roman" w:hAnsi="Times New Roman" w:cs="Times New Roman"/>
          <w:color w:val="FF0000"/>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5 743 м. и се водоснабдява от язовир “Йовковци”.</w:t>
      </w:r>
    </w:p>
    <w:p w:rsidR="002E4C85" w:rsidRDefault="002E4C85" w:rsidP="00B4293E">
      <w:pPr>
        <w:widowControl/>
        <w:spacing w:after="240"/>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027C04"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 xml:space="preserve">Главните водопроводни клонове са с диаметър Ф250,Ф200 и Ф125мм. Отклоненията са изпълнени от поцинковани тръби 3/4" до 2". </w:t>
      </w:r>
    </w:p>
    <w:p w:rsidR="00B4293E" w:rsidRPr="00C46248" w:rsidRDefault="00B4293E" w:rsidP="00B4293E">
      <w:pPr>
        <w:widowControl/>
        <w:spacing w:after="240"/>
        <w:contextualSpacing/>
        <w:jc w:val="both"/>
        <w:rPr>
          <w:rFonts w:ascii="Times New Roman" w:eastAsia="Times New Roman" w:hAnsi="Times New Roman" w:cs="Times New Roman"/>
          <w:color w:val="auto"/>
          <w:sz w:val="28"/>
          <w:szCs w:val="28"/>
          <w:lang w:eastAsia="en-US" w:bidi="ar-SA"/>
        </w:rPr>
      </w:pPr>
    </w:p>
    <w:p w:rsidR="002E4C85" w:rsidRPr="00C46248" w:rsidRDefault="002E4C85" w:rsidP="00B4293E">
      <w:pPr>
        <w:widowControl/>
        <w:spacing w:before="240"/>
        <w:contextualSpacing/>
        <w:jc w:val="center"/>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u w:val="single"/>
          <w:lang w:eastAsia="en-US" w:bidi="ar-SA"/>
        </w:rPr>
        <w:t>Добри дял</w:t>
      </w:r>
    </w:p>
    <w:p w:rsidR="002E4C85" w:rsidRPr="00C46248" w:rsidRDefault="002E4C85" w:rsidP="00F84515">
      <w:pPr>
        <w:widowControl/>
        <w:ind w:firstLine="706"/>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Селото е с напълно изградена водопроводна мрежа с обща дължина 14 456 м. и се водоснабдява от язовир “Йовковци”.</w:t>
      </w:r>
    </w:p>
    <w:p w:rsidR="002E4C85" w:rsidRPr="00C46248" w:rsidRDefault="002E4C85" w:rsidP="00BF3F2A">
      <w:pPr>
        <w:widowControl/>
        <w:ind w:firstLine="706"/>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Главните водопроводни клонове са с диаметър Ф200, Ф125 и Ф100мм. Отклоненията са изпълнени от поцинковани тръби 3/4" до 2". </w:t>
      </w:r>
    </w:p>
    <w:p w:rsidR="002E4C85" w:rsidRPr="00C46248" w:rsidRDefault="002E4C85" w:rsidP="00BF3F2A">
      <w:pPr>
        <w:widowControl/>
        <w:spacing w:before="240"/>
        <w:contextualSpacing/>
        <w:jc w:val="center"/>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u w:val="single"/>
          <w:lang w:eastAsia="en-US" w:bidi="ar-SA"/>
        </w:rPr>
        <w:t>Мерданя</w:t>
      </w:r>
    </w:p>
    <w:p w:rsidR="002E4C85" w:rsidRPr="00C46248" w:rsidRDefault="002E4C85" w:rsidP="002E4C85">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027C04"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 xml:space="preserve">Селото е с напълно изградена водопроводна мрежа с обща дължина 11 301 м. и се водоснабдява от язовир “Йовковци”. </w:t>
      </w:r>
      <w:r w:rsidR="00F84515">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Главните водопроводни клонове са с диаметър Ф150, Ф125 и Ф100мм. Отклоненията са изпълнени от поцинковани тръби 3/4" до 2". Съществен недостатък е малкия напорен резервоар - 60куб.м.</w:t>
      </w:r>
    </w:p>
    <w:p w:rsidR="002E4C85" w:rsidRPr="00C46248" w:rsidRDefault="002E4C85" w:rsidP="002E4C85">
      <w:pPr>
        <w:widowControl/>
        <w:contextualSpacing/>
        <w:jc w:val="center"/>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u w:val="single"/>
          <w:lang w:eastAsia="en-US" w:bidi="ar-SA"/>
        </w:rPr>
        <w:t>Драгижево</w:t>
      </w:r>
    </w:p>
    <w:p w:rsidR="002E4C85" w:rsidRPr="00C46248" w:rsidRDefault="002E4C85" w:rsidP="002E4C85">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Селото е с напълно изградена водопроводна мрежа с обща дължина 9 060 м. и се водоснабдява от язовир “Йовковци”.</w:t>
      </w:r>
    </w:p>
    <w:p w:rsidR="002E4C85" w:rsidRPr="00C46248" w:rsidRDefault="002E4C85" w:rsidP="002E4C85">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Главните водопроводни клонове са с диаметър Ф100мм. Отклоненията са изпълнени от поцинковани тръби 3/4" до 2". Съществен недостатък е липсата на напорен резервоар.</w:t>
      </w:r>
    </w:p>
    <w:p w:rsidR="002E4C85" w:rsidRPr="00C46248" w:rsidRDefault="002E4C85" w:rsidP="002E4C85">
      <w:pPr>
        <w:widowControl/>
        <w:contextualSpacing/>
        <w:jc w:val="both"/>
        <w:rPr>
          <w:rFonts w:ascii="Times New Roman" w:eastAsia="Times New Roman" w:hAnsi="Times New Roman" w:cs="Times New Roman"/>
          <w:color w:val="auto"/>
          <w:sz w:val="28"/>
          <w:szCs w:val="28"/>
          <w:lang w:eastAsia="en-US" w:bidi="ar-SA"/>
        </w:rPr>
      </w:pPr>
    </w:p>
    <w:p w:rsidR="002E4C85" w:rsidRPr="00C46248" w:rsidRDefault="002E4C85" w:rsidP="007316E5">
      <w:pPr>
        <w:keepNext/>
        <w:keepLines/>
        <w:spacing w:line="220" w:lineRule="exact"/>
        <w:ind w:firstLine="706"/>
        <w:jc w:val="center"/>
        <w:outlineLvl w:val="4"/>
        <w:rPr>
          <w:rFonts w:ascii="Times New Roman" w:eastAsia="Times New Roman" w:hAnsi="Times New Roman" w:cs="Times New Roman"/>
          <w:b/>
          <w:sz w:val="28"/>
          <w:szCs w:val="28"/>
          <w:lang w:eastAsia="x-none" w:bidi="ar-SA"/>
        </w:rPr>
      </w:pPr>
      <w:r w:rsidRPr="00C46248">
        <w:rPr>
          <w:rFonts w:ascii="Times New Roman" w:eastAsia="Times New Roman" w:hAnsi="Times New Roman" w:cs="Times New Roman"/>
          <w:b/>
          <w:color w:val="auto"/>
          <w:sz w:val="28"/>
          <w:szCs w:val="28"/>
          <w:lang w:val="ru-RU" w:eastAsia="x-none" w:bidi="ar-SA"/>
        </w:rPr>
        <w:lastRenderedPageBreak/>
        <w:t>Водоснабдяване</w:t>
      </w:r>
      <w:r w:rsidRPr="00C46248">
        <w:rPr>
          <w:rFonts w:ascii="Times New Roman" w:eastAsia="Times New Roman" w:hAnsi="Times New Roman" w:cs="Times New Roman"/>
          <w:b/>
          <w:sz w:val="28"/>
          <w:szCs w:val="28"/>
          <w:lang w:eastAsia="x-none" w:bidi="ar-SA"/>
        </w:rPr>
        <w:t xml:space="preserve"> Община Стражица</w:t>
      </w:r>
    </w:p>
    <w:p w:rsidR="002E4C85" w:rsidRPr="00C46248" w:rsidRDefault="002E4C85" w:rsidP="002E4C85">
      <w:pPr>
        <w:widowControl/>
        <w:jc w:val="both"/>
        <w:rPr>
          <w:rFonts w:ascii="Times New Roman" w:eastAsia="Times New Roman" w:hAnsi="Times New Roman" w:cs="Times New Roman"/>
          <w:iCs/>
          <w:color w:val="auto"/>
          <w:sz w:val="28"/>
          <w:szCs w:val="28"/>
          <w:lang w:eastAsia="en-US" w:bidi="ar-SA"/>
        </w:rPr>
      </w:pPr>
      <w:r w:rsidRPr="00C46248">
        <w:rPr>
          <w:rFonts w:ascii="Times New Roman" w:eastAsia="Times New Roman" w:hAnsi="Times New Roman" w:cs="Times New Roman"/>
          <w:iCs/>
          <w:color w:val="auto"/>
          <w:sz w:val="28"/>
          <w:szCs w:val="28"/>
          <w:lang w:eastAsia="en-US" w:bidi="ar-SA"/>
        </w:rPr>
        <w:t xml:space="preserve">     </w:t>
      </w:r>
      <w:r w:rsidR="00027C04" w:rsidRPr="00C46248">
        <w:rPr>
          <w:rFonts w:ascii="Times New Roman" w:eastAsia="Times New Roman" w:hAnsi="Times New Roman" w:cs="Times New Roman"/>
          <w:iCs/>
          <w:color w:val="auto"/>
          <w:sz w:val="28"/>
          <w:szCs w:val="28"/>
          <w:lang w:eastAsia="en-US" w:bidi="ar-SA"/>
        </w:rPr>
        <w:tab/>
      </w:r>
      <w:r w:rsidRPr="00C46248">
        <w:rPr>
          <w:rFonts w:ascii="Times New Roman" w:eastAsia="Times New Roman" w:hAnsi="Times New Roman" w:cs="Times New Roman"/>
          <w:iCs/>
          <w:color w:val="auto"/>
          <w:sz w:val="28"/>
          <w:szCs w:val="28"/>
          <w:lang w:eastAsia="en-US" w:bidi="ar-SA"/>
        </w:rPr>
        <w:t>Обслужваните водоснабдителни системи в Община Стражица са 10 бр. Описанието на всяка една от тях е дадена в текста по- долу.</w:t>
      </w:r>
    </w:p>
    <w:p w:rsidR="002E4C85" w:rsidRPr="00C46248" w:rsidRDefault="002E4C85" w:rsidP="00F84515">
      <w:pPr>
        <w:widowControl/>
        <w:jc w:val="both"/>
        <w:rPr>
          <w:rFonts w:ascii="Times New Roman" w:eastAsia="Times New Roman" w:hAnsi="Times New Roman" w:cs="Times New Roman"/>
          <w:iCs/>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Град Стражица и селата Благоево, Владислав, Бреговица и Балканци получават вода за питейно-битови нужди от язовир </w:t>
      </w:r>
      <w:r w:rsidRPr="00C46248">
        <w:rPr>
          <w:rFonts w:ascii="Times New Roman" w:eastAsia="Times New Roman" w:hAnsi="Times New Roman" w:cs="Times New Roman"/>
          <w:color w:val="auto"/>
          <w:sz w:val="28"/>
          <w:szCs w:val="28"/>
          <w:lang w:val="en-GB" w:eastAsia="en-US" w:bidi="ar-SA"/>
        </w:rPr>
        <w:t>„</w:t>
      </w:r>
      <w:r w:rsidRPr="00C46248">
        <w:rPr>
          <w:rFonts w:ascii="Times New Roman" w:eastAsia="Times New Roman" w:hAnsi="Times New Roman" w:cs="Times New Roman"/>
          <w:color w:val="auto"/>
          <w:sz w:val="28"/>
          <w:szCs w:val="28"/>
          <w:lang w:eastAsia="en-US" w:bidi="ar-SA"/>
        </w:rPr>
        <w:t xml:space="preserve">Йовковци”. Всички останали 17 населени места се водоснабдяват от местни водоизточници на подземни води. </w:t>
      </w:r>
      <w:r w:rsidR="00F84515">
        <w:rPr>
          <w:rFonts w:ascii="Times New Roman" w:eastAsia="Times New Roman" w:hAnsi="Times New Roman" w:cs="Times New Roman"/>
          <w:iCs/>
          <w:color w:val="auto"/>
          <w:sz w:val="28"/>
          <w:szCs w:val="28"/>
          <w:lang w:eastAsia="en-US" w:bidi="ar-SA"/>
        </w:rPr>
        <w:t xml:space="preserve"> </w:t>
      </w:r>
    </w:p>
    <w:p w:rsidR="002E4C85" w:rsidRPr="00C46248" w:rsidRDefault="002E4C85" w:rsidP="002E4C85">
      <w:pPr>
        <w:widowControl/>
        <w:spacing w:after="200"/>
        <w:contextualSpacing/>
        <w:rPr>
          <w:rFonts w:ascii="Times New Roman" w:eastAsia="Times New Roman" w:hAnsi="Times New Roman" w:cs="Times New Roman"/>
          <w:iCs/>
          <w:color w:val="auto"/>
          <w:sz w:val="28"/>
          <w:szCs w:val="28"/>
          <w:lang w:val="en-US" w:eastAsia="en-US" w:bidi="ar-SA"/>
        </w:rPr>
      </w:pPr>
      <w:r w:rsidRPr="00C46248">
        <w:rPr>
          <w:rFonts w:ascii="Times New Roman" w:eastAsia="Times New Roman" w:hAnsi="Times New Roman" w:cs="Times New Roman"/>
          <w:iCs/>
          <w:color w:val="FF0000"/>
          <w:sz w:val="28"/>
          <w:szCs w:val="28"/>
          <w:lang w:eastAsia="en-US" w:bidi="ar-SA"/>
        </w:rPr>
        <w:t xml:space="preserve">   </w:t>
      </w:r>
      <w:r w:rsidR="00027C04" w:rsidRPr="00C46248">
        <w:rPr>
          <w:rFonts w:ascii="Times New Roman" w:eastAsia="Times New Roman" w:hAnsi="Times New Roman" w:cs="Times New Roman"/>
          <w:iCs/>
          <w:color w:val="FF0000"/>
          <w:sz w:val="28"/>
          <w:szCs w:val="28"/>
          <w:lang w:eastAsia="en-US" w:bidi="ar-SA"/>
        </w:rPr>
        <w:tab/>
      </w:r>
      <w:r w:rsidRPr="00C46248">
        <w:rPr>
          <w:rFonts w:ascii="Times New Roman" w:eastAsia="Times New Roman" w:hAnsi="Times New Roman" w:cs="Times New Roman"/>
          <w:iCs/>
          <w:color w:val="auto"/>
          <w:sz w:val="28"/>
          <w:szCs w:val="28"/>
          <w:lang w:eastAsia="en-US" w:bidi="ar-SA"/>
        </w:rPr>
        <w:t xml:space="preserve">Общата дължина на довеждащите и разпределителни водопроводи е </w:t>
      </w:r>
      <w:r w:rsidRPr="00C46248">
        <w:rPr>
          <w:rFonts w:ascii="Times New Roman" w:eastAsia="Times New Roman" w:hAnsi="Times New Roman" w:cs="Times New Roman"/>
          <w:iCs/>
          <w:color w:val="auto"/>
          <w:sz w:val="28"/>
          <w:szCs w:val="28"/>
          <w:lang w:val="en-US" w:eastAsia="en-US" w:bidi="ar-SA"/>
        </w:rPr>
        <w:t>352, 117</w:t>
      </w:r>
      <w:r w:rsidRPr="00C46248">
        <w:rPr>
          <w:rFonts w:ascii="Times New Roman" w:eastAsia="Times New Roman" w:hAnsi="Times New Roman" w:cs="Times New Roman"/>
          <w:iCs/>
          <w:color w:val="auto"/>
          <w:sz w:val="28"/>
          <w:szCs w:val="28"/>
          <w:lang w:eastAsia="en-US" w:bidi="ar-SA"/>
        </w:rPr>
        <w:t xml:space="preserve"> км</w:t>
      </w:r>
      <w:r w:rsidRPr="00C46248">
        <w:rPr>
          <w:rFonts w:ascii="Times New Roman" w:eastAsia="Times New Roman" w:hAnsi="Times New Roman" w:cs="Times New Roman"/>
          <w:iCs/>
          <w:color w:val="auto"/>
          <w:sz w:val="28"/>
          <w:szCs w:val="28"/>
          <w:lang w:val="en-US" w:eastAsia="en-US" w:bidi="ar-SA"/>
        </w:rPr>
        <w:t>.</w:t>
      </w:r>
    </w:p>
    <w:p w:rsidR="002E4C85" w:rsidRPr="00C46248" w:rsidRDefault="002E4C85" w:rsidP="002E4C85">
      <w:pPr>
        <w:widowControl/>
        <w:spacing w:after="200"/>
        <w:contextualSpacing/>
        <w:rPr>
          <w:rFonts w:ascii="Times New Roman" w:eastAsia="Times New Roman" w:hAnsi="Times New Roman" w:cs="Times New Roman"/>
          <w:iCs/>
          <w:color w:val="FF0000"/>
          <w:sz w:val="28"/>
          <w:szCs w:val="28"/>
          <w:lang w:eastAsia="en-US" w:bidi="ar-SA"/>
        </w:rPr>
      </w:pPr>
    </w:p>
    <w:p w:rsidR="002E4C85" w:rsidRPr="005171E9" w:rsidRDefault="002E4C85" w:rsidP="000E60CC">
      <w:pPr>
        <w:pStyle w:val="ListParagraph"/>
        <w:widowControl/>
        <w:numPr>
          <w:ilvl w:val="0"/>
          <w:numId w:val="31"/>
        </w:numPr>
        <w:spacing w:after="200"/>
        <w:rPr>
          <w:rFonts w:ascii="Times New Roman" w:eastAsia="Times New Roman" w:hAnsi="Times New Roman" w:cs="Times New Roman"/>
          <w:b/>
          <w:sz w:val="28"/>
          <w:szCs w:val="28"/>
          <w:lang w:val="en-US" w:eastAsia="en-US" w:bidi="ar-SA"/>
        </w:rPr>
      </w:pPr>
      <w:r w:rsidRPr="005171E9">
        <w:rPr>
          <w:rFonts w:ascii="Times New Roman" w:eastAsia="Times New Roman" w:hAnsi="Times New Roman" w:cs="Times New Roman"/>
          <w:b/>
          <w:color w:val="auto"/>
          <w:sz w:val="28"/>
          <w:szCs w:val="28"/>
          <w:lang w:val="ru-RU" w:eastAsia="en-US" w:bidi="ar-SA"/>
        </w:rPr>
        <w:t xml:space="preserve">Водоснабдителни системи </w:t>
      </w:r>
      <w:r w:rsidRPr="005171E9">
        <w:rPr>
          <w:rFonts w:ascii="Times New Roman" w:eastAsia="Times New Roman" w:hAnsi="Times New Roman" w:cs="Times New Roman"/>
          <w:b/>
          <w:sz w:val="28"/>
          <w:szCs w:val="28"/>
          <w:lang w:eastAsia="x-none" w:bidi="ar-SA"/>
        </w:rPr>
        <w:t>Община Стражица</w:t>
      </w:r>
    </w:p>
    <w:p w:rsidR="002E4C85" w:rsidRPr="00C46248" w:rsidRDefault="002E4C85" w:rsidP="00F84515">
      <w:pPr>
        <w:widowControl/>
        <w:spacing w:before="240"/>
        <w:jc w:val="center"/>
        <w:rPr>
          <w:rFonts w:ascii="Times New Roman" w:eastAsia="Times New Roman" w:hAnsi="Times New Roman" w:cs="Times New Roman"/>
          <w:iCs/>
          <w:color w:val="auto"/>
          <w:sz w:val="28"/>
          <w:szCs w:val="28"/>
          <w:u w:val="single"/>
          <w:lang w:eastAsia="en-US" w:bidi="ar-SA"/>
        </w:rPr>
      </w:pPr>
      <w:r w:rsidRPr="00C46248">
        <w:rPr>
          <w:rFonts w:ascii="Times New Roman" w:eastAsia="Times New Roman" w:hAnsi="Times New Roman" w:cs="Times New Roman"/>
          <w:iCs/>
          <w:color w:val="auto"/>
          <w:sz w:val="28"/>
          <w:szCs w:val="28"/>
          <w:u w:val="single"/>
          <w:lang w:eastAsia="en-US" w:bidi="ar-SA"/>
        </w:rPr>
        <w:t>Горски Сеновец</w:t>
      </w:r>
    </w:p>
    <w:p w:rsidR="002E4C85" w:rsidRPr="00C46248" w:rsidRDefault="002E4C85" w:rsidP="002E4C85">
      <w:pPr>
        <w:widowControl/>
        <w:spacing w:after="200"/>
        <w:contextualSpacing/>
        <w:jc w:val="both"/>
        <w:rPr>
          <w:rFonts w:ascii="Times New Roman" w:eastAsia="Times New Roman" w:hAnsi="Times New Roman" w:cs="Times New Roman"/>
          <w:iCs/>
          <w:color w:val="auto"/>
          <w:sz w:val="28"/>
          <w:szCs w:val="28"/>
          <w:lang w:eastAsia="en-US" w:bidi="ar-SA"/>
        </w:rPr>
      </w:pPr>
      <w:r w:rsidRPr="00C46248">
        <w:rPr>
          <w:rFonts w:ascii="Times New Roman" w:eastAsia="Times New Roman" w:hAnsi="Times New Roman" w:cs="Times New Roman"/>
          <w:iCs/>
          <w:color w:val="auto"/>
          <w:sz w:val="28"/>
          <w:szCs w:val="28"/>
          <w:lang w:eastAsia="en-US" w:bidi="ar-SA"/>
        </w:rPr>
        <w:t xml:space="preserve">    </w:t>
      </w:r>
      <w:r w:rsidR="00027C04" w:rsidRPr="00C46248">
        <w:rPr>
          <w:rFonts w:ascii="Times New Roman" w:eastAsia="Times New Roman" w:hAnsi="Times New Roman" w:cs="Times New Roman"/>
          <w:iCs/>
          <w:color w:val="auto"/>
          <w:sz w:val="28"/>
          <w:szCs w:val="28"/>
          <w:lang w:eastAsia="en-US" w:bidi="ar-SA"/>
        </w:rPr>
        <w:tab/>
      </w:r>
      <w:r w:rsidRPr="00C46248">
        <w:rPr>
          <w:rFonts w:ascii="Times New Roman" w:eastAsia="Times New Roman" w:hAnsi="Times New Roman" w:cs="Times New Roman"/>
          <w:iCs/>
          <w:color w:val="auto"/>
          <w:sz w:val="28"/>
          <w:szCs w:val="28"/>
          <w:lang w:eastAsia="en-US" w:bidi="ar-SA"/>
        </w:rPr>
        <w:t>Водоизточниците са два броя шахтови кладенци намиращи се южно от село Горски Сеновец. Водата постъпва в помпена станция и с 4 групи помпи се доставя съответно до напорните водоеми на следните населени места: Сушица, Царски извор, Асеново (аварийно), местност “Тасладжа”, с. Горски Сеновец и Горски Горен Тръмбеш.</w:t>
      </w:r>
    </w:p>
    <w:p w:rsidR="002E4C85" w:rsidRPr="00C46248" w:rsidRDefault="002E4C85" w:rsidP="002E4C85">
      <w:pPr>
        <w:widowControl/>
        <w:spacing w:after="200"/>
        <w:contextualSpacing/>
        <w:jc w:val="both"/>
        <w:rPr>
          <w:rFonts w:ascii="Times New Roman" w:eastAsia="Times New Roman" w:hAnsi="Times New Roman" w:cs="Times New Roman"/>
          <w:iCs/>
          <w:color w:val="auto"/>
          <w:sz w:val="28"/>
          <w:szCs w:val="28"/>
          <w:lang w:eastAsia="en-US" w:bidi="ar-SA"/>
        </w:rPr>
      </w:pPr>
      <w:r w:rsidRPr="00C46248">
        <w:rPr>
          <w:rFonts w:ascii="Times New Roman" w:eastAsia="Times New Roman" w:hAnsi="Times New Roman" w:cs="Times New Roman"/>
          <w:iCs/>
          <w:color w:val="auto"/>
          <w:sz w:val="28"/>
          <w:szCs w:val="28"/>
          <w:lang w:eastAsia="en-US" w:bidi="ar-SA"/>
        </w:rPr>
        <w:t xml:space="preserve">   </w:t>
      </w:r>
      <w:r w:rsidR="00027C04" w:rsidRPr="00C46248">
        <w:rPr>
          <w:rFonts w:ascii="Times New Roman" w:eastAsia="Times New Roman" w:hAnsi="Times New Roman" w:cs="Times New Roman"/>
          <w:iCs/>
          <w:color w:val="auto"/>
          <w:sz w:val="28"/>
          <w:szCs w:val="28"/>
          <w:lang w:eastAsia="en-US" w:bidi="ar-SA"/>
        </w:rPr>
        <w:tab/>
      </w:r>
      <w:r w:rsidRPr="00C46248">
        <w:rPr>
          <w:rFonts w:ascii="Times New Roman" w:eastAsia="Times New Roman" w:hAnsi="Times New Roman" w:cs="Times New Roman"/>
          <w:iCs/>
          <w:color w:val="auto"/>
          <w:sz w:val="28"/>
          <w:szCs w:val="28"/>
          <w:lang w:eastAsia="en-US" w:bidi="ar-SA"/>
        </w:rPr>
        <w:t>Село Царски извор с население 685 жители</w:t>
      </w:r>
      <w:r w:rsidRPr="00C46248">
        <w:rPr>
          <w:rFonts w:ascii="Times New Roman" w:eastAsia="Times New Roman" w:hAnsi="Times New Roman" w:cs="Times New Roman"/>
          <w:iCs/>
          <w:color w:val="auto"/>
          <w:sz w:val="28"/>
          <w:szCs w:val="28"/>
          <w:lang w:val="en-US" w:eastAsia="en-US" w:bidi="ar-SA"/>
        </w:rPr>
        <w:t>.</w:t>
      </w:r>
      <w:r w:rsidRPr="00C46248">
        <w:rPr>
          <w:rFonts w:ascii="Times New Roman" w:eastAsia="Times New Roman" w:hAnsi="Times New Roman" w:cs="Times New Roman"/>
          <w:iCs/>
          <w:color w:val="auto"/>
          <w:sz w:val="28"/>
          <w:szCs w:val="28"/>
          <w:lang w:eastAsia="en-US" w:bidi="ar-SA"/>
        </w:rPr>
        <w:t xml:space="preserve"> Тласкателен водопровод от ПС Горски Сеновец до НВ Царски извор – АЦ тръби </w:t>
      </w:r>
      <w:r w:rsidRPr="00C46248">
        <w:rPr>
          <w:rFonts w:ascii="Times New Roman" w:eastAsia="Times New Roman" w:hAnsi="Times New Roman" w:cs="Times New Roman"/>
          <w:iCs/>
          <w:color w:val="auto"/>
          <w:sz w:val="28"/>
          <w:szCs w:val="28"/>
          <w:lang w:val="en-US" w:eastAsia="en-US" w:bidi="ar-SA"/>
        </w:rPr>
        <w:sym w:font="Symbol" w:char="F0C6"/>
      </w:r>
      <w:r w:rsidRPr="00C46248">
        <w:rPr>
          <w:rFonts w:ascii="Times New Roman" w:eastAsia="Times New Roman" w:hAnsi="Times New Roman" w:cs="Times New Roman"/>
          <w:iCs/>
          <w:color w:val="auto"/>
          <w:sz w:val="28"/>
          <w:szCs w:val="28"/>
          <w:lang w:eastAsia="en-US" w:bidi="ar-SA"/>
        </w:rPr>
        <w:t xml:space="preserve">125мм, дължина 3230м. Хранителен водопровод от НВ Царски извор до вътрешната водопроводна мрежа на селото – АЦ тръби </w:t>
      </w:r>
      <w:r w:rsidRPr="00C46248">
        <w:rPr>
          <w:rFonts w:ascii="Times New Roman" w:eastAsia="Times New Roman" w:hAnsi="Times New Roman" w:cs="Times New Roman"/>
          <w:iCs/>
          <w:color w:val="auto"/>
          <w:sz w:val="28"/>
          <w:szCs w:val="28"/>
          <w:lang w:val="en-US" w:eastAsia="en-US" w:bidi="ar-SA"/>
        </w:rPr>
        <w:t>L</w:t>
      </w:r>
      <w:r w:rsidRPr="00C46248">
        <w:rPr>
          <w:rFonts w:ascii="Times New Roman" w:eastAsia="Times New Roman" w:hAnsi="Times New Roman" w:cs="Times New Roman"/>
          <w:iCs/>
          <w:color w:val="auto"/>
          <w:sz w:val="28"/>
          <w:szCs w:val="28"/>
          <w:lang w:eastAsia="en-US" w:bidi="ar-SA"/>
        </w:rPr>
        <w:t>=530м.</w:t>
      </w:r>
    </w:p>
    <w:p w:rsidR="002E4C85" w:rsidRPr="00C46248" w:rsidRDefault="002E4C85" w:rsidP="002E4C85">
      <w:pPr>
        <w:widowControl/>
        <w:spacing w:after="200"/>
        <w:contextualSpacing/>
        <w:jc w:val="both"/>
        <w:rPr>
          <w:rFonts w:ascii="Times New Roman" w:eastAsia="Times New Roman" w:hAnsi="Times New Roman" w:cs="Times New Roman"/>
          <w:iCs/>
          <w:color w:val="auto"/>
          <w:sz w:val="28"/>
          <w:szCs w:val="28"/>
          <w:lang w:eastAsia="en-US" w:bidi="ar-SA"/>
        </w:rPr>
      </w:pPr>
      <w:r w:rsidRPr="00C46248">
        <w:rPr>
          <w:rFonts w:ascii="Times New Roman" w:eastAsia="Times New Roman" w:hAnsi="Times New Roman" w:cs="Times New Roman"/>
          <w:iCs/>
          <w:color w:val="auto"/>
          <w:sz w:val="28"/>
          <w:szCs w:val="28"/>
          <w:lang w:eastAsia="en-US" w:bidi="ar-SA"/>
        </w:rPr>
        <w:t xml:space="preserve">   </w:t>
      </w:r>
      <w:r w:rsidR="00027C04" w:rsidRPr="00C46248">
        <w:rPr>
          <w:rFonts w:ascii="Times New Roman" w:eastAsia="Times New Roman" w:hAnsi="Times New Roman" w:cs="Times New Roman"/>
          <w:iCs/>
          <w:color w:val="auto"/>
          <w:sz w:val="28"/>
          <w:szCs w:val="28"/>
          <w:lang w:eastAsia="en-US" w:bidi="ar-SA"/>
        </w:rPr>
        <w:tab/>
      </w:r>
      <w:r w:rsidRPr="00C46248">
        <w:rPr>
          <w:rFonts w:ascii="Times New Roman" w:eastAsia="Times New Roman" w:hAnsi="Times New Roman" w:cs="Times New Roman"/>
          <w:iCs/>
          <w:color w:val="auto"/>
          <w:sz w:val="28"/>
          <w:szCs w:val="28"/>
          <w:lang w:eastAsia="en-US" w:bidi="ar-SA"/>
        </w:rPr>
        <w:t>Село Сушица с население 520 жители</w:t>
      </w:r>
      <w:r w:rsidRPr="00C46248">
        <w:rPr>
          <w:rFonts w:ascii="Times New Roman" w:eastAsia="Times New Roman" w:hAnsi="Times New Roman" w:cs="Times New Roman"/>
          <w:iCs/>
          <w:color w:val="auto"/>
          <w:sz w:val="28"/>
          <w:szCs w:val="28"/>
          <w:lang w:val="en-US" w:eastAsia="en-US" w:bidi="ar-SA"/>
        </w:rPr>
        <w:t>.</w:t>
      </w:r>
      <w:r w:rsidRPr="00C46248">
        <w:rPr>
          <w:rFonts w:ascii="Times New Roman" w:eastAsia="Times New Roman" w:hAnsi="Times New Roman" w:cs="Times New Roman"/>
          <w:iCs/>
          <w:color w:val="auto"/>
          <w:sz w:val="28"/>
          <w:szCs w:val="28"/>
          <w:lang w:eastAsia="en-US" w:bidi="ar-SA"/>
        </w:rPr>
        <w:t xml:space="preserve"> Тласкателен водопровод от ПС Горски Сеновец до ВН село Сушица </w:t>
      </w:r>
      <w:r w:rsidRPr="00C46248">
        <w:rPr>
          <w:rFonts w:ascii="Times New Roman" w:eastAsia="Times New Roman" w:hAnsi="Times New Roman" w:cs="Times New Roman"/>
          <w:iCs/>
          <w:color w:val="auto"/>
          <w:sz w:val="28"/>
          <w:szCs w:val="28"/>
          <w:lang w:val="en-US" w:eastAsia="en-US" w:bidi="ar-SA"/>
        </w:rPr>
        <w:sym w:font="Symbol" w:char="F0C6"/>
      </w:r>
      <w:r w:rsidRPr="00C46248">
        <w:rPr>
          <w:rFonts w:ascii="Times New Roman" w:eastAsia="Times New Roman" w:hAnsi="Times New Roman" w:cs="Times New Roman"/>
          <w:iCs/>
          <w:color w:val="auto"/>
          <w:sz w:val="28"/>
          <w:szCs w:val="28"/>
          <w:lang w:eastAsia="en-US" w:bidi="ar-SA"/>
        </w:rPr>
        <w:t xml:space="preserve">273мм, </w:t>
      </w:r>
      <w:r w:rsidRPr="00C46248">
        <w:rPr>
          <w:rFonts w:ascii="Times New Roman" w:eastAsia="Times New Roman" w:hAnsi="Times New Roman" w:cs="Times New Roman"/>
          <w:iCs/>
          <w:color w:val="auto"/>
          <w:sz w:val="28"/>
          <w:szCs w:val="28"/>
          <w:lang w:val="en-US" w:eastAsia="en-US" w:bidi="ar-SA"/>
        </w:rPr>
        <w:t>L</w:t>
      </w:r>
      <w:r w:rsidRPr="00C46248">
        <w:rPr>
          <w:rFonts w:ascii="Times New Roman" w:eastAsia="Times New Roman" w:hAnsi="Times New Roman" w:cs="Times New Roman"/>
          <w:iCs/>
          <w:color w:val="auto"/>
          <w:sz w:val="28"/>
          <w:szCs w:val="28"/>
          <w:lang w:eastAsia="en-US" w:bidi="ar-SA"/>
        </w:rPr>
        <w:t>=530м. Хранителен водопровод за с.</w:t>
      </w:r>
      <w:r w:rsidR="00DD25EE" w:rsidRPr="00C46248">
        <w:rPr>
          <w:rFonts w:ascii="Times New Roman" w:eastAsia="Times New Roman" w:hAnsi="Times New Roman" w:cs="Times New Roman"/>
          <w:iCs/>
          <w:color w:val="auto"/>
          <w:sz w:val="28"/>
          <w:szCs w:val="28"/>
          <w:lang w:eastAsia="en-US" w:bidi="ar-SA"/>
        </w:rPr>
        <w:t xml:space="preserve"> </w:t>
      </w:r>
      <w:r w:rsidRPr="00C46248">
        <w:rPr>
          <w:rFonts w:ascii="Times New Roman" w:eastAsia="Times New Roman" w:hAnsi="Times New Roman" w:cs="Times New Roman"/>
          <w:iCs/>
          <w:color w:val="auto"/>
          <w:sz w:val="28"/>
          <w:szCs w:val="28"/>
          <w:lang w:eastAsia="en-US" w:bidi="ar-SA"/>
        </w:rPr>
        <w:t xml:space="preserve">Сушица 570м </w:t>
      </w:r>
      <w:r w:rsidRPr="00C46248">
        <w:rPr>
          <w:rFonts w:ascii="Times New Roman" w:eastAsia="Times New Roman" w:hAnsi="Times New Roman" w:cs="Times New Roman"/>
          <w:iCs/>
          <w:color w:val="auto"/>
          <w:sz w:val="28"/>
          <w:szCs w:val="28"/>
          <w:lang w:val="en-US" w:eastAsia="en-US" w:bidi="ar-SA"/>
        </w:rPr>
        <w:sym w:font="Symbol" w:char="F0C6"/>
      </w:r>
      <w:r w:rsidRPr="00C46248">
        <w:rPr>
          <w:rFonts w:ascii="Times New Roman" w:eastAsia="Times New Roman" w:hAnsi="Times New Roman" w:cs="Times New Roman"/>
          <w:iCs/>
          <w:color w:val="auto"/>
          <w:sz w:val="28"/>
          <w:szCs w:val="28"/>
          <w:lang w:eastAsia="en-US" w:bidi="ar-SA"/>
        </w:rPr>
        <w:t>300мм.</w:t>
      </w:r>
    </w:p>
    <w:p w:rsidR="002E4C85" w:rsidRPr="00C46248" w:rsidRDefault="002E4C85" w:rsidP="002E4C85">
      <w:pPr>
        <w:widowControl/>
        <w:spacing w:after="200"/>
        <w:contextualSpacing/>
        <w:jc w:val="both"/>
        <w:rPr>
          <w:rFonts w:ascii="Times New Roman" w:eastAsia="Times New Roman" w:hAnsi="Times New Roman" w:cs="Times New Roman"/>
          <w:iCs/>
          <w:color w:val="auto"/>
          <w:sz w:val="28"/>
          <w:szCs w:val="28"/>
          <w:lang w:eastAsia="en-US" w:bidi="ar-SA"/>
        </w:rPr>
      </w:pPr>
      <w:r w:rsidRPr="00C46248">
        <w:rPr>
          <w:rFonts w:ascii="Times New Roman" w:eastAsia="Times New Roman" w:hAnsi="Times New Roman" w:cs="Times New Roman"/>
          <w:iCs/>
          <w:color w:val="auto"/>
          <w:sz w:val="28"/>
          <w:szCs w:val="28"/>
          <w:lang w:eastAsia="en-US" w:bidi="ar-SA"/>
        </w:rPr>
        <w:t xml:space="preserve">   </w:t>
      </w:r>
      <w:r w:rsidR="00027C04" w:rsidRPr="00C46248">
        <w:rPr>
          <w:rFonts w:ascii="Times New Roman" w:eastAsia="Times New Roman" w:hAnsi="Times New Roman" w:cs="Times New Roman"/>
          <w:iCs/>
          <w:color w:val="auto"/>
          <w:sz w:val="28"/>
          <w:szCs w:val="28"/>
          <w:lang w:eastAsia="en-US" w:bidi="ar-SA"/>
        </w:rPr>
        <w:tab/>
      </w:r>
      <w:r w:rsidRPr="00C46248">
        <w:rPr>
          <w:rFonts w:ascii="Times New Roman" w:eastAsia="Times New Roman" w:hAnsi="Times New Roman" w:cs="Times New Roman"/>
          <w:iCs/>
          <w:color w:val="auto"/>
          <w:sz w:val="28"/>
          <w:szCs w:val="28"/>
          <w:lang w:eastAsia="en-US" w:bidi="ar-SA"/>
        </w:rPr>
        <w:t xml:space="preserve">Село Асеново с население 634 жители. Напорен водопровод </w:t>
      </w:r>
      <w:r w:rsidRPr="00C46248">
        <w:rPr>
          <w:rFonts w:ascii="Times New Roman" w:eastAsia="Times New Roman" w:hAnsi="Times New Roman" w:cs="Times New Roman"/>
          <w:iCs/>
          <w:color w:val="auto"/>
          <w:sz w:val="28"/>
          <w:szCs w:val="28"/>
          <w:lang w:val="en-US" w:eastAsia="en-US" w:bidi="ar-SA"/>
        </w:rPr>
        <w:sym w:font="Symbol" w:char="F0C6"/>
      </w:r>
      <w:r w:rsidRPr="00C46248">
        <w:rPr>
          <w:rFonts w:ascii="Times New Roman" w:eastAsia="Times New Roman" w:hAnsi="Times New Roman" w:cs="Times New Roman"/>
          <w:iCs/>
          <w:color w:val="auto"/>
          <w:sz w:val="28"/>
          <w:szCs w:val="28"/>
          <w:lang w:eastAsia="en-US" w:bidi="ar-SA"/>
        </w:rPr>
        <w:t xml:space="preserve">100мм, </w:t>
      </w:r>
      <w:r w:rsidRPr="00C46248">
        <w:rPr>
          <w:rFonts w:ascii="Times New Roman" w:eastAsia="Times New Roman" w:hAnsi="Times New Roman" w:cs="Times New Roman"/>
          <w:iCs/>
          <w:color w:val="auto"/>
          <w:sz w:val="28"/>
          <w:szCs w:val="28"/>
          <w:lang w:val="en-US" w:eastAsia="en-US" w:bidi="ar-SA"/>
        </w:rPr>
        <w:t>L</w:t>
      </w:r>
      <w:r w:rsidRPr="00C46248">
        <w:rPr>
          <w:rFonts w:ascii="Times New Roman" w:eastAsia="Times New Roman" w:hAnsi="Times New Roman" w:cs="Times New Roman"/>
          <w:iCs/>
          <w:color w:val="auto"/>
          <w:sz w:val="28"/>
          <w:szCs w:val="28"/>
          <w:lang w:eastAsia="en-US" w:bidi="ar-SA"/>
        </w:rPr>
        <w:t xml:space="preserve">=2900м от разпределителен водоем до НВ Асеново. Хранителен водопровод за с.Асеново </w:t>
      </w:r>
      <w:r w:rsidRPr="00C46248">
        <w:rPr>
          <w:rFonts w:ascii="Times New Roman" w:eastAsia="Times New Roman" w:hAnsi="Times New Roman" w:cs="Times New Roman"/>
          <w:iCs/>
          <w:color w:val="auto"/>
          <w:sz w:val="28"/>
          <w:szCs w:val="28"/>
          <w:lang w:val="en-US" w:eastAsia="en-US" w:bidi="ar-SA"/>
        </w:rPr>
        <w:sym w:font="Symbol" w:char="F0C6"/>
      </w:r>
      <w:r w:rsidRPr="00C46248">
        <w:rPr>
          <w:rFonts w:ascii="Times New Roman" w:eastAsia="Times New Roman" w:hAnsi="Times New Roman" w:cs="Times New Roman"/>
          <w:iCs/>
          <w:color w:val="auto"/>
          <w:sz w:val="28"/>
          <w:szCs w:val="28"/>
          <w:lang w:eastAsia="en-US" w:bidi="ar-SA"/>
        </w:rPr>
        <w:t xml:space="preserve">200мм, </w:t>
      </w:r>
      <w:r w:rsidRPr="00C46248">
        <w:rPr>
          <w:rFonts w:ascii="Times New Roman" w:eastAsia="Times New Roman" w:hAnsi="Times New Roman" w:cs="Times New Roman"/>
          <w:iCs/>
          <w:color w:val="auto"/>
          <w:sz w:val="28"/>
          <w:szCs w:val="28"/>
          <w:lang w:val="en-US" w:eastAsia="en-US" w:bidi="ar-SA"/>
        </w:rPr>
        <w:t>L</w:t>
      </w:r>
      <w:r w:rsidRPr="00C46248">
        <w:rPr>
          <w:rFonts w:ascii="Times New Roman" w:eastAsia="Times New Roman" w:hAnsi="Times New Roman" w:cs="Times New Roman"/>
          <w:iCs/>
          <w:color w:val="auto"/>
          <w:sz w:val="28"/>
          <w:szCs w:val="28"/>
          <w:lang w:eastAsia="en-US" w:bidi="ar-SA"/>
        </w:rPr>
        <w:t xml:space="preserve">=150м. Напорен водоем от ПС Горски Сеновец до разпределителен водоем </w:t>
      </w:r>
      <w:r w:rsidRPr="00C46248">
        <w:rPr>
          <w:rFonts w:ascii="Times New Roman" w:eastAsia="Times New Roman" w:hAnsi="Times New Roman" w:cs="Times New Roman"/>
          <w:iCs/>
          <w:color w:val="auto"/>
          <w:sz w:val="28"/>
          <w:szCs w:val="28"/>
          <w:lang w:val="en-US" w:eastAsia="en-US" w:bidi="ar-SA"/>
        </w:rPr>
        <w:sym w:font="Symbol" w:char="F0C6"/>
      </w:r>
      <w:r w:rsidRPr="00C46248">
        <w:rPr>
          <w:rFonts w:ascii="Times New Roman" w:eastAsia="Times New Roman" w:hAnsi="Times New Roman" w:cs="Times New Roman"/>
          <w:iCs/>
          <w:color w:val="auto"/>
          <w:sz w:val="28"/>
          <w:szCs w:val="28"/>
          <w:lang w:eastAsia="en-US" w:bidi="ar-SA"/>
        </w:rPr>
        <w:t xml:space="preserve">200мм, </w:t>
      </w:r>
      <w:r w:rsidRPr="00C46248">
        <w:rPr>
          <w:rFonts w:ascii="Times New Roman" w:eastAsia="Times New Roman" w:hAnsi="Times New Roman" w:cs="Times New Roman"/>
          <w:iCs/>
          <w:color w:val="auto"/>
          <w:sz w:val="28"/>
          <w:szCs w:val="28"/>
          <w:lang w:val="en-US" w:eastAsia="en-US" w:bidi="ar-SA"/>
        </w:rPr>
        <w:t>L</w:t>
      </w:r>
      <w:r w:rsidRPr="00C46248">
        <w:rPr>
          <w:rFonts w:ascii="Times New Roman" w:eastAsia="Times New Roman" w:hAnsi="Times New Roman" w:cs="Times New Roman"/>
          <w:iCs/>
          <w:color w:val="auto"/>
          <w:sz w:val="28"/>
          <w:szCs w:val="28"/>
          <w:lang w:eastAsia="en-US" w:bidi="ar-SA"/>
        </w:rPr>
        <w:t>=6900м.</w:t>
      </w:r>
    </w:p>
    <w:p w:rsidR="002E4C85" w:rsidRPr="00C46248" w:rsidRDefault="002E4C85" w:rsidP="002E4C85">
      <w:pPr>
        <w:widowControl/>
        <w:spacing w:after="200"/>
        <w:contextualSpacing/>
        <w:jc w:val="both"/>
        <w:rPr>
          <w:rFonts w:ascii="Times New Roman" w:eastAsia="Times New Roman" w:hAnsi="Times New Roman" w:cs="Times New Roman"/>
          <w:iCs/>
          <w:color w:val="auto"/>
          <w:sz w:val="28"/>
          <w:szCs w:val="28"/>
          <w:lang w:eastAsia="en-US" w:bidi="ar-SA"/>
        </w:rPr>
      </w:pPr>
      <w:r w:rsidRPr="00C46248">
        <w:rPr>
          <w:rFonts w:ascii="Times New Roman" w:eastAsia="Times New Roman" w:hAnsi="Times New Roman" w:cs="Times New Roman"/>
          <w:iCs/>
          <w:color w:val="auto"/>
          <w:sz w:val="28"/>
          <w:szCs w:val="28"/>
          <w:lang w:eastAsia="en-US" w:bidi="ar-SA"/>
        </w:rPr>
        <w:t xml:space="preserve">  </w:t>
      </w:r>
      <w:r w:rsidR="00027C04" w:rsidRPr="00C46248">
        <w:rPr>
          <w:rFonts w:ascii="Times New Roman" w:eastAsia="Times New Roman" w:hAnsi="Times New Roman" w:cs="Times New Roman"/>
          <w:iCs/>
          <w:color w:val="auto"/>
          <w:sz w:val="28"/>
          <w:szCs w:val="28"/>
          <w:lang w:eastAsia="en-US" w:bidi="ar-SA"/>
        </w:rPr>
        <w:tab/>
      </w:r>
      <w:r w:rsidRPr="00C46248">
        <w:rPr>
          <w:rFonts w:ascii="Times New Roman" w:eastAsia="Times New Roman" w:hAnsi="Times New Roman" w:cs="Times New Roman"/>
          <w:iCs/>
          <w:color w:val="auto"/>
          <w:sz w:val="28"/>
          <w:szCs w:val="28"/>
          <w:lang w:eastAsia="en-US" w:bidi="ar-SA"/>
        </w:rPr>
        <w:t xml:space="preserve">Село Горски Сеновец – население 176 жители. Тласкател от ПС Горски Сеновец до НВ Горски Сеновец </w:t>
      </w:r>
      <w:r w:rsidRPr="00C46248">
        <w:rPr>
          <w:rFonts w:ascii="Times New Roman" w:eastAsia="Times New Roman" w:hAnsi="Times New Roman" w:cs="Times New Roman"/>
          <w:iCs/>
          <w:color w:val="auto"/>
          <w:sz w:val="28"/>
          <w:szCs w:val="28"/>
          <w:lang w:val="en-US" w:eastAsia="en-US" w:bidi="ar-SA"/>
        </w:rPr>
        <w:sym w:font="Symbol" w:char="F0C6"/>
      </w:r>
      <w:r w:rsidRPr="00C46248">
        <w:rPr>
          <w:rFonts w:ascii="Times New Roman" w:eastAsia="Times New Roman" w:hAnsi="Times New Roman" w:cs="Times New Roman"/>
          <w:iCs/>
          <w:color w:val="auto"/>
          <w:sz w:val="28"/>
          <w:szCs w:val="28"/>
          <w:lang w:eastAsia="en-US" w:bidi="ar-SA"/>
        </w:rPr>
        <w:t xml:space="preserve">80мм </w:t>
      </w:r>
      <w:r w:rsidRPr="00C46248">
        <w:rPr>
          <w:rFonts w:ascii="Times New Roman" w:eastAsia="Times New Roman" w:hAnsi="Times New Roman" w:cs="Times New Roman"/>
          <w:iCs/>
          <w:color w:val="auto"/>
          <w:sz w:val="28"/>
          <w:szCs w:val="28"/>
          <w:lang w:val="en-US" w:eastAsia="en-US" w:bidi="ar-SA"/>
        </w:rPr>
        <w:t>L</w:t>
      </w:r>
      <w:r w:rsidRPr="00C46248">
        <w:rPr>
          <w:rFonts w:ascii="Times New Roman" w:eastAsia="Times New Roman" w:hAnsi="Times New Roman" w:cs="Times New Roman"/>
          <w:iCs/>
          <w:color w:val="auto"/>
          <w:sz w:val="28"/>
          <w:szCs w:val="28"/>
          <w:lang w:eastAsia="en-US" w:bidi="ar-SA"/>
        </w:rPr>
        <w:t xml:space="preserve">=850м, хранителен водопровод за село Горски Сеновец </w:t>
      </w:r>
      <w:r w:rsidRPr="00C46248">
        <w:rPr>
          <w:rFonts w:ascii="Times New Roman" w:eastAsia="Times New Roman" w:hAnsi="Times New Roman" w:cs="Times New Roman"/>
          <w:iCs/>
          <w:color w:val="auto"/>
          <w:sz w:val="28"/>
          <w:szCs w:val="28"/>
          <w:lang w:val="en-US" w:eastAsia="en-US" w:bidi="ar-SA"/>
        </w:rPr>
        <w:sym w:font="Symbol" w:char="F0C6"/>
      </w:r>
      <w:r w:rsidRPr="00C46248">
        <w:rPr>
          <w:rFonts w:ascii="Times New Roman" w:eastAsia="Times New Roman" w:hAnsi="Times New Roman" w:cs="Times New Roman"/>
          <w:iCs/>
          <w:color w:val="auto"/>
          <w:sz w:val="28"/>
          <w:szCs w:val="28"/>
          <w:lang w:eastAsia="en-US" w:bidi="ar-SA"/>
        </w:rPr>
        <w:t xml:space="preserve">80мм, </w:t>
      </w:r>
      <w:r w:rsidRPr="00C46248">
        <w:rPr>
          <w:rFonts w:ascii="Times New Roman" w:eastAsia="Times New Roman" w:hAnsi="Times New Roman" w:cs="Times New Roman"/>
          <w:iCs/>
          <w:color w:val="auto"/>
          <w:sz w:val="28"/>
          <w:szCs w:val="28"/>
          <w:lang w:val="en-US" w:eastAsia="en-US" w:bidi="ar-SA"/>
        </w:rPr>
        <w:t>L</w:t>
      </w:r>
      <w:r w:rsidRPr="00C46248">
        <w:rPr>
          <w:rFonts w:ascii="Times New Roman" w:eastAsia="Times New Roman" w:hAnsi="Times New Roman" w:cs="Times New Roman"/>
          <w:iCs/>
          <w:color w:val="auto"/>
          <w:sz w:val="28"/>
          <w:szCs w:val="28"/>
          <w:lang w:eastAsia="en-US" w:bidi="ar-SA"/>
        </w:rPr>
        <w:t>=400м. Години на строителство 1969, 1972, 1976г.</w:t>
      </w:r>
    </w:p>
    <w:p w:rsidR="002E4C85" w:rsidRPr="00C46248" w:rsidRDefault="002E4C85" w:rsidP="002E4C85">
      <w:pPr>
        <w:widowControl/>
        <w:spacing w:after="200"/>
        <w:contextualSpacing/>
        <w:jc w:val="both"/>
        <w:rPr>
          <w:rFonts w:ascii="Times New Roman" w:eastAsia="Times New Roman" w:hAnsi="Times New Roman" w:cs="Times New Roman"/>
          <w:iCs/>
          <w:color w:val="auto"/>
          <w:sz w:val="28"/>
          <w:szCs w:val="28"/>
          <w:lang w:eastAsia="en-US" w:bidi="ar-SA"/>
        </w:rPr>
      </w:pPr>
      <w:r w:rsidRPr="00C46248">
        <w:rPr>
          <w:rFonts w:ascii="Times New Roman" w:eastAsia="Times New Roman" w:hAnsi="Times New Roman" w:cs="Times New Roman"/>
          <w:iCs/>
          <w:color w:val="auto"/>
          <w:sz w:val="28"/>
          <w:szCs w:val="28"/>
          <w:lang w:eastAsia="en-US" w:bidi="ar-SA"/>
        </w:rPr>
        <w:t xml:space="preserve">  </w:t>
      </w:r>
      <w:r w:rsidR="00027C04" w:rsidRPr="00C46248">
        <w:rPr>
          <w:rFonts w:ascii="Times New Roman" w:eastAsia="Times New Roman" w:hAnsi="Times New Roman" w:cs="Times New Roman"/>
          <w:iCs/>
          <w:color w:val="auto"/>
          <w:sz w:val="28"/>
          <w:szCs w:val="28"/>
          <w:lang w:eastAsia="en-US" w:bidi="ar-SA"/>
        </w:rPr>
        <w:tab/>
      </w:r>
      <w:r w:rsidRPr="00C46248">
        <w:rPr>
          <w:rFonts w:ascii="Times New Roman" w:eastAsia="Times New Roman" w:hAnsi="Times New Roman" w:cs="Times New Roman"/>
          <w:iCs/>
          <w:color w:val="auto"/>
          <w:sz w:val="28"/>
          <w:szCs w:val="28"/>
          <w:lang w:eastAsia="en-US" w:bidi="ar-SA"/>
        </w:rPr>
        <w:t>Водоснабдяването на Г.Сеновец и Г.Г.Тръмбеш се допълват и от допълнителни подземни водоизточници. За Г.Г.Тръмбеш съществува дренаж, водите се смесват и достигат до НВ на селото. За село Горски Сеновец са включени и два дренажа, водите от които достигат гравитачно до НВ и от там захранват вътрешната водопроводна мрежа.</w:t>
      </w:r>
    </w:p>
    <w:p w:rsidR="002E4C85" w:rsidRPr="00C46248" w:rsidRDefault="002E4C85" w:rsidP="002E4C85">
      <w:pPr>
        <w:widowControl/>
        <w:spacing w:after="200"/>
        <w:contextualSpacing/>
        <w:jc w:val="both"/>
        <w:rPr>
          <w:rFonts w:ascii="Times New Roman" w:eastAsia="Times New Roman" w:hAnsi="Times New Roman" w:cs="Times New Roman"/>
          <w:iCs/>
          <w:color w:val="auto"/>
          <w:sz w:val="28"/>
          <w:szCs w:val="28"/>
          <w:lang w:eastAsia="en-US" w:bidi="ar-SA"/>
        </w:rPr>
      </w:pPr>
    </w:p>
    <w:p w:rsidR="002E4C85" w:rsidRPr="00C46248" w:rsidRDefault="002E4C85" w:rsidP="002E4C85">
      <w:pPr>
        <w:widowControl/>
        <w:spacing w:after="200"/>
        <w:contextualSpacing/>
        <w:jc w:val="center"/>
        <w:rPr>
          <w:rFonts w:ascii="Times New Roman" w:eastAsia="Times New Roman" w:hAnsi="Times New Roman" w:cs="Times New Roman"/>
          <w:iCs/>
          <w:color w:val="auto"/>
          <w:sz w:val="28"/>
          <w:szCs w:val="28"/>
          <w:u w:val="single"/>
          <w:lang w:eastAsia="en-US" w:bidi="ar-SA"/>
        </w:rPr>
      </w:pPr>
      <w:r w:rsidRPr="00C46248">
        <w:rPr>
          <w:rFonts w:ascii="Times New Roman" w:eastAsia="Times New Roman" w:hAnsi="Times New Roman" w:cs="Times New Roman"/>
          <w:iCs/>
          <w:color w:val="auto"/>
          <w:sz w:val="28"/>
          <w:szCs w:val="28"/>
          <w:u w:val="single"/>
          <w:lang w:eastAsia="en-US" w:bidi="ar-SA"/>
        </w:rPr>
        <w:t>Николаево</w:t>
      </w:r>
    </w:p>
    <w:p w:rsidR="002E4C85" w:rsidRPr="00C46248" w:rsidRDefault="002E4C85" w:rsidP="002E4C85">
      <w:pPr>
        <w:widowControl/>
        <w:spacing w:after="200"/>
        <w:contextualSpacing/>
        <w:jc w:val="both"/>
        <w:rPr>
          <w:rFonts w:ascii="Times New Roman" w:eastAsia="Times New Roman" w:hAnsi="Times New Roman" w:cs="Times New Roman"/>
          <w:iCs/>
          <w:color w:val="auto"/>
          <w:sz w:val="28"/>
          <w:szCs w:val="28"/>
          <w:lang w:eastAsia="en-US" w:bidi="ar-SA"/>
        </w:rPr>
      </w:pPr>
      <w:r w:rsidRPr="00C46248">
        <w:rPr>
          <w:rFonts w:ascii="Times New Roman" w:eastAsia="Times New Roman" w:hAnsi="Times New Roman" w:cs="Times New Roman"/>
          <w:iCs/>
          <w:color w:val="auto"/>
          <w:sz w:val="28"/>
          <w:szCs w:val="28"/>
          <w:lang w:eastAsia="en-US" w:bidi="ar-SA"/>
        </w:rPr>
        <w:t xml:space="preserve">    </w:t>
      </w:r>
      <w:r w:rsidR="00DD25EE" w:rsidRPr="00C46248">
        <w:rPr>
          <w:rFonts w:ascii="Times New Roman" w:eastAsia="Times New Roman" w:hAnsi="Times New Roman" w:cs="Times New Roman"/>
          <w:iCs/>
          <w:color w:val="auto"/>
          <w:sz w:val="28"/>
          <w:szCs w:val="28"/>
          <w:lang w:eastAsia="en-US" w:bidi="ar-SA"/>
        </w:rPr>
        <w:tab/>
      </w:r>
      <w:r w:rsidRPr="00C46248">
        <w:rPr>
          <w:rFonts w:ascii="Times New Roman" w:eastAsia="Times New Roman" w:hAnsi="Times New Roman" w:cs="Times New Roman"/>
          <w:iCs/>
          <w:color w:val="auto"/>
          <w:sz w:val="28"/>
          <w:szCs w:val="28"/>
          <w:lang w:eastAsia="en-US" w:bidi="ar-SA"/>
        </w:rPr>
        <w:t>Жителите са 56</w:t>
      </w:r>
      <w:r w:rsidR="00DD25EE" w:rsidRPr="00C46248">
        <w:rPr>
          <w:rFonts w:ascii="Times New Roman" w:eastAsia="Times New Roman" w:hAnsi="Times New Roman" w:cs="Times New Roman"/>
          <w:iCs/>
          <w:color w:val="auto"/>
          <w:sz w:val="28"/>
          <w:szCs w:val="28"/>
          <w:lang w:eastAsia="en-US" w:bidi="ar-SA"/>
        </w:rPr>
        <w:t xml:space="preserve"> бр</w:t>
      </w:r>
      <w:r w:rsidRPr="00C46248">
        <w:rPr>
          <w:rFonts w:ascii="Times New Roman" w:eastAsia="Times New Roman" w:hAnsi="Times New Roman" w:cs="Times New Roman"/>
          <w:iCs/>
          <w:color w:val="auto"/>
          <w:sz w:val="28"/>
          <w:szCs w:val="28"/>
          <w:lang w:eastAsia="en-US" w:bidi="ar-SA"/>
        </w:rPr>
        <w:t xml:space="preserve">. Селото се водоснабдява от каптаж с площен дренаж, който се намира в самото населено място. От ПС по напорен водопровод </w:t>
      </w:r>
      <w:r w:rsidRPr="00C46248">
        <w:rPr>
          <w:rFonts w:ascii="Times New Roman" w:eastAsia="Times New Roman" w:hAnsi="Times New Roman" w:cs="Times New Roman"/>
          <w:iCs/>
          <w:color w:val="auto"/>
          <w:sz w:val="28"/>
          <w:szCs w:val="28"/>
          <w:lang w:val="en-US" w:eastAsia="en-US" w:bidi="ar-SA"/>
        </w:rPr>
        <w:sym w:font="Symbol" w:char="F0C6"/>
      </w:r>
      <w:r w:rsidRPr="00C46248">
        <w:rPr>
          <w:rFonts w:ascii="Times New Roman" w:eastAsia="Times New Roman" w:hAnsi="Times New Roman" w:cs="Times New Roman"/>
          <w:iCs/>
          <w:color w:val="auto"/>
          <w:sz w:val="28"/>
          <w:szCs w:val="28"/>
          <w:lang w:eastAsia="en-US" w:bidi="ar-SA"/>
        </w:rPr>
        <w:t xml:space="preserve">150мм,  </w:t>
      </w:r>
      <w:r w:rsidRPr="00C46248">
        <w:rPr>
          <w:rFonts w:ascii="Times New Roman" w:eastAsia="Times New Roman" w:hAnsi="Times New Roman" w:cs="Times New Roman"/>
          <w:iCs/>
          <w:color w:val="auto"/>
          <w:sz w:val="28"/>
          <w:szCs w:val="28"/>
          <w:lang w:val="en-US" w:eastAsia="en-US" w:bidi="ar-SA"/>
        </w:rPr>
        <w:t>L</w:t>
      </w:r>
      <w:r w:rsidRPr="00C46248">
        <w:rPr>
          <w:rFonts w:ascii="Times New Roman" w:eastAsia="Times New Roman" w:hAnsi="Times New Roman" w:cs="Times New Roman"/>
          <w:iCs/>
          <w:color w:val="auto"/>
          <w:sz w:val="28"/>
          <w:szCs w:val="28"/>
          <w:lang w:eastAsia="en-US" w:bidi="ar-SA"/>
        </w:rPr>
        <w:t xml:space="preserve">=150м водата достига до НВ, откъдето по гравитачен водопровод </w:t>
      </w:r>
      <w:r w:rsidRPr="00C46248">
        <w:rPr>
          <w:rFonts w:ascii="Times New Roman" w:eastAsia="Times New Roman" w:hAnsi="Times New Roman" w:cs="Times New Roman"/>
          <w:iCs/>
          <w:color w:val="auto"/>
          <w:sz w:val="28"/>
          <w:szCs w:val="28"/>
          <w:lang w:val="en-US" w:eastAsia="en-US" w:bidi="ar-SA"/>
        </w:rPr>
        <w:sym w:font="Symbol" w:char="F0C6"/>
      </w:r>
      <w:r w:rsidRPr="00C46248">
        <w:rPr>
          <w:rFonts w:ascii="Times New Roman" w:eastAsia="Times New Roman" w:hAnsi="Times New Roman" w:cs="Times New Roman"/>
          <w:iCs/>
          <w:color w:val="auto"/>
          <w:sz w:val="28"/>
          <w:szCs w:val="28"/>
          <w:lang w:eastAsia="en-US" w:bidi="ar-SA"/>
        </w:rPr>
        <w:t xml:space="preserve">150мм, </w:t>
      </w:r>
      <w:r w:rsidRPr="00C46248">
        <w:rPr>
          <w:rFonts w:ascii="Times New Roman" w:eastAsia="Times New Roman" w:hAnsi="Times New Roman" w:cs="Times New Roman"/>
          <w:iCs/>
          <w:color w:val="auto"/>
          <w:sz w:val="28"/>
          <w:szCs w:val="28"/>
          <w:lang w:val="en-US" w:eastAsia="en-US" w:bidi="ar-SA"/>
        </w:rPr>
        <w:t>L</w:t>
      </w:r>
      <w:r w:rsidRPr="00C46248">
        <w:rPr>
          <w:rFonts w:ascii="Times New Roman" w:eastAsia="Times New Roman" w:hAnsi="Times New Roman" w:cs="Times New Roman"/>
          <w:iCs/>
          <w:color w:val="auto"/>
          <w:sz w:val="28"/>
          <w:szCs w:val="28"/>
          <w:lang w:eastAsia="en-US" w:bidi="ar-SA"/>
        </w:rPr>
        <w:t>=1200м захранва вътрешната водопроводна мрежа. Годините на построяване са 1975, 1985, 1986г. От системата се захранва и село Асеново, посочено в система Горски Сеновец.</w:t>
      </w:r>
    </w:p>
    <w:p w:rsidR="002E4C85" w:rsidRPr="00C46248" w:rsidRDefault="002E4C85" w:rsidP="002E4C85">
      <w:pPr>
        <w:widowControl/>
        <w:spacing w:after="200"/>
        <w:ind w:firstLine="708"/>
        <w:contextualSpacing/>
        <w:jc w:val="both"/>
        <w:rPr>
          <w:rFonts w:ascii="Times New Roman" w:eastAsia="Times New Roman" w:hAnsi="Times New Roman" w:cs="Times New Roman"/>
          <w:iCs/>
          <w:color w:val="auto"/>
          <w:sz w:val="28"/>
          <w:szCs w:val="28"/>
          <w:lang w:eastAsia="en-US" w:bidi="ar-SA"/>
        </w:rPr>
      </w:pPr>
    </w:p>
    <w:p w:rsidR="002E4C85" w:rsidRPr="00C46248" w:rsidRDefault="002E4C85" w:rsidP="002E4C85">
      <w:pPr>
        <w:widowControl/>
        <w:spacing w:after="200"/>
        <w:contextualSpacing/>
        <w:jc w:val="center"/>
        <w:rPr>
          <w:rFonts w:ascii="Times New Roman" w:eastAsia="Times New Roman" w:hAnsi="Times New Roman" w:cs="Times New Roman"/>
          <w:iCs/>
          <w:color w:val="auto"/>
          <w:sz w:val="28"/>
          <w:szCs w:val="28"/>
          <w:u w:val="single"/>
          <w:lang w:eastAsia="en-US" w:bidi="ar-SA"/>
        </w:rPr>
      </w:pPr>
      <w:r w:rsidRPr="00C46248">
        <w:rPr>
          <w:rFonts w:ascii="Times New Roman" w:eastAsia="Times New Roman" w:hAnsi="Times New Roman" w:cs="Times New Roman"/>
          <w:iCs/>
          <w:color w:val="auto"/>
          <w:sz w:val="28"/>
          <w:szCs w:val="28"/>
          <w:u w:val="single"/>
          <w:lang w:eastAsia="en-US" w:bidi="ar-SA"/>
        </w:rPr>
        <w:t>Камен</w:t>
      </w:r>
    </w:p>
    <w:p w:rsidR="002E4C85" w:rsidRPr="00C46248" w:rsidRDefault="002E4C85" w:rsidP="002E4C85">
      <w:pPr>
        <w:widowControl/>
        <w:spacing w:after="200"/>
        <w:contextualSpacing/>
        <w:jc w:val="both"/>
        <w:rPr>
          <w:rFonts w:ascii="Times New Roman" w:eastAsia="Times New Roman" w:hAnsi="Times New Roman" w:cs="Times New Roman"/>
          <w:iCs/>
          <w:color w:val="auto"/>
          <w:sz w:val="28"/>
          <w:szCs w:val="28"/>
          <w:lang w:eastAsia="en-US" w:bidi="ar-SA"/>
        </w:rPr>
      </w:pPr>
      <w:r w:rsidRPr="00C46248">
        <w:rPr>
          <w:rFonts w:ascii="Times New Roman" w:eastAsia="Times New Roman" w:hAnsi="Times New Roman" w:cs="Times New Roman"/>
          <w:iCs/>
          <w:color w:val="auto"/>
          <w:sz w:val="28"/>
          <w:szCs w:val="28"/>
          <w:lang w:eastAsia="en-US" w:bidi="ar-SA"/>
        </w:rPr>
        <w:t xml:space="preserve">    </w:t>
      </w:r>
      <w:r w:rsidR="00DD25EE" w:rsidRPr="00C46248">
        <w:rPr>
          <w:rFonts w:ascii="Times New Roman" w:eastAsia="Times New Roman" w:hAnsi="Times New Roman" w:cs="Times New Roman"/>
          <w:iCs/>
          <w:color w:val="auto"/>
          <w:sz w:val="28"/>
          <w:szCs w:val="28"/>
          <w:lang w:eastAsia="en-US" w:bidi="ar-SA"/>
        </w:rPr>
        <w:tab/>
      </w:r>
      <w:r w:rsidRPr="00C46248">
        <w:rPr>
          <w:rFonts w:ascii="Times New Roman" w:eastAsia="Times New Roman" w:hAnsi="Times New Roman" w:cs="Times New Roman"/>
          <w:iCs/>
          <w:color w:val="auto"/>
          <w:sz w:val="28"/>
          <w:szCs w:val="28"/>
          <w:lang w:eastAsia="en-US" w:bidi="ar-SA"/>
        </w:rPr>
        <w:t>Жителите на селото са 1</w:t>
      </w:r>
      <w:r w:rsidR="00DD25EE" w:rsidRPr="00C46248">
        <w:rPr>
          <w:rFonts w:ascii="Times New Roman" w:eastAsia="Times New Roman" w:hAnsi="Times New Roman" w:cs="Times New Roman"/>
          <w:iCs/>
          <w:color w:val="auto"/>
          <w:sz w:val="28"/>
          <w:szCs w:val="28"/>
          <w:lang w:eastAsia="en-US" w:bidi="ar-SA"/>
        </w:rPr>
        <w:t> </w:t>
      </w:r>
      <w:r w:rsidRPr="00C46248">
        <w:rPr>
          <w:rFonts w:ascii="Times New Roman" w:eastAsia="Times New Roman" w:hAnsi="Times New Roman" w:cs="Times New Roman"/>
          <w:iCs/>
          <w:color w:val="auto"/>
          <w:sz w:val="28"/>
          <w:szCs w:val="28"/>
          <w:lang w:eastAsia="en-US" w:bidi="ar-SA"/>
        </w:rPr>
        <w:t>292</w:t>
      </w:r>
      <w:r w:rsidR="00DD25EE" w:rsidRPr="00C46248">
        <w:rPr>
          <w:rFonts w:ascii="Times New Roman" w:eastAsia="Times New Roman" w:hAnsi="Times New Roman" w:cs="Times New Roman"/>
          <w:iCs/>
          <w:color w:val="auto"/>
          <w:sz w:val="28"/>
          <w:szCs w:val="28"/>
          <w:lang w:eastAsia="en-US" w:bidi="ar-SA"/>
        </w:rPr>
        <w:t xml:space="preserve"> бр.</w:t>
      </w:r>
      <w:r w:rsidRPr="00C46248">
        <w:rPr>
          <w:rFonts w:ascii="Times New Roman" w:eastAsia="Times New Roman" w:hAnsi="Times New Roman" w:cs="Times New Roman"/>
          <w:iCs/>
          <w:color w:val="auto"/>
          <w:sz w:val="28"/>
          <w:szCs w:val="28"/>
          <w:lang w:eastAsia="en-US" w:bidi="ar-SA"/>
        </w:rPr>
        <w:t xml:space="preserve"> Водоизточникът е шахтов кладенец, намиращ се на запад от селото. Водата от водоизточникът чрез помпена станция и тласкателен водопровод </w:t>
      </w:r>
      <w:r w:rsidRPr="00C46248">
        <w:rPr>
          <w:rFonts w:ascii="Times New Roman" w:eastAsia="Times New Roman" w:hAnsi="Times New Roman" w:cs="Times New Roman"/>
          <w:iCs/>
          <w:color w:val="auto"/>
          <w:sz w:val="28"/>
          <w:szCs w:val="28"/>
          <w:lang w:val="en-US" w:eastAsia="en-US" w:bidi="ar-SA"/>
        </w:rPr>
        <w:sym w:font="Symbol" w:char="F0C6"/>
      </w:r>
      <w:r w:rsidRPr="00C46248">
        <w:rPr>
          <w:rFonts w:ascii="Times New Roman" w:eastAsia="Times New Roman" w:hAnsi="Times New Roman" w:cs="Times New Roman"/>
          <w:iCs/>
          <w:color w:val="auto"/>
          <w:sz w:val="28"/>
          <w:szCs w:val="28"/>
          <w:lang w:eastAsia="en-US" w:bidi="ar-SA"/>
        </w:rPr>
        <w:t>200</w:t>
      </w:r>
      <w:r w:rsidR="00DD25EE" w:rsidRPr="00C46248">
        <w:rPr>
          <w:rFonts w:ascii="Times New Roman" w:eastAsia="Times New Roman" w:hAnsi="Times New Roman" w:cs="Times New Roman"/>
          <w:iCs/>
          <w:color w:val="auto"/>
          <w:sz w:val="28"/>
          <w:szCs w:val="28"/>
          <w:lang w:eastAsia="en-US" w:bidi="ar-SA"/>
        </w:rPr>
        <w:t xml:space="preserve"> </w:t>
      </w:r>
      <w:r w:rsidRPr="00C46248">
        <w:rPr>
          <w:rFonts w:ascii="Times New Roman" w:eastAsia="Times New Roman" w:hAnsi="Times New Roman" w:cs="Times New Roman"/>
          <w:iCs/>
          <w:color w:val="auto"/>
          <w:sz w:val="28"/>
          <w:szCs w:val="28"/>
          <w:lang w:eastAsia="en-US" w:bidi="ar-SA"/>
        </w:rPr>
        <w:t xml:space="preserve">м, </w:t>
      </w:r>
      <w:r w:rsidRPr="00C46248">
        <w:rPr>
          <w:rFonts w:ascii="Times New Roman" w:eastAsia="Times New Roman" w:hAnsi="Times New Roman" w:cs="Times New Roman"/>
          <w:iCs/>
          <w:color w:val="auto"/>
          <w:sz w:val="28"/>
          <w:szCs w:val="28"/>
          <w:lang w:val="en-US" w:eastAsia="en-US" w:bidi="ar-SA"/>
        </w:rPr>
        <w:t>L</w:t>
      </w:r>
      <w:r w:rsidRPr="00C46248">
        <w:rPr>
          <w:rFonts w:ascii="Times New Roman" w:eastAsia="Times New Roman" w:hAnsi="Times New Roman" w:cs="Times New Roman"/>
          <w:iCs/>
          <w:color w:val="auto"/>
          <w:sz w:val="28"/>
          <w:szCs w:val="28"/>
          <w:lang w:eastAsia="en-US" w:bidi="ar-SA"/>
        </w:rPr>
        <w:t>=3200</w:t>
      </w:r>
      <w:r w:rsidR="00DD25EE" w:rsidRPr="00C46248">
        <w:rPr>
          <w:rFonts w:ascii="Times New Roman" w:eastAsia="Times New Roman" w:hAnsi="Times New Roman" w:cs="Times New Roman"/>
          <w:iCs/>
          <w:color w:val="auto"/>
          <w:sz w:val="28"/>
          <w:szCs w:val="28"/>
          <w:lang w:eastAsia="en-US" w:bidi="ar-SA"/>
        </w:rPr>
        <w:t xml:space="preserve"> </w:t>
      </w:r>
      <w:r w:rsidRPr="00C46248">
        <w:rPr>
          <w:rFonts w:ascii="Times New Roman" w:eastAsia="Times New Roman" w:hAnsi="Times New Roman" w:cs="Times New Roman"/>
          <w:iCs/>
          <w:color w:val="auto"/>
          <w:sz w:val="28"/>
          <w:szCs w:val="28"/>
          <w:lang w:eastAsia="en-US" w:bidi="ar-SA"/>
        </w:rPr>
        <w:t xml:space="preserve">м достига до НВ, откъдето по гравитачен водопровод </w:t>
      </w:r>
      <w:r w:rsidRPr="00C46248">
        <w:rPr>
          <w:rFonts w:ascii="Times New Roman" w:eastAsia="Times New Roman" w:hAnsi="Times New Roman" w:cs="Times New Roman"/>
          <w:iCs/>
          <w:color w:val="auto"/>
          <w:sz w:val="28"/>
          <w:szCs w:val="28"/>
          <w:lang w:val="en-US" w:eastAsia="en-US" w:bidi="ar-SA"/>
        </w:rPr>
        <w:sym w:font="Symbol" w:char="F0C6"/>
      </w:r>
      <w:r w:rsidRPr="00C46248">
        <w:rPr>
          <w:rFonts w:ascii="Times New Roman" w:eastAsia="Times New Roman" w:hAnsi="Times New Roman" w:cs="Times New Roman"/>
          <w:iCs/>
          <w:color w:val="auto"/>
          <w:sz w:val="28"/>
          <w:szCs w:val="28"/>
          <w:lang w:eastAsia="en-US" w:bidi="ar-SA"/>
        </w:rPr>
        <w:t xml:space="preserve">200мм, </w:t>
      </w:r>
      <w:r w:rsidRPr="00C46248">
        <w:rPr>
          <w:rFonts w:ascii="Times New Roman" w:eastAsia="Times New Roman" w:hAnsi="Times New Roman" w:cs="Times New Roman"/>
          <w:iCs/>
          <w:color w:val="auto"/>
          <w:sz w:val="28"/>
          <w:szCs w:val="28"/>
          <w:lang w:val="en-US" w:eastAsia="en-US" w:bidi="ar-SA"/>
        </w:rPr>
        <w:t>L</w:t>
      </w:r>
      <w:r w:rsidRPr="00C46248">
        <w:rPr>
          <w:rFonts w:ascii="Times New Roman" w:eastAsia="Times New Roman" w:hAnsi="Times New Roman" w:cs="Times New Roman"/>
          <w:iCs/>
          <w:color w:val="auto"/>
          <w:sz w:val="28"/>
          <w:szCs w:val="28"/>
          <w:lang w:eastAsia="en-US" w:bidi="ar-SA"/>
        </w:rPr>
        <w:t>=700</w:t>
      </w:r>
      <w:r w:rsidR="00DD25EE" w:rsidRPr="00C46248">
        <w:rPr>
          <w:rFonts w:ascii="Times New Roman" w:eastAsia="Times New Roman" w:hAnsi="Times New Roman" w:cs="Times New Roman"/>
          <w:iCs/>
          <w:color w:val="auto"/>
          <w:sz w:val="28"/>
          <w:szCs w:val="28"/>
          <w:lang w:eastAsia="en-US" w:bidi="ar-SA"/>
        </w:rPr>
        <w:t xml:space="preserve"> </w:t>
      </w:r>
      <w:r w:rsidRPr="00C46248">
        <w:rPr>
          <w:rFonts w:ascii="Times New Roman" w:eastAsia="Times New Roman" w:hAnsi="Times New Roman" w:cs="Times New Roman"/>
          <w:iCs/>
          <w:color w:val="auto"/>
          <w:sz w:val="28"/>
          <w:szCs w:val="28"/>
          <w:lang w:eastAsia="en-US" w:bidi="ar-SA"/>
        </w:rPr>
        <w:t>м захранва вътрешната водопроводна мрежа. Годините на построяване са 1969, 1985, 1986г.</w:t>
      </w:r>
    </w:p>
    <w:p w:rsidR="002E4C85" w:rsidRPr="00C46248" w:rsidRDefault="002E4C85" w:rsidP="002E4C85">
      <w:pPr>
        <w:widowControl/>
        <w:spacing w:after="200"/>
        <w:contextualSpacing/>
        <w:jc w:val="center"/>
        <w:rPr>
          <w:rFonts w:ascii="Times New Roman" w:eastAsia="Times New Roman" w:hAnsi="Times New Roman" w:cs="Times New Roman"/>
          <w:iCs/>
          <w:color w:val="auto"/>
          <w:sz w:val="28"/>
          <w:szCs w:val="28"/>
          <w:u w:val="single"/>
          <w:lang w:eastAsia="en-US" w:bidi="ar-SA"/>
        </w:rPr>
      </w:pPr>
    </w:p>
    <w:p w:rsidR="002E4C85" w:rsidRPr="00C46248" w:rsidRDefault="002E4C85" w:rsidP="002E4C85">
      <w:pPr>
        <w:widowControl/>
        <w:spacing w:after="200"/>
        <w:contextualSpacing/>
        <w:jc w:val="center"/>
        <w:rPr>
          <w:rFonts w:ascii="Times New Roman" w:eastAsia="Times New Roman" w:hAnsi="Times New Roman" w:cs="Times New Roman"/>
          <w:iCs/>
          <w:color w:val="auto"/>
          <w:sz w:val="28"/>
          <w:szCs w:val="28"/>
          <w:u w:val="single"/>
          <w:lang w:eastAsia="en-US" w:bidi="ar-SA"/>
        </w:rPr>
      </w:pPr>
      <w:r w:rsidRPr="00C46248">
        <w:rPr>
          <w:rFonts w:ascii="Times New Roman" w:eastAsia="Times New Roman" w:hAnsi="Times New Roman" w:cs="Times New Roman"/>
          <w:iCs/>
          <w:color w:val="auto"/>
          <w:sz w:val="28"/>
          <w:szCs w:val="28"/>
          <w:u w:val="single"/>
          <w:lang w:eastAsia="en-US" w:bidi="ar-SA"/>
        </w:rPr>
        <w:t>Ново градище, Любенци, Кавлак</w:t>
      </w:r>
    </w:p>
    <w:p w:rsidR="002E4C85" w:rsidRPr="00C46248" w:rsidRDefault="002E4C85" w:rsidP="00F84515">
      <w:pPr>
        <w:widowControl/>
        <w:spacing w:after="200"/>
        <w:ind w:firstLine="706"/>
        <w:contextualSpacing/>
        <w:jc w:val="both"/>
        <w:rPr>
          <w:rFonts w:ascii="Times New Roman" w:eastAsia="Times New Roman" w:hAnsi="Times New Roman" w:cs="Times New Roman"/>
          <w:iCs/>
          <w:color w:val="auto"/>
          <w:sz w:val="28"/>
          <w:szCs w:val="28"/>
          <w:lang w:eastAsia="en-US" w:bidi="ar-SA"/>
        </w:rPr>
      </w:pPr>
      <w:r w:rsidRPr="00C46248">
        <w:rPr>
          <w:rFonts w:ascii="Times New Roman" w:eastAsia="Times New Roman" w:hAnsi="Times New Roman" w:cs="Times New Roman"/>
          <w:iCs/>
          <w:color w:val="auto"/>
          <w:sz w:val="28"/>
          <w:szCs w:val="28"/>
          <w:lang w:eastAsia="en-US" w:bidi="ar-SA"/>
        </w:rPr>
        <w:t>Жителите на село Ново градище са 58</w:t>
      </w:r>
      <w:r w:rsidR="00DD25EE" w:rsidRPr="00C46248">
        <w:rPr>
          <w:rFonts w:ascii="Times New Roman" w:eastAsia="Times New Roman" w:hAnsi="Times New Roman" w:cs="Times New Roman"/>
          <w:iCs/>
          <w:color w:val="auto"/>
          <w:sz w:val="28"/>
          <w:szCs w:val="28"/>
          <w:lang w:eastAsia="en-US" w:bidi="ar-SA"/>
        </w:rPr>
        <w:t xml:space="preserve"> бр.</w:t>
      </w:r>
      <w:r w:rsidRPr="00C46248">
        <w:rPr>
          <w:rFonts w:ascii="Times New Roman" w:eastAsia="Times New Roman" w:hAnsi="Times New Roman" w:cs="Times New Roman"/>
          <w:iCs/>
          <w:color w:val="auto"/>
          <w:sz w:val="28"/>
          <w:szCs w:val="28"/>
          <w:lang w:eastAsia="en-US" w:bidi="ar-SA"/>
        </w:rPr>
        <w:t>, на село Кавлак 25</w:t>
      </w:r>
      <w:r w:rsidR="00DD25EE" w:rsidRPr="00C46248">
        <w:rPr>
          <w:rFonts w:ascii="Times New Roman" w:eastAsia="Times New Roman" w:hAnsi="Times New Roman" w:cs="Times New Roman"/>
          <w:iCs/>
          <w:color w:val="auto"/>
          <w:sz w:val="28"/>
          <w:szCs w:val="28"/>
          <w:lang w:eastAsia="en-US" w:bidi="ar-SA"/>
        </w:rPr>
        <w:t xml:space="preserve"> бр</w:t>
      </w:r>
      <w:r w:rsidRPr="00C46248">
        <w:rPr>
          <w:rFonts w:ascii="Times New Roman" w:eastAsia="Times New Roman" w:hAnsi="Times New Roman" w:cs="Times New Roman"/>
          <w:iCs/>
          <w:color w:val="auto"/>
          <w:sz w:val="28"/>
          <w:szCs w:val="28"/>
          <w:lang w:eastAsia="en-US" w:bidi="ar-SA"/>
        </w:rPr>
        <w:t xml:space="preserve">. Водоизточникът е шахтов кладенец намиращ се в землището на с.Любенци в северна посока. От шахтония кладенец чрез ПС и напорен водопровод </w:t>
      </w:r>
      <w:r w:rsidRPr="00C46248">
        <w:rPr>
          <w:rFonts w:ascii="Times New Roman" w:eastAsia="Times New Roman" w:hAnsi="Times New Roman" w:cs="Times New Roman"/>
          <w:iCs/>
          <w:color w:val="auto"/>
          <w:sz w:val="28"/>
          <w:szCs w:val="28"/>
          <w:lang w:val="en-US" w:eastAsia="en-US" w:bidi="ar-SA"/>
        </w:rPr>
        <w:sym w:font="Symbol" w:char="F0C6"/>
      </w:r>
      <w:r w:rsidRPr="00C46248">
        <w:rPr>
          <w:rFonts w:ascii="Times New Roman" w:eastAsia="Times New Roman" w:hAnsi="Times New Roman" w:cs="Times New Roman"/>
          <w:iCs/>
          <w:color w:val="auto"/>
          <w:sz w:val="28"/>
          <w:szCs w:val="28"/>
          <w:lang w:eastAsia="en-US" w:bidi="ar-SA"/>
        </w:rPr>
        <w:t>159</w:t>
      </w:r>
      <w:r w:rsidR="00DD25EE" w:rsidRPr="00C46248">
        <w:rPr>
          <w:rFonts w:ascii="Times New Roman" w:eastAsia="Times New Roman" w:hAnsi="Times New Roman" w:cs="Times New Roman"/>
          <w:iCs/>
          <w:color w:val="auto"/>
          <w:sz w:val="28"/>
          <w:szCs w:val="28"/>
          <w:lang w:eastAsia="en-US" w:bidi="ar-SA"/>
        </w:rPr>
        <w:t xml:space="preserve"> </w:t>
      </w:r>
      <w:r w:rsidRPr="00C46248">
        <w:rPr>
          <w:rFonts w:ascii="Times New Roman" w:eastAsia="Times New Roman" w:hAnsi="Times New Roman" w:cs="Times New Roman"/>
          <w:iCs/>
          <w:color w:val="auto"/>
          <w:sz w:val="28"/>
          <w:szCs w:val="28"/>
          <w:lang w:eastAsia="en-US" w:bidi="ar-SA"/>
        </w:rPr>
        <w:t xml:space="preserve">мм, </w:t>
      </w:r>
      <w:r w:rsidRPr="00C46248">
        <w:rPr>
          <w:rFonts w:ascii="Times New Roman" w:eastAsia="Times New Roman" w:hAnsi="Times New Roman" w:cs="Times New Roman"/>
          <w:iCs/>
          <w:color w:val="auto"/>
          <w:sz w:val="28"/>
          <w:szCs w:val="28"/>
          <w:lang w:val="en-US" w:eastAsia="en-US" w:bidi="ar-SA"/>
        </w:rPr>
        <w:t>L</w:t>
      </w:r>
      <w:r w:rsidRPr="00C46248">
        <w:rPr>
          <w:rFonts w:ascii="Times New Roman" w:eastAsia="Times New Roman" w:hAnsi="Times New Roman" w:cs="Times New Roman"/>
          <w:iCs/>
          <w:color w:val="auto"/>
          <w:sz w:val="28"/>
          <w:szCs w:val="28"/>
          <w:lang w:eastAsia="en-US" w:bidi="ar-SA"/>
        </w:rPr>
        <w:t xml:space="preserve">=2200м водата достига до ПС втори подем, откъдето чрез напорен водопровод </w:t>
      </w:r>
      <w:r w:rsidRPr="00C46248">
        <w:rPr>
          <w:rFonts w:ascii="Times New Roman" w:eastAsia="Times New Roman" w:hAnsi="Times New Roman" w:cs="Times New Roman"/>
          <w:iCs/>
          <w:color w:val="auto"/>
          <w:sz w:val="28"/>
          <w:szCs w:val="28"/>
          <w:lang w:val="en-US" w:eastAsia="en-US" w:bidi="ar-SA"/>
        </w:rPr>
        <w:sym w:font="Symbol" w:char="F0C6"/>
      </w:r>
      <w:r w:rsidRPr="00C46248">
        <w:rPr>
          <w:rFonts w:ascii="Times New Roman" w:eastAsia="Times New Roman" w:hAnsi="Times New Roman" w:cs="Times New Roman"/>
          <w:iCs/>
          <w:color w:val="auto"/>
          <w:sz w:val="28"/>
          <w:szCs w:val="28"/>
          <w:lang w:eastAsia="en-US" w:bidi="ar-SA"/>
        </w:rPr>
        <w:t xml:space="preserve">159мм, </w:t>
      </w:r>
      <w:r w:rsidRPr="00C46248">
        <w:rPr>
          <w:rFonts w:ascii="Times New Roman" w:eastAsia="Times New Roman" w:hAnsi="Times New Roman" w:cs="Times New Roman"/>
          <w:iCs/>
          <w:color w:val="auto"/>
          <w:sz w:val="28"/>
          <w:szCs w:val="28"/>
          <w:lang w:val="en-US" w:eastAsia="en-US" w:bidi="ar-SA"/>
        </w:rPr>
        <w:t>L</w:t>
      </w:r>
      <w:r w:rsidRPr="00C46248">
        <w:rPr>
          <w:rFonts w:ascii="Times New Roman" w:eastAsia="Times New Roman" w:hAnsi="Times New Roman" w:cs="Times New Roman"/>
          <w:iCs/>
          <w:color w:val="auto"/>
          <w:sz w:val="28"/>
          <w:szCs w:val="28"/>
          <w:lang w:eastAsia="en-US" w:bidi="ar-SA"/>
        </w:rPr>
        <w:t xml:space="preserve">=2800м достига до НВ. От водоема тръгват два гравитачни водопровода </w:t>
      </w:r>
      <w:r w:rsidRPr="00C46248">
        <w:rPr>
          <w:rFonts w:ascii="Times New Roman" w:eastAsia="Times New Roman" w:hAnsi="Times New Roman" w:cs="Times New Roman"/>
          <w:iCs/>
          <w:color w:val="auto"/>
          <w:sz w:val="28"/>
          <w:szCs w:val="28"/>
          <w:lang w:val="en-US" w:eastAsia="en-US" w:bidi="ar-SA"/>
        </w:rPr>
        <w:sym w:font="Symbol" w:char="F0C6"/>
      </w:r>
      <w:r w:rsidRPr="00C46248">
        <w:rPr>
          <w:rFonts w:ascii="Times New Roman" w:eastAsia="Times New Roman" w:hAnsi="Times New Roman" w:cs="Times New Roman"/>
          <w:iCs/>
          <w:color w:val="auto"/>
          <w:sz w:val="28"/>
          <w:szCs w:val="28"/>
          <w:lang w:eastAsia="en-US" w:bidi="ar-SA"/>
        </w:rPr>
        <w:t xml:space="preserve">159мм, </w:t>
      </w:r>
      <w:r w:rsidRPr="00C46248">
        <w:rPr>
          <w:rFonts w:ascii="Times New Roman" w:eastAsia="Times New Roman" w:hAnsi="Times New Roman" w:cs="Times New Roman"/>
          <w:iCs/>
          <w:color w:val="auto"/>
          <w:sz w:val="28"/>
          <w:szCs w:val="28"/>
          <w:lang w:val="en-US" w:eastAsia="en-US" w:bidi="ar-SA"/>
        </w:rPr>
        <w:t>L</w:t>
      </w:r>
      <w:r w:rsidRPr="00C46248">
        <w:rPr>
          <w:rFonts w:ascii="Times New Roman" w:eastAsia="Times New Roman" w:hAnsi="Times New Roman" w:cs="Times New Roman"/>
          <w:iCs/>
          <w:color w:val="auto"/>
          <w:sz w:val="28"/>
          <w:szCs w:val="28"/>
          <w:lang w:eastAsia="en-US" w:bidi="ar-SA"/>
        </w:rPr>
        <w:t xml:space="preserve">=1700м за село Кавлак и </w:t>
      </w:r>
      <w:r w:rsidRPr="00C46248">
        <w:rPr>
          <w:rFonts w:ascii="Times New Roman" w:eastAsia="Times New Roman" w:hAnsi="Times New Roman" w:cs="Times New Roman"/>
          <w:iCs/>
          <w:color w:val="auto"/>
          <w:sz w:val="28"/>
          <w:szCs w:val="28"/>
          <w:lang w:val="en-US" w:eastAsia="en-US" w:bidi="ar-SA"/>
        </w:rPr>
        <w:sym w:font="Symbol" w:char="F0C6"/>
      </w:r>
      <w:r w:rsidRPr="00C46248">
        <w:rPr>
          <w:rFonts w:ascii="Times New Roman" w:eastAsia="Times New Roman" w:hAnsi="Times New Roman" w:cs="Times New Roman"/>
          <w:iCs/>
          <w:color w:val="auto"/>
          <w:sz w:val="28"/>
          <w:szCs w:val="28"/>
          <w:lang w:eastAsia="en-US" w:bidi="ar-SA"/>
        </w:rPr>
        <w:t>159</w:t>
      </w:r>
      <w:r w:rsidR="00DD25EE" w:rsidRPr="00C46248">
        <w:rPr>
          <w:rFonts w:ascii="Times New Roman" w:eastAsia="Times New Roman" w:hAnsi="Times New Roman" w:cs="Times New Roman"/>
          <w:iCs/>
          <w:color w:val="auto"/>
          <w:sz w:val="28"/>
          <w:szCs w:val="28"/>
          <w:lang w:eastAsia="en-US" w:bidi="ar-SA"/>
        </w:rPr>
        <w:t xml:space="preserve"> </w:t>
      </w:r>
      <w:r w:rsidRPr="00C46248">
        <w:rPr>
          <w:rFonts w:ascii="Times New Roman" w:eastAsia="Times New Roman" w:hAnsi="Times New Roman" w:cs="Times New Roman"/>
          <w:iCs/>
          <w:color w:val="auto"/>
          <w:sz w:val="28"/>
          <w:szCs w:val="28"/>
          <w:lang w:eastAsia="en-US" w:bidi="ar-SA"/>
        </w:rPr>
        <w:t xml:space="preserve">мм, </w:t>
      </w:r>
      <w:r w:rsidRPr="00C46248">
        <w:rPr>
          <w:rFonts w:ascii="Times New Roman" w:eastAsia="Times New Roman" w:hAnsi="Times New Roman" w:cs="Times New Roman"/>
          <w:iCs/>
          <w:color w:val="auto"/>
          <w:sz w:val="28"/>
          <w:szCs w:val="28"/>
          <w:lang w:val="en-US" w:eastAsia="en-US" w:bidi="ar-SA"/>
        </w:rPr>
        <w:t>L</w:t>
      </w:r>
      <w:r w:rsidRPr="00C46248">
        <w:rPr>
          <w:rFonts w:ascii="Times New Roman" w:eastAsia="Times New Roman" w:hAnsi="Times New Roman" w:cs="Times New Roman"/>
          <w:iCs/>
          <w:color w:val="auto"/>
          <w:sz w:val="28"/>
          <w:szCs w:val="28"/>
          <w:lang w:eastAsia="en-US" w:bidi="ar-SA"/>
        </w:rPr>
        <w:t>=2</w:t>
      </w:r>
      <w:r w:rsidR="00DD25EE" w:rsidRPr="00C46248">
        <w:rPr>
          <w:rFonts w:ascii="Times New Roman" w:eastAsia="Times New Roman" w:hAnsi="Times New Roman" w:cs="Times New Roman"/>
          <w:iCs/>
          <w:color w:val="auto"/>
          <w:sz w:val="28"/>
          <w:szCs w:val="28"/>
          <w:lang w:eastAsia="en-US" w:bidi="ar-SA"/>
        </w:rPr>
        <w:t xml:space="preserve"> </w:t>
      </w:r>
      <w:r w:rsidRPr="00C46248">
        <w:rPr>
          <w:rFonts w:ascii="Times New Roman" w:eastAsia="Times New Roman" w:hAnsi="Times New Roman" w:cs="Times New Roman"/>
          <w:iCs/>
          <w:color w:val="auto"/>
          <w:sz w:val="28"/>
          <w:szCs w:val="28"/>
          <w:lang w:eastAsia="en-US" w:bidi="ar-SA"/>
        </w:rPr>
        <w:t>300м за село Ново Градище. Годините на построяване са 1958, 1969, 1973, 1992</w:t>
      </w:r>
      <w:r w:rsidR="00DD25EE" w:rsidRPr="00C46248">
        <w:rPr>
          <w:rFonts w:ascii="Times New Roman" w:eastAsia="Times New Roman" w:hAnsi="Times New Roman" w:cs="Times New Roman"/>
          <w:iCs/>
          <w:color w:val="auto"/>
          <w:sz w:val="28"/>
          <w:szCs w:val="28"/>
          <w:lang w:eastAsia="en-US" w:bidi="ar-SA"/>
        </w:rPr>
        <w:t xml:space="preserve"> </w:t>
      </w:r>
      <w:r w:rsidRPr="00C46248">
        <w:rPr>
          <w:rFonts w:ascii="Times New Roman" w:eastAsia="Times New Roman" w:hAnsi="Times New Roman" w:cs="Times New Roman"/>
          <w:iCs/>
          <w:color w:val="auto"/>
          <w:sz w:val="28"/>
          <w:szCs w:val="28"/>
          <w:lang w:eastAsia="en-US" w:bidi="ar-SA"/>
        </w:rPr>
        <w:t>г</w:t>
      </w:r>
      <w:r w:rsidR="00DD25EE" w:rsidRPr="00C46248">
        <w:rPr>
          <w:rFonts w:ascii="Times New Roman" w:eastAsia="Times New Roman" w:hAnsi="Times New Roman" w:cs="Times New Roman"/>
          <w:iCs/>
          <w:color w:val="auto"/>
          <w:sz w:val="28"/>
          <w:szCs w:val="28"/>
          <w:lang w:eastAsia="en-US" w:bidi="ar-SA"/>
        </w:rPr>
        <w:t>од</w:t>
      </w:r>
      <w:r w:rsidRPr="00C46248">
        <w:rPr>
          <w:rFonts w:ascii="Times New Roman" w:eastAsia="Times New Roman" w:hAnsi="Times New Roman" w:cs="Times New Roman"/>
          <w:iCs/>
          <w:color w:val="auto"/>
          <w:sz w:val="28"/>
          <w:szCs w:val="28"/>
          <w:lang w:eastAsia="en-US" w:bidi="ar-SA"/>
        </w:rPr>
        <w:t xml:space="preserve">. </w:t>
      </w:r>
    </w:p>
    <w:p w:rsidR="002E4C85" w:rsidRPr="00C46248" w:rsidRDefault="002E4C85" w:rsidP="002E4C85">
      <w:pPr>
        <w:widowControl/>
        <w:spacing w:after="200"/>
        <w:contextualSpacing/>
        <w:jc w:val="center"/>
        <w:rPr>
          <w:rFonts w:ascii="Times New Roman" w:eastAsia="Times New Roman" w:hAnsi="Times New Roman" w:cs="Times New Roman"/>
          <w:iCs/>
          <w:color w:val="auto"/>
          <w:sz w:val="28"/>
          <w:szCs w:val="28"/>
          <w:u w:val="single"/>
          <w:lang w:eastAsia="en-US" w:bidi="ar-SA"/>
        </w:rPr>
      </w:pPr>
      <w:r w:rsidRPr="00C46248">
        <w:rPr>
          <w:rFonts w:ascii="Times New Roman" w:eastAsia="Times New Roman" w:hAnsi="Times New Roman" w:cs="Times New Roman"/>
          <w:iCs/>
          <w:color w:val="auto"/>
          <w:sz w:val="28"/>
          <w:szCs w:val="28"/>
          <w:u w:val="single"/>
          <w:lang w:eastAsia="en-US" w:bidi="ar-SA"/>
        </w:rPr>
        <w:t>Лозен</w:t>
      </w:r>
    </w:p>
    <w:p w:rsidR="002E4C85" w:rsidRPr="00C46248" w:rsidRDefault="002E4C85" w:rsidP="002E4C85">
      <w:pPr>
        <w:widowControl/>
        <w:spacing w:after="200"/>
        <w:contextualSpacing/>
        <w:jc w:val="both"/>
        <w:rPr>
          <w:rFonts w:ascii="Times New Roman" w:eastAsia="Times New Roman" w:hAnsi="Times New Roman" w:cs="Times New Roman"/>
          <w:iCs/>
          <w:color w:val="auto"/>
          <w:sz w:val="28"/>
          <w:szCs w:val="28"/>
          <w:lang w:eastAsia="en-US" w:bidi="ar-SA"/>
        </w:rPr>
      </w:pPr>
      <w:r w:rsidRPr="00C46248">
        <w:rPr>
          <w:rFonts w:ascii="Times New Roman" w:eastAsia="Times New Roman" w:hAnsi="Times New Roman" w:cs="Times New Roman"/>
          <w:iCs/>
          <w:color w:val="auto"/>
          <w:sz w:val="28"/>
          <w:szCs w:val="28"/>
          <w:lang w:eastAsia="en-US" w:bidi="ar-SA"/>
        </w:rPr>
        <w:t xml:space="preserve">   </w:t>
      </w:r>
      <w:r w:rsidR="00DD25EE" w:rsidRPr="00C46248">
        <w:rPr>
          <w:rFonts w:ascii="Times New Roman" w:eastAsia="Times New Roman" w:hAnsi="Times New Roman" w:cs="Times New Roman"/>
          <w:iCs/>
          <w:color w:val="auto"/>
          <w:sz w:val="28"/>
          <w:szCs w:val="28"/>
          <w:lang w:eastAsia="en-US" w:bidi="ar-SA"/>
        </w:rPr>
        <w:tab/>
      </w:r>
      <w:r w:rsidRPr="00C46248">
        <w:rPr>
          <w:rFonts w:ascii="Times New Roman" w:eastAsia="Times New Roman" w:hAnsi="Times New Roman" w:cs="Times New Roman"/>
          <w:iCs/>
          <w:color w:val="auto"/>
          <w:sz w:val="28"/>
          <w:szCs w:val="28"/>
          <w:lang w:eastAsia="en-US" w:bidi="ar-SA"/>
        </w:rPr>
        <w:t>Жителите на селото са 217</w:t>
      </w:r>
      <w:r w:rsidR="00DD25EE" w:rsidRPr="00C46248">
        <w:rPr>
          <w:rFonts w:ascii="Times New Roman" w:eastAsia="Times New Roman" w:hAnsi="Times New Roman" w:cs="Times New Roman"/>
          <w:iCs/>
          <w:color w:val="auto"/>
          <w:sz w:val="28"/>
          <w:szCs w:val="28"/>
          <w:lang w:eastAsia="en-US" w:bidi="ar-SA"/>
        </w:rPr>
        <w:t xml:space="preserve"> бр</w:t>
      </w:r>
      <w:r w:rsidRPr="00C46248">
        <w:rPr>
          <w:rFonts w:ascii="Times New Roman" w:eastAsia="Times New Roman" w:hAnsi="Times New Roman" w:cs="Times New Roman"/>
          <w:iCs/>
          <w:color w:val="auto"/>
          <w:sz w:val="28"/>
          <w:szCs w:val="28"/>
          <w:lang w:eastAsia="en-US" w:bidi="ar-SA"/>
        </w:rPr>
        <w:t xml:space="preserve">. Водоизточниците са дренаж и шахтов кладенец. Водите от двата водоизточника чрез помпена станция и тласкателен водопровод </w:t>
      </w:r>
      <w:r w:rsidRPr="00C46248">
        <w:rPr>
          <w:rFonts w:ascii="Times New Roman" w:eastAsia="Times New Roman" w:hAnsi="Times New Roman" w:cs="Times New Roman"/>
          <w:iCs/>
          <w:color w:val="auto"/>
          <w:sz w:val="28"/>
          <w:szCs w:val="28"/>
          <w:lang w:val="en-US" w:eastAsia="en-US" w:bidi="ar-SA"/>
        </w:rPr>
        <w:sym w:font="Symbol" w:char="F0C6"/>
      </w:r>
      <w:r w:rsidRPr="00C46248">
        <w:rPr>
          <w:rFonts w:ascii="Times New Roman" w:eastAsia="Times New Roman" w:hAnsi="Times New Roman" w:cs="Times New Roman"/>
          <w:iCs/>
          <w:color w:val="auto"/>
          <w:sz w:val="28"/>
          <w:szCs w:val="28"/>
          <w:lang w:eastAsia="en-US" w:bidi="ar-SA"/>
        </w:rPr>
        <w:t xml:space="preserve">150мм, </w:t>
      </w:r>
      <w:r w:rsidRPr="00C46248">
        <w:rPr>
          <w:rFonts w:ascii="Times New Roman" w:eastAsia="Times New Roman" w:hAnsi="Times New Roman" w:cs="Times New Roman"/>
          <w:iCs/>
          <w:color w:val="auto"/>
          <w:sz w:val="28"/>
          <w:szCs w:val="28"/>
          <w:lang w:val="en-US" w:eastAsia="en-US" w:bidi="ar-SA"/>
        </w:rPr>
        <w:t>L</w:t>
      </w:r>
      <w:r w:rsidRPr="00C46248">
        <w:rPr>
          <w:rFonts w:ascii="Times New Roman" w:eastAsia="Times New Roman" w:hAnsi="Times New Roman" w:cs="Times New Roman"/>
          <w:iCs/>
          <w:color w:val="auto"/>
          <w:sz w:val="28"/>
          <w:szCs w:val="28"/>
          <w:lang w:eastAsia="en-US" w:bidi="ar-SA"/>
        </w:rPr>
        <w:t xml:space="preserve">=1380м достигат до НВ, откъдето по гравитачен водопровод </w:t>
      </w:r>
      <w:r w:rsidRPr="00C46248">
        <w:rPr>
          <w:rFonts w:ascii="Times New Roman" w:eastAsia="Times New Roman" w:hAnsi="Times New Roman" w:cs="Times New Roman"/>
          <w:iCs/>
          <w:color w:val="auto"/>
          <w:sz w:val="28"/>
          <w:szCs w:val="28"/>
          <w:lang w:val="en-US" w:eastAsia="en-US" w:bidi="ar-SA"/>
        </w:rPr>
        <w:sym w:font="Symbol" w:char="F0C6"/>
      </w:r>
      <w:r w:rsidRPr="00C46248">
        <w:rPr>
          <w:rFonts w:ascii="Times New Roman" w:eastAsia="Times New Roman" w:hAnsi="Times New Roman" w:cs="Times New Roman"/>
          <w:iCs/>
          <w:color w:val="auto"/>
          <w:sz w:val="28"/>
          <w:szCs w:val="28"/>
          <w:lang w:eastAsia="en-US" w:bidi="ar-SA"/>
        </w:rPr>
        <w:t xml:space="preserve">200мм, </w:t>
      </w:r>
      <w:r w:rsidRPr="00C46248">
        <w:rPr>
          <w:rFonts w:ascii="Times New Roman" w:eastAsia="Times New Roman" w:hAnsi="Times New Roman" w:cs="Times New Roman"/>
          <w:iCs/>
          <w:color w:val="auto"/>
          <w:sz w:val="28"/>
          <w:szCs w:val="28"/>
          <w:lang w:val="en-US" w:eastAsia="en-US" w:bidi="ar-SA"/>
        </w:rPr>
        <w:t>L</w:t>
      </w:r>
      <w:r w:rsidRPr="00C46248">
        <w:rPr>
          <w:rFonts w:ascii="Times New Roman" w:eastAsia="Times New Roman" w:hAnsi="Times New Roman" w:cs="Times New Roman"/>
          <w:iCs/>
          <w:color w:val="auto"/>
          <w:sz w:val="28"/>
          <w:szCs w:val="28"/>
          <w:lang w:eastAsia="en-US" w:bidi="ar-SA"/>
        </w:rPr>
        <w:t>=1590м захранват вътрешната водопроводна мрежа. Годините на построяване са 1969, 1985, 1986</w:t>
      </w:r>
      <w:r w:rsidR="00DD25EE" w:rsidRPr="00C46248">
        <w:rPr>
          <w:rFonts w:ascii="Times New Roman" w:eastAsia="Times New Roman" w:hAnsi="Times New Roman" w:cs="Times New Roman"/>
          <w:iCs/>
          <w:color w:val="auto"/>
          <w:sz w:val="28"/>
          <w:szCs w:val="28"/>
          <w:lang w:eastAsia="en-US" w:bidi="ar-SA"/>
        </w:rPr>
        <w:t xml:space="preserve"> </w:t>
      </w:r>
      <w:r w:rsidRPr="00C46248">
        <w:rPr>
          <w:rFonts w:ascii="Times New Roman" w:eastAsia="Times New Roman" w:hAnsi="Times New Roman" w:cs="Times New Roman"/>
          <w:iCs/>
          <w:color w:val="auto"/>
          <w:sz w:val="28"/>
          <w:szCs w:val="28"/>
          <w:lang w:eastAsia="en-US" w:bidi="ar-SA"/>
        </w:rPr>
        <w:t>г.</w:t>
      </w:r>
    </w:p>
    <w:p w:rsidR="002E4C85" w:rsidRPr="00C46248" w:rsidRDefault="002E4C85" w:rsidP="002E4C85">
      <w:pPr>
        <w:widowControl/>
        <w:spacing w:after="200"/>
        <w:ind w:firstLine="708"/>
        <w:contextualSpacing/>
        <w:jc w:val="both"/>
        <w:rPr>
          <w:rFonts w:ascii="Times New Roman" w:eastAsia="Times New Roman" w:hAnsi="Times New Roman" w:cs="Times New Roman"/>
          <w:iCs/>
          <w:color w:val="auto"/>
          <w:sz w:val="28"/>
          <w:szCs w:val="28"/>
          <w:lang w:eastAsia="en-US" w:bidi="ar-SA"/>
        </w:rPr>
      </w:pPr>
    </w:p>
    <w:p w:rsidR="002E4C85" w:rsidRPr="00C46248" w:rsidRDefault="002E4C85" w:rsidP="002E4C85">
      <w:pPr>
        <w:widowControl/>
        <w:spacing w:after="200"/>
        <w:contextualSpacing/>
        <w:jc w:val="center"/>
        <w:rPr>
          <w:rFonts w:ascii="Times New Roman" w:eastAsia="Times New Roman" w:hAnsi="Times New Roman" w:cs="Times New Roman"/>
          <w:iCs/>
          <w:color w:val="auto"/>
          <w:sz w:val="28"/>
          <w:szCs w:val="28"/>
          <w:u w:val="single"/>
          <w:lang w:eastAsia="en-US" w:bidi="ar-SA"/>
        </w:rPr>
      </w:pPr>
      <w:r w:rsidRPr="00C46248">
        <w:rPr>
          <w:rFonts w:ascii="Times New Roman" w:eastAsia="Times New Roman" w:hAnsi="Times New Roman" w:cs="Times New Roman"/>
          <w:iCs/>
          <w:color w:val="auto"/>
          <w:sz w:val="28"/>
          <w:szCs w:val="28"/>
          <w:u w:val="single"/>
          <w:lang w:eastAsia="en-US" w:bidi="ar-SA"/>
        </w:rPr>
        <w:t>Мирово</w:t>
      </w:r>
    </w:p>
    <w:p w:rsidR="002E4C85" w:rsidRPr="00C46248" w:rsidRDefault="002E4C85" w:rsidP="002E4C85">
      <w:pPr>
        <w:widowControl/>
        <w:spacing w:after="200"/>
        <w:contextualSpacing/>
        <w:jc w:val="both"/>
        <w:rPr>
          <w:rFonts w:ascii="Times New Roman" w:eastAsia="Times New Roman" w:hAnsi="Times New Roman" w:cs="Times New Roman"/>
          <w:iCs/>
          <w:color w:val="auto"/>
          <w:sz w:val="28"/>
          <w:szCs w:val="28"/>
          <w:lang w:eastAsia="en-US" w:bidi="ar-SA"/>
        </w:rPr>
      </w:pPr>
      <w:r w:rsidRPr="00C46248">
        <w:rPr>
          <w:rFonts w:ascii="Times New Roman" w:eastAsia="Times New Roman" w:hAnsi="Times New Roman" w:cs="Times New Roman"/>
          <w:iCs/>
          <w:color w:val="auto"/>
          <w:sz w:val="28"/>
          <w:szCs w:val="28"/>
          <w:lang w:eastAsia="en-US" w:bidi="ar-SA"/>
        </w:rPr>
        <w:t xml:space="preserve">   </w:t>
      </w:r>
      <w:r w:rsidR="00DD25EE" w:rsidRPr="00C46248">
        <w:rPr>
          <w:rFonts w:ascii="Times New Roman" w:eastAsia="Times New Roman" w:hAnsi="Times New Roman" w:cs="Times New Roman"/>
          <w:iCs/>
          <w:color w:val="auto"/>
          <w:sz w:val="28"/>
          <w:szCs w:val="28"/>
          <w:lang w:eastAsia="en-US" w:bidi="ar-SA"/>
        </w:rPr>
        <w:tab/>
      </w:r>
      <w:r w:rsidRPr="00C46248">
        <w:rPr>
          <w:rFonts w:ascii="Times New Roman" w:eastAsia="Times New Roman" w:hAnsi="Times New Roman" w:cs="Times New Roman"/>
          <w:iCs/>
          <w:color w:val="auto"/>
          <w:sz w:val="28"/>
          <w:szCs w:val="28"/>
          <w:lang w:eastAsia="en-US" w:bidi="ar-SA"/>
        </w:rPr>
        <w:t>Жителите на селото са 107</w:t>
      </w:r>
      <w:r w:rsidR="00DD25EE" w:rsidRPr="00C46248">
        <w:rPr>
          <w:rFonts w:ascii="Times New Roman" w:eastAsia="Times New Roman" w:hAnsi="Times New Roman" w:cs="Times New Roman"/>
          <w:iCs/>
          <w:color w:val="auto"/>
          <w:sz w:val="28"/>
          <w:szCs w:val="28"/>
          <w:lang w:eastAsia="en-US" w:bidi="ar-SA"/>
        </w:rPr>
        <w:t xml:space="preserve"> бр</w:t>
      </w:r>
      <w:r w:rsidRPr="00C46248">
        <w:rPr>
          <w:rFonts w:ascii="Times New Roman" w:eastAsia="Times New Roman" w:hAnsi="Times New Roman" w:cs="Times New Roman"/>
          <w:iCs/>
          <w:color w:val="auto"/>
          <w:sz w:val="28"/>
          <w:szCs w:val="28"/>
          <w:lang w:eastAsia="en-US" w:bidi="ar-SA"/>
        </w:rPr>
        <w:t xml:space="preserve">. Водоизточникат е шахтов кладенец, намиращ се северно от селото. Водата от водоизточника по тласкателен водопровод </w:t>
      </w:r>
      <w:r w:rsidRPr="00C46248">
        <w:rPr>
          <w:rFonts w:ascii="Times New Roman" w:eastAsia="Times New Roman" w:hAnsi="Times New Roman" w:cs="Times New Roman"/>
          <w:iCs/>
          <w:color w:val="auto"/>
          <w:sz w:val="28"/>
          <w:szCs w:val="28"/>
          <w:lang w:val="en-US" w:eastAsia="en-US" w:bidi="ar-SA"/>
        </w:rPr>
        <w:sym w:font="Symbol" w:char="F0C6"/>
      </w:r>
      <w:r w:rsidRPr="00C46248">
        <w:rPr>
          <w:rFonts w:ascii="Times New Roman" w:eastAsia="Times New Roman" w:hAnsi="Times New Roman" w:cs="Times New Roman"/>
          <w:iCs/>
          <w:color w:val="auto"/>
          <w:sz w:val="28"/>
          <w:szCs w:val="28"/>
          <w:lang w:eastAsia="en-US" w:bidi="ar-SA"/>
        </w:rPr>
        <w:t xml:space="preserve">100мм, </w:t>
      </w:r>
      <w:r w:rsidRPr="00C46248">
        <w:rPr>
          <w:rFonts w:ascii="Times New Roman" w:eastAsia="Times New Roman" w:hAnsi="Times New Roman" w:cs="Times New Roman"/>
          <w:iCs/>
          <w:color w:val="auto"/>
          <w:sz w:val="28"/>
          <w:szCs w:val="28"/>
          <w:lang w:val="en-US" w:eastAsia="en-US" w:bidi="ar-SA"/>
        </w:rPr>
        <w:t>L</w:t>
      </w:r>
      <w:r w:rsidRPr="00C46248">
        <w:rPr>
          <w:rFonts w:ascii="Times New Roman" w:eastAsia="Times New Roman" w:hAnsi="Times New Roman" w:cs="Times New Roman"/>
          <w:iCs/>
          <w:color w:val="auto"/>
          <w:sz w:val="28"/>
          <w:szCs w:val="28"/>
          <w:lang w:eastAsia="en-US" w:bidi="ar-SA"/>
        </w:rPr>
        <w:t xml:space="preserve">=200м достига до ПС І-ви подем, откъдето по тласкателен водопровод достигат до ПС ІІ-ри подем. От нея по напорен водопровод </w:t>
      </w:r>
      <w:r w:rsidRPr="00C46248">
        <w:rPr>
          <w:rFonts w:ascii="Times New Roman" w:eastAsia="Times New Roman" w:hAnsi="Times New Roman" w:cs="Times New Roman"/>
          <w:iCs/>
          <w:color w:val="auto"/>
          <w:sz w:val="28"/>
          <w:szCs w:val="28"/>
          <w:lang w:val="en-US" w:eastAsia="en-US" w:bidi="ar-SA"/>
        </w:rPr>
        <w:sym w:font="Symbol" w:char="F0C6"/>
      </w:r>
      <w:r w:rsidRPr="00C46248">
        <w:rPr>
          <w:rFonts w:ascii="Times New Roman" w:eastAsia="Times New Roman" w:hAnsi="Times New Roman" w:cs="Times New Roman"/>
          <w:iCs/>
          <w:color w:val="auto"/>
          <w:sz w:val="28"/>
          <w:szCs w:val="28"/>
          <w:lang w:eastAsia="en-US" w:bidi="ar-SA"/>
        </w:rPr>
        <w:t xml:space="preserve">100мм, </w:t>
      </w:r>
      <w:r w:rsidRPr="00C46248">
        <w:rPr>
          <w:rFonts w:ascii="Times New Roman" w:eastAsia="Times New Roman" w:hAnsi="Times New Roman" w:cs="Times New Roman"/>
          <w:iCs/>
          <w:color w:val="auto"/>
          <w:sz w:val="28"/>
          <w:szCs w:val="28"/>
          <w:lang w:val="en-US" w:eastAsia="en-US" w:bidi="ar-SA"/>
        </w:rPr>
        <w:t>L</w:t>
      </w:r>
      <w:r w:rsidRPr="00C46248">
        <w:rPr>
          <w:rFonts w:ascii="Times New Roman" w:eastAsia="Times New Roman" w:hAnsi="Times New Roman" w:cs="Times New Roman"/>
          <w:iCs/>
          <w:color w:val="auto"/>
          <w:sz w:val="28"/>
          <w:szCs w:val="28"/>
          <w:lang w:eastAsia="en-US" w:bidi="ar-SA"/>
        </w:rPr>
        <w:t xml:space="preserve">=1600м водата достига до НВ, откъдето по гравитачен водопровод </w:t>
      </w:r>
      <w:r w:rsidRPr="00C46248">
        <w:rPr>
          <w:rFonts w:ascii="Times New Roman" w:eastAsia="Times New Roman" w:hAnsi="Times New Roman" w:cs="Times New Roman"/>
          <w:iCs/>
          <w:color w:val="auto"/>
          <w:sz w:val="28"/>
          <w:szCs w:val="28"/>
          <w:lang w:val="en-US" w:eastAsia="en-US" w:bidi="ar-SA"/>
        </w:rPr>
        <w:sym w:font="Symbol" w:char="F0C6"/>
      </w:r>
      <w:r w:rsidRPr="00C46248">
        <w:rPr>
          <w:rFonts w:ascii="Times New Roman" w:eastAsia="Times New Roman" w:hAnsi="Times New Roman" w:cs="Times New Roman"/>
          <w:iCs/>
          <w:color w:val="auto"/>
          <w:sz w:val="28"/>
          <w:szCs w:val="28"/>
          <w:lang w:eastAsia="en-US" w:bidi="ar-SA"/>
        </w:rPr>
        <w:t xml:space="preserve">80мм, </w:t>
      </w:r>
      <w:r w:rsidRPr="00C46248">
        <w:rPr>
          <w:rFonts w:ascii="Times New Roman" w:eastAsia="Times New Roman" w:hAnsi="Times New Roman" w:cs="Times New Roman"/>
          <w:iCs/>
          <w:color w:val="auto"/>
          <w:sz w:val="28"/>
          <w:szCs w:val="28"/>
          <w:lang w:val="en-US" w:eastAsia="en-US" w:bidi="ar-SA"/>
        </w:rPr>
        <w:t>L</w:t>
      </w:r>
      <w:r w:rsidRPr="00C46248">
        <w:rPr>
          <w:rFonts w:ascii="Times New Roman" w:eastAsia="Times New Roman" w:hAnsi="Times New Roman" w:cs="Times New Roman"/>
          <w:iCs/>
          <w:color w:val="auto"/>
          <w:sz w:val="28"/>
          <w:szCs w:val="28"/>
          <w:lang w:eastAsia="en-US" w:bidi="ar-SA"/>
        </w:rPr>
        <w:t>=200м захранва вътрешната водопроводна мрежа на селото. Годините на построяване са 1954, 1964, 1968, 1989</w:t>
      </w:r>
      <w:r w:rsidR="00DD25EE" w:rsidRPr="00C46248">
        <w:rPr>
          <w:rFonts w:ascii="Times New Roman" w:eastAsia="Times New Roman" w:hAnsi="Times New Roman" w:cs="Times New Roman"/>
          <w:iCs/>
          <w:color w:val="auto"/>
          <w:sz w:val="28"/>
          <w:szCs w:val="28"/>
          <w:lang w:eastAsia="en-US" w:bidi="ar-SA"/>
        </w:rPr>
        <w:t xml:space="preserve"> </w:t>
      </w:r>
      <w:r w:rsidRPr="00C46248">
        <w:rPr>
          <w:rFonts w:ascii="Times New Roman" w:eastAsia="Times New Roman" w:hAnsi="Times New Roman" w:cs="Times New Roman"/>
          <w:iCs/>
          <w:color w:val="auto"/>
          <w:sz w:val="28"/>
          <w:szCs w:val="28"/>
          <w:lang w:eastAsia="en-US" w:bidi="ar-SA"/>
        </w:rPr>
        <w:t>г.</w:t>
      </w:r>
    </w:p>
    <w:p w:rsidR="002E4C85" w:rsidRPr="00C46248" w:rsidRDefault="002E4C85" w:rsidP="002E4C85">
      <w:pPr>
        <w:widowControl/>
        <w:spacing w:after="200"/>
        <w:ind w:firstLine="708"/>
        <w:contextualSpacing/>
        <w:jc w:val="both"/>
        <w:rPr>
          <w:rFonts w:ascii="Times New Roman" w:eastAsia="Times New Roman" w:hAnsi="Times New Roman" w:cs="Times New Roman"/>
          <w:iCs/>
          <w:color w:val="auto"/>
          <w:sz w:val="28"/>
          <w:szCs w:val="28"/>
          <w:lang w:eastAsia="en-US" w:bidi="ar-SA"/>
        </w:rPr>
      </w:pPr>
    </w:p>
    <w:p w:rsidR="002E4C85" w:rsidRPr="00C46248" w:rsidRDefault="002E4C85" w:rsidP="002E4C85">
      <w:pPr>
        <w:widowControl/>
        <w:spacing w:after="200"/>
        <w:contextualSpacing/>
        <w:jc w:val="center"/>
        <w:rPr>
          <w:rFonts w:ascii="Times New Roman" w:eastAsia="Times New Roman" w:hAnsi="Times New Roman" w:cs="Times New Roman"/>
          <w:iCs/>
          <w:color w:val="auto"/>
          <w:sz w:val="28"/>
          <w:szCs w:val="28"/>
          <w:u w:val="single"/>
          <w:lang w:eastAsia="en-US" w:bidi="ar-SA"/>
        </w:rPr>
      </w:pPr>
      <w:r w:rsidRPr="00C46248">
        <w:rPr>
          <w:rFonts w:ascii="Times New Roman" w:eastAsia="Times New Roman" w:hAnsi="Times New Roman" w:cs="Times New Roman"/>
          <w:iCs/>
          <w:color w:val="auto"/>
          <w:sz w:val="28"/>
          <w:szCs w:val="28"/>
          <w:u w:val="single"/>
          <w:lang w:eastAsia="en-US" w:bidi="ar-SA"/>
        </w:rPr>
        <w:t>Нова Върбовка</w:t>
      </w:r>
    </w:p>
    <w:p w:rsidR="002E4C85" w:rsidRPr="00C46248" w:rsidRDefault="002E4C85" w:rsidP="002E4C85">
      <w:pPr>
        <w:widowControl/>
        <w:spacing w:after="200"/>
        <w:contextualSpacing/>
        <w:jc w:val="both"/>
        <w:rPr>
          <w:rFonts w:ascii="Times New Roman" w:eastAsia="Times New Roman" w:hAnsi="Times New Roman" w:cs="Times New Roman"/>
          <w:iCs/>
          <w:color w:val="auto"/>
          <w:sz w:val="28"/>
          <w:szCs w:val="28"/>
          <w:lang w:eastAsia="en-US" w:bidi="ar-SA"/>
        </w:rPr>
      </w:pPr>
      <w:r w:rsidRPr="00C46248">
        <w:rPr>
          <w:rFonts w:ascii="Times New Roman" w:eastAsia="Times New Roman" w:hAnsi="Times New Roman" w:cs="Times New Roman"/>
          <w:iCs/>
          <w:color w:val="auto"/>
          <w:sz w:val="28"/>
          <w:szCs w:val="28"/>
          <w:lang w:eastAsia="en-US" w:bidi="ar-SA"/>
        </w:rPr>
        <w:t xml:space="preserve">    </w:t>
      </w:r>
      <w:r w:rsidR="00DD25EE" w:rsidRPr="00C46248">
        <w:rPr>
          <w:rFonts w:ascii="Times New Roman" w:eastAsia="Times New Roman" w:hAnsi="Times New Roman" w:cs="Times New Roman"/>
          <w:iCs/>
          <w:color w:val="auto"/>
          <w:sz w:val="28"/>
          <w:szCs w:val="28"/>
          <w:lang w:eastAsia="en-US" w:bidi="ar-SA"/>
        </w:rPr>
        <w:tab/>
      </w:r>
      <w:r w:rsidRPr="00C46248">
        <w:rPr>
          <w:rFonts w:ascii="Times New Roman" w:eastAsia="Times New Roman" w:hAnsi="Times New Roman" w:cs="Times New Roman"/>
          <w:iCs/>
          <w:color w:val="auto"/>
          <w:sz w:val="28"/>
          <w:szCs w:val="28"/>
          <w:lang w:eastAsia="en-US" w:bidi="ar-SA"/>
        </w:rPr>
        <w:t>Жителите на селото са 155</w:t>
      </w:r>
      <w:r w:rsidR="00DD25EE" w:rsidRPr="00C46248">
        <w:rPr>
          <w:rFonts w:ascii="Times New Roman" w:eastAsia="Times New Roman" w:hAnsi="Times New Roman" w:cs="Times New Roman"/>
          <w:iCs/>
          <w:color w:val="auto"/>
          <w:sz w:val="28"/>
          <w:szCs w:val="28"/>
          <w:lang w:eastAsia="en-US" w:bidi="ar-SA"/>
        </w:rPr>
        <w:t xml:space="preserve"> бр.</w:t>
      </w:r>
      <w:r w:rsidRPr="00C46248">
        <w:rPr>
          <w:rFonts w:ascii="Times New Roman" w:eastAsia="Times New Roman" w:hAnsi="Times New Roman" w:cs="Times New Roman"/>
          <w:iCs/>
          <w:color w:val="auto"/>
          <w:sz w:val="28"/>
          <w:szCs w:val="28"/>
          <w:lang w:eastAsia="en-US" w:bidi="ar-SA"/>
        </w:rPr>
        <w:t xml:space="preserve"> Водоизточникът е шахтов кладенец, намиращ се североизточно от селото. Водата от водоизточникът чрез помпена станция и тласкателен водопровод </w:t>
      </w:r>
      <w:r w:rsidRPr="00C46248">
        <w:rPr>
          <w:rFonts w:ascii="Times New Roman" w:eastAsia="Times New Roman" w:hAnsi="Times New Roman" w:cs="Times New Roman"/>
          <w:iCs/>
          <w:color w:val="auto"/>
          <w:sz w:val="28"/>
          <w:szCs w:val="28"/>
          <w:lang w:val="en-US" w:eastAsia="en-US" w:bidi="ar-SA"/>
        </w:rPr>
        <w:sym w:font="Symbol" w:char="F0C6"/>
      </w:r>
      <w:r w:rsidRPr="00C46248">
        <w:rPr>
          <w:rFonts w:ascii="Times New Roman" w:eastAsia="Times New Roman" w:hAnsi="Times New Roman" w:cs="Times New Roman"/>
          <w:iCs/>
          <w:color w:val="auto"/>
          <w:sz w:val="28"/>
          <w:szCs w:val="28"/>
          <w:lang w:eastAsia="en-US" w:bidi="ar-SA"/>
        </w:rPr>
        <w:t xml:space="preserve">200м, </w:t>
      </w:r>
      <w:r w:rsidRPr="00C46248">
        <w:rPr>
          <w:rFonts w:ascii="Times New Roman" w:eastAsia="Times New Roman" w:hAnsi="Times New Roman" w:cs="Times New Roman"/>
          <w:iCs/>
          <w:color w:val="auto"/>
          <w:sz w:val="28"/>
          <w:szCs w:val="28"/>
          <w:lang w:val="en-US" w:eastAsia="en-US" w:bidi="ar-SA"/>
        </w:rPr>
        <w:t>L</w:t>
      </w:r>
      <w:r w:rsidRPr="00C46248">
        <w:rPr>
          <w:rFonts w:ascii="Times New Roman" w:eastAsia="Times New Roman" w:hAnsi="Times New Roman" w:cs="Times New Roman"/>
          <w:iCs/>
          <w:color w:val="auto"/>
          <w:sz w:val="28"/>
          <w:szCs w:val="28"/>
          <w:lang w:eastAsia="en-US" w:bidi="ar-SA"/>
        </w:rPr>
        <w:t xml:space="preserve">=2600м достига до НВ, откъдето по гравитачен водопровод </w:t>
      </w:r>
      <w:r w:rsidRPr="00C46248">
        <w:rPr>
          <w:rFonts w:ascii="Times New Roman" w:eastAsia="Times New Roman" w:hAnsi="Times New Roman" w:cs="Times New Roman"/>
          <w:iCs/>
          <w:color w:val="auto"/>
          <w:sz w:val="28"/>
          <w:szCs w:val="28"/>
          <w:lang w:val="en-US" w:eastAsia="en-US" w:bidi="ar-SA"/>
        </w:rPr>
        <w:sym w:font="Symbol" w:char="F0C6"/>
      </w:r>
      <w:r w:rsidRPr="00C46248">
        <w:rPr>
          <w:rFonts w:ascii="Times New Roman" w:eastAsia="Times New Roman" w:hAnsi="Times New Roman" w:cs="Times New Roman"/>
          <w:iCs/>
          <w:color w:val="auto"/>
          <w:sz w:val="28"/>
          <w:szCs w:val="28"/>
          <w:lang w:eastAsia="en-US" w:bidi="ar-SA"/>
        </w:rPr>
        <w:t xml:space="preserve">150мм, </w:t>
      </w:r>
      <w:r w:rsidRPr="00C46248">
        <w:rPr>
          <w:rFonts w:ascii="Times New Roman" w:eastAsia="Times New Roman" w:hAnsi="Times New Roman" w:cs="Times New Roman"/>
          <w:iCs/>
          <w:color w:val="auto"/>
          <w:sz w:val="28"/>
          <w:szCs w:val="28"/>
          <w:lang w:val="en-US" w:eastAsia="en-US" w:bidi="ar-SA"/>
        </w:rPr>
        <w:t>L</w:t>
      </w:r>
      <w:r w:rsidRPr="00C46248">
        <w:rPr>
          <w:rFonts w:ascii="Times New Roman" w:eastAsia="Times New Roman" w:hAnsi="Times New Roman" w:cs="Times New Roman"/>
          <w:iCs/>
          <w:color w:val="auto"/>
          <w:sz w:val="28"/>
          <w:szCs w:val="28"/>
          <w:lang w:eastAsia="en-US" w:bidi="ar-SA"/>
        </w:rPr>
        <w:t>=450м захранва вътрешната водопроводна мрежа. Годината на построяване е 1969</w:t>
      </w:r>
      <w:r w:rsidR="00DD25EE" w:rsidRPr="00C46248">
        <w:rPr>
          <w:rFonts w:ascii="Times New Roman" w:eastAsia="Times New Roman" w:hAnsi="Times New Roman" w:cs="Times New Roman"/>
          <w:iCs/>
          <w:color w:val="auto"/>
          <w:sz w:val="28"/>
          <w:szCs w:val="28"/>
          <w:lang w:eastAsia="en-US" w:bidi="ar-SA"/>
        </w:rPr>
        <w:t xml:space="preserve"> </w:t>
      </w:r>
      <w:r w:rsidRPr="00C46248">
        <w:rPr>
          <w:rFonts w:ascii="Times New Roman" w:eastAsia="Times New Roman" w:hAnsi="Times New Roman" w:cs="Times New Roman"/>
          <w:iCs/>
          <w:color w:val="auto"/>
          <w:sz w:val="28"/>
          <w:szCs w:val="28"/>
          <w:lang w:eastAsia="en-US" w:bidi="ar-SA"/>
        </w:rPr>
        <w:t>г.</w:t>
      </w:r>
    </w:p>
    <w:p w:rsidR="002E4C85" w:rsidRPr="00C46248" w:rsidRDefault="002E4C85" w:rsidP="002E4C85">
      <w:pPr>
        <w:widowControl/>
        <w:spacing w:after="200"/>
        <w:ind w:firstLine="708"/>
        <w:contextualSpacing/>
        <w:jc w:val="both"/>
        <w:rPr>
          <w:rFonts w:ascii="Times New Roman" w:eastAsia="Times New Roman" w:hAnsi="Times New Roman" w:cs="Times New Roman"/>
          <w:iCs/>
          <w:color w:val="auto"/>
          <w:sz w:val="28"/>
          <w:szCs w:val="28"/>
          <w:lang w:eastAsia="en-US" w:bidi="ar-SA"/>
        </w:rPr>
      </w:pPr>
    </w:p>
    <w:p w:rsidR="002E4C85" w:rsidRPr="00C46248" w:rsidRDefault="002E4C85" w:rsidP="002E4C85">
      <w:pPr>
        <w:widowControl/>
        <w:spacing w:after="200"/>
        <w:contextualSpacing/>
        <w:jc w:val="center"/>
        <w:rPr>
          <w:rFonts w:ascii="Times New Roman" w:eastAsia="Times New Roman" w:hAnsi="Times New Roman" w:cs="Times New Roman"/>
          <w:iCs/>
          <w:color w:val="auto"/>
          <w:sz w:val="28"/>
          <w:szCs w:val="28"/>
          <w:u w:val="single"/>
          <w:lang w:eastAsia="en-US" w:bidi="ar-SA"/>
        </w:rPr>
      </w:pPr>
      <w:r w:rsidRPr="00C46248">
        <w:rPr>
          <w:rFonts w:ascii="Times New Roman" w:eastAsia="Times New Roman" w:hAnsi="Times New Roman" w:cs="Times New Roman"/>
          <w:iCs/>
          <w:color w:val="auto"/>
          <w:sz w:val="28"/>
          <w:szCs w:val="28"/>
          <w:u w:val="single"/>
          <w:lang w:eastAsia="en-US" w:bidi="ar-SA"/>
        </w:rPr>
        <w:t>Паисий</w:t>
      </w:r>
    </w:p>
    <w:p w:rsidR="002E4C85" w:rsidRPr="00C46248" w:rsidRDefault="002E4C85" w:rsidP="002E4C85">
      <w:pPr>
        <w:widowControl/>
        <w:spacing w:after="200"/>
        <w:contextualSpacing/>
        <w:jc w:val="both"/>
        <w:rPr>
          <w:rFonts w:ascii="Times New Roman" w:eastAsia="Times New Roman" w:hAnsi="Times New Roman" w:cs="Times New Roman"/>
          <w:iCs/>
          <w:color w:val="auto"/>
          <w:sz w:val="28"/>
          <w:szCs w:val="28"/>
          <w:lang w:eastAsia="en-US" w:bidi="ar-SA"/>
        </w:rPr>
      </w:pPr>
      <w:r w:rsidRPr="00C46248">
        <w:rPr>
          <w:rFonts w:ascii="Times New Roman" w:eastAsia="Times New Roman" w:hAnsi="Times New Roman" w:cs="Times New Roman"/>
          <w:iCs/>
          <w:color w:val="auto"/>
          <w:sz w:val="28"/>
          <w:szCs w:val="28"/>
          <w:lang w:eastAsia="en-US" w:bidi="ar-SA"/>
        </w:rPr>
        <w:t xml:space="preserve">   </w:t>
      </w:r>
      <w:r w:rsidR="00DD25EE" w:rsidRPr="00C46248">
        <w:rPr>
          <w:rFonts w:ascii="Times New Roman" w:eastAsia="Times New Roman" w:hAnsi="Times New Roman" w:cs="Times New Roman"/>
          <w:iCs/>
          <w:color w:val="auto"/>
          <w:sz w:val="28"/>
          <w:szCs w:val="28"/>
          <w:lang w:eastAsia="en-US" w:bidi="ar-SA"/>
        </w:rPr>
        <w:tab/>
      </w:r>
      <w:r w:rsidRPr="00C46248">
        <w:rPr>
          <w:rFonts w:ascii="Times New Roman" w:eastAsia="Times New Roman" w:hAnsi="Times New Roman" w:cs="Times New Roman"/>
          <w:iCs/>
          <w:color w:val="auto"/>
          <w:sz w:val="28"/>
          <w:szCs w:val="28"/>
          <w:lang w:eastAsia="en-US" w:bidi="ar-SA"/>
        </w:rPr>
        <w:t>Жителите на селото са 94</w:t>
      </w:r>
      <w:r w:rsidR="00DD25EE" w:rsidRPr="00C46248">
        <w:rPr>
          <w:rFonts w:ascii="Times New Roman" w:eastAsia="Times New Roman" w:hAnsi="Times New Roman" w:cs="Times New Roman"/>
          <w:iCs/>
          <w:color w:val="auto"/>
          <w:sz w:val="28"/>
          <w:szCs w:val="28"/>
          <w:lang w:eastAsia="en-US" w:bidi="ar-SA"/>
        </w:rPr>
        <w:t xml:space="preserve"> бр</w:t>
      </w:r>
      <w:r w:rsidRPr="00C46248">
        <w:rPr>
          <w:rFonts w:ascii="Times New Roman" w:eastAsia="Times New Roman" w:hAnsi="Times New Roman" w:cs="Times New Roman"/>
          <w:iCs/>
          <w:color w:val="auto"/>
          <w:sz w:val="28"/>
          <w:szCs w:val="28"/>
          <w:lang w:eastAsia="en-US" w:bidi="ar-SA"/>
        </w:rPr>
        <w:t xml:space="preserve">. Водоизточникът е дренаж, намиращ се югозападно от селото. Водата от водоизточника чрез помпена станция и тласкателен водопровод </w:t>
      </w:r>
      <w:r w:rsidRPr="00C46248">
        <w:rPr>
          <w:rFonts w:ascii="Times New Roman" w:eastAsia="Times New Roman" w:hAnsi="Times New Roman" w:cs="Times New Roman"/>
          <w:iCs/>
          <w:color w:val="auto"/>
          <w:sz w:val="28"/>
          <w:szCs w:val="28"/>
          <w:lang w:val="en-US" w:eastAsia="en-US" w:bidi="ar-SA"/>
        </w:rPr>
        <w:sym w:font="Symbol" w:char="F0C6"/>
      </w:r>
      <w:r w:rsidRPr="00C46248">
        <w:rPr>
          <w:rFonts w:ascii="Times New Roman" w:eastAsia="Times New Roman" w:hAnsi="Times New Roman" w:cs="Times New Roman"/>
          <w:iCs/>
          <w:color w:val="auto"/>
          <w:sz w:val="28"/>
          <w:szCs w:val="28"/>
          <w:lang w:eastAsia="en-US" w:bidi="ar-SA"/>
        </w:rPr>
        <w:t xml:space="preserve">100м, </w:t>
      </w:r>
      <w:r w:rsidRPr="00C46248">
        <w:rPr>
          <w:rFonts w:ascii="Times New Roman" w:eastAsia="Times New Roman" w:hAnsi="Times New Roman" w:cs="Times New Roman"/>
          <w:iCs/>
          <w:color w:val="auto"/>
          <w:sz w:val="28"/>
          <w:szCs w:val="28"/>
          <w:lang w:val="en-US" w:eastAsia="en-US" w:bidi="ar-SA"/>
        </w:rPr>
        <w:t>L</w:t>
      </w:r>
      <w:r w:rsidRPr="00C46248">
        <w:rPr>
          <w:rFonts w:ascii="Times New Roman" w:eastAsia="Times New Roman" w:hAnsi="Times New Roman" w:cs="Times New Roman"/>
          <w:iCs/>
          <w:color w:val="auto"/>
          <w:sz w:val="28"/>
          <w:szCs w:val="28"/>
          <w:lang w:eastAsia="en-US" w:bidi="ar-SA"/>
        </w:rPr>
        <w:t xml:space="preserve">=770м достига до НВ, откъдето по </w:t>
      </w:r>
      <w:r w:rsidRPr="00C46248">
        <w:rPr>
          <w:rFonts w:ascii="Times New Roman" w:eastAsia="Times New Roman" w:hAnsi="Times New Roman" w:cs="Times New Roman"/>
          <w:iCs/>
          <w:color w:val="auto"/>
          <w:sz w:val="28"/>
          <w:szCs w:val="28"/>
          <w:lang w:eastAsia="en-US" w:bidi="ar-SA"/>
        </w:rPr>
        <w:lastRenderedPageBreak/>
        <w:t xml:space="preserve">гравитачен водопровод </w:t>
      </w:r>
      <w:r w:rsidRPr="00C46248">
        <w:rPr>
          <w:rFonts w:ascii="Times New Roman" w:eastAsia="Times New Roman" w:hAnsi="Times New Roman" w:cs="Times New Roman"/>
          <w:iCs/>
          <w:color w:val="auto"/>
          <w:sz w:val="28"/>
          <w:szCs w:val="28"/>
          <w:lang w:val="en-US" w:eastAsia="en-US" w:bidi="ar-SA"/>
        </w:rPr>
        <w:sym w:font="Symbol" w:char="F0C6"/>
      </w:r>
      <w:r w:rsidRPr="00C46248">
        <w:rPr>
          <w:rFonts w:ascii="Times New Roman" w:eastAsia="Times New Roman" w:hAnsi="Times New Roman" w:cs="Times New Roman"/>
          <w:iCs/>
          <w:color w:val="auto"/>
          <w:sz w:val="28"/>
          <w:szCs w:val="28"/>
          <w:lang w:eastAsia="en-US" w:bidi="ar-SA"/>
        </w:rPr>
        <w:t xml:space="preserve">125мм, </w:t>
      </w:r>
      <w:r w:rsidRPr="00C46248">
        <w:rPr>
          <w:rFonts w:ascii="Times New Roman" w:eastAsia="Times New Roman" w:hAnsi="Times New Roman" w:cs="Times New Roman"/>
          <w:iCs/>
          <w:color w:val="auto"/>
          <w:sz w:val="28"/>
          <w:szCs w:val="28"/>
          <w:lang w:val="en-US" w:eastAsia="en-US" w:bidi="ar-SA"/>
        </w:rPr>
        <w:t>L</w:t>
      </w:r>
      <w:r w:rsidRPr="00C46248">
        <w:rPr>
          <w:rFonts w:ascii="Times New Roman" w:eastAsia="Times New Roman" w:hAnsi="Times New Roman" w:cs="Times New Roman"/>
          <w:iCs/>
          <w:color w:val="auto"/>
          <w:sz w:val="28"/>
          <w:szCs w:val="28"/>
          <w:lang w:eastAsia="en-US" w:bidi="ar-SA"/>
        </w:rPr>
        <w:t>=370м захранва вътрешната водопроводна мрежа на селото. Годината на построяване е 1993</w:t>
      </w:r>
      <w:r w:rsidR="00DD25EE" w:rsidRPr="00C46248">
        <w:rPr>
          <w:rFonts w:ascii="Times New Roman" w:eastAsia="Times New Roman" w:hAnsi="Times New Roman" w:cs="Times New Roman"/>
          <w:iCs/>
          <w:color w:val="auto"/>
          <w:sz w:val="28"/>
          <w:szCs w:val="28"/>
          <w:lang w:eastAsia="en-US" w:bidi="ar-SA"/>
        </w:rPr>
        <w:t xml:space="preserve"> </w:t>
      </w:r>
      <w:r w:rsidRPr="00C46248">
        <w:rPr>
          <w:rFonts w:ascii="Times New Roman" w:eastAsia="Times New Roman" w:hAnsi="Times New Roman" w:cs="Times New Roman"/>
          <w:iCs/>
          <w:color w:val="auto"/>
          <w:sz w:val="28"/>
          <w:szCs w:val="28"/>
          <w:lang w:eastAsia="en-US" w:bidi="ar-SA"/>
        </w:rPr>
        <w:t>г.</w:t>
      </w:r>
    </w:p>
    <w:p w:rsidR="002E4C85" w:rsidRPr="00C46248" w:rsidRDefault="002E4C85" w:rsidP="002E4C85">
      <w:pPr>
        <w:widowControl/>
        <w:spacing w:after="200"/>
        <w:contextualSpacing/>
        <w:jc w:val="center"/>
        <w:rPr>
          <w:rFonts w:ascii="Times New Roman" w:eastAsia="Times New Roman" w:hAnsi="Times New Roman" w:cs="Times New Roman"/>
          <w:iCs/>
          <w:color w:val="auto"/>
          <w:sz w:val="28"/>
          <w:szCs w:val="28"/>
          <w:u w:val="single"/>
          <w:lang w:eastAsia="en-US" w:bidi="ar-SA"/>
        </w:rPr>
      </w:pPr>
    </w:p>
    <w:p w:rsidR="002E4C85" w:rsidRPr="00C46248" w:rsidRDefault="002E4C85" w:rsidP="002E4C85">
      <w:pPr>
        <w:widowControl/>
        <w:spacing w:after="200"/>
        <w:contextualSpacing/>
        <w:jc w:val="center"/>
        <w:rPr>
          <w:rFonts w:ascii="Times New Roman" w:eastAsia="Times New Roman" w:hAnsi="Times New Roman" w:cs="Times New Roman"/>
          <w:iCs/>
          <w:color w:val="auto"/>
          <w:sz w:val="28"/>
          <w:szCs w:val="28"/>
          <w:u w:val="single"/>
          <w:lang w:eastAsia="en-US" w:bidi="ar-SA"/>
        </w:rPr>
      </w:pPr>
      <w:r w:rsidRPr="00C46248">
        <w:rPr>
          <w:rFonts w:ascii="Times New Roman" w:eastAsia="Times New Roman" w:hAnsi="Times New Roman" w:cs="Times New Roman"/>
          <w:iCs/>
          <w:color w:val="auto"/>
          <w:sz w:val="28"/>
          <w:szCs w:val="28"/>
          <w:u w:val="single"/>
          <w:lang w:eastAsia="en-US" w:bidi="ar-SA"/>
        </w:rPr>
        <w:t>Водно</w:t>
      </w:r>
    </w:p>
    <w:p w:rsidR="002E4C85" w:rsidRPr="00C46248" w:rsidRDefault="002E4C85" w:rsidP="002E4C85">
      <w:pPr>
        <w:widowControl/>
        <w:spacing w:after="200"/>
        <w:contextualSpacing/>
        <w:jc w:val="both"/>
        <w:rPr>
          <w:rFonts w:ascii="Times New Roman" w:eastAsia="Times New Roman" w:hAnsi="Times New Roman" w:cs="Times New Roman"/>
          <w:iCs/>
          <w:color w:val="auto"/>
          <w:sz w:val="28"/>
          <w:szCs w:val="28"/>
          <w:lang w:eastAsia="en-US" w:bidi="ar-SA"/>
        </w:rPr>
      </w:pPr>
      <w:r w:rsidRPr="00C46248">
        <w:rPr>
          <w:rFonts w:ascii="Times New Roman" w:eastAsia="Times New Roman" w:hAnsi="Times New Roman" w:cs="Times New Roman"/>
          <w:iCs/>
          <w:color w:val="auto"/>
          <w:sz w:val="28"/>
          <w:szCs w:val="28"/>
          <w:lang w:eastAsia="en-US" w:bidi="ar-SA"/>
        </w:rPr>
        <w:t xml:space="preserve">   </w:t>
      </w:r>
      <w:r w:rsidR="00DD25EE" w:rsidRPr="00C46248">
        <w:rPr>
          <w:rFonts w:ascii="Times New Roman" w:eastAsia="Times New Roman" w:hAnsi="Times New Roman" w:cs="Times New Roman"/>
          <w:iCs/>
          <w:color w:val="auto"/>
          <w:sz w:val="28"/>
          <w:szCs w:val="28"/>
          <w:lang w:eastAsia="en-US" w:bidi="ar-SA"/>
        </w:rPr>
        <w:tab/>
      </w:r>
      <w:r w:rsidRPr="00C46248">
        <w:rPr>
          <w:rFonts w:ascii="Times New Roman" w:eastAsia="Times New Roman" w:hAnsi="Times New Roman" w:cs="Times New Roman"/>
          <w:iCs/>
          <w:color w:val="auto"/>
          <w:sz w:val="28"/>
          <w:szCs w:val="28"/>
          <w:lang w:eastAsia="en-US" w:bidi="ar-SA"/>
        </w:rPr>
        <w:t>Жителите на селото са 5</w:t>
      </w:r>
      <w:r w:rsidR="00DD25EE" w:rsidRPr="00C46248">
        <w:rPr>
          <w:rFonts w:ascii="Times New Roman" w:eastAsia="Times New Roman" w:hAnsi="Times New Roman" w:cs="Times New Roman"/>
          <w:iCs/>
          <w:color w:val="auto"/>
          <w:sz w:val="28"/>
          <w:szCs w:val="28"/>
          <w:lang w:eastAsia="en-US" w:bidi="ar-SA"/>
        </w:rPr>
        <w:t xml:space="preserve"> бр</w:t>
      </w:r>
      <w:r w:rsidRPr="00C46248">
        <w:rPr>
          <w:rFonts w:ascii="Times New Roman" w:eastAsia="Times New Roman" w:hAnsi="Times New Roman" w:cs="Times New Roman"/>
          <w:iCs/>
          <w:color w:val="auto"/>
          <w:sz w:val="28"/>
          <w:szCs w:val="28"/>
          <w:lang w:eastAsia="en-US" w:bidi="ar-SA"/>
        </w:rPr>
        <w:t xml:space="preserve">. Водоизточниците са два броя каптажи. Водата от водоизточниците достига до ЧВ по два отделни гравитачни водопровода, съответно 80мм, 250м и </w:t>
      </w:r>
      <w:r w:rsidRPr="00C46248">
        <w:rPr>
          <w:rFonts w:ascii="Times New Roman" w:eastAsia="Times New Roman" w:hAnsi="Times New Roman" w:cs="Times New Roman"/>
          <w:iCs/>
          <w:color w:val="auto"/>
          <w:sz w:val="28"/>
          <w:szCs w:val="28"/>
          <w:lang w:val="en-US" w:eastAsia="en-US" w:bidi="ar-SA"/>
        </w:rPr>
        <w:sym w:font="Symbol" w:char="F0C6"/>
      </w:r>
      <w:r w:rsidRPr="00C46248">
        <w:rPr>
          <w:rFonts w:ascii="Times New Roman" w:eastAsia="Times New Roman" w:hAnsi="Times New Roman" w:cs="Times New Roman"/>
          <w:iCs/>
          <w:color w:val="auto"/>
          <w:sz w:val="28"/>
          <w:szCs w:val="28"/>
          <w:lang w:eastAsia="en-US" w:bidi="ar-SA"/>
        </w:rPr>
        <w:t xml:space="preserve">80мм, 52м. От помпената станция по тласкателен водопровод </w:t>
      </w:r>
      <w:r w:rsidRPr="00C46248">
        <w:rPr>
          <w:rFonts w:ascii="Times New Roman" w:eastAsia="Times New Roman" w:hAnsi="Times New Roman" w:cs="Times New Roman"/>
          <w:iCs/>
          <w:color w:val="auto"/>
          <w:sz w:val="28"/>
          <w:szCs w:val="28"/>
          <w:lang w:val="en-US" w:eastAsia="en-US" w:bidi="ar-SA"/>
        </w:rPr>
        <w:sym w:font="Symbol" w:char="F0C6"/>
      </w:r>
      <w:r w:rsidRPr="00C46248">
        <w:rPr>
          <w:rFonts w:ascii="Times New Roman" w:eastAsia="Times New Roman" w:hAnsi="Times New Roman" w:cs="Times New Roman"/>
          <w:iCs/>
          <w:color w:val="auto"/>
          <w:sz w:val="28"/>
          <w:szCs w:val="28"/>
          <w:lang w:eastAsia="en-US" w:bidi="ar-SA"/>
        </w:rPr>
        <w:t xml:space="preserve">80мм, </w:t>
      </w:r>
      <w:r w:rsidRPr="00C46248">
        <w:rPr>
          <w:rFonts w:ascii="Times New Roman" w:eastAsia="Times New Roman" w:hAnsi="Times New Roman" w:cs="Times New Roman"/>
          <w:iCs/>
          <w:color w:val="auto"/>
          <w:sz w:val="28"/>
          <w:szCs w:val="28"/>
          <w:lang w:val="en-US" w:eastAsia="en-US" w:bidi="ar-SA"/>
        </w:rPr>
        <w:t>L</w:t>
      </w:r>
      <w:r w:rsidRPr="00C46248">
        <w:rPr>
          <w:rFonts w:ascii="Times New Roman" w:eastAsia="Times New Roman" w:hAnsi="Times New Roman" w:cs="Times New Roman"/>
          <w:iCs/>
          <w:color w:val="auto"/>
          <w:sz w:val="28"/>
          <w:szCs w:val="28"/>
          <w:lang w:eastAsia="en-US" w:bidi="ar-SA"/>
        </w:rPr>
        <w:t xml:space="preserve">=200м достига до НВ, откъдето по гравитачен водопровод </w:t>
      </w:r>
      <w:r w:rsidRPr="00C46248">
        <w:rPr>
          <w:rFonts w:ascii="Times New Roman" w:eastAsia="Times New Roman" w:hAnsi="Times New Roman" w:cs="Times New Roman"/>
          <w:iCs/>
          <w:color w:val="auto"/>
          <w:sz w:val="28"/>
          <w:szCs w:val="28"/>
          <w:lang w:val="en-US" w:eastAsia="en-US" w:bidi="ar-SA"/>
        </w:rPr>
        <w:sym w:font="Symbol" w:char="F0C6"/>
      </w:r>
      <w:r w:rsidRPr="00C46248">
        <w:rPr>
          <w:rFonts w:ascii="Times New Roman" w:eastAsia="Times New Roman" w:hAnsi="Times New Roman" w:cs="Times New Roman"/>
          <w:iCs/>
          <w:color w:val="auto"/>
          <w:sz w:val="28"/>
          <w:szCs w:val="28"/>
          <w:lang w:eastAsia="en-US" w:bidi="ar-SA"/>
        </w:rPr>
        <w:t xml:space="preserve">100мм, </w:t>
      </w:r>
      <w:r w:rsidRPr="00C46248">
        <w:rPr>
          <w:rFonts w:ascii="Times New Roman" w:eastAsia="Times New Roman" w:hAnsi="Times New Roman" w:cs="Times New Roman"/>
          <w:iCs/>
          <w:color w:val="auto"/>
          <w:sz w:val="28"/>
          <w:szCs w:val="28"/>
          <w:lang w:val="en-US" w:eastAsia="en-US" w:bidi="ar-SA"/>
        </w:rPr>
        <w:t>L</w:t>
      </w:r>
      <w:r w:rsidRPr="00C46248">
        <w:rPr>
          <w:rFonts w:ascii="Times New Roman" w:eastAsia="Times New Roman" w:hAnsi="Times New Roman" w:cs="Times New Roman"/>
          <w:iCs/>
          <w:color w:val="auto"/>
          <w:sz w:val="28"/>
          <w:szCs w:val="28"/>
          <w:lang w:eastAsia="en-US" w:bidi="ar-SA"/>
        </w:rPr>
        <w:t>=100м захранва вътрешната водопроводна мрежа. Годината на построяване е 1995</w:t>
      </w:r>
      <w:r w:rsidR="00DD25EE" w:rsidRPr="00C46248">
        <w:rPr>
          <w:rFonts w:ascii="Times New Roman" w:eastAsia="Times New Roman" w:hAnsi="Times New Roman" w:cs="Times New Roman"/>
          <w:iCs/>
          <w:color w:val="auto"/>
          <w:sz w:val="28"/>
          <w:szCs w:val="28"/>
          <w:lang w:eastAsia="en-US" w:bidi="ar-SA"/>
        </w:rPr>
        <w:t xml:space="preserve"> </w:t>
      </w:r>
      <w:r w:rsidRPr="00C46248">
        <w:rPr>
          <w:rFonts w:ascii="Times New Roman" w:eastAsia="Times New Roman" w:hAnsi="Times New Roman" w:cs="Times New Roman"/>
          <w:iCs/>
          <w:color w:val="auto"/>
          <w:sz w:val="28"/>
          <w:szCs w:val="28"/>
          <w:lang w:eastAsia="en-US" w:bidi="ar-SA"/>
        </w:rPr>
        <w:t>г.</w:t>
      </w:r>
    </w:p>
    <w:p w:rsidR="002E4C85" w:rsidRPr="00C46248" w:rsidRDefault="002E4C85" w:rsidP="002E4C85">
      <w:pPr>
        <w:widowControl/>
        <w:spacing w:after="200"/>
        <w:ind w:firstLine="708"/>
        <w:contextualSpacing/>
        <w:jc w:val="both"/>
        <w:rPr>
          <w:rFonts w:ascii="Times New Roman" w:eastAsia="Times New Roman" w:hAnsi="Times New Roman" w:cs="Times New Roman"/>
          <w:iCs/>
          <w:color w:val="FF0000"/>
          <w:sz w:val="28"/>
          <w:szCs w:val="28"/>
          <w:lang w:eastAsia="en-US" w:bidi="ar-SA"/>
        </w:rPr>
      </w:pPr>
    </w:p>
    <w:p w:rsidR="002E4C85" w:rsidRPr="00C46248" w:rsidRDefault="002E4C85" w:rsidP="002E4C85">
      <w:pPr>
        <w:widowControl/>
        <w:spacing w:after="200"/>
        <w:contextualSpacing/>
        <w:jc w:val="center"/>
        <w:rPr>
          <w:rFonts w:ascii="Times New Roman" w:eastAsia="Times New Roman" w:hAnsi="Times New Roman" w:cs="Times New Roman"/>
          <w:iCs/>
          <w:color w:val="auto"/>
          <w:sz w:val="28"/>
          <w:szCs w:val="28"/>
          <w:u w:val="single"/>
          <w:lang w:eastAsia="en-US" w:bidi="ar-SA"/>
        </w:rPr>
      </w:pPr>
      <w:r w:rsidRPr="00C46248">
        <w:rPr>
          <w:rFonts w:ascii="Times New Roman" w:eastAsia="Times New Roman" w:hAnsi="Times New Roman" w:cs="Times New Roman"/>
          <w:iCs/>
          <w:color w:val="auto"/>
          <w:sz w:val="28"/>
          <w:szCs w:val="28"/>
          <w:u w:val="single"/>
          <w:lang w:eastAsia="en-US" w:bidi="ar-SA"/>
        </w:rPr>
        <w:t>Виноград</w:t>
      </w:r>
    </w:p>
    <w:p w:rsidR="002E4C85" w:rsidRPr="00C46248" w:rsidRDefault="002E4C85" w:rsidP="002E4C85">
      <w:pPr>
        <w:widowControl/>
        <w:spacing w:after="200"/>
        <w:contextualSpacing/>
        <w:jc w:val="both"/>
        <w:rPr>
          <w:rFonts w:ascii="Times New Roman" w:eastAsia="Times New Roman" w:hAnsi="Times New Roman" w:cs="Times New Roman"/>
          <w:iCs/>
          <w:color w:val="auto"/>
          <w:sz w:val="28"/>
          <w:szCs w:val="28"/>
          <w:lang w:eastAsia="en-US" w:bidi="ar-SA"/>
        </w:rPr>
      </w:pPr>
      <w:r w:rsidRPr="00C46248">
        <w:rPr>
          <w:rFonts w:ascii="Times New Roman" w:eastAsia="Times New Roman" w:hAnsi="Times New Roman" w:cs="Times New Roman"/>
          <w:iCs/>
          <w:color w:val="auto"/>
          <w:sz w:val="28"/>
          <w:szCs w:val="28"/>
          <w:lang w:eastAsia="en-US" w:bidi="ar-SA"/>
        </w:rPr>
        <w:t xml:space="preserve">    </w:t>
      </w:r>
      <w:r w:rsidR="00DD25EE" w:rsidRPr="00C46248">
        <w:rPr>
          <w:rFonts w:ascii="Times New Roman" w:eastAsia="Times New Roman" w:hAnsi="Times New Roman" w:cs="Times New Roman"/>
          <w:iCs/>
          <w:color w:val="auto"/>
          <w:sz w:val="28"/>
          <w:szCs w:val="28"/>
          <w:lang w:eastAsia="en-US" w:bidi="ar-SA"/>
        </w:rPr>
        <w:tab/>
      </w:r>
      <w:r w:rsidRPr="00C46248">
        <w:rPr>
          <w:rFonts w:ascii="Times New Roman" w:eastAsia="Times New Roman" w:hAnsi="Times New Roman" w:cs="Times New Roman"/>
          <w:iCs/>
          <w:color w:val="auto"/>
          <w:sz w:val="28"/>
          <w:szCs w:val="28"/>
          <w:lang w:eastAsia="en-US" w:bidi="ar-SA"/>
        </w:rPr>
        <w:t>Жителите на селото са 313</w:t>
      </w:r>
      <w:r w:rsidR="00DD25EE" w:rsidRPr="00C46248">
        <w:rPr>
          <w:rFonts w:ascii="Times New Roman" w:eastAsia="Times New Roman" w:hAnsi="Times New Roman" w:cs="Times New Roman"/>
          <w:iCs/>
          <w:color w:val="auto"/>
          <w:sz w:val="28"/>
          <w:szCs w:val="28"/>
          <w:lang w:eastAsia="en-US" w:bidi="ar-SA"/>
        </w:rPr>
        <w:t xml:space="preserve"> бр</w:t>
      </w:r>
      <w:r w:rsidRPr="00C46248">
        <w:rPr>
          <w:rFonts w:ascii="Times New Roman" w:eastAsia="Times New Roman" w:hAnsi="Times New Roman" w:cs="Times New Roman"/>
          <w:iCs/>
          <w:color w:val="auto"/>
          <w:sz w:val="28"/>
          <w:szCs w:val="28"/>
          <w:lang w:eastAsia="en-US" w:bidi="ar-SA"/>
        </w:rPr>
        <w:t xml:space="preserve">. Водоизточниците са два броя каптажи, намиращи се на запад от селото. Водата от единия каптаж чрез гравитачен водопровод </w:t>
      </w:r>
      <w:r w:rsidRPr="00C46248">
        <w:rPr>
          <w:rFonts w:ascii="Times New Roman" w:eastAsia="Times New Roman" w:hAnsi="Times New Roman" w:cs="Times New Roman"/>
          <w:iCs/>
          <w:color w:val="auto"/>
          <w:sz w:val="28"/>
          <w:szCs w:val="28"/>
          <w:lang w:val="en-US" w:eastAsia="en-US" w:bidi="ar-SA"/>
        </w:rPr>
        <w:sym w:font="Symbol" w:char="F0C6"/>
      </w:r>
      <w:r w:rsidRPr="00C46248">
        <w:rPr>
          <w:rFonts w:ascii="Times New Roman" w:eastAsia="Times New Roman" w:hAnsi="Times New Roman" w:cs="Times New Roman"/>
          <w:iCs/>
          <w:color w:val="auto"/>
          <w:sz w:val="28"/>
          <w:szCs w:val="28"/>
          <w:lang w:eastAsia="en-US" w:bidi="ar-SA"/>
        </w:rPr>
        <w:t xml:space="preserve">150мм, </w:t>
      </w:r>
      <w:r w:rsidRPr="00C46248">
        <w:rPr>
          <w:rFonts w:ascii="Times New Roman" w:eastAsia="Times New Roman" w:hAnsi="Times New Roman" w:cs="Times New Roman"/>
          <w:iCs/>
          <w:color w:val="auto"/>
          <w:sz w:val="28"/>
          <w:szCs w:val="28"/>
          <w:lang w:val="en-US" w:eastAsia="en-US" w:bidi="ar-SA"/>
        </w:rPr>
        <w:t>L</w:t>
      </w:r>
      <w:r w:rsidRPr="00C46248">
        <w:rPr>
          <w:rFonts w:ascii="Times New Roman" w:eastAsia="Times New Roman" w:hAnsi="Times New Roman" w:cs="Times New Roman"/>
          <w:iCs/>
          <w:color w:val="auto"/>
          <w:sz w:val="28"/>
          <w:szCs w:val="28"/>
          <w:lang w:eastAsia="en-US" w:bidi="ar-SA"/>
        </w:rPr>
        <w:t>=2740м се довежда до НВ, който се намира в селото и от там се захранва вътрешната мрежа на селото.</w:t>
      </w:r>
    </w:p>
    <w:p w:rsidR="002E4C85" w:rsidRPr="00C46248" w:rsidRDefault="002E4C85" w:rsidP="002E4C85">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iCs/>
          <w:color w:val="auto"/>
          <w:sz w:val="28"/>
          <w:szCs w:val="28"/>
          <w:lang w:eastAsia="en-US" w:bidi="ar-SA"/>
        </w:rPr>
        <w:t xml:space="preserve">Водата от другия каптаж чрез ПС и тласкателен водопровод </w:t>
      </w:r>
      <w:r w:rsidRPr="00C46248">
        <w:rPr>
          <w:rFonts w:ascii="Times New Roman" w:eastAsia="Times New Roman" w:hAnsi="Times New Roman" w:cs="Times New Roman"/>
          <w:iCs/>
          <w:color w:val="auto"/>
          <w:sz w:val="28"/>
          <w:szCs w:val="28"/>
          <w:lang w:val="en-US" w:eastAsia="en-US" w:bidi="ar-SA"/>
        </w:rPr>
        <w:sym w:font="Symbol" w:char="F0C6"/>
      </w:r>
      <w:r w:rsidRPr="00C46248">
        <w:rPr>
          <w:rFonts w:ascii="Times New Roman" w:eastAsia="Times New Roman" w:hAnsi="Times New Roman" w:cs="Times New Roman"/>
          <w:iCs/>
          <w:color w:val="auto"/>
          <w:sz w:val="28"/>
          <w:szCs w:val="28"/>
          <w:lang w:eastAsia="en-US" w:bidi="ar-SA"/>
        </w:rPr>
        <w:t xml:space="preserve">100мм, </w:t>
      </w:r>
      <w:r w:rsidRPr="00C46248">
        <w:rPr>
          <w:rFonts w:ascii="Times New Roman" w:eastAsia="Times New Roman" w:hAnsi="Times New Roman" w:cs="Times New Roman"/>
          <w:iCs/>
          <w:color w:val="auto"/>
          <w:sz w:val="28"/>
          <w:szCs w:val="28"/>
          <w:lang w:val="en-US" w:eastAsia="en-US" w:bidi="ar-SA"/>
        </w:rPr>
        <w:t>L</w:t>
      </w:r>
      <w:r w:rsidRPr="00C46248">
        <w:rPr>
          <w:rFonts w:ascii="Times New Roman" w:eastAsia="Times New Roman" w:hAnsi="Times New Roman" w:cs="Times New Roman"/>
          <w:iCs/>
          <w:color w:val="auto"/>
          <w:sz w:val="28"/>
          <w:szCs w:val="28"/>
          <w:lang w:eastAsia="en-US" w:bidi="ar-SA"/>
        </w:rPr>
        <w:t xml:space="preserve">=1200м достига до НВ, откъдето по гравитачен водопровод </w:t>
      </w:r>
      <w:r w:rsidRPr="00C46248">
        <w:rPr>
          <w:rFonts w:ascii="Times New Roman" w:eastAsia="Times New Roman" w:hAnsi="Times New Roman" w:cs="Times New Roman"/>
          <w:iCs/>
          <w:color w:val="auto"/>
          <w:sz w:val="28"/>
          <w:szCs w:val="28"/>
          <w:lang w:val="en-US" w:eastAsia="en-US" w:bidi="ar-SA"/>
        </w:rPr>
        <w:sym w:font="Symbol" w:char="F0C6"/>
      </w:r>
      <w:r w:rsidRPr="00C46248">
        <w:rPr>
          <w:rFonts w:ascii="Times New Roman" w:eastAsia="Times New Roman" w:hAnsi="Times New Roman" w:cs="Times New Roman"/>
          <w:iCs/>
          <w:color w:val="auto"/>
          <w:sz w:val="28"/>
          <w:szCs w:val="28"/>
          <w:lang w:eastAsia="en-US" w:bidi="ar-SA"/>
        </w:rPr>
        <w:t xml:space="preserve">125мм, </w:t>
      </w:r>
      <w:r w:rsidRPr="00C46248">
        <w:rPr>
          <w:rFonts w:ascii="Times New Roman" w:eastAsia="Times New Roman" w:hAnsi="Times New Roman" w:cs="Times New Roman"/>
          <w:iCs/>
          <w:color w:val="auto"/>
          <w:sz w:val="28"/>
          <w:szCs w:val="28"/>
          <w:lang w:val="en-US" w:eastAsia="en-US" w:bidi="ar-SA"/>
        </w:rPr>
        <w:t>L</w:t>
      </w:r>
      <w:r w:rsidRPr="00C46248">
        <w:rPr>
          <w:rFonts w:ascii="Times New Roman" w:eastAsia="Times New Roman" w:hAnsi="Times New Roman" w:cs="Times New Roman"/>
          <w:iCs/>
          <w:color w:val="auto"/>
          <w:sz w:val="28"/>
          <w:szCs w:val="28"/>
          <w:lang w:eastAsia="en-US" w:bidi="ar-SA"/>
        </w:rPr>
        <w:t>=600м захранва вътрешната водопроводна мрежа. Годината на построяване е 1950</w:t>
      </w:r>
      <w:r w:rsidR="00DD25EE" w:rsidRPr="00C46248">
        <w:rPr>
          <w:rFonts w:ascii="Times New Roman" w:eastAsia="Times New Roman" w:hAnsi="Times New Roman" w:cs="Times New Roman"/>
          <w:iCs/>
          <w:color w:val="auto"/>
          <w:sz w:val="28"/>
          <w:szCs w:val="28"/>
          <w:lang w:eastAsia="en-US" w:bidi="ar-SA"/>
        </w:rPr>
        <w:t xml:space="preserve"> </w:t>
      </w:r>
      <w:r w:rsidRPr="00C46248">
        <w:rPr>
          <w:rFonts w:ascii="Times New Roman" w:eastAsia="Times New Roman" w:hAnsi="Times New Roman" w:cs="Times New Roman"/>
          <w:iCs/>
          <w:color w:val="auto"/>
          <w:sz w:val="28"/>
          <w:szCs w:val="28"/>
          <w:lang w:eastAsia="en-US" w:bidi="ar-SA"/>
        </w:rPr>
        <w:t>г</w:t>
      </w:r>
      <w:r w:rsidR="00DD25EE" w:rsidRPr="00C46248">
        <w:rPr>
          <w:rFonts w:ascii="Times New Roman" w:eastAsia="Times New Roman" w:hAnsi="Times New Roman" w:cs="Times New Roman"/>
          <w:iCs/>
          <w:color w:val="auto"/>
          <w:sz w:val="28"/>
          <w:szCs w:val="28"/>
          <w:lang w:eastAsia="en-US" w:bidi="ar-SA"/>
        </w:rPr>
        <w:t>.</w:t>
      </w:r>
    </w:p>
    <w:p w:rsidR="002E4C85" w:rsidRPr="00C46248" w:rsidRDefault="002E4C85" w:rsidP="002E4C85">
      <w:pPr>
        <w:widowControl/>
        <w:spacing w:before="120"/>
        <w:jc w:val="both"/>
        <w:rPr>
          <w:rFonts w:ascii="Times New Roman" w:eastAsia="Calibri" w:hAnsi="Times New Roman" w:cs="Times New Roman"/>
          <w:color w:val="auto"/>
          <w:sz w:val="28"/>
          <w:szCs w:val="28"/>
          <w:lang w:eastAsia="en-US" w:bidi="ar-SA"/>
        </w:rPr>
      </w:pPr>
    </w:p>
    <w:p w:rsidR="00017C2C" w:rsidRPr="005171E9" w:rsidRDefault="00017C2C" w:rsidP="000E60CC">
      <w:pPr>
        <w:pStyle w:val="ListParagraph"/>
        <w:keepNext/>
        <w:keepLines/>
        <w:widowControl/>
        <w:numPr>
          <w:ilvl w:val="0"/>
          <w:numId w:val="31"/>
        </w:numPr>
        <w:spacing w:line="220" w:lineRule="exact"/>
        <w:outlineLvl w:val="4"/>
        <w:rPr>
          <w:rFonts w:ascii="Times New Roman" w:eastAsia="Times New Roman" w:hAnsi="Times New Roman" w:cs="Times New Roman"/>
          <w:b/>
          <w:color w:val="auto"/>
          <w:sz w:val="28"/>
          <w:szCs w:val="28"/>
          <w:lang w:eastAsia="x-none" w:bidi="ar-SA"/>
        </w:rPr>
      </w:pPr>
      <w:r w:rsidRPr="005171E9">
        <w:rPr>
          <w:rFonts w:ascii="Times New Roman" w:eastAsia="Times New Roman" w:hAnsi="Times New Roman" w:cs="Times New Roman"/>
          <w:b/>
          <w:color w:val="auto"/>
          <w:sz w:val="28"/>
          <w:szCs w:val="28"/>
          <w:lang w:val="ru-RU" w:eastAsia="x-none" w:bidi="ar-SA"/>
        </w:rPr>
        <w:t>Водоснабдяване</w:t>
      </w:r>
      <w:r w:rsidRPr="005171E9">
        <w:rPr>
          <w:rFonts w:ascii="Times New Roman" w:eastAsia="Times New Roman" w:hAnsi="Times New Roman" w:cs="Times New Roman"/>
          <w:b/>
          <w:color w:val="auto"/>
          <w:sz w:val="28"/>
          <w:szCs w:val="28"/>
          <w:lang w:eastAsia="x-none" w:bidi="ar-SA"/>
        </w:rPr>
        <w:t xml:space="preserve"> Община Павликени</w:t>
      </w:r>
    </w:p>
    <w:p w:rsidR="00017C2C" w:rsidRPr="00C46248" w:rsidRDefault="00017C2C" w:rsidP="00F84515">
      <w:pPr>
        <w:widowControl/>
        <w:tabs>
          <w:tab w:val="left" w:pos="540"/>
          <w:tab w:val="left" w:pos="630"/>
        </w:tabs>
        <w:contextualSpacing/>
        <w:rPr>
          <w:rFonts w:ascii="Times New Roman" w:eastAsia="Times New Roman" w:hAnsi="Times New Roman" w:cs="Times New Roman"/>
          <w:iCs/>
          <w:color w:val="auto"/>
          <w:sz w:val="28"/>
          <w:szCs w:val="28"/>
          <w:lang w:eastAsia="en-US" w:bidi="ar-SA"/>
        </w:rPr>
      </w:pPr>
      <w:r w:rsidRPr="00C46248">
        <w:rPr>
          <w:rFonts w:ascii="Times New Roman" w:eastAsia="Times New Roman" w:hAnsi="Times New Roman" w:cs="Times New Roman"/>
          <w:b/>
          <w:color w:val="auto"/>
          <w:sz w:val="28"/>
          <w:szCs w:val="28"/>
          <w:lang w:val="en-US" w:eastAsia="en-US" w:bidi="ar-SA"/>
        </w:rPr>
        <w:t xml:space="preserve"> </w:t>
      </w:r>
      <w:r w:rsidRPr="00C46248">
        <w:rPr>
          <w:rFonts w:ascii="Times New Roman" w:eastAsia="Times New Roman" w:hAnsi="Times New Roman" w:cs="Times New Roman"/>
          <w:b/>
          <w:color w:val="auto"/>
          <w:sz w:val="28"/>
          <w:szCs w:val="28"/>
          <w:lang w:eastAsia="en-US" w:bidi="ar-SA"/>
        </w:rPr>
        <w:t xml:space="preserve"> </w:t>
      </w:r>
      <w:r w:rsidR="00027C04" w:rsidRPr="00C46248">
        <w:rPr>
          <w:rFonts w:ascii="Times New Roman" w:eastAsia="Times New Roman" w:hAnsi="Times New Roman" w:cs="Times New Roman"/>
          <w:b/>
          <w:color w:val="auto"/>
          <w:sz w:val="28"/>
          <w:szCs w:val="28"/>
          <w:lang w:eastAsia="en-US" w:bidi="ar-SA"/>
        </w:rPr>
        <w:tab/>
      </w:r>
      <w:r w:rsidRPr="00C46248">
        <w:rPr>
          <w:rFonts w:ascii="Times New Roman" w:eastAsia="Times New Roman" w:hAnsi="Times New Roman" w:cs="Times New Roman"/>
          <w:b/>
          <w:color w:val="auto"/>
          <w:sz w:val="28"/>
          <w:szCs w:val="28"/>
          <w:lang w:eastAsia="en-US" w:bidi="ar-SA"/>
        </w:rPr>
        <w:t xml:space="preserve"> </w:t>
      </w:r>
      <w:r w:rsidRPr="00C46248">
        <w:rPr>
          <w:rFonts w:ascii="Times New Roman" w:eastAsia="Times New Roman" w:hAnsi="Times New Roman" w:cs="Times New Roman"/>
          <w:iCs/>
          <w:color w:val="auto"/>
          <w:sz w:val="28"/>
          <w:szCs w:val="28"/>
          <w:lang w:eastAsia="en-US" w:bidi="ar-SA"/>
        </w:rPr>
        <w:t xml:space="preserve">Обслужваните водоснабдителни системи в Община  </w:t>
      </w:r>
      <w:r w:rsidRPr="00C46248">
        <w:rPr>
          <w:rFonts w:ascii="Times New Roman" w:eastAsia="Times New Roman" w:hAnsi="Times New Roman" w:cs="Times New Roman"/>
          <w:color w:val="auto"/>
          <w:sz w:val="28"/>
          <w:szCs w:val="28"/>
          <w:lang w:eastAsia="en-US" w:bidi="ar-SA"/>
        </w:rPr>
        <w:t>Павликени</w:t>
      </w:r>
      <w:r w:rsidRPr="00C46248">
        <w:rPr>
          <w:rFonts w:ascii="Times New Roman" w:eastAsia="Times New Roman" w:hAnsi="Times New Roman" w:cs="Times New Roman"/>
          <w:iCs/>
          <w:color w:val="auto"/>
          <w:sz w:val="28"/>
          <w:szCs w:val="28"/>
          <w:lang w:eastAsia="en-US" w:bidi="ar-SA"/>
        </w:rPr>
        <w:t xml:space="preserve"> са 16 бр. Описанието на всяка една от тях е дадена в текста по- долу.</w:t>
      </w:r>
      <w:r w:rsidR="00F84515">
        <w:rPr>
          <w:rFonts w:ascii="Times New Roman" w:eastAsia="Times New Roman" w:hAnsi="Times New Roman" w:cs="Times New Roman"/>
          <w:iCs/>
          <w:color w:val="auto"/>
          <w:sz w:val="28"/>
          <w:szCs w:val="28"/>
          <w:lang w:eastAsia="en-US" w:bidi="ar-SA"/>
        </w:rPr>
        <w:t xml:space="preserve"> </w:t>
      </w:r>
      <w:r w:rsidRPr="00C46248">
        <w:rPr>
          <w:rFonts w:ascii="Times New Roman" w:eastAsia="Times New Roman" w:hAnsi="Times New Roman" w:cs="Times New Roman"/>
          <w:iCs/>
          <w:color w:val="auto"/>
          <w:sz w:val="28"/>
          <w:szCs w:val="28"/>
          <w:lang w:eastAsia="en-US" w:bidi="ar-SA"/>
        </w:rPr>
        <w:t>Общата дължина на довеждащите и разпределителни водопроводи е</w:t>
      </w:r>
      <w:r w:rsidRPr="00C46248">
        <w:rPr>
          <w:rFonts w:ascii="Times New Roman" w:eastAsia="Times New Roman" w:hAnsi="Times New Roman" w:cs="Times New Roman"/>
          <w:iCs/>
          <w:color w:val="FF0000"/>
          <w:sz w:val="28"/>
          <w:szCs w:val="28"/>
          <w:lang w:eastAsia="en-US" w:bidi="ar-SA"/>
        </w:rPr>
        <w:t xml:space="preserve">  </w:t>
      </w:r>
      <w:r w:rsidRPr="00C46248">
        <w:rPr>
          <w:rFonts w:ascii="Times New Roman" w:eastAsia="Times New Roman" w:hAnsi="Times New Roman" w:cs="Times New Roman"/>
          <w:iCs/>
          <w:color w:val="auto"/>
          <w:sz w:val="28"/>
          <w:szCs w:val="28"/>
          <w:lang w:eastAsia="en-US" w:bidi="ar-SA"/>
        </w:rPr>
        <w:t>497,830 км.</w:t>
      </w:r>
    </w:p>
    <w:p w:rsidR="00017C2C" w:rsidRPr="00C46248" w:rsidRDefault="00017C2C" w:rsidP="00017C2C">
      <w:pPr>
        <w:widowControl/>
        <w:spacing w:after="200"/>
        <w:contextualSpacing/>
        <w:rPr>
          <w:rFonts w:ascii="Times New Roman" w:eastAsia="Times New Roman" w:hAnsi="Times New Roman" w:cs="Times New Roman"/>
          <w:iCs/>
          <w:color w:val="FF0000"/>
          <w:sz w:val="28"/>
          <w:szCs w:val="28"/>
          <w:lang w:eastAsia="en-US" w:bidi="ar-SA"/>
        </w:rPr>
      </w:pPr>
    </w:p>
    <w:p w:rsidR="00017C2C" w:rsidRPr="00C46248" w:rsidRDefault="00017C2C" w:rsidP="00017C2C">
      <w:pPr>
        <w:widowControl/>
        <w:spacing w:after="200"/>
        <w:contextualSpacing/>
        <w:rPr>
          <w:rFonts w:ascii="Times New Roman" w:eastAsia="Times New Roman" w:hAnsi="Times New Roman" w:cs="Times New Roman"/>
          <w:iCs/>
          <w:color w:val="auto"/>
          <w:sz w:val="28"/>
          <w:szCs w:val="28"/>
          <w:lang w:eastAsia="en-US" w:bidi="ar-SA"/>
        </w:rPr>
      </w:pPr>
      <w:r w:rsidRPr="00C46248">
        <w:rPr>
          <w:rFonts w:ascii="Times New Roman" w:eastAsia="Times New Roman" w:hAnsi="Times New Roman" w:cs="Times New Roman"/>
          <w:iCs/>
          <w:color w:val="FF0000"/>
          <w:sz w:val="28"/>
          <w:szCs w:val="28"/>
          <w:lang w:eastAsia="en-US" w:bidi="ar-SA"/>
        </w:rPr>
        <w:t xml:space="preserve">    </w:t>
      </w:r>
    </w:p>
    <w:p w:rsidR="00017C2C" w:rsidRPr="00C46248" w:rsidRDefault="00017C2C" w:rsidP="005171E9">
      <w:pPr>
        <w:keepNext/>
        <w:keepLines/>
        <w:widowControl/>
        <w:tabs>
          <w:tab w:val="left" w:pos="1276"/>
        </w:tabs>
        <w:spacing w:after="313" w:line="220" w:lineRule="exact"/>
        <w:ind w:firstLine="450"/>
        <w:outlineLvl w:val="4"/>
        <w:rPr>
          <w:rFonts w:ascii="Times New Roman" w:eastAsia="Times New Roman" w:hAnsi="Times New Roman" w:cs="Times New Roman"/>
          <w:b/>
          <w:color w:val="auto"/>
          <w:sz w:val="28"/>
          <w:szCs w:val="28"/>
          <w:lang w:val="en-US" w:eastAsia="x-none" w:bidi="ar-SA"/>
        </w:rPr>
      </w:pPr>
      <w:r w:rsidRPr="00C46248">
        <w:rPr>
          <w:rFonts w:ascii="Times New Roman" w:eastAsia="Times New Roman" w:hAnsi="Times New Roman" w:cs="Times New Roman"/>
          <w:b/>
          <w:color w:val="auto"/>
          <w:sz w:val="28"/>
          <w:szCs w:val="28"/>
          <w:lang w:val="ru-RU" w:eastAsia="x-none" w:bidi="ar-SA"/>
        </w:rPr>
        <w:t>Водоснабдителни системи</w:t>
      </w:r>
      <w:r w:rsidR="000031D6" w:rsidRPr="00C46248">
        <w:rPr>
          <w:rFonts w:ascii="Times New Roman" w:eastAsia="Times New Roman" w:hAnsi="Times New Roman" w:cs="Times New Roman"/>
          <w:b/>
          <w:color w:val="auto"/>
          <w:sz w:val="28"/>
          <w:szCs w:val="28"/>
          <w:lang w:val="en-US" w:eastAsia="x-none" w:bidi="ar-SA"/>
        </w:rPr>
        <w:t xml:space="preserve"> </w:t>
      </w:r>
      <w:r w:rsidR="000031D6" w:rsidRPr="00C46248">
        <w:rPr>
          <w:rFonts w:ascii="Times New Roman" w:eastAsia="Times New Roman" w:hAnsi="Times New Roman" w:cs="Times New Roman"/>
          <w:b/>
          <w:color w:val="auto"/>
          <w:sz w:val="28"/>
          <w:szCs w:val="28"/>
          <w:lang w:eastAsia="x-none" w:bidi="ar-SA"/>
        </w:rPr>
        <w:t>Община Павликени</w:t>
      </w:r>
    </w:p>
    <w:p w:rsidR="00017C2C" w:rsidRPr="00C46248" w:rsidRDefault="00017C2C" w:rsidP="00017C2C">
      <w:pPr>
        <w:widowControl/>
        <w:contextualSpacing/>
        <w:jc w:val="center"/>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u w:val="single"/>
          <w:lang w:eastAsia="en-US" w:bidi="ar-SA"/>
        </w:rPr>
        <w:t>Павликени</w:t>
      </w:r>
    </w:p>
    <w:p w:rsidR="00017C2C" w:rsidRPr="00C46248" w:rsidRDefault="00017C2C" w:rsidP="00017C2C">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DD25EE"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Жителите на гр.Павликени са 8</w:t>
      </w:r>
      <w:r w:rsidR="003A766D"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376. Водоизточниците са 4 дренажа и 1 шахтов кладенец.</w:t>
      </w:r>
    </w:p>
    <w:p w:rsidR="00017C2C" w:rsidRPr="00C46248" w:rsidRDefault="00017C2C" w:rsidP="00017C2C">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DD25EE"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 xml:space="preserve"> Водата от дренаж ”Тунков кладенец” постъпва гравитачно в черпателен водоем и от помпената станция по тласкателен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=2600м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300мм достига до напорен водоем, откъдето 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=900м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300мм се включва във вътрешната водопроводна мрежа на града. Местоположението на дренажа е южно от града. Годината на построяване е 1974.</w:t>
      </w:r>
    </w:p>
    <w:p w:rsidR="00017C2C" w:rsidRPr="00C46248" w:rsidRDefault="00017C2C" w:rsidP="00017C2C">
      <w:pPr>
        <w:widowControl/>
        <w:contextualSpacing/>
        <w:jc w:val="both"/>
        <w:rPr>
          <w:rFonts w:ascii="Times New Roman" w:eastAsia="Times New Roman" w:hAnsi="Times New Roman" w:cs="Times New Roman"/>
          <w:color w:val="auto"/>
          <w:sz w:val="28"/>
          <w:szCs w:val="28"/>
          <w:lang w:val="ru-RU" w:eastAsia="en-US" w:bidi="ar-SA"/>
        </w:rPr>
      </w:pPr>
      <w:r w:rsidRPr="00C46248">
        <w:rPr>
          <w:rFonts w:ascii="Times New Roman" w:eastAsia="Times New Roman" w:hAnsi="Times New Roman" w:cs="Times New Roman"/>
          <w:color w:val="auto"/>
          <w:sz w:val="28"/>
          <w:szCs w:val="28"/>
          <w:lang w:eastAsia="en-US" w:bidi="ar-SA"/>
        </w:rPr>
        <w:t xml:space="preserve">   </w:t>
      </w:r>
      <w:r w:rsidR="00DD25EE"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 xml:space="preserve">Водата от дренаж “Гюр чешма” 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=2000м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200мм достига до основната помпена станция, която се намира в самия град. Местоположението на водоизточника е северозападно от града. Годините на построяване са 1974, 1993. В тази помпена станция се включват 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=1150м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250мм и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=1400м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175мм водите от дренаж “Изворите”. Местоположението на водоизточника е югозападно от града. Годината на построяване е 1980.</w:t>
      </w:r>
      <w:r w:rsidRPr="00C46248">
        <w:rPr>
          <w:rFonts w:ascii="Times New Roman" w:eastAsia="Times New Roman" w:hAnsi="Times New Roman" w:cs="Times New Roman"/>
          <w:color w:val="auto"/>
          <w:sz w:val="28"/>
          <w:szCs w:val="28"/>
          <w:lang w:val="ru-RU" w:eastAsia="en-US" w:bidi="ar-SA"/>
        </w:rPr>
        <w:t xml:space="preserve"> От помпената станция водата </w:t>
      </w:r>
      <w:r w:rsidRPr="00C46248">
        <w:rPr>
          <w:rFonts w:ascii="Times New Roman" w:eastAsia="Times New Roman" w:hAnsi="Times New Roman" w:cs="Times New Roman"/>
          <w:color w:val="auto"/>
          <w:sz w:val="28"/>
          <w:szCs w:val="28"/>
          <w:lang w:val="ru-RU" w:eastAsia="en-US" w:bidi="ar-SA"/>
        </w:rPr>
        <w:lastRenderedPageBreak/>
        <w:t>постъпва в напорен водоем и от там захранва вътрешната водопроводна мрежа.</w:t>
      </w:r>
    </w:p>
    <w:p w:rsidR="00017C2C" w:rsidRPr="00C46248" w:rsidRDefault="00017C2C" w:rsidP="00017C2C">
      <w:pPr>
        <w:widowControl/>
        <w:contextualSpacing/>
        <w:jc w:val="both"/>
        <w:rPr>
          <w:rFonts w:ascii="Times New Roman" w:eastAsia="Times New Roman" w:hAnsi="Times New Roman" w:cs="Times New Roman"/>
          <w:color w:val="auto"/>
          <w:sz w:val="28"/>
          <w:szCs w:val="28"/>
          <w:lang w:val="ru-RU" w:eastAsia="en-US" w:bidi="ar-SA"/>
        </w:rPr>
      </w:pPr>
      <w:r w:rsidRPr="00C46248">
        <w:rPr>
          <w:rFonts w:ascii="Times New Roman" w:eastAsia="Times New Roman" w:hAnsi="Times New Roman" w:cs="Times New Roman"/>
          <w:color w:val="auto"/>
          <w:sz w:val="28"/>
          <w:szCs w:val="28"/>
          <w:lang w:val="ru-RU" w:eastAsia="en-US" w:bidi="ar-SA"/>
        </w:rPr>
        <w:t xml:space="preserve">    </w:t>
      </w:r>
      <w:r w:rsidR="00DD25EE" w:rsidRPr="00C46248">
        <w:rPr>
          <w:rFonts w:ascii="Times New Roman" w:eastAsia="Times New Roman" w:hAnsi="Times New Roman" w:cs="Times New Roman"/>
          <w:color w:val="auto"/>
          <w:sz w:val="28"/>
          <w:szCs w:val="28"/>
          <w:lang w:val="ru-RU" w:eastAsia="en-US" w:bidi="ar-SA"/>
        </w:rPr>
        <w:tab/>
      </w:r>
      <w:r w:rsidRPr="00C46248">
        <w:rPr>
          <w:rFonts w:ascii="Times New Roman" w:eastAsia="Times New Roman" w:hAnsi="Times New Roman" w:cs="Times New Roman"/>
          <w:color w:val="auto"/>
          <w:sz w:val="28"/>
          <w:szCs w:val="28"/>
          <w:lang w:val="ru-RU" w:eastAsia="en-US" w:bidi="ar-SA"/>
        </w:rPr>
        <w:t xml:space="preserve">Водите от шахтовия кладенец (резервен), намиращ се югоизточно от гр.Павликени, в землището на с.Стамболово, по тласкателен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val="ru-RU" w:eastAsia="en-US" w:bidi="ar-SA"/>
        </w:rPr>
        <w:t xml:space="preserve">=3250м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val="ru-RU" w:eastAsia="en-US" w:bidi="ar-SA"/>
        </w:rPr>
        <w:t xml:space="preserve">250мм достига до черпателен водоем на помпена станция 2, в който се включват водите от дренаж, намиращ се в близост до водоема. От помпената станция по тласкателен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val="ru-RU" w:eastAsia="en-US" w:bidi="ar-SA"/>
        </w:rPr>
        <w:t xml:space="preserve">=1400м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val="ru-RU" w:eastAsia="en-US" w:bidi="ar-SA"/>
        </w:rPr>
        <w:t xml:space="preserve">350мм водата достига до напорен водоем, откъдето по гравитация захранва вътрешната водопроводна мрежа. </w:t>
      </w:r>
    </w:p>
    <w:p w:rsidR="00017C2C" w:rsidRPr="00C46248" w:rsidRDefault="00017C2C" w:rsidP="00F84515">
      <w:pPr>
        <w:widowControl/>
        <w:ind w:firstLine="706"/>
        <w:contextualSpacing/>
        <w:jc w:val="both"/>
        <w:rPr>
          <w:rFonts w:ascii="Times New Roman" w:eastAsia="Times New Roman" w:hAnsi="Times New Roman" w:cs="Times New Roman"/>
          <w:color w:val="auto"/>
          <w:sz w:val="28"/>
          <w:szCs w:val="28"/>
          <w:lang w:val="ru-RU" w:eastAsia="en-US" w:bidi="ar-SA"/>
        </w:rPr>
      </w:pPr>
      <w:r w:rsidRPr="00C46248">
        <w:rPr>
          <w:rFonts w:ascii="Times New Roman" w:eastAsia="Times New Roman" w:hAnsi="Times New Roman" w:cs="Times New Roman"/>
          <w:color w:val="auto"/>
          <w:sz w:val="28"/>
          <w:szCs w:val="28"/>
          <w:lang w:val="ru-RU" w:eastAsia="en-US" w:bidi="ar-SA"/>
        </w:rPr>
        <w:t>Годините на построяване са 1974, 1987, 1989.</w:t>
      </w:r>
    </w:p>
    <w:p w:rsidR="00017C2C" w:rsidRPr="00C46248" w:rsidRDefault="00017C2C" w:rsidP="00017C2C">
      <w:pPr>
        <w:widowControl/>
        <w:contextualSpacing/>
        <w:jc w:val="both"/>
        <w:rPr>
          <w:rFonts w:ascii="Times New Roman" w:eastAsia="Times New Roman" w:hAnsi="Times New Roman" w:cs="Times New Roman"/>
          <w:color w:val="auto"/>
          <w:sz w:val="28"/>
          <w:szCs w:val="28"/>
          <w:lang w:val="ru-RU" w:eastAsia="en-US" w:bidi="ar-SA"/>
        </w:rPr>
      </w:pPr>
      <w:r w:rsidRPr="00C46248">
        <w:rPr>
          <w:rFonts w:ascii="Times New Roman" w:eastAsia="Times New Roman" w:hAnsi="Times New Roman" w:cs="Times New Roman"/>
          <w:color w:val="FF0000"/>
          <w:sz w:val="28"/>
          <w:szCs w:val="28"/>
          <w:lang w:val="ru-RU" w:eastAsia="en-US" w:bidi="ar-SA"/>
        </w:rPr>
        <w:t xml:space="preserve">    </w:t>
      </w:r>
    </w:p>
    <w:p w:rsidR="00017C2C" w:rsidRPr="00C46248" w:rsidRDefault="00017C2C" w:rsidP="00017C2C">
      <w:pPr>
        <w:widowControl/>
        <w:contextualSpacing/>
        <w:jc w:val="center"/>
        <w:rPr>
          <w:rFonts w:ascii="Times New Roman" w:eastAsia="Times New Roman" w:hAnsi="Times New Roman" w:cs="Times New Roman"/>
          <w:color w:val="auto"/>
          <w:sz w:val="28"/>
          <w:szCs w:val="28"/>
          <w:u w:val="single"/>
          <w:lang w:val="ru-RU" w:eastAsia="en-US" w:bidi="ar-SA"/>
        </w:rPr>
      </w:pPr>
      <w:r w:rsidRPr="00C46248">
        <w:rPr>
          <w:rFonts w:ascii="Times New Roman" w:eastAsia="Times New Roman" w:hAnsi="Times New Roman" w:cs="Times New Roman"/>
          <w:color w:val="auto"/>
          <w:sz w:val="28"/>
          <w:szCs w:val="28"/>
          <w:u w:val="single"/>
          <w:lang w:val="ru-RU" w:eastAsia="en-US" w:bidi="ar-SA"/>
        </w:rPr>
        <w:t>Варана</w:t>
      </w:r>
    </w:p>
    <w:p w:rsidR="00017C2C" w:rsidRPr="00C46248" w:rsidRDefault="00017C2C" w:rsidP="00017C2C">
      <w:pPr>
        <w:widowControl/>
        <w:contextualSpacing/>
        <w:jc w:val="both"/>
        <w:rPr>
          <w:rFonts w:ascii="Times New Roman" w:eastAsia="Times New Roman" w:hAnsi="Times New Roman" w:cs="Times New Roman"/>
          <w:color w:val="auto"/>
          <w:sz w:val="28"/>
          <w:szCs w:val="28"/>
          <w:lang w:val="ru-RU" w:eastAsia="en-US" w:bidi="ar-SA"/>
        </w:rPr>
      </w:pPr>
      <w:r w:rsidRPr="00C46248">
        <w:rPr>
          <w:rFonts w:ascii="Times New Roman" w:eastAsia="Times New Roman" w:hAnsi="Times New Roman" w:cs="Times New Roman"/>
          <w:color w:val="auto"/>
          <w:sz w:val="28"/>
          <w:szCs w:val="28"/>
          <w:lang w:val="ru-RU" w:eastAsia="en-US" w:bidi="ar-SA"/>
        </w:rPr>
        <w:t xml:space="preserve">    </w:t>
      </w:r>
      <w:r w:rsidR="00DD25EE" w:rsidRPr="00C46248">
        <w:rPr>
          <w:rFonts w:ascii="Times New Roman" w:eastAsia="Times New Roman" w:hAnsi="Times New Roman" w:cs="Times New Roman"/>
          <w:color w:val="auto"/>
          <w:sz w:val="28"/>
          <w:szCs w:val="28"/>
          <w:lang w:val="ru-RU" w:eastAsia="en-US" w:bidi="ar-SA"/>
        </w:rPr>
        <w:tab/>
      </w:r>
      <w:r w:rsidRPr="00C46248">
        <w:rPr>
          <w:rFonts w:ascii="Times New Roman" w:eastAsia="Times New Roman" w:hAnsi="Times New Roman" w:cs="Times New Roman"/>
          <w:color w:val="auto"/>
          <w:sz w:val="28"/>
          <w:szCs w:val="28"/>
          <w:lang w:val="ru-RU" w:eastAsia="en-US" w:bidi="ar-SA"/>
        </w:rPr>
        <w:t xml:space="preserve">От тази система се водоснабдяват две населени места Сломер и Батак. Населението им съответно е: Сломер </w:t>
      </w:r>
      <w:r w:rsidR="00DD25EE" w:rsidRPr="00C46248">
        <w:rPr>
          <w:rFonts w:ascii="Times New Roman" w:eastAsia="Times New Roman" w:hAnsi="Times New Roman" w:cs="Times New Roman"/>
          <w:color w:val="auto"/>
          <w:sz w:val="28"/>
          <w:szCs w:val="28"/>
          <w:lang w:val="ru-RU" w:eastAsia="en-US" w:bidi="ar-SA"/>
        </w:rPr>
        <w:t>–</w:t>
      </w:r>
      <w:r w:rsidRPr="00C46248">
        <w:rPr>
          <w:rFonts w:ascii="Times New Roman" w:eastAsia="Times New Roman" w:hAnsi="Times New Roman" w:cs="Times New Roman"/>
          <w:color w:val="auto"/>
          <w:sz w:val="28"/>
          <w:szCs w:val="28"/>
          <w:lang w:val="ru-RU" w:eastAsia="en-US" w:bidi="ar-SA"/>
        </w:rPr>
        <w:t xml:space="preserve"> 410</w:t>
      </w:r>
      <w:r w:rsidR="00DD25EE" w:rsidRPr="00C46248">
        <w:rPr>
          <w:rFonts w:ascii="Times New Roman" w:eastAsia="Times New Roman" w:hAnsi="Times New Roman" w:cs="Times New Roman"/>
          <w:color w:val="auto"/>
          <w:sz w:val="28"/>
          <w:szCs w:val="28"/>
          <w:lang w:val="ru-RU" w:eastAsia="en-US" w:bidi="ar-SA"/>
        </w:rPr>
        <w:t xml:space="preserve"> бр.</w:t>
      </w:r>
      <w:r w:rsidRPr="00C46248">
        <w:rPr>
          <w:rFonts w:ascii="Times New Roman" w:eastAsia="Times New Roman" w:hAnsi="Times New Roman" w:cs="Times New Roman"/>
          <w:color w:val="auto"/>
          <w:sz w:val="28"/>
          <w:szCs w:val="28"/>
          <w:lang w:val="ru-RU" w:eastAsia="en-US" w:bidi="ar-SA"/>
        </w:rPr>
        <w:t xml:space="preserve"> и Батак </w:t>
      </w:r>
      <w:r w:rsidR="00DD25EE" w:rsidRPr="00C46248">
        <w:rPr>
          <w:rFonts w:ascii="Times New Roman" w:eastAsia="Times New Roman" w:hAnsi="Times New Roman" w:cs="Times New Roman"/>
          <w:color w:val="auto"/>
          <w:sz w:val="28"/>
          <w:szCs w:val="28"/>
          <w:lang w:val="ru-RU" w:eastAsia="en-US" w:bidi="ar-SA"/>
        </w:rPr>
        <w:t>–</w:t>
      </w:r>
      <w:r w:rsidRPr="00C46248">
        <w:rPr>
          <w:rFonts w:ascii="Times New Roman" w:eastAsia="Times New Roman" w:hAnsi="Times New Roman" w:cs="Times New Roman"/>
          <w:color w:val="auto"/>
          <w:sz w:val="28"/>
          <w:szCs w:val="28"/>
          <w:lang w:val="ru-RU" w:eastAsia="en-US" w:bidi="ar-SA"/>
        </w:rPr>
        <w:t xml:space="preserve"> 888</w:t>
      </w:r>
      <w:r w:rsidR="00DD25EE" w:rsidRPr="00C46248">
        <w:rPr>
          <w:rFonts w:ascii="Times New Roman" w:eastAsia="Times New Roman" w:hAnsi="Times New Roman" w:cs="Times New Roman"/>
          <w:color w:val="auto"/>
          <w:sz w:val="28"/>
          <w:szCs w:val="28"/>
          <w:lang w:val="ru-RU" w:eastAsia="en-US" w:bidi="ar-SA"/>
        </w:rPr>
        <w:t xml:space="preserve"> бр</w:t>
      </w:r>
      <w:r w:rsidRPr="00C46248">
        <w:rPr>
          <w:rFonts w:ascii="Times New Roman" w:eastAsia="Times New Roman" w:hAnsi="Times New Roman" w:cs="Times New Roman"/>
          <w:color w:val="auto"/>
          <w:sz w:val="28"/>
          <w:szCs w:val="28"/>
          <w:lang w:val="ru-RU" w:eastAsia="en-US" w:bidi="ar-SA"/>
        </w:rPr>
        <w:t xml:space="preserve">. </w:t>
      </w:r>
    </w:p>
    <w:p w:rsidR="00017C2C" w:rsidRPr="00C46248" w:rsidRDefault="00017C2C" w:rsidP="00017C2C">
      <w:pPr>
        <w:widowControl/>
        <w:contextualSpacing/>
        <w:jc w:val="both"/>
        <w:rPr>
          <w:rFonts w:ascii="Times New Roman" w:eastAsia="Times New Roman" w:hAnsi="Times New Roman" w:cs="Times New Roman"/>
          <w:color w:val="auto"/>
          <w:sz w:val="28"/>
          <w:szCs w:val="28"/>
          <w:lang w:val="ru-RU" w:eastAsia="en-US" w:bidi="ar-SA"/>
        </w:rPr>
      </w:pPr>
      <w:r w:rsidRPr="00C46248">
        <w:rPr>
          <w:rFonts w:ascii="Times New Roman" w:eastAsia="Times New Roman" w:hAnsi="Times New Roman" w:cs="Times New Roman"/>
          <w:color w:val="auto"/>
          <w:sz w:val="28"/>
          <w:szCs w:val="28"/>
          <w:lang w:val="ru-RU" w:eastAsia="en-US" w:bidi="ar-SA"/>
        </w:rPr>
        <w:t xml:space="preserve">   </w:t>
      </w:r>
      <w:r w:rsidR="00DD25EE" w:rsidRPr="00C46248">
        <w:rPr>
          <w:rFonts w:ascii="Times New Roman" w:eastAsia="Times New Roman" w:hAnsi="Times New Roman" w:cs="Times New Roman"/>
          <w:color w:val="auto"/>
          <w:sz w:val="28"/>
          <w:szCs w:val="28"/>
          <w:lang w:val="ru-RU" w:eastAsia="en-US" w:bidi="ar-SA"/>
        </w:rPr>
        <w:tab/>
      </w:r>
      <w:r w:rsidRPr="00C46248">
        <w:rPr>
          <w:rFonts w:ascii="Times New Roman" w:eastAsia="Times New Roman" w:hAnsi="Times New Roman" w:cs="Times New Roman"/>
          <w:color w:val="auto"/>
          <w:sz w:val="28"/>
          <w:szCs w:val="28"/>
          <w:lang w:val="ru-RU" w:eastAsia="en-US" w:bidi="ar-SA"/>
        </w:rPr>
        <w:t xml:space="preserve"> Водоизточникът е дренаж, намиращ се в землището на с.Варана. Чрез помпена станция и тласкателен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val="ru-RU" w:eastAsia="en-US" w:bidi="ar-SA"/>
        </w:rPr>
        <w:t xml:space="preserve">=4680м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val="ru-RU" w:eastAsia="en-US" w:bidi="ar-SA"/>
        </w:rPr>
        <w:t>200мм, водата постъпва в напорен водоем за с.</w:t>
      </w:r>
      <w:r w:rsidR="007E3127" w:rsidRPr="00C46248">
        <w:rPr>
          <w:rFonts w:ascii="Times New Roman" w:eastAsia="Times New Roman" w:hAnsi="Times New Roman" w:cs="Times New Roman"/>
          <w:color w:val="auto"/>
          <w:sz w:val="28"/>
          <w:szCs w:val="28"/>
          <w:lang w:val="ru-RU" w:eastAsia="en-US" w:bidi="ar-SA"/>
        </w:rPr>
        <w:t xml:space="preserve"> </w:t>
      </w:r>
      <w:r w:rsidRPr="00C46248">
        <w:rPr>
          <w:rFonts w:ascii="Times New Roman" w:eastAsia="Times New Roman" w:hAnsi="Times New Roman" w:cs="Times New Roman"/>
          <w:color w:val="auto"/>
          <w:sz w:val="28"/>
          <w:szCs w:val="28"/>
          <w:lang w:val="ru-RU" w:eastAsia="en-US" w:bidi="ar-SA"/>
        </w:rPr>
        <w:t xml:space="preserve">Сломер. От водоема, по хранителен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val="ru-RU" w:eastAsia="en-US" w:bidi="ar-SA"/>
        </w:rPr>
        <w:t xml:space="preserve">=1367м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val="ru-RU" w:eastAsia="en-US" w:bidi="ar-SA"/>
        </w:rPr>
        <w:t>150мм водата достига до вътрешната водопроводна мрежа на с.</w:t>
      </w:r>
      <w:r w:rsidR="007E3127" w:rsidRPr="00C46248">
        <w:rPr>
          <w:rFonts w:ascii="Times New Roman" w:eastAsia="Times New Roman" w:hAnsi="Times New Roman" w:cs="Times New Roman"/>
          <w:color w:val="auto"/>
          <w:sz w:val="28"/>
          <w:szCs w:val="28"/>
          <w:lang w:val="ru-RU" w:eastAsia="en-US" w:bidi="ar-SA"/>
        </w:rPr>
        <w:t xml:space="preserve"> </w:t>
      </w:r>
      <w:r w:rsidRPr="00C46248">
        <w:rPr>
          <w:rFonts w:ascii="Times New Roman" w:eastAsia="Times New Roman" w:hAnsi="Times New Roman" w:cs="Times New Roman"/>
          <w:color w:val="auto"/>
          <w:sz w:val="28"/>
          <w:szCs w:val="28"/>
          <w:lang w:val="ru-RU" w:eastAsia="en-US" w:bidi="ar-SA"/>
        </w:rPr>
        <w:t>Сломер.</w:t>
      </w:r>
    </w:p>
    <w:p w:rsidR="00017C2C" w:rsidRPr="00C46248" w:rsidRDefault="00017C2C" w:rsidP="00017C2C">
      <w:pPr>
        <w:widowControl/>
        <w:contextualSpacing/>
        <w:jc w:val="both"/>
        <w:rPr>
          <w:rFonts w:ascii="Times New Roman" w:eastAsia="Times New Roman" w:hAnsi="Times New Roman" w:cs="Times New Roman"/>
          <w:color w:val="auto"/>
          <w:sz w:val="28"/>
          <w:szCs w:val="28"/>
          <w:lang w:val="ru-RU" w:eastAsia="en-US" w:bidi="ar-SA"/>
        </w:rPr>
      </w:pPr>
      <w:r w:rsidRPr="00C46248">
        <w:rPr>
          <w:rFonts w:ascii="Times New Roman" w:eastAsia="Times New Roman" w:hAnsi="Times New Roman" w:cs="Times New Roman"/>
          <w:color w:val="auto"/>
          <w:sz w:val="28"/>
          <w:szCs w:val="28"/>
          <w:lang w:val="ru-RU" w:eastAsia="en-US" w:bidi="ar-SA"/>
        </w:rPr>
        <w:t xml:space="preserve">   </w:t>
      </w:r>
      <w:r w:rsidR="007E3127" w:rsidRPr="00C46248">
        <w:rPr>
          <w:rFonts w:ascii="Times New Roman" w:eastAsia="Times New Roman" w:hAnsi="Times New Roman" w:cs="Times New Roman"/>
          <w:color w:val="auto"/>
          <w:sz w:val="28"/>
          <w:szCs w:val="28"/>
          <w:lang w:val="ru-RU" w:eastAsia="en-US" w:bidi="ar-SA"/>
        </w:rPr>
        <w:tab/>
      </w:r>
      <w:r w:rsidRPr="00C46248">
        <w:rPr>
          <w:rFonts w:ascii="Times New Roman" w:eastAsia="Times New Roman" w:hAnsi="Times New Roman" w:cs="Times New Roman"/>
          <w:color w:val="auto"/>
          <w:sz w:val="28"/>
          <w:szCs w:val="28"/>
          <w:lang w:val="ru-RU" w:eastAsia="en-US" w:bidi="ar-SA"/>
        </w:rPr>
        <w:t>От напорен водоем за с.</w:t>
      </w:r>
      <w:r w:rsidR="007E3127" w:rsidRPr="00C46248">
        <w:rPr>
          <w:rFonts w:ascii="Times New Roman" w:eastAsia="Times New Roman" w:hAnsi="Times New Roman" w:cs="Times New Roman"/>
          <w:color w:val="auto"/>
          <w:sz w:val="28"/>
          <w:szCs w:val="28"/>
          <w:lang w:val="ru-RU" w:eastAsia="en-US" w:bidi="ar-SA"/>
        </w:rPr>
        <w:t xml:space="preserve"> </w:t>
      </w:r>
      <w:r w:rsidRPr="00C46248">
        <w:rPr>
          <w:rFonts w:ascii="Times New Roman" w:eastAsia="Times New Roman" w:hAnsi="Times New Roman" w:cs="Times New Roman"/>
          <w:color w:val="auto"/>
          <w:sz w:val="28"/>
          <w:szCs w:val="28"/>
          <w:lang w:val="ru-RU" w:eastAsia="en-US" w:bidi="ar-SA"/>
        </w:rPr>
        <w:t xml:space="preserve">Сломер тръгва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val="ru-RU" w:eastAsia="en-US" w:bidi="ar-SA"/>
        </w:rPr>
        <w:t xml:space="preserve">=3823м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val="ru-RU" w:eastAsia="en-US" w:bidi="ar-SA"/>
        </w:rPr>
        <w:t>150мм до напорен водоем за с.</w:t>
      </w:r>
      <w:r w:rsidR="007E3127" w:rsidRPr="00C46248">
        <w:rPr>
          <w:rFonts w:ascii="Times New Roman" w:eastAsia="Times New Roman" w:hAnsi="Times New Roman" w:cs="Times New Roman"/>
          <w:color w:val="auto"/>
          <w:sz w:val="28"/>
          <w:szCs w:val="28"/>
          <w:lang w:val="ru-RU" w:eastAsia="en-US" w:bidi="ar-SA"/>
        </w:rPr>
        <w:t xml:space="preserve"> </w:t>
      </w:r>
      <w:r w:rsidRPr="00C46248">
        <w:rPr>
          <w:rFonts w:ascii="Times New Roman" w:eastAsia="Times New Roman" w:hAnsi="Times New Roman" w:cs="Times New Roman"/>
          <w:color w:val="auto"/>
          <w:sz w:val="28"/>
          <w:szCs w:val="28"/>
          <w:lang w:val="ru-RU" w:eastAsia="en-US" w:bidi="ar-SA"/>
        </w:rPr>
        <w:t xml:space="preserve">Батак, откъдето 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val="ru-RU" w:eastAsia="en-US" w:bidi="ar-SA"/>
        </w:rPr>
        <w:t xml:space="preserve">=1000м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val="ru-RU" w:eastAsia="en-US" w:bidi="ar-SA"/>
        </w:rPr>
        <w:t>200мм водата достига до вътрешната водопроводна мрежа на с.</w:t>
      </w:r>
      <w:r w:rsidR="007E3127" w:rsidRPr="00C46248">
        <w:rPr>
          <w:rFonts w:ascii="Times New Roman" w:eastAsia="Times New Roman" w:hAnsi="Times New Roman" w:cs="Times New Roman"/>
          <w:color w:val="auto"/>
          <w:sz w:val="28"/>
          <w:szCs w:val="28"/>
          <w:lang w:val="ru-RU" w:eastAsia="en-US" w:bidi="ar-SA"/>
        </w:rPr>
        <w:t xml:space="preserve"> </w:t>
      </w:r>
      <w:r w:rsidRPr="00C46248">
        <w:rPr>
          <w:rFonts w:ascii="Times New Roman" w:eastAsia="Times New Roman" w:hAnsi="Times New Roman" w:cs="Times New Roman"/>
          <w:color w:val="auto"/>
          <w:sz w:val="28"/>
          <w:szCs w:val="28"/>
          <w:lang w:val="ru-RU" w:eastAsia="en-US" w:bidi="ar-SA"/>
        </w:rPr>
        <w:t>Батак. Годината на построяване е 1970.</w:t>
      </w:r>
    </w:p>
    <w:p w:rsidR="00017C2C" w:rsidRPr="00C46248" w:rsidRDefault="00017C2C" w:rsidP="00017C2C">
      <w:pPr>
        <w:widowControl/>
        <w:contextualSpacing/>
        <w:jc w:val="both"/>
        <w:rPr>
          <w:rFonts w:ascii="Times New Roman" w:eastAsia="Times New Roman" w:hAnsi="Times New Roman" w:cs="Times New Roman"/>
          <w:color w:val="auto"/>
          <w:sz w:val="28"/>
          <w:szCs w:val="28"/>
          <w:lang w:val="ru-RU" w:eastAsia="en-US" w:bidi="ar-SA"/>
        </w:rPr>
      </w:pPr>
      <w:r w:rsidRPr="00C46248">
        <w:rPr>
          <w:rFonts w:ascii="Times New Roman" w:eastAsia="Times New Roman" w:hAnsi="Times New Roman" w:cs="Times New Roman"/>
          <w:color w:val="auto"/>
          <w:sz w:val="28"/>
          <w:szCs w:val="28"/>
          <w:lang w:val="ru-RU" w:eastAsia="en-US" w:bidi="ar-SA"/>
        </w:rPr>
        <w:t xml:space="preserve">   </w:t>
      </w:r>
      <w:r w:rsidR="007E3127" w:rsidRPr="00C46248">
        <w:rPr>
          <w:rFonts w:ascii="Times New Roman" w:eastAsia="Times New Roman" w:hAnsi="Times New Roman" w:cs="Times New Roman"/>
          <w:color w:val="auto"/>
          <w:sz w:val="28"/>
          <w:szCs w:val="28"/>
          <w:lang w:val="ru-RU" w:eastAsia="en-US" w:bidi="ar-SA"/>
        </w:rPr>
        <w:tab/>
      </w:r>
      <w:r w:rsidRPr="00C46248">
        <w:rPr>
          <w:rFonts w:ascii="Times New Roman" w:eastAsia="Times New Roman" w:hAnsi="Times New Roman" w:cs="Times New Roman"/>
          <w:color w:val="auto"/>
          <w:sz w:val="28"/>
          <w:szCs w:val="28"/>
          <w:lang w:val="ru-RU" w:eastAsia="en-US" w:bidi="ar-SA"/>
        </w:rPr>
        <w:t>За водоснабдяване на с.</w:t>
      </w:r>
      <w:r w:rsidR="007E3127" w:rsidRPr="00C46248">
        <w:rPr>
          <w:rFonts w:ascii="Times New Roman" w:eastAsia="Times New Roman" w:hAnsi="Times New Roman" w:cs="Times New Roman"/>
          <w:color w:val="auto"/>
          <w:sz w:val="28"/>
          <w:szCs w:val="28"/>
          <w:lang w:val="ru-RU" w:eastAsia="en-US" w:bidi="ar-SA"/>
        </w:rPr>
        <w:t xml:space="preserve"> </w:t>
      </w:r>
      <w:r w:rsidRPr="00C46248">
        <w:rPr>
          <w:rFonts w:ascii="Times New Roman" w:eastAsia="Times New Roman" w:hAnsi="Times New Roman" w:cs="Times New Roman"/>
          <w:color w:val="auto"/>
          <w:sz w:val="28"/>
          <w:szCs w:val="28"/>
          <w:lang w:val="ru-RU" w:eastAsia="en-US" w:bidi="ar-SA"/>
        </w:rPr>
        <w:t>Батак се използва водата от дренаж, който се намира в самото село. Чрез помпена станция водата постъпва в напорния водоем и след това във вътрешната водопроводна мрежа на селото. Годината на построяване е 1976.</w:t>
      </w:r>
    </w:p>
    <w:p w:rsidR="00017C2C" w:rsidRPr="00C46248" w:rsidRDefault="00017C2C" w:rsidP="00017C2C">
      <w:pPr>
        <w:widowControl/>
        <w:contextualSpacing/>
        <w:jc w:val="both"/>
        <w:rPr>
          <w:rFonts w:ascii="Times New Roman" w:eastAsia="Times New Roman" w:hAnsi="Times New Roman" w:cs="Times New Roman"/>
          <w:color w:val="auto"/>
          <w:sz w:val="28"/>
          <w:szCs w:val="28"/>
          <w:lang w:val="ru-RU" w:eastAsia="en-US" w:bidi="ar-SA"/>
        </w:rPr>
      </w:pPr>
      <w:r w:rsidRPr="00C46248">
        <w:rPr>
          <w:rFonts w:ascii="Times New Roman" w:eastAsia="Times New Roman" w:hAnsi="Times New Roman" w:cs="Times New Roman"/>
          <w:color w:val="auto"/>
          <w:sz w:val="28"/>
          <w:szCs w:val="28"/>
          <w:lang w:val="ru-RU" w:eastAsia="en-US" w:bidi="ar-SA"/>
        </w:rPr>
        <w:t xml:space="preserve">   </w:t>
      </w:r>
      <w:r w:rsidR="007E3127" w:rsidRPr="00C46248">
        <w:rPr>
          <w:rFonts w:ascii="Times New Roman" w:eastAsia="Times New Roman" w:hAnsi="Times New Roman" w:cs="Times New Roman"/>
          <w:color w:val="auto"/>
          <w:sz w:val="28"/>
          <w:szCs w:val="28"/>
          <w:lang w:val="ru-RU" w:eastAsia="en-US" w:bidi="ar-SA"/>
        </w:rPr>
        <w:tab/>
      </w:r>
      <w:r w:rsidRPr="00C46248">
        <w:rPr>
          <w:rFonts w:ascii="Times New Roman" w:eastAsia="Times New Roman" w:hAnsi="Times New Roman" w:cs="Times New Roman"/>
          <w:color w:val="auto"/>
          <w:sz w:val="28"/>
          <w:szCs w:val="28"/>
          <w:lang w:val="ru-RU" w:eastAsia="en-US" w:bidi="ar-SA"/>
        </w:rPr>
        <w:t>Село Сломер има още един водоизточник, намиращ в посока север. Водата от него постъпва директно във вътрешната водопроводна мрежа.</w:t>
      </w:r>
    </w:p>
    <w:p w:rsidR="00017C2C" w:rsidRPr="00C46248" w:rsidRDefault="00017C2C" w:rsidP="00017C2C">
      <w:pPr>
        <w:widowControl/>
        <w:contextualSpacing/>
        <w:jc w:val="both"/>
        <w:rPr>
          <w:rFonts w:ascii="Times New Roman" w:eastAsia="Times New Roman" w:hAnsi="Times New Roman" w:cs="Times New Roman"/>
          <w:color w:val="auto"/>
          <w:sz w:val="28"/>
          <w:szCs w:val="28"/>
          <w:lang w:val="ru-RU" w:eastAsia="en-US" w:bidi="ar-SA"/>
        </w:rPr>
      </w:pPr>
    </w:p>
    <w:p w:rsidR="00017C2C" w:rsidRPr="00C46248" w:rsidRDefault="00027C04" w:rsidP="00017C2C">
      <w:pPr>
        <w:widowControl/>
        <w:contextualSpacing/>
        <w:jc w:val="center"/>
        <w:rPr>
          <w:rFonts w:ascii="Times New Roman" w:eastAsia="Times New Roman" w:hAnsi="Times New Roman" w:cs="Times New Roman"/>
          <w:color w:val="auto"/>
          <w:sz w:val="28"/>
          <w:szCs w:val="28"/>
          <w:u w:val="single"/>
          <w:lang w:val="ru-RU" w:eastAsia="en-US" w:bidi="ar-SA"/>
        </w:rPr>
      </w:pPr>
      <w:r w:rsidRPr="00C46248">
        <w:rPr>
          <w:rFonts w:ascii="Times New Roman" w:eastAsia="Times New Roman" w:hAnsi="Times New Roman" w:cs="Times New Roman"/>
          <w:color w:val="auto"/>
          <w:sz w:val="28"/>
          <w:szCs w:val="28"/>
          <w:u w:val="single"/>
          <w:lang w:val="ru-RU" w:eastAsia="en-US" w:bidi="ar-SA"/>
        </w:rPr>
        <w:t>Карай</w:t>
      </w:r>
      <w:r w:rsidR="00017C2C" w:rsidRPr="00C46248">
        <w:rPr>
          <w:rFonts w:ascii="Times New Roman" w:eastAsia="Times New Roman" w:hAnsi="Times New Roman" w:cs="Times New Roman"/>
          <w:color w:val="auto"/>
          <w:sz w:val="28"/>
          <w:szCs w:val="28"/>
          <w:u w:val="single"/>
          <w:lang w:val="ru-RU" w:eastAsia="en-US" w:bidi="ar-SA"/>
        </w:rPr>
        <w:t>сен</w:t>
      </w:r>
    </w:p>
    <w:p w:rsidR="00017C2C" w:rsidRPr="00C46248" w:rsidRDefault="00017C2C" w:rsidP="00017C2C">
      <w:pPr>
        <w:widowControl/>
        <w:contextualSpacing/>
        <w:jc w:val="both"/>
        <w:rPr>
          <w:rFonts w:ascii="Times New Roman" w:eastAsia="Times New Roman" w:hAnsi="Times New Roman" w:cs="Times New Roman"/>
          <w:color w:val="auto"/>
          <w:sz w:val="28"/>
          <w:szCs w:val="28"/>
          <w:lang w:val="ru-RU" w:eastAsia="en-US" w:bidi="ar-SA"/>
        </w:rPr>
      </w:pPr>
      <w:r w:rsidRPr="00C46248">
        <w:rPr>
          <w:rFonts w:ascii="Times New Roman" w:eastAsia="Times New Roman" w:hAnsi="Times New Roman" w:cs="Times New Roman"/>
          <w:color w:val="auto"/>
          <w:sz w:val="28"/>
          <w:szCs w:val="28"/>
          <w:lang w:val="ru-RU" w:eastAsia="en-US" w:bidi="ar-SA"/>
        </w:rPr>
        <w:t xml:space="preserve">    </w:t>
      </w:r>
      <w:r w:rsidR="007E3127" w:rsidRPr="00C46248">
        <w:rPr>
          <w:rFonts w:ascii="Times New Roman" w:eastAsia="Times New Roman" w:hAnsi="Times New Roman" w:cs="Times New Roman"/>
          <w:color w:val="auto"/>
          <w:sz w:val="28"/>
          <w:szCs w:val="28"/>
          <w:lang w:val="ru-RU" w:eastAsia="en-US" w:bidi="ar-SA"/>
        </w:rPr>
        <w:tab/>
      </w:r>
      <w:r w:rsidRPr="00C46248">
        <w:rPr>
          <w:rFonts w:ascii="Times New Roman" w:eastAsia="Times New Roman" w:hAnsi="Times New Roman" w:cs="Times New Roman"/>
          <w:color w:val="auto"/>
          <w:sz w:val="28"/>
          <w:szCs w:val="28"/>
          <w:lang w:val="ru-RU" w:eastAsia="en-US" w:bidi="ar-SA"/>
        </w:rPr>
        <w:t>Жителите на селото са 758</w:t>
      </w:r>
      <w:r w:rsidR="007E3127" w:rsidRPr="00C46248">
        <w:rPr>
          <w:rFonts w:ascii="Times New Roman" w:eastAsia="Times New Roman" w:hAnsi="Times New Roman" w:cs="Times New Roman"/>
          <w:color w:val="auto"/>
          <w:sz w:val="28"/>
          <w:szCs w:val="28"/>
          <w:lang w:val="ru-RU" w:eastAsia="en-US" w:bidi="ar-SA"/>
        </w:rPr>
        <w:t xml:space="preserve"> бр</w:t>
      </w:r>
      <w:r w:rsidRPr="00C46248">
        <w:rPr>
          <w:rFonts w:ascii="Times New Roman" w:eastAsia="Times New Roman" w:hAnsi="Times New Roman" w:cs="Times New Roman"/>
          <w:color w:val="auto"/>
          <w:sz w:val="28"/>
          <w:szCs w:val="28"/>
          <w:lang w:val="ru-RU" w:eastAsia="en-US" w:bidi="ar-SA"/>
        </w:rPr>
        <w:t xml:space="preserve">. Водоизточникът е дренаж, разположен югозападно от селото. </w:t>
      </w:r>
    </w:p>
    <w:p w:rsidR="00017C2C" w:rsidRPr="00C46248" w:rsidRDefault="00017C2C" w:rsidP="00017C2C">
      <w:pPr>
        <w:widowControl/>
        <w:contextualSpacing/>
        <w:jc w:val="both"/>
        <w:rPr>
          <w:rFonts w:ascii="Times New Roman" w:eastAsia="Times New Roman" w:hAnsi="Times New Roman" w:cs="Times New Roman"/>
          <w:color w:val="auto"/>
          <w:sz w:val="28"/>
          <w:szCs w:val="28"/>
          <w:lang w:val="ru-RU" w:eastAsia="en-US" w:bidi="ar-SA"/>
        </w:rPr>
      </w:pPr>
      <w:r w:rsidRPr="00C46248">
        <w:rPr>
          <w:rFonts w:ascii="Times New Roman" w:eastAsia="Times New Roman" w:hAnsi="Times New Roman" w:cs="Times New Roman"/>
          <w:color w:val="auto"/>
          <w:sz w:val="28"/>
          <w:szCs w:val="28"/>
          <w:lang w:val="ru-RU" w:eastAsia="en-US" w:bidi="ar-SA"/>
        </w:rPr>
        <w:t xml:space="preserve">   </w:t>
      </w:r>
      <w:r w:rsidR="007E3127" w:rsidRPr="00C46248">
        <w:rPr>
          <w:rFonts w:ascii="Times New Roman" w:eastAsia="Times New Roman" w:hAnsi="Times New Roman" w:cs="Times New Roman"/>
          <w:color w:val="auto"/>
          <w:sz w:val="28"/>
          <w:szCs w:val="28"/>
          <w:lang w:val="ru-RU" w:eastAsia="en-US" w:bidi="ar-SA"/>
        </w:rPr>
        <w:tab/>
      </w:r>
      <w:r w:rsidRPr="00C46248">
        <w:rPr>
          <w:rFonts w:ascii="Times New Roman" w:eastAsia="Times New Roman" w:hAnsi="Times New Roman" w:cs="Times New Roman"/>
          <w:color w:val="auto"/>
          <w:sz w:val="28"/>
          <w:szCs w:val="28"/>
          <w:lang w:val="ru-RU" w:eastAsia="en-US" w:bidi="ar-SA"/>
        </w:rPr>
        <w:t xml:space="preserve">Водата от дренажа 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val="ru-RU" w:eastAsia="en-US" w:bidi="ar-SA"/>
        </w:rPr>
        <w:t xml:space="preserve">=1989м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val="ru-RU" w:eastAsia="en-US" w:bidi="ar-SA"/>
        </w:rPr>
        <w:t xml:space="preserve">200мм достига до ЧВ, откъдето чрез помпена станция и тласкателен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val="ru-RU" w:eastAsia="en-US" w:bidi="ar-SA"/>
        </w:rPr>
        <w:t xml:space="preserve">=1500м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val="ru-RU" w:eastAsia="en-US" w:bidi="ar-SA"/>
        </w:rPr>
        <w:t xml:space="preserve">150мм се влючва в НВ, откъдето 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val="ru-RU" w:eastAsia="en-US" w:bidi="ar-SA"/>
        </w:rPr>
        <w:t xml:space="preserve">=422м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val="ru-RU" w:eastAsia="en-US" w:bidi="ar-SA"/>
        </w:rPr>
        <w:t>250мм   захранва вътрешната водопроводна мрежа на селото. Годината на построяване е 1974.</w:t>
      </w:r>
    </w:p>
    <w:p w:rsidR="00017C2C" w:rsidRPr="00C46248" w:rsidRDefault="00017C2C" w:rsidP="00017C2C">
      <w:pPr>
        <w:widowControl/>
        <w:contextualSpacing/>
        <w:jc w:val="both"/>
        <w:rPr>
          <w:rFonts w:ascii="Times New Roman" w:eastAsia="Times New Roman" w:hAnsi="Times New Roman" w:cs="Times New Roman"/>
          <w:color w:val="auto"/>
          <w:sz w:val="28"/>
          <w:szCs w:val="28"/>
          <w:lang w:val="ru-RU" w:eastAsia="en-US" w:bidi="ar-SA"/>
        </w:rPr>
      </w:pPr>
    </w:p>
    <w:p w:rsidR="00017C2C" w:rsidRPr="00C46248" w:rsidRDefault="00017C2C" w:rsidP="00017C2C">
      <w:pPr>
        <w:widowControl/>
        <w:contextualSpacing/>
        <w:jc w:val="center"/>
        <w:rPr>
          <w:rFonts w:ascii="Times New Roman" w:eastAsia="Times New Roman" w:hAnsi="Times New Roman" w:cs="Times New Roman"/>
          <w:color w:val="auto"/>
          <w:sz w:val="28"/>
          <w:szCs w:val="28"/>
          <w:u w:val="single"/>
          <w:lang w:val="ru-RU" w:eastAsia="en-US" w:bidi="ar-SA"/>
        </w:rPr>
      </w:pPr>
      <w:r w:rsidRPr="00C46248">
        <w:rPr>
          <w:rFonts w:ascii="Times New Roman" w:eastAsia="Times New Roman" w:hAnsi="Times New Roman" w:cs="Times New Roman"/>
          <w:color w:val="auto"/>
          <w:sz w:val="28"/>
          <w:szCs w:val="28"/>
          <w:u w:val="single"/>
          <w:lang w:val="ru-RU" w:eastAsia="en-US" w:bidi="ar-SA"/>
        </w:rPr>
        <w:t>Бутово</w:t>
      </w:r>
    </w:p>
    <w:p w:rsidR="00017C2C" w:rsidRPr="00C46248" w:rsidRDefault="00017C2C" w:rsidP="00017C2C">
      <w:pPr>
        <w:widowControl/>
        <w:contextualSpacing/>
        <w:jc w:val="both"/>
        <w:rPr>
          <w:rFonts w:ascii="Times New Roman" w:eastAsia="Times New Roman" w:hAnsi="Times New Roman" w:cs="Times New Roman"/>
          <w:color w:val="auto"/>
          <w:sz w:val="28"/>
          <w:szCs w:val="28"/>
          <w:lang w:val="ru-RU" w:eastAsia="en-US" w:bidi="ar-SA"/>
        </w:rPr>
      </w:pPr>
      <w:r w:rsidRPr="00C46248">
        <w:rPr>
          <w:rFonts w:ascii="Times New Roman" w:eastAsia="Times New Roman" w:hAnsi="Times New Roman" w:cs="Times New Roman"/>
          <w:color w:val="auto"/>
          <w:sz w:val="28"/>
          <w:szCs w:val="28"/>
          <w:lang w:val="ru-RU" w:eastAsia="en-US" w:bidi="ar-SA"/>
        </w:rPr>
        <w:t xml:space="preserve">    </w:t>
      </w:r>
      <w:r w:rsidR="007E3127" w:rsidRPr="00C46248">
        <w:rPr>
          <w:rFonts w:ascii="Times New Roman" w:eastAsia="Times New Roman" w:hAnsi="Times New Roman" w:cs="Times New Roman"/>
          <w:color w:val="auto"/>
          <w:sz w:val="28"/>
          <w:szCs w:val="28"/>
          <w:lang w:val="ru-RU" w:eastAsia="en-US" w:bidi="ar-SA"/>
        </w:rPr>
        <w:tab/>
      </w:r>
      <w:r w:rsidRPr="00C46248">
        <w:rPr>
          <w:rFonts w:ascii="Times New Roman" w:eastAsia="Times New Roman" w:hAnsi="Times New Roman" w:cs="Times New Roman"/>
          <w:color w:val="auto"/>
          <w:sz w:val="28"/>
          <w:szCs w:val="28"/>
          <w:lang w:val="ru-RU" w:eastAsia="en-US" w:bidi="ar-SA"/>
        </w:rPr>
        <w:t xml:space="preserve"> Жителите на селото са 559</w:t>
      </w:r>
      <w:r w:rsidR="007E3127" w:rsidRPr="00C46248">
        <w:rPr>
          <w:rFonts w:ascii="Times New Roman" w:eastAsia="Times New Roman" w:hAnsi="Times New Roman" w:cs="Times New Roman"/>
          <w:color w:val="auto"/>
          <w:sz w:val="28"/>
          <w:szCs w:val="28"/>
          <w:lang w:val="ru-RU" w:eastAsia="en-US" w:bidi="ar-SA"/>
        </w:rPr>
        <w:t xml:space="preserve"> бр.</w:t>
      </w:r>
      <w:r w:rsidRPr="00C46248">
        <w:rPr>
          <w:rFonts w:ascii="Times New Roman" w:eastAsia="Times New Roman" w:hAnsi="Times New Roman" w:cs="Times New Roman"/>
          <w:color w:val="auto"/>
          <w:sz w:val="28"/>
          <w:szCs w:val="28"/>
          <w:lang w:val="ru-RU" w:eastAsia="en-US" w:bidi="ar-SA"/>
        </w:rPr>
        <w:t xml:space="preserve"> Водоизточникът е шахтов кладенец, намиращ се в северозападна посока. </w:t>
      </w:r>
    </w:p>
    <w:p w:rsidR="00017C2C" w:rsidRPr="00C46248" w:rsidRDefault="00017C2C" w:rsidP="00017C2C">
      <w:pPr>
        <w:widowControl/>
        <w:contextualSpacing/>
        <w:jc w:val="both"/>
        <w:rPr>
          <w:rFonts w:ascii="Times New Roman" w:eastAsia="Times New Roman" w:hAnsi="Times New Roman" w:cs="Times New Roman"/>
          <w:color w:val="auto"/>
          <w:sz w:val="28"/>
          <w:szCs w:val="28"/>
          <w:lang w:val="ru-RU" w:eastAsia="en-US" w:bidi="ar-SA"/>
        </w:rPr>
      </w:pPr>
      <w:r w:rsidRPr="00C46248">
        <w:rPr>
          <w:rFonts w:ascii="Times New Roman" w:eastAsia="Times New Roman" w:hAnsi="Times New Roman" w:cs="Times New Roman"/>
          <w:color w:val="auto"/>
          <w:sz w:val="28"/>
          <w:szCs w:val="28"/>
          <w:lang w:val="ru-RU" w:eastAsia="en-US" w:bidi="ar-SA"/>
        </w:rPr>
        <w:t xml:space="preserve">    </w:t>
      </w:r>
      <w:r w:rsidR="007E3127" w:rsidRPr="00C46248">
        <w:rPr>
          <w:rFonts w:ascii="Times New Roman" w:eastAsia="Times New Roman" w:hAnsi="Times New Roman" w:cs="Times New Roman"/>
          <w:color w:val="auto"/>
          <w:sz w:val="28"/>
          <w:szCs w:val="28"/>
          <w:lang w:val="ru-RU" w:eastAsia="en-US" w:bidi="ar-SA"/>
        </w:rPr>
        <w:tab/>
      </w:r>
      <w:r w:rsidRPr="00C46248">
        <w:rPr>
          <w:rFonts w:ascii="Times New Roman" w:eastAsia="Times New Roman" w:hAnsi="Times New Roman" w:cs="Times New Roman"/>
          <w:color w:val="auto"/>
          <w:sz w:val="28"/>
          <w:szCs w:val="28"/>
          <w:lang w:val="ru-RU" w:eastAsia="en-US" w:bidi="ar-SA"/>
        </w:rPr>
        <w:t xml:space="preserve">Водата чрез тласкателен водопровод постъпва в напорен водоем, откъдето по гравитачен водопровод захранва вътрешната </w:t>
      </w:r>
      <w:r w:rsidR="007E3127" w:rsidRPr="00C46248">
        <w:rPr>
          <w:rFonts w:ascii="Times New Roman" w:eastAsia="Times New Roman" w:hAnsi="Times New Roman" w:cs="Times New Roman"/>
          <w:color w:val="auto"/>
          <w:sz w:val="28"/>
          <w:szCs w:val="28"/>
          <w:lang w:val="ru-RU" w:eastAsia="en-US" w:bidi="ar-SA"/>
        </w:rPr>
        <w:t xml:space="preserve">водопроводна мрежа на селото. </w:t>
      </w:r>
      <w:r w:rsidRPr="00C46248">
        <w:rPr>
          <w:rFonts w:ascii="Times New Roman" w:eastAsia="Times New Roman" w:hAnsi="Times New Roman" w:cs="Times New Roman"/>
          <w:color w:val="auto"/>
          <w:sz w:val="28"/>
          <w:szCs w:val="28"/>
          <w:lang w:val="ru-RU" w:eastAsia="en-US" w:bidi="ar-SA"/>
        </w:rPr>
        <w:t>Годината на построяване е 1968.</w:t>
      </w:r>
    </w:p>
    <w:p w:rsidR="00017C2C" w:rsidRPr="00C46248" w:rsidRDefault="00017C2C" w:rsidP="00017C2C">
      <w:pPr>
        <w:widowControl/>
        <w:contextualSpacing/>
        <w:jc w:val="both"/>
        <w:rPr>
          <w:rFonts w:ascii="Times New Roman" w:eastAsia="Times New Roman" w:hAnsi="Times New Roman" w:cs="Times New Roman"/>
          <w:color w:val="FF0000"/>
          <w:sz w:val="28"/>
          <w:szCs w:val="28"/>
          <w:lang w:val="ru-RU" w:eastAsia="en-US" w:bidi="ar-SA"/>
        </w:rPr>
      </w:pPr>
      <w:r w:rsidRPr="00C46248">
        <w:rPr>
          <w:rFonts w:ascii="Times New Roman" w:eastAsia="Times New Roman" w:hAnsi="Times New Roman" w:cs="Times New Roman"/>
          <w:color w:val="auto"/>
          <w:sz w:val="28"/>
          <w:szCs w:val="28"/>
          <w:lang w:val="ru-RU" w:eastAsia="en-US" w:bidi="ar-SA"/>
        </w:rPr>
        <w:t xml:space="preserve">   </w:t>
      </w:r>
    </w:p>
    <w:p w:rsidR="00017C2C" w:rsidRPr="00C46248" w:rsidRDefault="00017C2C" w:rsidP="00017C2C">
      <w:pPr>
        <w:widowControl/>
        <w:contextualSpacing/>
        <w:jc w:val="center"/>
        <w:rPr>
          <w:rFonts w:ascii="Times New Roman" w:eastAsia="Times New Roman" w:hAnsi="Times New Roman" w:cs="Times New Roman"/>
          <w:color w:val="auto"/>
          <w:sz w:val="28"/>
          <w:szCs w:val="28"/>
          <w:u w:val="single"/>
          <w:lang w:val="ru-RU" w:eastAsia="en-US" w:bidi="ar-SA"/>
        </w:rPr>
      </w:pPr>
      <w:r w:rsidRPr="00C46248">
        <w:rPr>
          <w:rFonts w:ascii="Times New Roman" w:eastAsia="Times New Roman" w:hAnsi="Times New Roman" w:cs="Times New Roman"/>
          <w:color w:val="auto"/>
          <w:sz w:val="28"/>
          <w:szCs w:val="28"/>
          <w:u w:val="single"/>
          <w:lang w:val="ru-RU" w:eastAsia="en-US" w:bidi="ar-SA"/>
        </w:rPr>
        <w:lastRenderedPageBreak/>
        <w:t>Бяла Черква</w:t>
      </w:r>
    </w:p>
    <w:p w:rsidR="00017C2C" w:rsidRPr="00C46248" w:rsidRDefault="00017C2C" w:rsidP="00017C2C">
      <w:pPr>
        <w:widowControl/>
        <w:contextualSpacing/>
        <w:jc w:val="both"/>
        <w:rPr>
          <w:rFonts w:ascii="Times New Roman" w:eastAsia="Times New Roman" w:hAnsi="Times New Roman" w:cs="Times New Roman"/>
          <w:color w:val="auto"/>
          <w:sz w:val="28"/>
          <w:szCs w:val="28"/>
          <w:lang w:val="ru-RU" w:eastAsia="en-US" w:bidi="ar-SA"/>
        </w:rPr>
      </w:pPr>
      <w:r w:rsidRPr="00C46248">
        <w:rPr>
          <w:rFonts w:ascii="Times New Roman" w:eastAsia="Times New Roman" w:hAnsi="Times New Roman" w:cs="Times New Roman"/>
          <w:color w:val="auto"/>
          <w:sz w:val="28"/>
          <w:szCs w:val="28"/>
          <w:lang w:val="ru-RU" w:eastAsia="en-US" w:bidi="ar-SA"/>
        </w:rPr>
        <w:t xml:space="preserve">    </w:t>
      </w:r>
      <w:r w:rsidR="007E3127" w:rsidRPr="00C46248">
        <w:rPr>
          <w:rFonts w:ascii="Times New Roman" w:eastAsia="Times New Roman" w:hAnsi="Times New Roman" w:cs="Times New Roman"/>
          <w:color w:val="auto"/>
          <w:sz w:val="28"/>
          <w:szCs w:val="28"/>
          <w:lang w:val="ru-RU" w:eastAsia="en-US" w:bidi="ar-SA"/>
        </w:rPr>
        <w:tab/>
      </w:r>
      <w:r w:rsidRPr="00C46248">
        <w:rPr>
          <w:rFonts w:ascii="Times New Roman" w:eastAsia="Times New Roman" w:hAnsi="Times New Roman" w:cs="Times New Roman"/>
          <w:color w:val="auto"/>
          <w:sz w:val="28"/>
          <w:szCs w:val="28"/>
          <w:lang w:val="ru-RU" w:eastAsia="en-US" w:bidi="ar-SA"/>
        </w:rPr>
        <w:t>Жителите на селото са 1</w:t>
      </w:r>
      <w:r w:rsidR="007E3127" w:rsidRPr="00C46248">
        <w:rPr>
          <w:rFonts w:ascii="Times New Roman" w:eastAsia="Times New Roman" w:hAnsi="Times New Roman" w:cs="Times New Roman"/>
          <w:color w:val="auto"/>
          <w:sz w:val="28"/>
          <w:szCs w:val="28"/>
          <w:lang w:val="ru-RU" w:eastAsia="en-US" w:bidi="ar-SA"/>
        </w:rPr>
        <w:t> </w:t>
      </w:r>
      <w:r w:rsidRPr="00C46248">
        <w:rPr>
          <w:rFonts w:ascii="Times New Roman" w:eastAsia="Times New Roman" w:hAnsi="Times New Roman" w:cs="Times New Roman"/>
          <w:color w:val="auto"/>
          <w:sz w:val="28"/>
          <w:szCs w:val="28"/>
          <w:lang w:val="ru-RU" w:eastAsia="en-US" w:bidi="ar-SA"/>
        </w:rPr>
        <w:t>593</w:t>
      </w:r>
      <w:r w:rsidR="007E3127" w:rsidRPr="00C46248">
        <w:rPr>
          <w:rFonts w:ascii="Times New Roman" w:eastAsia="Times New Roman" w:hAnsi="Times New Roman" w:cs="Times New Roman"/>
          <w:color w:val="auto"/>
          <w:sz w:val="28"/>
          <w:szCs w:val="28"/>
          <w:lang w:val="ru-RU" w:eastAsia="en-US" w:bidi="ar-SA"/>
        </w:rPr>
        <w:t xml:space="preserve"> бр</w:t>
      </w:r>
      <w:r w:rsidRPr="00C46248">
        <w:rPr>
          <w:rFonts w:ascii="Times New Roman" w:eastAsia="Times New Roman" w:hAnsi="Times New Roman" w:cs="Times New Roman"/>
          <w:color w:val="auto"/>
          <w:sz w:val="28"/>
          <w:szCs w:val="28"/>
          <w:lang w:val="ru-RU" w:eastAsia="en-US" w:bidi="ar-SA"/>
        </w:rPr>
        <w:t xml:space="preserve">. Водоизточниците са дренаж и шахтов кладенец, намиращи се южно от града. Водата от дренажа постъпва в НВ с гравитачен водопровод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val="ru-RU" w:eastAsia="en-US" w:bidi="ar-SA"/>
        </w:rPr>
        <w:t>200 мм и отново по гравитация захранва вътрешната водопроводна мрежа на града.</w:t>
      </w:r>
    </w:p>
    <w:p w:rsidR="00017C2C" w:rsidRPr="00C46248" w:rsidRDefault="00017C2C" w:rsidP="00017C2C">
      <w:pPr>
        <w:widowControl/>
        <w:contextualSpacing/>
        <w:jc w:val="both"/>
        <w:rPr>
          <w:rFonts w:ascii="Times New Roman" w:eastAsia="Times New Roman" w:hAnsi="Times New Roman" w:cs="Times New Roman"/>
          <w:color w:val="auto"/>
          <w:sz w:val="28"/>
          <w:szCs w:val="28"/>
          <w:lang w:val="ru-RU" w:eastAsia="en-US" w:bidi="ar-SA"/>
        </w:rPr>
      </w:pPr>
      <w:r w:rsidRPr="00C46248">
        <w:rPr>
          <w:rFonts w:ascii="Times New Roman" w:eastAsia="Times New Roman" w:hAnsi="Times New Roman" w:cs="Times New Roman"/>
          <w:color w:val="auto"/>
          <w:sz w:val="28"/>
          <w:szCs w:val="28"/>
          <w:lang w:val="ru-RU" w:eastAsia="en-US" w:bidi="ar-SA"/>
        </w:rPr>
        <w:t xml:space="preserve">   </w:t>
      </w:r>
      <w:r w:rsidR="007E3127" w:rsidRPr="00C46248">
        <w:rPr>
          <w:rFonts w:ascii="Times New Roman" w:eastAsia="Times New Roman" w:hAnsi="Times New Roman" w:cs="Times New Roman"/>
          <w:color w:val="auto"/>
          <w:sz w:val="28"/>
          <w:szCs w:val="28"/>
          <w:lang w:val="ru-RU" w:eastAsia="en-US" w:bidi="ar-SA"/>
        </w:rPr>
        <w:tab/>
      </w:r>
      <w:r w:rsidRPr="00C46248">
        <w:rPr>
          <w:rFonts w:ascii="Times New Roman" w:eastAsia="Times New Roman" w:hAnsi="Times New Roman" w:cs="Times New Roman"/>
          <w:color w:val="auto"/>
          <w:sz w:val="28"/>
          <w:szCs w:val="28"/>
          <w:lang w:val="ru-RU" w:eastAsia="en-US" w:bidi="ar-SA"/>
        </w:rPr>
        <w:t>Водата от шахтовия кладенец, чрез помпена станция се включва в гравитачния водопровод от дренажа и захранва вътрешната в</w:t>
      </w:r>
      <w:r w:rsidR="007E3127" w:rsidRPr="00C46248">
        <w:rPr>
          <w:rFonts w:ascii="Times New Roman" w:eastAsia="Times New Roman" w:hAnsi="Times New Roman" w:cs="Times New Roman"/>
          <w:color w:val="auto"/>
          <w:sz w:val="28"/>
          <w:szCs w:val="28"/>
          <w:lang w:val="ru-RU" w:eastAsia="en-US" w:bidi="ar-SA"/>
        </w:rPr>
        <w:t xml:space="preserve">одопроводна мрежа на града. </w:t>
      </w:r>
      <w:r w:rsidRPr="00C46248">
        <w:rPr>
          <w:rFonts w:ascii="Times New Roman" w:eastAsia="Times New Roman" w:hAnsi="Times New Roman" w:cs="Times New Roman"/>
          <w:color w:val="auto"/>
          <w:sz w:val="28"/>
          <w:szCs w:val="28"/>
          <w:lang w:val="ru-RU" w:eastAsia="en-US" w:bidi="ar-SA"/>
        </w:rPr>
        <w:t>Годините на построяване е 1951, 1964.</w:t>
      </w:r>
    </w:p>
    <w:p w:rsidR="00017C2C" w:rsidRPr="00C46248" w:rsidRDefault="00017C2C" w:rsidP="00017C2C">
      <w:pPr>
        <w:widowControl/>
        <w:contextualSpacing/>
        <w:jc w:val="both"/>
        <w:rPr>
          <w:rFonts w:ascii="Times New Roman" w:eastAsia="Times New Roman" w:hAnsi="Times New Roman" w:cs="Times New Roman"/>
          <w:color w:val="auto"/>
          <w:sz w:val="28"/>
          <w:szCs w:val="28"/>
          <w:lang w:val="ru-RU" w:eastAsia="en-US" w:bidi="ar-SA"/>
        </w:rPr>
      </w:pPr>
      <w:r w:rsidRPr="00C46248">
        <w:rPr>
          <w:rFonts w:ascii="Times New Roman" w:eastAsia="Times New Roman" w:hAnsi="Times New Roman" w:cs="Times New Roman"/>
          <w:color w:val="FF0000"/>
          <w:sz w:val="28"/>
          <w:szCs w:val="28"/>
          <w:lang w:val="ru-RU" w:eastAsia="en-US" w:bidi="ar-SA"/>
        </w:rPr>
        <w:t xml:space="preserve">   </w:t>
      </w:r>
    </w:p>
    <w:p w:rsidR="00017C2C" w:rsidRPr="00C46248" w:rsidRDefault="00017C2C" w:rsidP="00017C2C">
      <w:pPr>
        <w:widowControl/>
        <w:contextualSpacing/>
        <w:jc w:val="center"/>
        <w:rPr>
          <w:rFonts w:ascii="Times New Roman" w:eastAsia="Times New Roman" w:hAnsi="Times New Roman" w:cs="Times New Roman"/>
          <w:color w:val="auto"/>
          <w:sz w:val="28"/>
          <w:szCs w:val="28"/>
          <w:u w:val="single"/>
          <w:lang w:val="ru-RU" w:eastAsia="en-US" w:bidi="ar-SA"/>
        </w:rPr>
      </w:pPr>
      <w:r w:rsidRPr="00C46248">
        <w:rPr>
          <w:rFonts w:ascii="Times New Roman" w:eastAsia="Times New Roman" w:hAnsi="Times New Roman" w:cs="Times New Roman"/>
          <w:color w:val="auto"/>
          <w:sz w:val="28"/>
          <w:szCs w:val="28"/>
          <w:u w:val="single"/>
          <w:lang w:val="ru-RU" w:eastAsia="en-US" w:bidi="ar-SA"/>
        </w:rPr>
        <w:t>Дъскот</w:t>
      </w:r>
    </w:p>
    <w:p w:rsidR="00017C2C" w:rsidRPr="00C46248" w:rsidRDefault="00017C2C" w:rsidP="00F84515">
      <w:pPr>
        <w:widowControl/>
        <w:contextualSpacing/>
        <w:jc w:val="both"/>
        <w:rPr>
          <w:rFonts w:ascii="Times New Roman" w:eastAsia="Times New Roman" w:hAnsi="Times New Roman" w:cs="Times New Roman"/>
          <w:color w:val="auto"/>
          <w:sz w:val="28"/>
          <w:szCs w:val="28"/>
          <w:lang w:val="ru-RU" w:eastAsia="en-US" w:bidi="ar-SA"/>
        </w:rPr>
      </w:pPr>
      <w:r w:rsidRPr="00C46248">
        <w:rPr>
          <w:rFonts w:ascii="Times New Roman" w:eastAsia="Times New Roman" w:hAnsi="Times New Roman" w:cs="Times New Roman"/>
          <w:color w:val="auto"/>
          <w:sz w:val="28"/>
          <w:szCs w:val="28"/>
          <w:lang w:val="ru-RU" w:eastAsia="en-US" w:bidi="ar-SA"/>
        </w:rPr>
        <w:t xml:space="preserve">    </w:t>
      </w:r>
      <w:r w:rsidR="007E3127" w:rsidRPr="00C46248">
        <w:rPr>
          <w:rFonts w:ascii="Times New Roman" w:eastAsia="Times New Roman" w:hAnsi="Times New Roman" w:cs="Times New Roman"/>
          <w:color w:val="auto"/>
          <w:sz w:val="28"/>
          <w:szCs w:val="28"/>
          <w:lang w:val="ru-RU" w:eastAsia="en-US" w:bidi="ar-SA"/>
        </w:rPr>
        <w:tab/>
      </w:r>
      <w:r w:rsidRPr="00C46248">
        <w:rPr>
          <w:rFonts w:ascii="Times New Roman" w:eastAsia="Times New Roman" w:hAnsi="Times New Roman" w:cs="Times New Roman"/>
          <w:color w:val="auto"/>
          <w:sz w:val="28"/>
          <w:szCs w:val="28"/>
          <w:lang w:val="ru-RU" w:eastAsia="en-US" w:bidi="ar-SA"/>
        </w:rPr>
        <w:t>Жителите на селото са 337</w:t>
      </w:r>
      <w:r w:rsidR="007E3127" w:rsidRPr="00C46248">
        <w:rPr>
          <w:rFonts w:ascii="Times New Roman" w:eastAsia="Times New Roman" w:hAnsi="Times New Roman" w:cs="Times New Roman"/>
          <w:color w:val="auto"/>
          <w:sz w:val="28"/>
          <w:szCs w:val="28"/>
          <w:lang w:val="ru-RU" w:eastAsia="en-US" w:bidi="ar-SA"/>
        </w:rPr>
        <w:t xml:space="preserve"> бр</w:t>
      </w:r>
      <w:r w:rsidRPr="00C46248">
        <w:rPr>
          <w:rFonts w:ascii="Times New Roman" w:eastAsia="Times New Roman" w:hAnsi="Times New Roman" w:cs="Times New Roman"/>
          <w:color w:val="auto"/>
          <w:sz w:val="28"/>
          <w:szCs w:val="28"/>
          <w:lang w:val="ru-RU" w:eastAsia="en-US" w:bidi="ar-SA"/>
        </w:rPr>
        <w:t xml:space="preserve">. Водоизточниците са дренаж и шахтов кладенец. Дренажът се намира североизточно от селото. Водата от този водоизточник постъпва в ПС, откъдето чрез тласкателен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val="ru-RU" w:eastAsia="en-US" w:bidi="ar-SA"/>
        </w:rPr>
        <w:t xml:space="preserve">=1900м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val="ru-RU" w:eastAsia="en-US" w:bidi="ar-SA"/>
        </w:rPr>
        <w:t>125мм достига до НВ и от там по гравитация захранва вътрешната водопроводна мрежа.</w:t>
      </w:r>
    </w:p>
    <w:p w:rsidR="00017C2C" w:rsidRPr="00C46248" w:rsidRDefault="00017C2C" w:rsidP="007E3127">
      <w:pPr>
        <w:widowControl/>
        <w:ind w:firstLine="708"/>
        <w:contextualSpacing/>
        <w:jc w:val="both"/>
        <w:rPr>
          <w:rFonts w:ascii="Times New Roman" w:eastAsia="Times New Roman" w:hAnsi="Times New Roman" w:cs="Times New Roman"/>
          <w:color w:val="auto"/>
          <w:sz w:val="28"/>
          <w:szCs w:val="28"/>
          <w:lang w:val="ru-RU" w:eastAsia="en-US" w:bidi="ar-SA"/>
        </w:rPr>
      </w:pPr>
      <w:r w:rsidRPr="00C46248">
        <w:rPr>
          <w:rFonts w:ascii="Times New Roman" w:eastAsia="Times New Roman" w:hAnsi="Times New Roman" w:cs="Times New Roman"/>
          <w:color w:val="auto"/>
          <w:sz w:val="28"/>
          <w:szCs w:val="28"/>
          <w:lang w:val="ru-RU" w:eastAsia="en-US" w:bidi="ar-SA"/>
        </w:rPr>
        <w:t xml:space="preserve">Местоположението на шахтовия кладенец е южно от селото. Водата от шахтовия кладенец, чрез помпена станция и тласкателен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val="ru-RU" w:eastAsia="en-US" w:bidi="ar-SA"/>
        </w:rPr>
        <w:t xml:space="preserve">=2650м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val="ru-RU" w:eastAsia="en-US" w:bidi="ar-SA"/>
        </w:rPr>
        <w:t xml:space="preserve">219мм достига до ПС ІІ-ри подем, откъдето по тласкателен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val="ru-RU" w:eastAsia="en-US" w:bidi="ar-SA"/>
        </w:rPr>
        <w:t xml:space="preserve">=1400м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val="ru-RU" w:eastAsia="en-US" w:bidi="ar-SA"/>
        </w:rPr>
        <w:t>200мм достига до напорния водоем, откъдето захранва вътрешната водопроводна мрежа.</w:t>
      </w:r>
    </w:p>
    <w:p w:rsidR="00017C2C" w:rsidRPr="00C46248" w:rsidRDefault="00F84515" w:rsidP="00017C2C">
      <w:pPr>
        <w:widowControl/>
        <w:contextualSpacing/>
        <w:jc w:val="both"/>
        <w:rPr>
          <w:rFonts w:ascii="Times New Roman" w:eastAsia="Times New Roman" w:hAnsi="Times New Roman" w:cs="Times New Roman"/>
          <w:color w:val="auto"/>
          <w:sz w:val="28"/>
          <w:szCs w:val="28"/>
          <w:lang w:val="ru-RU" w:eastAsia="en-US" w:bidi="ar-SA"/>
        </w:rPr>
      </w:pPr>
      <w:r>
        <w:rPr>
          <w:rFonts w:ascii="Times New Roman" w:eastAsia="Times New Roman" w:hAnsi="Times New Roman" w:cs="Times New Roman"/>
          <w:color w:val="auto"/>
          <w:sz w:val="28"/>
          <w:szCs w:val="28"/>
          <w:lang w:val="ru-RU" w:eastAsia="en-US" w:bidi="ar-SA"/>
        </w:rPr>
        <w:t xml:space="preserve"> </w:t>
      </w:r>
      <w:r>
        <w:rPr>
          <w:rFonts w:ascii="Times New Roman" w:eastAsia="Times New Roman" w:hAnsi="Times New Roman" w:cs="Times New Roman"/>
          <w:color w:val="auto"/>
          <w:sz w:val="28"/>
          <w:szCs w:val="28"/>
          <w:lang w:val="ru-RU" w:eastAsia="en-US" w:bidi="ar-SA"/>
        </w:rPr>
        <w:tab/>
      </w:r>
      <w:r w:rsidR="00017C2C" w:rsidRPr="00C46248">
        <w:rPr>
          <w:rFonts w:ascii="Times New Roman" w:eastAsia="Times New Roman" w:hAnsi="Times New Roman" w:cs="Times New Roman"/>
          <w:color w:val="auto"/>
          <w:sz w:val="28"/>
          <w:szCs w:val="28"/>
          <w:lang w:val="ru-RU" w:eastAsia="en-US" w:bidi="ar-SA"/>
        </w:rPr>
        <w:t>Годините на построяване са 1947, 1988.</w:t>
      </w:r>
    </w:p>
    <w:p w:rsidR="00017C2C" w:rsidRPr="00C46248" w:rsidRDefault="00017C2C" w:rsidP="00017C2C">
      <w:pPr>
        <w:widowControl/>
        <w:contextualSpacing/>
        <w:jc w:val="both"/>
        <w:rPr>
          <w:rFonts w:ascii="Times New Roman" w:eastAsia="Times New Roman" w:hAnsi="Times New Roman" w:cs="Times New Roman"/>
          <w:color w:val="FF0000"/>
          <w:sz w:val="28"/>
          <w:szCs w:val="28"/>
          <w:lang w:val="ru-RU" w:eastAsia="en-US" w:bidi="ar-SA"/>
        </w:rPr>
      </w:pPr>
      <w:r w:rsidRPr="00C46248">
        <w:rPr>
          <w:rFonts w:ascii="Times New Roman" w:eastAsia="Times New Roman" w:hAnsi="Times New Roman" w:cs="Times New Roman"/>
          <w:color w:val="auto"/>
          <w:sz w:val="28"/>
          <w:szCs w:val="28"/>
          <w:lang w:val="ru-RU" w:eastAsia="en-US" w:bidi="ar-SA"/>
        </w:rPr>
        <w:t xml:space="preserve">  </w:t>
      </w:r>
    </w:p>
    <w:p w:rsidR="00017C2C" w:rsidRPr="00C46248" w:rsidRDefault="00017C2C" w:rsidP="00017C2C">
      <w:pPr>
        <w:widowControl/>
        <w:contextualSpacing/>
        <w:jc w:val="center"/>
        <w:rPr>
          <w:rFonts w:ascii="Times New Roman" w:eastAsia="Times New Roman" w:hAnsi="Times New Roman" w:cs="Times New Roman"/>
          <w:color w:val="auto"/>
          <w:sz w:val="28"/>
          <w:szCs w:val="28"/>
          <w:u w:val="single"/>
          <w:lang w:val="ru-RU" w:eastAsia="en-US" w:bidi="ar-SA"/>
        </w:rPr>
      </w:pPr>
      <w:r w:rsidRPr="00C46248">
        <w:rPr>
          <w:rFonts w:ascii="Times New Roman" w:eastAsia="Times New Roman" w:hAnsi="Times New Roman" w:cs="Times New Roman"/>
          <w:color w:val="auto"/>
          <w:sz w:val="28"/>
          <w:szCs w:val="28"/>
          <w:u w:val="single"/>
          <w:lang w:val="ru-RU" w:eastAsia="en-US" w:bidi="ar-SA"/>
        </w:rPr>
        <w:t>Димча-Върбовка</w:t>
      </w:r>
    </w:p>
    <w:p w:rsidR="00017C2C" w:rsidRPr="00C46248" w:rsidRDefault="00017C2C" w:rsidP="00017C2C">
      <w:pPr>
        <w:widowControl/>
        <w:contextualSpacing/>
        <w:jc w:val="both"/>
        <w:rPr>
          <w:rFonts w:ascii="Times New Roman" w:eastAsia="Times New Roman" w:hAnsi="Times New Roman" w:cs="Times New Roman"/>
          <w:color w:val="auto"/>
          <w:sz w:val="28"/>
          <w:szCs w:val="28"/>
          <w:lang w:val="ru-RU" w:eastAsia="en-US" w:bidi="ar-SA"/>
        </w:rPr>
      </w:pPr>
      <w:r w:rsidRPr="00C46248">
        <w:rPr>
          <w:rFonts w:ascii="Times New Roman" w:eastAsia="Times New Roman" w:hAnsi="Times New Roman" w:cs="Times New Roman"/>
          <w:color w:val="auto"/>
          <w:sz w:val="28"/>
          <w:szCs w:val="28"/>
          <w:lang w:val="ru-RU" w:eastAsia="en-US" w:bidi="ar-SA"/>
        </w:rPr>
        <w:t xml:space="preserve">    </w:t>
      </w:r>
      <w:r w:rsidR="007E3127" w:rsidRPr="00C46248">
        <w:rPr>
          <w:rFonts w:ascii="Times New Roman" w:eastAsia="Times New Roman" w:hAnsi="Times New Roman" w:cs="Times New Roman"/>
          <w:color w:val="auto"/>
          <w:sz w:val="28"/>
          <w:szCs w:val="28"/>
          <w:lang w:val="ru-RU" w:eastAsia="en-US" w:bidi="ar-SA"/>
        </w:rPr>
        <w:tab/>
      </w:r>
      <w:r w:rsidRPr="00C46248">
        <w:rPr>
          <w:rFonts w:ascii="Times New Roman" w:eastAsia="Times New Roman" w:hAnsi="Times New Roman" w:cs="Times New Roman"/>
          <w:color w:val="auto"/>
          <w:sz w:val="28"/>
          <w:szCs w:val="28"/>
          <w:lang w:val="ru-RU" w:eastAsia="en-US" w:bidi="ar-SA"/>
        </w:rPr>
        <w:t>Жителите на с.</w:t>
      </w:r>
      <w:r w:rsidR="007E3127" w:rsidRPr="00C46248">
        <w:rPr>
          <w:rFonts w:ascii="Times New Roman" w:eastAsia="Times New Roman" w:hAnsi="Times New Roman" w:cs="Times New Roman"/>
          <w:color w:val="auto"/>
          <w:sz w:val="28"/>
          <w:szCs w:val="28"/>
          <w:lang w:val="ru-RU" w:eastAsia="en-US" w:bidi="ar-SA"/>
        </w:rPr>
        <w:t xml:space="preserve"> </w:t>
      </w:r>
      <w:r w:rsidRPr="00C46248">
        <w:rPr>
          <w:rFonts w:ascii="Times New Roman" w:eastAsia="Times New Roman" w:hAnsi="Times New Roman" w:cs="Times New Roman"/>
          <w:color w:val="auto"/>
          <w:sz w:val="28"/>
          <w:szCs w:val="28"/>
          <w:lang w:val="ru-RU" w:eastAsia="en-US" w:bidi="ar-SA"/>
        </w:rPr>
        <w:t>Димча са 250</w:t>
      </w:r>
      <w:r w:rsidR="007E3127" w:rsidRPr="00C46248">
        <w:rPr>
          <w:rFonts w:ascii="Times New Roman" w:eastAsia="Times New Roman" w:hAnsi="Times New Roman" w:cs="Times New Roman"/>
          <w:color w:val="auto"/>
          <w:sz w:val="28"/>
          <w:szCs w:val="28"/>
          <w:lang w:val="ru-RU" w:eastAsia="en-US" w:bidi="ar-SA"/>
        </w:rPr>
        <w:t xml:space="preserve"> бр.</w:t>
      </w:r>
      <w:r w:rsidRPr="00C46248">
        <w:rPr>
          <w:rFonts w:ascii="Times New Roman" w:eastAsia="Times New Roman" w:hAnsi="Times New Roman" w:cs="Times New Roman"/>
          <w:color w:val="auto"/>
          <w:sz w:val="28"/>
          <w:szCs w:val="28"/>
          <w:lang w:val="ru-RU" w:eastAsia="en-US" w:bidi="ar-SA"/>
        </w:rPr>
        <w:t>, а на с.Върбовка</w:t>
      </w:r>
      <w:r w:rsidR="007E3127" w:rsidRPr="00C46248">
        <w:rPr>
          <w:rFonts w:ascii="Times New Roman" w:eastAsia="Times New Roman" w:hAnsi="Times New Roman" w:cs="Times New Roman"/>
          <w:color w:val="auto"/>
          <w:sz w:val="28"/>
          <w:szCs w:val="28"/>
          <w:lang w:val="ru-RU" w:eastAsia="en-US" w:bidi="ar-SA"/>
        </w:rPr>
        <w:t xml:space="preserve"> – </w:t>
      </w:r>
      <w:r w:rsidRPr="00C46248">
        <w:rPr>
          <w:rFonts w:ascii="Times New Roman" w:eastAsia="Times New Roman" w:hAnsi="Times New Roman" w:cs="Times New Roman"/>
          <w:color w:val="auto"/>
          <w:sz w:val="28"/>
          <w:szCs w:val="28"/>
          <w:lang w:val="ru-RU" w:eastAsia="en-US" w:bidi="ar-SA"/>
        </w:rPr>
        <w:t>963</w:t>
      </w:r>
      <w:r w:rsidR="007E3127" w:rsidRPr="00C46248">
        <w:rPr>
          <w:rFonts w:ascii="Times New Roman" w:eastAsia="Times New Roman" w:hAnsi="Times New Roman" w:cs="Times New Roman"/>
          <w:color w:val="auto"/>
          <w:sz w:val="28"/>
          <w:szCs w:val="28"/>
          <w:lang w:val="ru-RU" w:eastAsia="en-US" w:bidi="ar-SA"/>
        </w:rPr>
        <w:t xml:space="preserve"> бр</w:t>
      </w:r>
      <w:r w:rsidRPr="00C46248">
        <w:rPr>
          <w:rFonts w:ascii="Times New Roman" w:eastAsia="Times New Roman" w:hAnsi="Times New Roman" w:cs="Times New Roman"/>
          <w:color w:val="auto"/>
          <w:sz w:val="28"/>
          <w:szCs w:val="28"/>
          <w:lang w:val="ru-RU" w:eastAsia="en-US" w:bidi="ar-SA"/>
        </w:rPr>
        <w:t>. Водоизточник за двете населени места е шахтов кладенец, намиращ се североизточно от с.</w:t>
      </w:r>
      <w:r w:rsidR="007E3127" w:rsidRPr="00C46248">
        <w:rPr>
          <w:rFonts w:ascii="Times New Roman" w:eastAsia="Times New Roman" w:hAnsi="Times New Roman" w:cs="Times New Roman"/>
          <w:color w:val="auto"/>
          <w:sz w:val="28"/>
          <w:szCs w:val="28"/>
          <w:lang w:val="ru-RU" w:eastAsia="en-US" w:bidi="ar-SA"/>
        </w:rPr>
        <w:t xml:space="preserve"> </w:t>
      </w:r>
      <w:r w:rsidRPr="00C46248">
        <w:rPr>
          <w:rFonts w:ascii="Times New Roman" w:eastAsia="Times New Roman" w:hAnsi="Times New Roman" w:cs="Times New Roman"/>
          <w:color w:val="auto"/>
          <w:sz w:val="28"/>
          <w:szCs w:val="28"/>
          <w:lang w:val="ru-RU" w:eastAsia="en-US" w:bidi="ar-SA"/>
        </w:rPr>
        <w:t xml:space="preserve">Димча. </w:t>
      </w:r>
    </w:p>
    <w:p w:rsidR="00017C2C" w:rsidRPr="00C46248" w:rsidRDefault="00017C2C" w:rsidP="007E3127">
      <w:pPr>
        <w:widowControl/>
        <w:ind w:firstLine="708"/>
        <w:contextualSpacing/>
        <w:jc w:val="both"/>
        <w:rPr>
          <w:rFonts w:ascii="Times New Roman" w:eastAsia="Times New Roman" w:hAnsi="Times New Roman" w:cs="Times New Roman"/>
          <w:color w:val="auto"/>
          <w:sz w:val="28"/>
          <w:szCs w:val="28"/>
          <w:lang w:val="ru-RU" w:eastAsia="en-US" w:bidi="ar-SA"/>
        </w:rPr>
      </w:pPr>
      <w:r w:rsidRPr="00C46248">
        <w:rPr>
          <w:rFonts w:ascii="Times New Roman" w:eastAsia="Times New Roman" w:hAnsi="Times New Roman" w:cs="Times New Roman"/>
          <w:color w:val="auto"/>
          <w:sz w:val="28"/>
          <w:szCs w:val="28"/>
          <w:lang w:val="ru-RU" w:eastAsia="en-US" w:bidi="ar-SA"/>
        </w:rPr>
        <w:t xml:space="preserve">Водата от този водоизточник постъпва в ПС, откъдето чрез тласкателен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val="ru-RU" w:eastAsia="en-US" w:bidi="ar-SA"/>
        </w:rPr>
        <w:t>=2</w:t>
      </w:r>
      <w:r w:rsidR="007E3127" w:rsidRPr="00C46248">
        <w:rPr>
          <w:rFonts w:ascii="Times New Roman" w:eastAsia="Times New Roman" w:hAnsi="Times New Roman" w:cs="Times New Roman"/>
          <w:color w:val="auto"/>
          <w:sz w:val="28"/>
          <w:szCs w:val="28"/>
          <w:lang w:val="ru-RU" w:eastAsia="en-US" w:bidi="ar-SA"/>
        </w:rPr>
        <w:t xml:space="preserve"> </w:t>
      </w:r>
      <w:r w:rsidRPr="00C46248">
        <w:rPr>
          <w:rFonts w:ascii="Times New Roman" w:eastAsia="Times New Roman" w:hAnsi="Times New Roman" w:cs="Times New Roman"/>
          <w:color w:val="auto"/>
          <w:sz w:val="28"/>
          <w:szCs w:val="28"/>
          <w:lang w:val="ru-RU" w:eastAsia="en-US" w:bidi="ar-SA"/>
        </w:rPr>
        <w:t xml:space="preserve">273м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val="ru-RU" w:eastAsia="en-US" w:bidi="ar-SA"/>
        </w:rPr>
        <w:t xml:space="preserve">200мм достига до НВ и от там 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val="ru-RU" w:eastAsia="en-US" w:bidi="ar-SA"/>
        </w:rPr>
        <w:t xml:space="preserve">=420м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val="ru-RU" w:eastAsia="en-US" w:bidi="ar-SA"/>
        </w:rPr>
        <w:t>125мм достига до НВ с.</w:t>
      </w:r>
      <w:r w:rsidR="007E3127" w:rsidRPr="00C46248">
        <w:rPr>
          <w:rFonts w:ascii="Times New Roman" w:eastAsia="Times New Roman" w:hAnsi="Times New Roman" w:cs="Times New Roman"/>
          <w:color w:val="auto"/>
          <w:sz w:val="28"/>
          <w:szCs w:val="28"/>
          <w:lang w:val="ru-RU" w:eastAsia="en-US" w:bidi="ar-SA"/>
        </w:rPr>
        <w:t xml:space="preserve"> </w:t>
      </w:r>
      <w:r w:rsidRPr="00C46248">
        <w:rPr>
          <w:rFonts w:ascii="Times New Roman" w:eastAsia="Times New Roman" w:hAnsi="Times New Roman" w:cs="Times New Roman"/>
          <w:color w:val="auto"/>
          <w:sz w:val="28"/>
          <w:szCs w:val="28"/>
          <w:lang w:val="ru-RU" w:eastAsia="en-US" w:bidi="ar-SA"/>
        </w:rPr>
        <w:t xml:space="preserve">Димча и чрез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val="ru-RU" w:eastAsia="en-US" w:bidi="ar-SA"/>
        </w:rPr>
        <w:t xml:space="preserve">=280м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val="ru-RU" w:eastAsia="en-US" w:bidi="ar-SA"/>
        </w:rPr>
        <w:t>200мм захранва вътрешната водопроводна мрежа на с.</w:t>
      </w:r>
      <w:r w:rsidR="007E3127" w:rsidRPr="00C46248">
        <w:rPr>
          <w:rFonts w:ascii="Times New Roman" w:eastAsia="Times New Roman" w:hAnsi="Times New Roman" w:cs="Times New Roman"/>
          <w:color w:val="auto"/>
          <w:sz w:val="28"/>
          <w:szCs w:val="28"/>
          <w:lang w:val="ru-RU" w:eastAsia="en-US" w:bidi="ar-SA"/>
        </w:rPr>
        <w:t xml:space="preserve"> </w:t>
      </w:r>
      <w:r w:rsidRPr="00C46248">
        <w:rPr>
          <w:rFonts w:ascii="Times New Roman" w:eastAsia="Times New Roman" w:hAnsi="Times New Roman" w:cs="Times New Roman"/>
          <w:color w:val="auto"/>
          <w:sz w:val="28"/>
          <w:szCs w:val="28"/>
          <w:lang w:val="ru-RU" w:eastAsia="en-US" w:bidi="ar-SA"/>
        </w:rPr>
        <w:t>Димча.</w:t>
      </w:r>
    </w:p>
    <w:p w:rsidR="00017C2C" w:rsidRPr="00C46248" w:rsidRDefault="00017C2C" w:rsidP="00017C2C">
      <w:pPr>
        <w:widowControl/>
        <w:contextualSpacing/>
        <w:jc w:val="both"/>
        <w:rPr>
          <w:rFonts w:ascii="Times New Roman" w:eastAsia="Times New Roman" w:hAnsi="Times New Roman" w:cs="Times New Roman"/>
          <w:color w:val="auto"/>
          <w:sz w:val="28"/>
          <w:szCs w:val="28"/>
          <w:lang w:val="ru-RU" w:eastAsia="en-US" w:bidi="ar-SA"/>
        </w:rPr>
      </w:pPr>
      <w:r w:rsidRPr="00C46248">
        <w:rPr>
          <w:rFonts w:ascii="Times New Roman" w:eastAsia="Times New Roman" w:hAnsi="Times New Roman" w:cs="Times New Roman"/>
          <w:color w:val="auto"/>
          <w:sz w:val="28"/>
          <w:szCs w:val="28"/>
          <w:lang w:val="ru-RU" w:eastAsia="en-US" w:bidi="ar-SA"/>
        </w:rPr>
        <w:t xml:space="preserve">    </w:t>
      </w:r>
      <w:r w:rsidR="007E3127" w:rsidRPr="00C46248">
        <w:rPr>
          <w:rFonts w:ascii="Times New Roman" w:eastAsia="Times New Roman" w:hAnsi="Times New Roman" w:cs="Times New Roman"/>
          <w:color w:val="auto"/>
          <w:sz w:val="28"/>
          <w:szCs w:val="28"/>
          <w:lang w:val="ru-RU" w:eastAsia="en-US" w:bidi="ar-SA"/>
        </w:rPr>
        <w:tab/>
      </w:r>
      <w:r w:rsidRPr="00C46248">
        <w:rPr>
          <w:rFonts w:ascii="Times New Roman" w:eastAsia="Times New Roman" w:hAnsi="Times New Roman" w:cs="Times New Roman"/>
          <w:color w:val="auto"/>
          <w:sz w:val="28"/>
          <w:szCs w:val="28"/>
          <w:lang w:val="ru-RU" w:eastAsia="en-US" w:bidi="ar-SA"/>
        </w:rPr>
        <w:t xml:space="preserve">От напорния водоем тръгва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val="ru-RU" w:eastAsia="en-US" w:bidi="ar-SA"/>
        </w:rPr>
        <w:t xml:space="preserve">=2760м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val="ru-RU" w:eastAsia="en-US" w:bidi="ar-SA"/>
        </w:rPr>
        <w:t xml:space="preserve">150мм към НВ за с.Върбовка, откъдето 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val="ru-RU" w:eastAsia="en-US" w:bidi="ar-SA"/>
        </w:rPr>
        <w:t xml:space="preserve">=378м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val="ru-RU" w:eastAsia="en-US" w:bidi="ar-SA"/>
        </w:rPr>
        <w:t>150мм захранва вътрешната водопроводна мрежа на с.Върбовка.</w:t>
      </w:r>
    </w:p>
    <w:p w:rsidR="00017C2C" w:rsidRPr="00C46248" w:rsidRDefault="00017C2C" w:rsidP="00017C2C">
      <w:pPr>
        <w:widowControl/>
        <w:contextualSpacing/>
        <w:jc w:val="both"/>
        <w:rPr>
          <w:rFonts w:ascii="Times New Roman" w:eastAsia="Times New Roman" w:hAnsi="Times New Roman" w:cs="Times New Roman"/>
          <w:color w:val="auto"/>
          <w:sz w:val="28"/>
          <w:szCs w:val="28"/>
          <w:lang w:val="ru-RU" w:eastAsia="en-US" w:bidi="ar-SA"/>
        </w:rPr>
      </w:pPr>
      <w:r w:rsidRPr="00C46248">
        <w:rPr>
          <w:rFonts w:ascii="Times New Roman" w:eastAsia="Times New Roman" w:hAnsi="Times New Roman" w:cs="Times New Roman"/>
          <w:color w:val="auto"/>
          <w:sz w:val="28"/>
          <w:szCs w:val="28"/>
          <w:lang w:val="ru-RU" w:eastAsia="en-US" w:bidi="ar-SA"/>
        </w:rPr>
        <w:t xml:space="preserve">    </w:t>
      </w:r>
      <w:r w:rsidR="007E3127" w:rsidRPr="00C46248">
        <w:rPr>
          <w:rFonts w:ascii="Times New Roman" w:eastAsia="Times New Roman" w:hAnsi="Times New Roman" w:cs="Times New Roman"/>
          <w:color w:val="auto"/>
          <w:sz w:val="28"/>
          <w:szCs w:val="28"/>
          <w:lang w:val="ru-RU" w:eastAsia="en-US" w:bidi="ar-SA"/>
        </w:rPr>
        <w:tab/>
      </w:r>
      <w:r w:rsidRPr="00C46248">
        <w:rPr>
          <w:rFonts w:ascii="Times New Roman" w:eastAsia="Times New Roman" w:hAnsi="Times New Roman" w:cs="Times New Roman"/>
          <w:color w:val="auto"/>
          <w:sz w:val="28"/>
          <w:szCs w:val="28"/>
          <w:lang w:val="ru-RU" w:eastAsia="en-US" w:bidi="ar-SA"/>
        </w:rPr>
        <w:t>Двете населени места се водоснабдяват и от по два други водоизточника, чиято вода влиза директно във вътрешната водопроводна мрежа на селата.</w:t>
      </w:r>
    </w:p>
    <w:p w:rsidR="00017C2C" w:rsidRPr="00C46248" w:rsidRDefault="00017C2C" w:rsidP="00017C2C">
      <w:pPr>
        <w:widowControl/>
        <w:contextualSpacing/>
        <w:jc w:val="both"/>
        <w:rPr>
          <w:rFonts w:ascii="Times New Roman" w:eastAsia="Times New Roman" w:hAnsi="Times New Roman" w:cs="Times New Roman"/>
          <w:color w:val="auto"/>
          <w:sz w:val="28"/>
          <w:szCs w:val="28"/>
          <w:lang w:val="ru-RU" w:eastAsia="en-US" w:bidi="ar-SA"/>
        </w:rPr>
      </w:pPr>
      <w:r w:rsidRPr="00C46248">
        <w:rPr>
          <w:rFonts w:ascii="Times New Roman" w:eastAsia="Times New Roman" w:hAnsi="Times New Roman" w:cs="Times New Roman"/>
          <w:color w:val="auto"/>
          <w:sz w:val="28"/>
          <w:szCs w:val="28"/>
          <w:lang w:val="ru-RU" w:eastAsia="en-US" w:bidi="ar-SA"/>
        </w:rPr>
        <w:t xml:space="preserve">  </w:t>
      </w:r>
      <w:r w:rsidR="007E3127" w:rsidRPr="00C46248">
        <w:rPr>
          <w:rFonts w:ascii="Times New Roman" w:eastAsia="Times New Roman" w:hAnsi="Times New Roman" w:cs="Times New Roman"/>
          <w:color w:val="auto"/>
          <w:sz w:val="28"/>
          <w:szCs w:val="28"/>
          <w:lang w:val="ru-RU" w:eastAsia="en-US" w:bidi="ar-SA"/>
        </w:rPr>
        <w:tab/>
      </w:r>
      <w:r w:rsidRPr="00C46248">
        <w:rPr>
          <w:rFonts w:ascii="Times New Roman" w:eastAsia="Times New Roman" w:hAnsi="Times New Roman" w:cs="Times New Roman"/>
          <w:color w:val="auto"/>
          <w:sz w:val="28"/>
          <w:szCs w:val="28"/>
          <w:lang w:val="ru-RU" w:eastAsia="en-US" w:bidi="ar-SA"/>
        </w:rPr>
        <w:t xml:space="preserve"> Годините на построяване са 1923г., 1928г., 1970г., 1974г. – за с.</w:t>
      </w:r>
      <w:r w:rsidR="007E3127" w:rsidRPr="00C46248">
        <w:rPr>
          <w:rFonts w:ascii="Times New Roman" w:eastAsia="Times New Roman" w:hAnsi="Times New Roman" w:cs="Times New Roman"/>
          <w:color w:val="auto"/>
          <w:sz w:val="28"/>
          <w:szCs w:val="28"/>
          <w:lang w:val="ru-RU" w:eastAsia="en-US" w:bidi="ar-SA"/>
        </w:rPr>
        <w:t xml:space="preserve"> </w:t>
      </w:r>
      <w:r w:rsidRPr="00C46248">
        <w:rPr>
          <w:rFonts w:ascii="Times New Roman" w:eastAsia="Times New Roman" w:hAnsi="Times New Roman" w:cs="Times New Roman"/>
          <w:color w:val="auto"/>
          <w:sz w:val="28"/>
          <w:szCs w:val="28"/>
          <w:lang w:val="ru-RU" w:eastAsia="en-US" w:bidi="ar-SA"/>
        </w:rPr>
        <w:t>Димча и 1928г., 1970г. – за с.</w:t>
      </w:r>
      <w:r w:rsidR="007E3127" w:rsidRPr="00C46248">
        <w:rPr>
          <w:rFonts w:ascii="Times New Roman" w:eastAsia="Times New Roman" w:hAnsi="Times New Roman" w:cs="Times New Roman"/>
          <w:color w:val="auto"/>
          <w:sz w:val="28"/>
          <w:szCs w:val="28"/>
          <w:lang w:val="ru-RU" w:eastAsia="en-US" w:bidi="ar-SA"/>
        </w:rPr>
        <w:t xml:space="preserve"> </w:t>
      </w:r>
      <w:r w:rsidRPr="00C46248">
        <w:rPr>
          <w:rFonts w:ascii="Times New Roman" w:eastAsia="Times New Roman" w:hAnsi="Times New Roman" w:cs="Times New Roman"/>
          <w:color w:val="auto"/>
          <w:sz w:val="28"/>
          <w:szCs w:val="28"/>
          <w:lang w:val="ru-RU" w:eastAsia="en-US" w:bidi="ar-SA"/>
        </w:rPr>
        <w:t>Върбовка.</w:t>
      </w:r>
    </w:p>
    <w:p w:rsidR="00017C2C" w:rsidRPr="00C46248" w:rsidRDefault="00017C2C" w:rsidP="00017C2C">
      <w:pPr>
        <w:widowControl/>
        <w:contextualSpacing/>
        <w:jc w:val="both"/>
        <w:rPr>
          <w:rFonts w:ascii="Times New Roman" w:eastAsia="Times New Roman" w:hAnsi="Times New Roman" w:cs="Times New Roman"/>
          <w:color w:val="auto"/>
          <w:sz w:val="28"/>
          <w:szCs w:val="28"/>
          <w:lang w:val="ru-RU" w:eastAsia="en-US" w:bidi="ar-SA"/>
        </w:rPr>
      </w:pPr>
      <w:r w:rsidRPr="00C46248">
        <w:rPr>
          <w:rFonts w:ascii="Times New Roman" w:eastAsia="Times New Roman" w:hAnsi="Times New Roman" w:cs="Times New Roman"/>
          <w:color w:val="auto"/>
          <w:sz w:val="28"/>
          <w:szCs w:val="28"/>
          <w:lang w:val="ru-RU" w:eastAsia="en-US" w:bidi="ar-SA"/>
        </w:rPr>
        <w:t xml:space="preserve">  </w:t>
      </w:r>
    </w:p>
    <w:p w:rsidR="00017C2C" w:rsidRPr="00C46248" w:rsidRDefault="00017C2C" w:rsidP="00017C2C">
      <w:pPr>
        <w:widowControl/>
        <w:contextualSpacing/>
        <w:jc w:val="center"/>
        <w:rPr>
          <w:rFonts w:ascii="Times New Roman" w:eastAsia="Times New Roman" w:hAnsi="Times New Roman" w:cs="Times New Roman"/>
          <w:color w:val="auto"/>
          <w:sz w:val="28"/>
          <w:szCs w:val="28"/>
          <w:u w:val="single"/>
          <w:lang w:val="ru-RU" w:eastAsia="en-US" w:bidi="ar-SA"/>
        </w:rPr>
      </w:pPr>
      <w:r w:rsidRPr="00C46248">
        <w:rPr>
          <w:rFonts w:ascii="Times New Roman" w:eastAsia="Times New Roman" w:hAnsi="Times New Roman" w:cs="Times New Roman"/>
          <w:color w:val="auto"/>
          <w:sz w:val="28"/>
          <w:szCs w:val="28"/>
          <w:u w:val="single"/>
          <w:lang w:val="ru-RU" w:eastAsia="en-US" w:bidi="ar-SA"/>
        </w:rPr>
        <w:t>Долна Липница</w:t>
      </w:r>
    </w:p>
    <w:p w:rsidR="00017C2C" w:rsidRPr="00C46248" w:rsidRDefault="00017C2C" w:rsidP="00017C2C">
      <w:pPr>
        <w:widowControl/>
        <w:contextualSpacing/>
        <w:jc w:val="both"/>
        <w:rPr>
          <w:rFonts w:ascii="Times New Roman" w:eastAsia="Times New Roman" w:hAnsi="Times New Roman" w:cs="Times New Roman"/>
          <w:color w:val="auto"/>
          <w:sz w:val="28"/>
          <w:szCs w:val="28"/>
          <w:lang w:val="ru-RU" w:eastAsia="en-US" w:bidi="ar-SA"/>
        </w:rPr>
      </w:pPr>
      <w:r w:rsidRPr="00C46248">
        <w:rPr>
          <w:rFonts w:ascii="Times New Roman" w:eastAsia="Times New Roman" w:hAnsi="Times New Roman" w:cs="Times New Roman"/>
          <w:color w:val="auto"/>
          <w:sz w:val="28"/>
          <w:szCs w:val="28"/>
          <w:lang w:val="ru-RU" w:eastAsia="en-US" w:bidi="ar-SA"/>
        </w:rPr>
        <w:t xml:space="preserve">    </w:t>
      </w:r>
      <w:r w:rsidR="007E3127" w:rsidRPr="00C46248">
        <w:rPr>
          <w:rFonts w:ascii="Times New Roman" w:eastAsia="Times New Roman" w:hAnsi="Times New Roman" w:cs="Times New Roman"/>
          <w:color w:val="auto"/>
          <w:sz w:val="28"/>
          <w:szCs w:val="28"/>
          <w:lang w:val="ru-RU" w:eastAsia="en-US" w:bidi="ar-SA"/>
        </w:rPr>
        <w:tab/>
      </w:r>
      <w:r w:rsidRPr="00C46248">
        <w:rPr>
          <w:rFonts w:ascii="Times New Roman" w:eastAsia="Times New Roman" w:hAnsi="Times New Roman" w:cs="Times New Roman"/>
          <w:color w:val="auto"/>
          <w:sz w:val="28"/>
          <w:szCs w:val="28"/>
          <w:lang w:val="ru-RU" w:eastAsia="en-US" w:bidi="ar-SA"/>
        </w:rPr>
        <w:t>Жителите на селото са 726</w:t>
      </w:r>
      <w:r w:rsidR="007E3127" w:rsidRPr="00C46248">
        <w:rPr>
          <w:rFonts w:ascii="Times New Roman" w:eastAsia="Times New Roman" w:hAnsi="Times New Roman" w:cs="Times New Roman"/>
          <w:color w:val="auto"/>
          <w:sz w:val="28"/>
          <w:szCs w:val="28"/>
          <w:lang w:val="ru-RU" w:eastAsia="en-US" w:bidi="ar-SA"/>
        </w:rPr>
        <w:t xml:space="preserve"> бр</w:t>
      </w:r>
      <w:r w:rsidRPr="00C46248">
        <w:rPr>
          <w:rFonts w:ascii="Times New Roman" w:eastAsia="Times New Roman" w:hAnsi="Times New Roman" w:cs="Times New Roman"/>
          <w:color w:val="auto"/>
          <w:sz w:val="28"/>
          <w:szCs w:val="28"/>
          <w:lang w:val="ru-RU" w:eastAsia="en-US" w:bidi="ar-SA"/>
        </w:rPr>
        <w:t xml:space="preserve">. Водоизточниците са два дренажа, намиращи се в посока северозапад. </w:t>
      </w:r>
    </w:p>
    <w:p w:rsidR="00017C2C" w:rsidRPr="00C46248" w:rsidRDefault="00017C2C" w:rsidP="00017C2C">
      <w:pPr>
        <w:widowControl/>
        <w:contextualSpacing/>
        <w:jc w:val="both"/>
        <w:rPr>
          <w:rFonts w:ascii="Times New Roman" w:eastAsia="Times New Roman" w:hAnsi="Times New Roman" w:cs="Times New Roman"/>
          <w:color w:val="auto"/>
          <w:sz w:val="28"/>
          <w:szCs w:val="28"/>
          <w:lang w:val="ru-RU" w:eastAsia="en-US" w:bidi="ar-SA"/>
        </w:rPr>
      </w:pPr>
      <w:r w:rsidRPr="00C46248">
        <w:rPr>
          <w:rFonts w:ascii="Times New Roman" w:eastAsia="Times New Roman" w:hAnsi="Times New Roman" w:cs="Times New Roman"/>
          <w:color w:val="auto"/>
          <w:sz w:val="28"/>
          <w:szCs w:val="28"/>
          <w:lang w:val="ru-RU" w:eastAsia="en-US" w:bidi="ar-SA"/>
        </w:rPr>
        <w:t xml:space="preserve">   </w:t>
      </w:r>
      <w:r w:rsidR="007E3127" w:rsidRPr="00C46248">
        <w:rPr>
          <w:rFonts w:ascii="Times New Roman" w:eastAsia="Times New Roman" w:hAnsi="Times New Roman" w:cs="Times New Roman"/>
          <w:color w:val="auto"/>
          <w:sz w:val="28"/>
          <w:szCs w:val="28"/>
          <w:lang w:val="ru-RU" w:eastAsia="en-US" w:bidi="ar-SA"/>
        </w:rPr>
        <w:tab/>
      </w:r>
      <w:r w:rsidRPr="00C46248">
        <w:rPr>
          <w:rFonts w:ascii="Times New Roman" w:eastAsia="Times New Roman" w:hAnsi="Times New Roman" w:cs="Times New Roman"/>
          <w:color w:val="auto"/>
          <w:sz w:val="28"/>
          <w:szCs w:val="28"/>
          <w:lang w:val="ru-RU" w:eastAsia="en-US" w:bidi="ar-SA"/>
        </w:rPr>
        <w:t xml:space="preserve">Водата от единия дренаж постъпва чрез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val="ru-RU" w:eastAsia="en-US" w:bidi="ar-SA"/>
        </w:rPr>
        <w:t xml:space="preserve">=1000м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val="ru-RU" w:eastAsia="en-US" w:bidi="ar-SA"/>
        </w:rPr>
        <w:t xml:space="preserve">200мм в ПС, откъдето чрез тласкателен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val="ru-RU" w:eastAsia="en-US" w:bidi="ar-SA"/>
        </w:rPr>
        <w:t xml:space="preserve">=500м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val="ru-RU" w:eastAsia="en-US" w:bidi="ar-SA"/>
        </w:rPr>
        <w:t xml:space="preserve">125мм достига до НВ и от там чрез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val="ru-RU" w:eastAsia="en-US" w:bidi="ar-SA"/>
        </w:rPr>
        <w:t xml:space="preserve">=350м и </w:t>
      </w:r>
      <w:r w:rsidRPr="00C46248">
        <w:rPr>
          <w:rFonts w:ascii="Times New Roman" w:eastAsia="Times New Roman" w:hAnsi="Times New Roman" w:cs="Times New Roman"/>
          <w:color w:val="auto"/>
          <w:sz w:val="28"/>
          <w:szCs w:val="28"/>
          <w:lang w:val="en-GB" w:eastAsia="en-US" w:bidi="ar-SA"/>
        </w:rPr>
        <w:lastRenderedPageBreak/>
        <w:sym w:font="Symbol" w:char="F0C6"/>
      </w:r>
      <w:r w:rsidRPr="00C46248">
        <w:rPr>
          <w:rFonts w:ascii="Times New Roman" w:eastAsia="Times New Roman" w:hAnsi="Times New Roman" w:cs="Times New Roman"/>
          <w:color w:val="auto"/>
          <w:sz w:val="28"/>
          <w:szCs w:val="28"/>
          <w:lang w:val="ru-RU" w:eastAsia="en-US" w:bidi="ar-SA"/>
        </w:rPr>
        <w:t xml:space="preserve">150мм захранва вътрешната водопроводна мрежа на селото-висока зона. За ниска зона водата тръгва от ЧВ с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val="ru-RU" w:eastAsia="en-US" w:bidi="ar-SA"/>
        </w:rPr>
        <w:t xml:space="preserve">=200м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val="ru-RU" w:eastAsia="en-US" w:bidi="ar-SA"/>
        </w:rPr>
        <w:t>150мм.</w:t>
      </w:r>
    </w:p>
    <w:p w:rsidR="00017C2C" w:rsidRPr="00C46248" w:rsidRDefault="00017C2C" w:rsidP="00017C2C">
      <w:pPr>
        <w:widowControl/>
        <w:contextualSpacing/>
        <w:jc w:val="both"/>
        <w:rPr>
          <w:rFonts w:ascii="Times New Roman" w:eastAsia="Times New Roman" w:hAnsi="Times New Roman" w:cs="Times New Roman"/>
          <w:color w:val="auto"/>
          <w:sz w:val="28"/>
          <w:szCs w:val="28"/>
          <w:lang w:val="ru-RU" w:eastAsia="en-US" w:bidi="ar-SA"/>
        </w:rPr>
      </w:pPr>
      <w:r w:rsidRPr="00C46248">
        <w:rPr>
          <w:rFonts w:ascii="Times New Roman" w:eastAsia="Times New Roman" w:hAnsi="Times New Roman" w:cs="Times New Roman"/>
          <w:color w:val="auto"/>
          <w:sz w:val="28"/>
          <w:szCs w:val="28"/>
          <w:lang w:val="ru-RU" w:eastAsia="en-US" w:bidi="ar-SA"/>
        </w:rPr>
        <w:t>Водата от другия дренаж постъпва чрез помпена станция и тласкателен водопровод в черпателния водоем, където водите от двата водоизточника се смесват.</w:t>
      </w:r>
      <w:r w:rsidR="00F84515">
        <w:rPr>
          <w:rFonts w:ascii="Times New Roman" w:eastAsia="Times New Roman" w:hAnsi="Times New Roman" w:cs="Times New Roman"/>
          <w:color w:val="auto"/>
          <w:sz w:val="28"/>
          <w:szCs w:val="28"/>
          <w:lang w:val="ru-RU" w:eastAsia="en-US" w:bidi="ar-SA"/>
        </w:rPr>
        <w:t xml:space="preserve"> </w:t>
      </w:r>
      <w:r w:rsidRPr="00C46248">
        <w:rPr>
          <w:rFonts w:ascii="Times New Roman" w:eastAsia="Times New Roman" w:hAnsi="Times New Roman" w:cs="Times New Roman"/>
          <w:color w:val="auto"/>
          <w:sz w:val="28"/>
          <w:szCs w:val="28"/>
          <w:lang w:val="ru-RU" w:eastAsia="en-US" w:bidi="ar-SA"/>
        </w:rPr>
        <w:t xml:space="preserve">   </w:t>
      </w:r>
      <w:r w:rsidR="007E3127" w:rsidRPr="00C46248">
        <w:rPr>
          <w:rFonts w:ascii="Times New Roman" w:eastAsia="Times New Roman" w:hAnsi="Times New Roman" w:cs="Times New Roman"/>
          <w:color w:val="auto"/>
          <w:sz w:val="28"/>
          <w:szCs w:val="28"/>
          <w:lang w:val="ru-RU" w:eastAsia="en-US" w:bidi="ar-SA"/>
        </w:rPr>
        <w:tab/>
      </w:r>
      <w:r w:rsidRPr="00C46248">
        <w:rPr>
          <w:rFonts w:ascii="Times New Roman" w:eastAsia="Times New Roman" w:hAnsi="Times New Roman" w:cs="Times New Roman"/>
          <w:color w:val="auto"/>
          <w:sz w:val="28"/>
          <w:szCs w:val="28"/>
          <w:lang w:val="ru-RU" w:eastAsia="en-US" w:bidi="ar-SA"/>
        </w:rPr>
        <w:t>Годините на построяване са 1960, 1963, 1987.</w:t>
      </w:r>
    </w:p>
    <w:p w:rsidR="00017C2C" w:rsidRPr="00C46248" w:rsidRDefault="00017C2C" w:rsidP="00017C2C">
      <w:pPr>
        <w:widowControl/>
        <w:contextualSpacing/>
        <w:jc w:val="both"/>
        <w:rPr>
          <w:rFonts w:ascii="Times New Roman" w:eastAsia="Times New Roman" w:hAnsi="Times New Roman" w:cs="Times New Roman"/>
          <w:color w:val="auto"/>
          <w:sz w:val="28"/>
          <w:szCs w:val="28"/>
          <w:lang w:val="ru-RU" w:eastAsia="en-US" w:bidi="ar-SA"/>
        </w:rPr>
      </w:pPr>
      <w:r w:rsidRPr="00C46248">
        <w:rPr>
          <w:rFonts w:ascii="Times New Roman" w:eastAsia="Times New Roman" w:hAnsi="Times New Roman" w:cs="Times New Roman"/>
          <w:color w:val="auto"/>
          <w:sz w:val="28"/>
          <w:szCs w:val="28"/>
          <w:lang w:val="ru-RU" w:eastAsia="en-US" w:bidi="ar-SA"/>
        </w:rPr>
        <w:t xml:space="preserve">   </w:t>
      </w:r>
    </w:p>
    <w:p w:rsidR="00017C2C" w:rsidRPr="00C46248" w:rsidRDefault="00017C2C" w:rsidP="00017C2C">
      <w:pPr>
        <w:widowControl/>
        <w:contextualSpacing/>
        <w:jc w:val="center"/>
        <w:rPr>
          <w:rFonts w:ascii="Times New Roman" w:eastAsia="Times New Roman" w:hAnsi="Times New Roman" w:cs="Times New Roman"/>
          <w:color w:val="auto"/>
          <w:sz w:val="28"/>
          <w:szCs w:val="28"/>
          <w:u w:val="single"/>
          <w:lang w:val="ru-RU" w:eastAsia="en-US" w:bidi="ar-SA"/>
        </w:rPr>
      </w:pPr>
      <w:r w:rsidRPr="00C46248">
        <w:rPr>
          <w:rFonts w:ascii="Times New Roman" w:eastAsia="Times New Roman" w:hAnsi="Times New Roman" w:cs="Times New Roman"/>
          <w:color w:val="auto"/>
          <w:sz w:val="28"/>
          <w:szCs w:val="28"/>
          <w:u w:val="single"/>
          <w:lang w:val="ru-RU" w:eastAsia="en-US" w:bidi="ar-SA"/>
        </w:rPr>
        <w:t>Горна Липница</w:t>
      </w:r>
    </w:p>
    <w:p w:rsidR="00017C2C" w:rsidRPr="00C46248" w:rsidRDefault="00017C2C" w:rsidP="00017C2C">
      <w:pPr>
        <w:widowControl/>
        <w:contextualSpacing/>
        <w:jc w:val="both"/>
        <w:rPr>
          <w:rFonts w:ascii="Times New Roman" w:eastAsia="Times New Roman" w:hAnsi="Times New Roman" w:cs="Times New Roman"/>
          <w:color w:val="auto"/>
          <w:sz w:val="28"/>
          <w:szCs w:val="28"/>
          <w:lang w:val="ru-RU" w:eastAsia="en-US" w:bidi="ar-SA"/>
        </w:rPr>
      </w:pPr>
      <w:r w:rsidRPr="00C46248">
        <w:rPr>
          <w:rFonts w:ascii="Times New Roman" w:eastAsia="Times New Roman" w:hAnsi="Times New Roman" w:cs="Times New Roman"/>
          <w:color w:val="auto"/>
          <w:sz w:val="28"/>
          <w:szCs w:val="28"/>
          <w:lang w:val="ru-RU" w:eastAsia="en-US" w:bidi="ar-SA"/>
        </w:rPr>
        <w:t xml:space="preserve">   </w:t>
      </w:r>
      <w:r w:rsidR="007E3127" w:rsidRPr="00C46248">
        <w:rPr>
          <w:rFonts w:ascii="Times New Roman" w:eastAsia="Times New Roman" w:hAnsi="Times New Roman" w:cs="Times New Roman"/>
          <w:color w:val="auto"/>
          <w:sz w:val="28"/>
          <w:szCs w:val="28"/>
          <w:lang w:val="ru-RU" w:eastAsia="en-US" w:bidi="ar-SA"/>
        </w:rPr>
        <w:tab/>
      </w:r>
      <w:r w:rsidRPr="00C46248">
        <w:rPr>
          <w:rFonts w:ascii="Times New Roman" w:eastAsia="Times New Roman" w:hAnsi="Times New Roman" w:cs="Times New Roman"/>
          <w:color w:val="auto"/>
          <w:sz w:val="28"/>
          <w:szCs w:val="28"/>
          <w:lang w:val="ru-RU" w:eastAsia="en-US" w:bidi="ar-SA"/>
        </w:rPr>
        <w:t>Жителите на селото са 518</w:t>
      </w:r>
      <w:r w:rsidR="007E3127" w:rsidRPr="00C46248">
        <w:rPr>
          <w:rFonts w:ascii="Times New Roman" w:eastAsia="Times New Roman" w:hAnsi="Times New Roman" w:cs="Times New Roman"/>
          <w:color w:val="auto"/>
          <w:sz w:val="28"/>
          <w:szCs w:val="28"/>
          <w:lang w:val="ru-RU" w:eastAsia="en-US" w:bidi="ar-SA"/>
        </w:rPr>
        <w:t xml:space="preserve"> бр</w:t>
      </w:r>
      <w:r w:rsidRPr="00C46248">
        <w:rPr>
          <w:rFonts w:ascii="Times New Roman" w:eastAsia="Times New Roman" w:hAnsi="Times New Roman" w:cs="Times New Roman"/>
          <w:color w:val="auto"/>
          <w:sz w:val="28"/>
          <w:szCs w:val="28"/>
          <w:lang w:val="ru-RU" w:eastAsia="en-US" w:bidi="ar-SA"/>
        </w:rPr>
        <w:t xml:space="preserve">. Водоизточникът е дренаж, намиращ се югозападно от селото. </w:t>
      </w:r>
    </w:p>
    <w:p w:rsidR="00F84515" w:rsidRDefault="00017C2C" w:rsidP="00017C2C">
      <w:pPr>
        <w:widowControl/>
        <w:contextualSpacing/>
        <w:jc w:val="both"/>
        <w:rPr>
          <w:rFonts w:ascii="Times New Roman" w:eastAsia="Times New Roman" w:hAnsi="Times New Roman" w:cs="Times New Roman"/>
          <w:color w:val="auto"/>
          <w:sz w:val="28"/>
          <w:szCs w:val="28"/>
          <w:lang w:val="ru-RU" w:eastAsia="en-US" w:bidi="ar-SA"/>
        </w:rPr>
      </w:pPr>
      <w:r w:rsidRPr="00C46248">
        <w:rPr>
          <w:rFonts w:ascii="Times New Roman" w:eastAsia="Times New Roman" w:hAnsi="Times New Roman" w:cs="Times New Roman"/>
          <w:color w:val="auto"/>
          <w:sz w:val="28"/>
          <w:szCs w:val="28"/>
          <w:lang w:val="ru-RU" w:eastAsia="en-US" w:bidi="ar-SA"/>
        </w:rPr>
        <w:t xml:space="preserve">   </w:t>
      </w:r>
      <w:r w:rsidR="007E3127" w:rsidRPr="00C46248">
        <w:rPr>
          <w:rFonts w:ascii="Times New Roman" w:eastAsia="Times New Roman" w:hAnsi="Times New Roman" w:cs="Times New Roman"/>
          <w:color w:val="auto"/>
          <w:sz w:val="28"/>
          <w:szCs w:val="28"/>
          <w:lang w:val="ru-RU" w:eastAsia="en-US" w:bidi="ar-SA"/>
        </w:rPr>
        <w:tab/>
      </w:r>
      <w:r w:rsidRPr="00C46248">
        <w:rPr>
          <w:rFonts w:ascii="Times New Roman" w:eastAsia="Times New Roman" w:hAnsi="Times New Roman" w:cs="Times New Roman"/>
          <w:color w:val="auto"/>
          <w:sz w:val="28"/>
          <w:szCs w:val="28"/>
          <w:lang w:val="ru-RU" w:eastAsia="en-US" w:bidi="ar-SA"/>
        </w:rPr>
        <w:t xml:space="preserve">Водата от водоизточника 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val="ru-RU" w:eastAsia="en-US" w:bidi="ar-SA"/>
        </w:rPr>
        <w:t xml:space="preserve">=1400м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val="ru-RU" w:eastAsia="en-US" w:bidi="ar-SA"/>
        </w:rPr>
        <w:t xml:space="preserve">125мм достига до ЧВ и ПС, откъдето по тласкателен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val="ru-RU" w:eastAsia="en-US" w:bidi="ar-SA"/>
        </w:rPr>
        <w:t xml:space="preserve">=1500м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val="ru-RU" w:eastAsia="en-US" w:bidi="ar-SA"/>
        </w:rPr>
        <w:t xml:space="preserve">150мм постъпва в НВ и от там чрез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val="ru-RU" w:eastAsia="en-US" w:bidi="ar-SA"/>
        </w:rPr>
        <w:t xml:space="preserve">=650м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val="ru-RU" w:eastAsia="en-US" w:bidi="ar-SA"/>
        </w:rPr>
        <w:t xml:space="preserve">150мм захранва вътрешната водопроводна мрежа. </w:t>
      </w:r>
    </w:p>
    <w:p w:rsidR="00017C2C" w:rsidRPr="00C46248" w:rsidRDefault="00017C2C" w:rsidP="00017C2C">
      <w:pPr>
        <w:widowControl/>
        <w:contextualSpacing/>
        <w:jc w:val="both"/>
        <w:rPr>
          <w:rFonts w:ascii="Times New Roman" w:eastAsia="Times New Roman" w:hAnsi="Times New Roman" w:cs="Times New Roman"/>
          <w:color w:val="auto"/>
          <w:sz w:val="28"/>
          <w:szCs w:val="28"/>
          <w:lang w:val="ru-RU" w:eastAsia="en-US" w:bidi="ar-SA"/>
        </w:rPr>
      </w:pPr>
      <w:r w:rsidRPr="00C46248">
        <w:rPr>
          <w:rFonts w:ascii="Times New Roman" w:eastAsia="Times New Roman" w:hAnsi="Times New Roman" w:cs="Times New Roman"/>
          <w:color w:val="auto"/>
          <w:sz w:val="28"/>
          <w:szCs w:val="28"/>
          <w:lang w:val="ru-RU" w:eastAsia="en-US" w:bidi="ar-SA"/>
        </w:rPr>
        <w:t xml:space="preserve">   </w:t>
      </w:r>
      <w:r w:rsidR="007E3127" w:rsidRPr="00C46248">
        <w:rPr>
          <w:rFonts w:ascii="Times New Roman" w:eastAsia="Times New Roman" w:hAnsi="Times New Roman" w:cs="Times New Roman"/>
          <w:color w:val="auto"/>
          <w:sz w:val="28"/>
          <w:szCs w:val="28"/>
          <w:lang w:val="ru-RU" w:eastAsia="en-US" w:bidi="ar-SA"/>
        </w:rPr>
        <w:tab/>
      </w:r>
      <w:r w:rsidRPr="00C46248">
        <w:rPr>
          <w:rFonts w:ascii="Times New Roman" w:eastAsia="Times New Roman" w:hAnsi="Times New Roman" w:cs="Times New Roman"/>
          <w:color w:val="auto"/>
          <w:sz w:val="28"/>
          <w:szCs w:val="28"/>
          <w:lang w:val="ru-RU" w:eastAsia="en-US" w:bidi="ar-SA"/>
        </w:rPr>
        <w:t>Годината на построяване е 1971.</w:t>
      </w:r>
    </w:p>
    <w:p w:rsidR="00027C04" w:rsidRPr="00C46248" w:rsidRDefault="00027C04" w:rsidP="00017C2C">
      <w:pPr>
        <w:widowControl/>
        <w:contextualSpacing/>
        <w:jc w:val="both"/>
        <w:rPr>
          <w:rFonts w:ascii="Times New Roman" w:eastAsia="Times New Roman" w:hAnsi="Times New Roman" w:cs="Times New Roman"/>
          <w:color w:val="auto"/>
          <w:sz w:val="28"/>
          <w:szCs w:val="28"/>
          <w:lang w:val="ru-RU" w:eastAsia="en-US" w:bidi="ar-SA"/>
        </w:rPr>
      </w:pPr>
    </w:p>
    <w:p w:rsidR="00017C2C" w:rsidRPr="00C46248" w:rsidRDefault="00017C2C" w:rsidP="000031D6">
      <w:pPr>
        <w:widowControl/>
        <w:contextualSpacing/>
        <w:jc w:val="center"/>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u w:val="single"/>
          <w:lang w:eastAsia="en-US" w:bidi="ar-SA"/>
        </w:rPr>
        <w:t>Лесичери</w:t>
      </w:r>
    </w:p>
    <w:p w:rsidR="00017C2C" w:rsidRPr="00C46248" w:rsidRDefault="00017C2C" w:rsidP="00017C2C">
      <w:pPr>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7E3127"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Жителите на селото са 422</w:t>
      </w:r>
      <w:r w:rsidR="007E3127" w:rsidRPr="00C46248">
        <w:rPr>
          <w:rFonts w:ascii="Times New Roman" w:eastAsia="Times New Roman" w:hAnsi="Times New Roman" w:cs="Times New Roman"/>
          <w:color w:val="auto"/>
          <w:sz w:val="28"/>
          <w:szCs w:val="28"/>
          <w:lang w:eastAsia="en-US" w:bidi="ar-SA"/>
        </w:rPr>
        <w:t xml:space="preserve"> бр</w:t>
      </w:r>
      <w:r w:rsidRPr="00C46248">
        <w:rPr>
          <w:rFonts w:ascii="Times New Roman" w:eastAsia="Times New Roman" w:hAnsi="Times New Roman" w:cs="Times New Roman"/>
          <w:color w:val="auto"/>
          <w:sz w:val="28"/>
          <w:szCs w:val="28"/>
          <w:lang w:eastAsia="en-US" w:bidi="ar-SA"/>
        </w:rPr>
        <w:t>. Водоизточниците са два дренажа .</w:t>
      </w:r>
    </w:p>
    <w:p w:rsidR="00017C2C" w:rsidRPr="00C46248" w:rsidRDefault="00017C2C" w:rsidP="007E3127">
      <w:pPr>
        <w:widowControl/>
        <w:ind w:firstLine="708"/>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Първият водоизточник се намира в посока северозапад от селото. Водите му по гравитачен водопровод достигат до НВ, откъдето също 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=1000м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100мм захранват вътрешната водопроводна мрежа на селото.</w:t>
      </w:r>
    </w:p>
    <w:p w:rsidR="00017C2C" w:rsidRPr="00C46248" w:rsidRDefault="00017C2C" w:rsidP="007E3127">
      <w:pPr>
        <w:widowControl/>
        <w:ind w:firstLine="708"/>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Другият дренаж се намира югозападно от селото в близост до р.Росица. Водите му чрез ПС се изпращат до НВ, откъдето се захранва вътрешната водопроводна мрежа на селото. </w:t>
      </w:r>
    </w:p>
    <w:p w:rsidR="00017C2C" w:rsidRPr="00C46248" w:rsidRDefault="00017C2C" w:rsidP="00017C2C">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7E3127"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Годините на построяване са 1937, 1951,1974, 1987.</w:t>
      </w:r>
    </w:p>
    <w:p w:rsidR="00027C04" w:rsidRPr="00C46248" w:rsidRDefault="00027C04" w:rsidP="00017C2C">
      <w:pPr>
        <w:widowControl/>
        <w:contextualSpacing/>
        <w:jc w:val="both"/>
        <w:rPr>
          <w:rFonts w:ascii="Times New Roman" w:eastAsia="Times New Roman" w:hAnsi="Times New Roman" w:cs="Times New Roman"/>
          <w:color w:val="auto"/>
          <w:sz w:val="28"/>
          <w:szCs w:val="28"/>
          <w:lang w:eastAsia="en-US" w:bidi="ar-SA"/>
        </w:rPr>
      </w:pPr>
    </w:p>
    <w:p w:rsidR="00017C2C" w:rsidRPr="00C46248" w:rsidRDefault="00017C2C" w:rsidP="000031D6">
      <w:pPr>
        <w:widowControl/>
        <w:contextualSpacing/>
        <w:jc w:val="center"/>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u w:val="single"/>
          <w:lang w:eastAsia="en-US" w:bidi="ar-SA"/>
        </w:rPr>
        <w:t>Михалци</w:t>
      </w:r>
    </w:p>
    <w:p w:rsidR="00017C2C" w:rsidRPr="00C46248" w:rsidRDefault="00017C2C" w:rsidP="00017C2C">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7E3127"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Жителите на селото са 648</w:t>
      </w:r>
      <w:r w:rsidR="007E3127" w:rsidRPr="00C46248">
        <w:rPr>
          <w:rFonts w:ascii="Times New Roman" w:eastAsia="Times New Roman" w:hAnsi="Times New Roman" w:cs="Times New Roman"/>
          <w:color w:val="auto"/>
          <w:sz w:val="28"/>
          <w:szCs w:val="28"/>
          <w:lang w:eastAsia="en-US" w:bidi="ar-SA"/>
        </w:rPr>
        <w:t xml:space="preserve"> бр</w:t>
      </w:r>
      <w:r w:rsidRPr="00C46248">
        <w:rPr>
          <w:rFonts w:ascii="Times New Roman" w:eastAsia="Times New Roman" w:hAnsi="Times New Roman" w:cs="Times New Roman"/>
          <w:color w:val="auto"/>
          <w:sz w:val="28"/>
          <w:szCs w:val="28"/>
          <w:lang w:eastAsia="en-US" w:bidi="ar-SA"/>
        </w:rPr>
        <w:t>. Водоизточниците са два шахтови кладенци.</w:t>
      </w:r>
    </w:p>
    <w:p w:rsidR="00017C2C" w:rsidRPr="00C46248" w:rsidRDefault="00017C2C" w:rsidP="007E3127">
      <w:pPr>
        <w:widowControl/>
        <w:ind w:firstLine="708"/>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Водата от единия шахтов кладенец, намиращ се северно от селото достига до ПС по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=840м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160мм. Другият шахтов кладенец се намира в СОЗ на ПС. Водата от помпената станция се довежда до НВ по тласкателен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=2600м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80мм. Първият водоизточник се намира в посока северозапад от селото. От водоема 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=400м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150мм водата захранва вътрешната водопроводна мрежа на селото.</w:t>
      </w:r>
    </w:p>
    <w:p w:rsidR="00017C2C" w:rsidRPr="00C46248" w:rsidRDefault="00017C2C" w:rsidP="00017C2C">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7E3127"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Годините на построяване са 1956, 1993.</w:t>
      </w:r>
    </w:p>
    <w:p w:rsidR="00027C04" w:rsidRPr="00C46248" w:rsidRDefault="00027C04" w:rsidP="00017C2C">
      <w:pPr>
        <w:widowControl/>
        <w:contextualSpacing/>
        <w:jc w:val="both"/>
        <w:rPr>
          <w:rFonts w:ascii="Times New Roman" w:eastAsia="Times New Roman" w:hAnsi="Times New Roman" w:cs="Times New Roman"/>
          <w:color w:val="auto"/>
          <w:sz w:val="28"/>
          <w:szCs w:val="28"/>
          <w:lang w:eastAsia="en-US" w:bidi="ar-SA"/>
        </w:rPr>
      </w:pPr>
    </w:p>
    <w:p w:rsidR="00017C2C" w:rsidRPr="00C46248" w:rsidRDefault="00017C2C" w:rsidP="000031D6">
      <w:pPr>
        <w:widowControl/>
        <w:contextualSpacing/>
        <w:jc w:val="center"/>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u w:val="single"/>
          <w:lang w:eastAsia="en-US" w:bidi="ar-SA"/>
        </w:rPr>
        <w:t>Патреш</w:t>
      </w:r>
    </w:p>
    <w:p w:rsidR="00017C2C" w:rsidRPr="00C46248" w:rsidRDefault="00017C2C" w:rsidP="00017C2C">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7E3127"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Жителите на селото са 374</w:t>
      </w:r>
      <w:r w:rsidR="007E3127" w:rsidRPr="00C46248">
        <w:rPr>
          <w:rFonts w:ascii="Times New Roman" w:eastAsia="Times New Roman" w:hAnsi="Times New Roman" w:cs="Times New Roman"/>
          <w:color w:val="auto"/>
          <w:sz w:val="28"/>
          <w:szCs w:val="28"/>
          <w:lang w:eastAsia="en-US" w:bidi="ar-SA"/>
        </w:rPr>
        <w:t xml:space="preserve"> бр</w:t>
      </w:r>
      <w:r w:rsidRPr="00C46248">
        <w:rPr>
          <w:rFonts w:ascii="Times New Roman" w:eastAsia="Times New Roman" w:hAnsi="Times New Roman" w:cs="Times New Roman"/>
          <w:color w:val="auto"/>
          <w:sz w:val="28"/>
          <w:szCs w:val="28"/>
          <w:lang w:eastAsia="en-US" w:bidi="ar-SA"/>
        </w:rPr>
        <w:t>. Водоизточниците са пет дренажа - последователно свързани, намиращи се в посока югозапад от селото.</w:t>
      </w:r>
    </w:p>
    <w:p w:rsidR="00017C2C" w:rsidRPr="00C46248" w:rsidRDefault="00017C2C" w:rsidP="00017C2C">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7E3127"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 xml:space="preserve"> Водата от дренажите постъпва в ЧВ. От помпената станция чрез напорен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=1100м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200мм достига до НВ, откъдето 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=310м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 250мм захранва вътрешната водопроводна мрежа на селото.</w:t>
      </w:r>
    </w:p>
    <w:p w:rsidR="00017C2C" w:rsidRPr="00C46248" w:rsidRDefault="00017C2C" w:rsidP="007E3127">
      <w:pPr>
        <w:widowControl/>
        <w:ind w:firstLine="708"/>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lastRenderedPageBreak/>
        <w:t xml:space="preserve">За селото има още един дренаж западно от селото, от където водата постъпва в БПС, от която  посредством напорен водопровод се довежда до основната ПС на селото. </w:t>
      </w:r>
    </w:p>
    <w:p w:rsidR="00017C2C" w:rsidRPr="00C46248" w:rsidRDefault="00017C2C" w:rsidP="00017C2C">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7E3127"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Годините на построяване са 1943, 1972, 1973, 1987.</w:t>
      </w:r>
    </w:p>
    <w:p w:rsidR="00017C2C" w:rsidRPr="00C46248" w:rsidRDefault="00017C2C" w:rsidP="000031D6">
      <w:pPr>
        <w:widowControl/>
        <w:contextualSpacing/>
        <w:jc w:val="both"/>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FF0000"/>
          <w:sz w:val="28"/>
          <w:szCs w:val="28"/>
          <w:lang w:eastAsia="en-US" w:bidi="ar-SA"/>
        </w:rPr>
        <w:t xml:space="preserve">   </w:t>
      </w:r>
    </w:p>
    <w:p w:rsidR="00017C2C" w:rsidRPr="00C46248" w:rsidRDefault="00017C2C" w:rsidP="00017C2C">
      <w:pPr>
        <w:widowControl/>
        <w:contextualSpacing/>
        <w:jc w:val="center"/>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u w:val="single"/>
          <w:lang w:eastAsia="en-US" w:bidi="ar-SA"/>
        </w:rPr>
        <w:t>Росица - Вишовград</w:t>
      </w:r>
    </w:p>
    <w:p w:rsidR="00017C2C" w:rsidRPr="00C46248" w:rsidRDefault="00017C2C" w:rsidP="00017C2C">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7E3127"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Жителите на с.</w:t>
      </w:r>
      <w:r w:rsidR="007E3127"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Росица са  134</w:t>
      </w:r>
      <w:r w:rsidR="007E3127" w:rsidRPr="00C46248">
        <w:rPr>
          <w:rFonts w:ascii="Times New Roman" w:eastAsia="Times New Roman" w:hAnsi="Times New Roman" w:cs="Times New Roman"/>
          <w:color w:val="auto"/>
          <w:sz w:val="28"/>
          <w:szCs w:val="28"/>
          <w:lang w:eastAsia="en-US" w:bidi="ar-SA"/>
        </w:rPr>
        <w:t xml:space="preserve"> бр.</w:t>
      </w:r>
      <w:r w:rsidRPr="00C46248">
        <w:rPr>
          <w:rFonts w:ascii="Times New Roman" w:eastAsia="Times New Roman" w:hAnsi="Times New Roman" w:cs="Times New Roman"/>
          <w:color w:val="auto"/>
          <w:sz w:val="28"/>
          <w:szCs w:val="28"/>
          <w:lang w:eastAsia="en-US" w:bidi="ar-SA"/>
        </w:rPr>
        <w:t>, а на Вишовград – 244</w:t>
      </w:r>
      <w:r w:rsidR="007E3127" w:rsidRPr="00C46248">
        <w:rPr>
          <w:rFonts w:ascii="Times New Roman" w:eastAsia="Times New Roman" w:hAnsi="Times New Roman" w:cs="Times New Roman"/>
          <w:color w:val="auto"/>
          <w:sz w:val="28"/>
          <w:szCs w:val="28"/>
          <w:lang w:eastAsia="en-US" w:bidi="ar-SA"/>
        </w:rPr>
        <w:t xml:space="preserve"> бр.</w:t>
      </w:r>
      <w:r w:rsidRPr="00C46248">
        <w:rPr>
          <w:rFonts w:ascii="Times New Roman" w:eastAsia="Times New Roman" w:hAnsi="Times New Roman" w:cs="Times New Roman"/>
          <w:color w:val="auto"/>
          <w:sz w:val="28"/>
          <w:szCs w:val="28"/>
          <w:lang w:eastAsia="en-US" w:bidi="ar-SA"/>
        </w:rPr>
        <w:t xml:space="preserve"> Водоизточникът е каптаж, намиращ се в с.Росица.</w:t>
      </w:r>
    </w:p>
    <w:p w:rsidR="00017C2C" w:rsidRPr="00C46248" w:rsidRDefault="00017C2C" w:rsidP="00017C2C">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7E3127"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 xml:space="preserve">Водата от каптажа постъпва в ЧВ. От помпена станция, по тласкателен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=750м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80мм постъпва в НВ с.Росица, откъдето 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=500м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125мм захранва вътрешната водопроводна мрежа на селото. </w:t>
      </w:r>
    </w:p>
    <w:p w:rsidR="00017C2C" w:rsidRPr="00C46248" w:rsidRDefault="00017C2C" w:rsidP="00017C2C">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7E3127"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 xml:space="preserve">От помпената станция тръгва още един тласкателен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=1780м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150мм до помпена станция ІІ–ри подем. От нея по тласкателен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=3500м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150мм водата достига до НВ на с.</w:t>
      </w:r>
      <w:r w:rsidR="007E3127"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 xml:space="preserve">Вишовград. Чрез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=270м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150мм водата от водоема се довежда до вътрешната водопроводна мрежа на с.</w:t>
      </w:r>
      <w:r w:rsidR="007E3127"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Вишовград.</w:t>
      </w:r>
    </w:p>
    <w:p w:rsidR="00017C2C" w:rsidRPr="00C46248" w:rsidRDefault="00017C2C" w:rsidP="00017C2C">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7E3127"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Годините на построяване са 1936, 1968,1973.</w:t>
      </w:r>
    </w:p>
    <w:p w:rsidR="00027C04" w:rsidRPr="00C46248" w:rsidRDefault="00027C04" w:rsidP="00017C2C">
      <w:pPr>
        <w:widowControl/>
        <w:contextualSpacing/>
        <w:jc w:val="both"/>
        <w:rPr>
          <w:rFonts w:ascii="Times New Roman" w:eastAsia="Times New Roman" w:hAnsi="Times New Roman" w:cs="Times New Roman"/>
          <w:color w:val="auto"/>
          <w:sz w:val="28"/>
          <w:szCs w:val="28"/>
          <w:lang w:eastAsia="en-US" w:bidi="ar-SA"/>
        </w:rPr>
      </w:pPr>
    </w:p>
    <w:p w:rsidR="00017C2C" w:rsidRPr="00C46248" w:rsidRDefault="00017C2C" w:rsidP="00017C2C">
      <w:pPr>
        <w:widowControl/>
        <w:contextualSpacing/>
        <w:jc w:val="center"/>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u w:val="single"/>
          <w:lang w:eastAsia="en-US" w:bidi="ar-SA"/>
        </w:rPr>
        <w:t>Мусина-Русаля</w:t>
      </w:r>
    </w:p>
    <w:p w:rsidR="00017C2C" w:rsidRPr="00C46248" w:rsidRDefault="00017C2C" w:rsidP="00017C2C">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7E3127"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Жителите на с.</w:t>
      </w:r>
      <w:r w:rsidR="007E3127"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Мусина са 167</w:t>
      </w:r>
      <w:r w:rsidR="007E3127" w:rsidRPr="00C46248">
        <w:rPr>
          <w:rFonts w:ascii="Times New Roman" w:eastAsia="Times New Roman" w:hAnsi="Times New Roman" w:cs="Times New Roman"/>
          <w:color w:val="auto"/>
          <w:sz w:val="28"/>
          <w:szCs w:val="28"/>
          <w:lang w:eastAsia="en-US" w:bidi="ar-SA"/>
        </w:rPr>
        <w:t xml:space="preserve"> бр.</w:t>
      </w:r>
      <w:r w:rsidRPr="00C46248">
        <w:rPr>
          <w:rFonts w:ascii="Times New Roman" w:eastAsia="Times New Roman" w:hAnsi="Times New Roman" w:cs="Times New Roman"/>
          <w:color w:val="auto"/>
          <w:sz w:val="28"/>
          <w:szCs w:val="28"/>
          <w:lang w:eastAsia="en-US" w:bidi="ar-SA"/>
        </w:rPr>
        <w:t>, а на Русаля – 240</w:t>
      </w:r>
      <w:r w:rsidR="007E3127" w:rsidRPr="00C46248">
        <w:rPr>
          <w:rFonts w:ascii="Times New Roman" w:eastAsia="Times New Roman" w:hAnsi="Times New Roman" w:cs="Times New Roman"/>
          <w:color w:val="auto"/>
          <w:sz w:val="28"/>
          <w:szCs w:val="28"/>
          <w:lang w:eastAsia="en-US" w:bidi="ar-SA"/>
        </w:rPr>
        <w:t xml:space="preserve"> бр</w:t>
      </w:r>
      <w:r w:rsidRPr="00C46248">
        <w:rPr>
          <w:rFonts w:ascii="Times New Roman" w:eastAsia="Times New Roman" w:hAnsi="Times New Roman" w:cs="Times New Roman"/>
          <w:color w:val="auto"/>
          <w:sz w:val="28"/>
          <w:szCs w:val="28"/>
          <w:lang w:eastAsia="en-US" w:bidi="ar-SA"/>
        </w:rPr>
        <w:t>. Водоизточникът е шахтов кладенец, намиращ се на запад от с.Мусина.</w:t>
      </w:r>
    </w:p>
    <w:p w:rsidR="00017C2C" w:rsidRPr="00C46248" w:rsidRDefault="00017C2C" w:rsidP="00017C2C">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7E3127"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 xml:space="preserve">Водата от помпената станция постъпва чрез тласкателен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=2135</w:t>
      </w:r>
      <w:r w:rsidR="007E3127"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 xml:space="preserve">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125</w:t>
      </w:r>
      <w:r w:rsidR="007E3127"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мм постъпва в НВ с.</w:t>
      </w:r>
      <w:r w:rsidR="007E3127"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 xml:space="preserve">Мусина, откъдето 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=180м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200</w:t>
      </w:r>
      <w:r w:rsidR="007E3127"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мм захранва вътрешната водопроводна мрежа на селото.</w:t>
      </w:r>
    </w:p>
    <w:p w:rsidR="00017C2C" w:rsidRPr="00C46248" w:rsidRDefault="00017C2C" w:rsidP="00017C2C">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7E3127"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 xml:space="preserve">От помпената станция тръгва още един тласкателен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=1650м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150мм към НВ за с.</w:t>
      </w:r>
      <w:r w:rsidR="007E3127"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 xml:space="preserve">Русаля От водоема 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=3420м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150мм водата от водоема се довежда до вътрешната водопроводна мрежа на с.</w:t>
      </w:r>
      <w:r w:rsidR="007E3127"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Русаля.</w:t>
      </w:r>
    </w:p>
    <w:p w:rsidR="00017C2C" w:rsidRPr="00C46248" w:rsidRDefault="00017C2C" w:rsidP="00017C2C">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7E3127"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 xml:space="preserve"> Годината на построяване е 1961.</w:t>
      </w:r>
    </w:p>
    <w:p w:rsidR="00027C04" w:rsidRPr="00C46248" w:rsidRDefault="00027C04" w:rsidP="00017C2C">
      <w:pPr>
        <w:widowControl/>
        <w:contextualSpacing/>
        <w:jc w:val="both"/>
        <w:rPr>
          <w:rFonts w:ascii="Times New Roman" w:eastAsia="Times New Roman" w:hAnsi="Times New Roman" w:cs="Times New Roman"/>
          <w:color w:val="auto"/>
          <w:sz w:val="28"/>
          <w:szCs w:val="28"/>
          <w:lang w:eastAsia="en-US" w:bidi="ar-SA"/>
        </w:rPr>
      </w:pPr>
    </w:p>
    <w:p w:rsidR="00017C2C" w:rsidRPr="00C46248" w:rsidRDefault="00017C2C" w:rsidP="00017C2C">
      <w:pPr>
        <w:widowControl/>
        <w:contextualSpacing/>
        <w:jc w:val="center"/>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u w:val="single"/>
          <w:lang w:eastAsia="en-US" w:bidi="ar-SA"/>
        </w:rPr>
        <w:t>Недан</w:t>
      </w:r>
    </w:p>
    <w:p w:rsidR="00017C2C" w:rsidRPr="00C46248" w:rsidRDefault="00017C2C" w:rsidP="00017C2C">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7E3127"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Жителите на селото са 832</w:t>
      </w:r>
      <w:r w:rsidR="007E3127" w:rsidRPr="00C46248">
        <w:rPr>
          <w:rFonts w:ascii="Times New Roman" w:eastAsia="Times New Roman" w:hAnsi="Times New Roman" w:cs="Times New Roman"/>
          <w:color w:val="auto"/>
          <w:sz w:val="28"/>
          <w:szCs w:val="28"/>
          <w:lang w:eastAsia="en-US" w:bidi="ar-SA"/>
        </w:rPr>
        <w:t xml:space="preserve"> бр.</w:t>
      </w:r>
      <w:r w:rsidRPr="00C46248">
        <w:rPr>
          <w:rFonts w:ascii="Times New Roman" w:eastAsia="Times New Roman" w:hAnsi="Times New Roman" w:cs="Times New Roman"/>
          <w:color w:val="auto"/>
          <w:sz w:val="28"/>
          <w:szCs w:val="28"/>
          <w:lang w:eastAsia="en-US" w:bidi="ar-SA"/>
        </w:rPr>
        <w:t xml:space="preserve"> Водоизточниците са дренаж+шахтов кладенец и дренаж, разположени в западна посока от селото.</w:t>
      </w:r>
    </w:p>
    <w:p w:rsidR="00017C2C" w:rsidRPr="00C46248" w:rsidRDefault="00017C2C" w:rsidP="00017C2C">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7E3127"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 xml:space="preserve">Водите от двата водоизточника чрез помпена станция по тласкателен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=3100м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200мм постъпват в напорен водоем, откъдето 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=430м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 150мм захранват вътрешната водопроводна мрежа на селото.</w:t>
      </w:r>
    </w:p>
    <w:p w:rsidR="00017C2C" w:rsidRPr="00C46248" w:rsidRDefault="00017C2C" w:rsidP="00017C2C">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7E3127"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Годините на построяване са 1951, 1987.</w:t>
      </w:r>
    </w:p>
    <w:p w:rsidR="00017C2C" w:rsidRPr="00C46248" w:rsidRDefault="00017C2C" w:rsidP="00017C2C">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FF0000"/>
          <w:sz w:val="28"/>
          <w:szCs w:val="28"/>
          <w:lang w:eastAsia="en-US" w:bidi="ar-SA"/>
        </w:rPr>
        <w:t xml:space="preserve">  </w:t>
      </w:r>
    </w:p>
    <w:p w:rsidR="00017C2C" w:rsidRPr="00C46248" w:rsidRDefault="00017C2C" w:rsidP="00017C2C">
      <w:pPr>
        <w:widowControl/>
        <w:contextualSpacing/>
        <w:jc w:val="center"/>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u w:val="single"/>
          <w:lang w:eastAsia="en-US" w:bidi="ar-SA"/>
        </w:rPr>
        <w:t>Стамболово</w:t>
      </w:r>
    </w:p>
    <w:p w:rsidR="00017C2C" w:rsidRPr="00C46248" w:rsidRDefault="00017C2C" w:rsidP="00017C2C">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7E3127"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Жителите на селото са 471</w:t>
      </w:r>
      <w:r w:rsidR="007E3127" w:rsidRPr="00C46248">
        <w:rPr>
          <w:rFonts w:ascii="Times New Roman" w:eastAsia="Times New Roman" w:hAnsi="Times New Roman" w:cs="Times New Roman"/>
          <w:color w:val="auto"/>
          <w:sz w:val="28"/>
          <w:szCs w:val="28"/>
          <w:lang w:eastAsia="en-US" w:bidi="ar-SA"/>
        </w:rPr>
        <w:t xml:space="preserve"> бр</w:t>
      </w:r>
      <w:r w:rsidRPr="00C46248">
        <w:rPr>
          <w:rFonts w:ascii="Times New Roman" w:eastAsia="Times New Roman" w:hAnsi="Times New Roman" w:cs="Times New Roman"/>
          <w:color w:val="auto"/>
          <w:sz w:val="28"/>
          <w:szCs w:val="28"/>
          <w:lang w:eastAsia="en-US" w:bidi="ar-SA"/>
        </w:rPr>
        <w:t>. Водоизточникът е дренаж, намиращ се северно от селото.</w:t>
      </w:r>
    </w:p>
    <w:p w:rsidR="00017C2C" w:rsidRPr="00C46248" w:rsidRDefault="00017C2C" w:rsidP="00017C2C">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7E3127"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 xml:space="preserve">Водата от дренажа постъпва в ЧВ, от помпената станция по тласкателен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=300м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150мм водата достига до НВ, откъдето </w:t>
      </w:r>
      <w:r w:rsidRPr="00C46248">
        <w:rPr>
          <w:rFonts w:ascii="Times New Roman" w:eastAsia="Times New Roman" w:hAnsi="Times New Roman" w:cs="Times New Roman"/>
          <w:color w:val="auto"/>
          <w:sz w:val="28"/>
          <w:szCs w:val="28"/>
          <w:lang w:eastAsia="en-US" w:bidi="ar-SA"/>
        </w:rPr>
        <w:lastRenderedPageBreak/>
        <w:t xml:space="preserve">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=550м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 100мм захранват вътрешната водопроводна мрежа на селото.</w:t>
      </w:r>
    </w:p>
    <w:p w:rsidR="00017C2C" w:rsidRPr="00C46248" w:rsidRDefault="00017C2C" w:rsidP="00017C2C">
      <w:pPr>
        <w:widowControl/>
        <w:contextualSpacing/>
        <w:jc w:val="both"/>
        <w:rPr>
          <w:rFonts w:ascii="Times New Roman" w:eastAsia="Times New Roman" w:hAnsi="Times New Roman" w:cs="Times New Roman"/>
          <w:color w:val="auto"/>
          <w:sz w:val="28"/>
          <w:szCs w:val="28"/>
          <w:lang w:val="en-US" w:eastAsia="en-US" w:bidi="ar-SA"/>
        </w:rPr>
      </w:pPr>
      <w:r w:rsidRPr="00C46248">
        <w:rPr>
          <w:rFonts w:ascii="Times New Roman" w:eastAsia="Times New Roman" w:hAnsi="Times New Roman" w:cs="Times New Roman"/>
          <w:color w:val="auto"/>
          <w:sz w:val="28"/>
          <w:szCs w:val="28"/>
          <w:lang w:eastAsia="en-US" w:bidi="ar-SA"/>
        </w:rPr>
        <w:t xml:space="preserve">  </w:t>
      </w:r>
      <w:r w:rsidR="007E3127"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Годините на построяване са 1943, 1955, 1960, 1974.</w:t>
      </w:r>
    </w:p>
    <w:p w:rsidR="00027C04" w:rsidRPr="00C46248" w:rsidRDefault="00027C04" w:rsidP="000031D6">
      <w:pPr>
        <w:keepNext/>
        <w:keepLines/>
        <w:widowControl/>
        <w:spacing w:after="313" w:line="220" w:lineRule="exact"/>
        <w:outlineLvl w:val="4"/>
        <w:rPr>
          <w:rFonts w:ascii="Times New Roman" w:eastAsia="Times New Roman" w:hAnsi="Times New Roman" w:cs="Times New Roman"/>
          <w:b/>
          <w:color w:val="auto"/>
          <w:sz w:val="28"/>
          <w:szCs w:val="28"/>
          <w:lang w:val="ru-RU" w:eastAsia="x-none" w:bidi="ar-SA"/>
        </w:rPr>
      </w:pPr>
    </w:p>
    <w:p w:rsidR="000031D6" w:rsidRPr="007316E5" w:rsidRDefault="000031D6" w:rsidP="000E60CC">
      <w:pPr>
        <w:pStyle w:val="NoSpacing1"/>
        <w:numPr>
          <w:ilvl w:val="0"/>
          <w:numId w:val="68"/>
        </w:numPr>
        <w:jc w:val="both"/>
        <w:rPr>
          <w:rFonts w:ascii="Times New Roman" w:hAnsi="Times New Roman"/>
          <w:b/>
          <w:sz w:val="28"/>
          <w:szCs w:val="28"/>
        </w:rPr>
      </w:pPr>
      <w:r w:rsidRPr="007316E5">
        <w:rPr>
          <w:rFonts w:ascii="Times New Roman" w:hAnsi="Times New Roman"/>
          <w:b/>
          <w:sz w:val="28"/>
          <w:szCs w:val="28"/>
          <w:lang w:val="ru-RU"/>
        </w:rPr>
        <w:t>Водоснабдяване</w:t>
      </w:r>
      <w:r w:rsidRPr="007316E5">
        <w:rPr>
          <w:rFonts w:ascii="Times New Roman" w:hAnsi="Times New Roman"/>
          <w:b/>
          <w:sz w:val="28"/>
          <w:szCs w:val="28"/>
        </w:rPr>
        <w:t xml:space="preserve"> Община Полски Тръмбеш</w:t>
      </w:r>
    </w:p>
    <w:p w:rsidR="000031D6" w:rsidRPr="00C46248" w:rsidRDefault="000031D6" w:rsidP="000031D6">
      <w:pPr>
        <w:widowControl/>
        <w:jc w:val="both"/>
        <w:rPr>
          <w:rFonts w:ascii="Times New Roman" w:eastAsia="Times New Roman" w:hAnsi="Times New Roman" w:cs="Times New Roman"/>
          <w:iCs/>
          <w:color w:val="auto"/>
          <w:sz w:val="28"/>
          <w:szCs w:val="28"/>
          <w:lang w:eastAsia="en-US" w:bidi="ar-SA"/>
        </w:rPr>
      </w:pPr>
      <w:r w:rsidRPr="00C46248">
        <w:rPr>
          <w:rFonts w:ascii="Times New Roman" w:eastAsia="Times New Roman" w:hAnsi="Times New Roman" w:cs="Times New Roman"/>
          <w:iCs/>
          <w:color w:val="auto"/>
          <w:sz w:val="28"/>
          <w:szCs w:val="28"/>
          <w:lang w:eastAsia="en-US" w:bidi="ar-SA"/>
        </w:rPr>
        <w:t xml:space="preserve"> </w:t>
      </w:r>
      <w:r w:rsidR="00F84515">
        <w:rPr>
          <w:rFonts w:ascii="Times New Roman" w:eastAsia="Times New Roman" w:hAnsi="Times New Roman" w:cs="Times New Roman"/>
          <w:iCs/>
          <w:color w:val="auto"/>
          <w:sz w:val="28"/>
          <w:szCs w:val="28"/>
          <w:lang w:eastAsia="en-US" w:bidi="ar-SA"/>
        </w:rPr>
        <w:tab/>
      </w:r>
      <w:r w:rsidRPr="00C46248">
        <w:rPr>
          <w:rFonts w:ascii="Times New Roman" w:eastAsia="Times New Roman" w:hAnsi="Times New Roman" w:cs="Times New Roman"/>
          <w:iCs/>
          <w:color w:val="auto"/>
          <w:sz w:val="28"/>
          <w:szCs w:val="28"/>
          <w:lang w:eastAsia="en-US" w:bidi="ar-SA"/>
        </w:rPr>
        <w:t xml:space="preserve">Обслужваните водоснабдителни системи в Община </w:t>
      </w:r>
      <w:r w:rsidRPr="00C46248">
        <w:rPr>
          <w:rFonts w:ascii="Times New Roman" w:eastAsia="Times New Roman" w:hAnsi="Times New Roman" w:cs="Times New Roman"/>
          <w:color w:val="auto"/>
          <w:sz w:val="28"/>
          <w:szCs w:val="28"/>
          <w:lang w:eastAsia="en-US" w:bidi="ar-SA"/>
        </w:rPr>
        <w:t>Полски Тръмбеш</w:t>
      </w:r>
      <w:r w:rsidRPr="00C46248">
        <w:rPr>
          <w:rFonts w:ascii="Times New Roman" w:eastAsia="Times New Roman" w:hAnsi="Times New Roman" w:cs="Times New Roman"/>
          <w:iCs/>
          <w:color w:val="auto"/>
          <w:sz w:val="28"/>
          <w:szCs w:val="28"/>
          <w:lang w:eastAsia="en-US" w:bidi="ar-SA"/>
        </w:rPr>
        <w:t xml:space="preserve"> са 11 бр. Описанието на всяка една от тях е дадена в текста по- долу.</w:t>
      </w:r>
    </w:p>
    <w:p w:rsidR="000031D6" w:rsidRPr="00C46248" w:rsidRDefault="000031D6" w:rsidP="00F84515">
      <w:pPr>
        <w:widowControl/>
        <w:jc w:val="both"/>
        <w:rPr>
          <w:rFonts w:ascii="Times New Roman" w:eastAsia="Times New Roman" w:hAnsi="Times New Roman" w:cs="Times New Roman"/>
          <w:iCs/>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027C04"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 xml:space="preserve"> Град Полски Тръмбеш и селата Раданово, Куцина, Климентово и Петко Каравелово получават вода за питейно-битови нужди от язовир </w:t>
      </w:r>
      <w:r w:rsidRPr="00C46248">
        <w:rPr>
          <w:rFonts w:ascii="Times New Roman" w:eastAsia="Times New Roman" w:hAnsi="Times New Roman" w:cs="Times New Roman"/>
          <w:color w:val="auto"/>
          <w:sz w:val="28"/>
          <w:szCs w:val="28"/>
          <w:lang w:val="en-GB" w:eastAsia="en-US" w:bidi="ar-SA"/>
        </w:rPr>
        <w:t>„</w:t>
      </w:r>
      <w:r w:rsidRPr="00C46248">
        <w:rPr>
          <w:rFonts w:ascii="Times New Roman" w:eastAsia="Times New Roman" w:hAnsi="Times New Roman" w:cs="Times New Roman"/>
          <w:color w:val="auto"/>
          <w:sz w:val="28"/>
          <w:szCs w:val="28"/>
          <w:lang w:eastAsia="en-US" w:bidi="ar-SA"/>
        </w:rPr>
        <w:t xml:space="preserve">Йовковци”.  Всички останали 10 населени места се водоснабдяват от местни водоизточници на подземни води. </w:t>
      </w:r>
      <w:r w:rsidRPr="00C46248">
        <w:rPr>
          <w:rFonts w:ascii="Times New Roman" w:eastAsia="Times New Roman" w:hAnsi="Times New Roman" w:cs="Times New Roman"/>
          <w:iCs/>
          <w:color w:val="auto"/>
          <w:sz w:val="28"/>
          <w:szCs w:val="28"/>
          <w:lang w:eastAsia="en-US" w:bidi="ar-SA"/>
        </w:rPr>
        <w:t xml:space="preserve">    </w:t>
      </w:r>
    </w:p>
    <w:p w:rsidR="000031D6" w:rsidRPr="00C46248" w:rsidRDefault="000031D6" w:rsidP="00027C04">
      <w:pPr>
        <w:widowControl/>
        <w:spacing w:after="200"/>
        <w:ind w:firstLine="708"/>
        <w:contextualSpacing/>
        <w:rPr>
          <w:rFonts w:ascii="Times New Roman" w:eastAsia="Times New Roman" w:hAnsi="Times New Roman" w:cs="Times New Roman"/>
          <w:iCs/>
          <w:color w:val="auto"/>
          <w:sz w:val="28"/>
          <w:szCs w:val="28"/>
          <w:lang w:eastAsia="en-US" w:bidi="ar-SA"/>
        </w:rPr>
      </w:pPr>
      <w:r w:rsidRPr="00C46248">
        <w:rPr>
          <w:rFonts w:ascii="Times New Roman" w:eastAsia="Times New Roman" w:hAnsi="Times New Roman" w:cs="Times New Roman"/>
          <w:iCs/>
          <w:color w:val="auto"/>
          <w:sz w:val="28"/>
          <w:szCs w:val="28"/>
          <w:lang w:eastAsia="en-US" w:bidi="ar-SA"/>
        </w:rPr>
        <w:t>Общата дължина на довеждащите и разпределителните водопроводи е 364,722 км.</w:t>
      </w:r>
    </w:p>
    <w:p w:rsidR="000031D6" w:rsidRPr="00C46248" w:rsidRDefault="000031D6" w:rsidP="000031D6">
      <w:pPr>
        <w:widowControl/>
        <w:spacing w:after="200"/>
        <w:contextualSpacing/>
        <w:rPr>
          <w:rFonts w:ascii="Times New Roman" w:eastAsia="Times New Roman" w:hAnsi="Times New Roman" w:cs="Times New Roman"/>
          <w:b/>
          <w:color w:val="auto"/>
          <w:sz w:val="28"/>
          <w:szCs w:val="28"/>
          <w:lang w:eastAsia="en-US" w:bidi="ar-SA"/>
        </w:rPr>
      </w:pPr>
      <w:r w:rsidRPr="00C46248">
        <w:rPr>
          <w:rFonts w:ascii="Times New Roman" w:eastAsia="Times New Roman" w:hAnsi="Times New Roman" w:cs="Times New Roman"/>
          <w:iCs/>
          <w:color w:val="FF0000"/>
          <w:sz w:val="28"/>
          <w:szCs w:val="28"/>
          <w:lang w:eastAsia="en-US" w:bidi="ar-SA"/>
        </w:rPr>
        <w:t xml:space="preserve">    </w:t>
      </w:r>
    </w:p>
    <w:p w:rsidR="000031D6" w:rsidRPr="007316E5" w:rsidRDefault="000031D6" w:rsidP="007316E5">
      <w:pPr>
        <w:pStyle w:val="NoSpacing1"/>
        <w:rPr>
          <w:rFonts w:ascii="Times New Roman" w:hAnsi="Times New Roman"/>
          <w:b/>
          <w:sz w:val="28"/>
          <w:szCs w:val="28"/>
          <w:lang w:val="en-US"/>
        </w:rPr>
      </w:pPr>
      <w:r w:rsidRPr="007316E5">
        <w:rPr>
          <w:rFonts w:ascii="Times New Roman" w:hAnsi="Times New Roman"/>
          <w:b/>
          <w:sz w:val="28"/>
          <w:szCs w:val="28"/>
        </w:rPr>
        <w:t>Водоснабдителни системи</w:t>
      </w:r>
      <w:r w:rsidRPr="007316E5">
        <w:rPr>
          <w:rFonts w:ascii="Times New Roman" w:hAnsi="Times New Roman"/>
          <w:b/>
          <w:sz w:val="28"/>
          <w:szCs w:val="28"/>
          <w:lang w:val="en-US"/>
        </w:rPr>
        <w:t xml:space="preserve"> </w:t>
      </w:r>
      <w:r w:rsidRPr="007316E5">
        <w:rPr>
          <w:rFonts w:ascii="Times New Roman" w:hAnsi="Times New Roman"/>
          <w:b/>
          <w:sz w:val="28"/>
          <w:szCs w:val="28"/>
        </w:rPr>
        <w:t>Община Полски Тръмбеш</w:t>
      </w:r>
    </w:p>
    <w:p w:rsidR="000031D6" w:rsidRPr="00C46248" w:rsidRDefault="000031D6" w:rsidP="000031D6">
      <w:pPr>
        <w:widowControl/>
        <w:contextualSpacing/>
        <w:jc w:val="center"/>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u w:val="single"/>
          <w:lang w:eastAsia="en-US" w:bidi="ar-SA"/>
        </w:rPr>
        <w:t>П.Тръмбеш - Климентово</w:t>
      </w:r>
    </w:p>
    <w:p w:rsidR="000031D6" w:rsidRPr="00C46248" w:rsidRDefault="000031D6" w:rsidP="000031D6">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7E3127"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Жителите на гр.П</w:t>
      </w:r>
      <w:r w:rsidR="007E3127" w:rsidRPr="00C46248">
        <w:rPr>
          <w:rFonts w:ascii="Times New Roman" w:eastAsia="Times New Roman" w:hAnsi="Times New Roman" w:cs="Times New Roman"/>
          <w:color w:val="auto"/>
          <w:sz w:val="28"/>
          <w:szCs w:val="28"/>
          <w:lang w:eastAsia="en-US" w:bidi="ar-SA"/>
        </w:rPr>
        <w:t xml:space="preserve">олски </w:t>
      </w:r>
      <w:r w:rsidRPr="00C46248">
        <w:rPr>
          <w:rFonts w:ascii="Times New Roman" w:eastAsia="Times New Roman" w:hAnsi="Times New Roman" w:cs="Times New Roman"/>
          <w:color w:val="auto"/>
          <w:sz w:val="28"/>
          <w:szCs w:val="28"/>
          <w:lang w:eastAsia="en-US" w:bidi="ar-SA"/>
        </w:rPr>
        <w:t>Тръмбеш са 3</w:t>
      </w:r>
      <w:r w:rsidR="007E3127" w:rsidRPr="00C46248">
        <w:rPr>
          <w:rFonts w:ascii="Times New Roman" w:eastAsia="Times New Roman" w:hAnsi="Times New Roman" w:cs="Times New Roman"/>
          <w:color w:val="auto"/>
          <w:sz w:val="28"/>
          <w:szCs w:val="28"/>
          <w:lang w:eastAsia="en-US" w:bidi="ar-SA"/>
        </w:rPr>
        <w:t> </w:t>
      </w:r>
      <w:r w:rsidRPr="00C46248">
        <w:rPr>
          <w:rFonts w:ascii="Times New Roman" w:eastAsia="Times New Roman" w:hAnsi="Times New Roman" w:cs="Times New Roman"/>
          <w:color w:val="auto"/>
          <w:sz w:val="28"/>
          <w:szCs w:val="28"/>
          <w:lang w:eastAsia="en-US" w:bidi="ar-SA"/>
        </w:rPr>
        <w:t>554</w:t>
      </w:r>
      <w:r w:rsidR="007E3127" w:rsidRPr="00C46248">
        <w:rPr>
          <w:rFonts w:ascii="Times New Roman" w:eastAsia="Times New Roman" w:hAnsi="Times New Roman" w:cs="Times New Roman"/>
          <w:color w:val="auto"/>
          <w:sz w:val="28"/>
          <w:szCs w:val="28"/>
          <w:lang w:eastAsia="en-US" w:bidi="ar-SA"/>
        </w:rPr>
        <w:t xml:space="preserve"> бр.</w:t>
      </w:r>
      <w:r w:rsidRPr="00C46248">
        <w:rPr>
          <w:rFonts w:ascii="Times New Roman" w:eastAsia="Times New Roman" w:hAnsi="Times New Roman" w:cs="Times New Roman"/>
          <w:color w:val="auto"/>
          <w:sz w:val="28"/>
          <w:szCs w:val="28"/>
          <w:lang w:eastAsia="en-US" w:bidi="ar-SA"/>
        </w:rPr>
        <w:t>, а на с.</w:t>
      </w:r>
      <w:r w:rsidR="007E3127"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Климентово 569</w:t>
      </w:r>
      <w:r w:rsidR="007E3127" w:rsidRPr="00C46248">
        <w:rPr>
          <w:rFonts w:ascii="Times New Roman" w:eastAsia="Times New Roman" w:hAnsi="Times New Roman" w:cs="Times New Roman"/>
          <w:color w:val="auto"/>
          <w:sz w:val="28"/>
          <w:szCs w:val="28"/>
          <w:lang w:eastAsia="en-US" w:bidi="ar-SA"/>
        </w:rPr>
        <w:t xml:space="preserve"> бр</w:t>
      </w:r>
      <w:r w:rsidRPr="00C46248">
        <w:rPr>
          <w:rFonts w:ascii="Times New Roman" w:eastAsia="Times New Roman" w:hAnsi="Times New Roman" w:cs="Times New Roman"/>
          <w:color w:val="auto"/>
          <w:sz w:val="28"/>
          <w:szCs w:val="28"/>
          <w:lang w:eastAsia="en-US" w:bidi="ar-SA"/>
        </w:rPr>
        <w:t>. И двете населени места се водоснабдяват от яз.”Йовковци”, но са изградени няколко системи: ”Куцина”, “П.Каравелово” и “Раданово”, откъдето има възможност аварийно да бъдат захранени П.Тръмбеш, Климентово, Куцина, Раданово и П.Каравелово.</w:t>
      </w:r>
    </w:p>
    <w:p w:rsidR="000031D6" w:rsidRPr="00C46248" w:rsidRDefault="000031D6" w:rsidP="007E3127">
      <w:pPr>
        <w:widowControl/>
        <w:ind w:firstLine="708"/>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Система “Раданово” се състои от 2 бр. шахтови кладенци. Тласкателен водопровод от ПС до НВ Раданово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125мм,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=370м; хранителен водопровод от НВ Раданово до с.Раданово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150мм,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=380м; хранителен водопровод от кранова шахта Раданово до НВ П.Тръмбеш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273мм,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=2 170м; тласкателен водопровод от ПС Раданово до НВ Климентово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200мм,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=3 350м</w:t>
      </w:r>
    </w:p>
    <w:p w:rsidR="000031D6" w:rsidRPr="00C46248" w:rsidRDefault="000031D6" w:rsidP="000031D6">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7E3127"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 xml:space="preserve">Система ”Куцина” се състои от 4 бр. шахтови кладенци. Тласкателен водопровод от ПС до кранова шахта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273мм,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=120м –водата се смесва с тази от яз.”Йовковци” и се подава за П.Тръмбеш, Климентово, Куцина, П.Каравелово и Раданово. </w:t>
      </w:r>
    </w:p>
    <w:p w:rsidR="000031D6" w:rsidRPr="00C46248" w:rsidRDefault="000031D6" w:rsidP="000031D6">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7E3127"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 xml:space="preserve">Система “Петко Каравелово” се състои от 3 бр. шахтови кладенци. Тласкателен водопровод от ПС до НВ П.Каравелово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150мм,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=1 100м; тласкателен водопровод от ПС до НВ П.Сеновец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150мм,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=5 000м.  Годините на построяване са 1960, 1970, 1968, 1971, 1986, 1991, 1993 г. </w:t>
      </w:r>
    </w:p>
    <w:p w:rsidR="00027C04" w:rsidRPr="00C46248" w:rsidRDefault="00027C04" w:rsidP="000031D6">
      <w:pPr>
        <w:widowControl/>
        <w:contextualSpacing/>
        <w:jc w:val="center"/>
        <w:rPr>
          <w:rFonts w:ascii="Times New Roman" w:eastAsia="Times New Roman" w:hAnsi="Times New Roman" w:cs="Times New Roman"/>
          <w:color w:val="auto"/>
          <w:sz w:val="28"/>
          <w:szCs w:val="28"/>
          <w:u w:val="single"/>
          <w:lang w:eastAsia="en-US" w:bidi="ar-SA"/>
        </w:rPr>
      </w:pPr>
    </w:p>
    <w:p w:rsidR="000031D6" w:rsidRPr="00C46248" w:rsidRDefault="000031D6" w:rsidP="000031D6">
      <w:pPr>
        <w:widowControl/>
        <w:contextualSpacing/>
        <w:jc w:val="center"/>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u w:val="single"/>
          <w:lang w:eastAsia="en-US" w:bidi="ar-SA"/>
        </w:rPr>
        <w:t>Стефан Стамболово</w:t>
      </w:r>
    </w:p>
    <w:p w:rsidR="000031D6" w:rsidRPr="00C46248" w:rsidRDefault="000031D6" w:rsidP="000031D6">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7E3127"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Жителите на селото са 160</w:t>
      </w:r>
      <w:r w:rsidR="007E3127" w:rsidRPr="00C46248">
        <w:rPr>
          <w:rFonts w:ascii="Times New Roman" w:eastAsia="Times New Roman" w:hAnsi="Times New Roman" w:cs="Times New Roman"/>
          <w:color w:val="auto"/>
          <w:sz w:val="28"/>
          <w:szCs w:val="28"/>
          <w:lang w:eastAsia="en-US" w:bidi="ar-SA"/>
        </w:rPr>
        <w:t xml:space="preserve"> бр</w:t>
      </w:r>
      <w:r w:rsidRPr="00C46248">
        <w:rPr>
          <w:rFonts w:ascii="Times New Roman" w:eastAsia="Times New Roman" w:hAnsi="Times New Roman" w:cs="Times New Roman"/>
          <w:color w:val="auto"/>
          <w:sz w:val="28"/>
          <w:szCs w:val="28"/>
          <w:lang w:eastAsia="en-US" w:bidi="ar-SA"/>
        </w:rPr>
        <w:t xml:space="preserve">. Водоизточникът е каптаж, намиращ се западно от селото. Водата от дренажа достига до ЧВ по гравитачен водопровод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80мм,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=300м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100мм.  От помп.станция по тласкателен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=300м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80мм водата достига до НВ, откъдето 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=500м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125мм захранва вътрешната водопроводна мрежа на селото. </w:t>
      </w:r>
    </w:p>
    <w:p w:rsidR="000031D6" w:rsidRPr="00C46248" w:rsidRDefault="000031D6" w:rsidP="007E3127">
      <w:pPr>
        <w:widowControl/>
        <w:ind w:firstLine="708"/>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Годините на построяване са 1953, 1969, 1992.</w:t>
      </w:r>
    </w:p>
    <w:p w:rsidR="00027C04" w:rsidRPr="00C46248" w:rsidRDefault="00027C04" w:rsidP="000031D6">
      <w:pPr>
        <w:widowControl/>
        <w:contextualSpacing/>
        <w:jc w:val="center"/>
        <w:rPr>
          <w:rFonts w:ascii="Times New Roman" w:eastAsia="Times New Roman" w:hAnsi="Times New Roman" w:cs="Times New Roman"/>
          <w:color w:val="auto"/>
          <w:sz w:val="28"/>
          <w:szCs w:val="28"/>
          <w:u w:val="single"/>
          <w:lang w:eastAsia="en-US" w:bidi="ar-SA"/>
        </w:rPr>
      </w:pPr>
    </w:p>
    <w:p w:rsidR="000031D6" w:rsidRPr="00C46248" w:rsidRDefault="000031D6" w:rsidP="000031D6">
      <w:pPr>
        <w:widowControl/>
        <w:contextualSpacing/>
        <w:jc w:val="center"/>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u w:val="single"/>
          <w:lang w:eastAsia="en-US" w:bidi="ar-SA"/>
        </w:rPr>
        <w:lastRenderedPageBreak/>
        <w:t>Страхилово</w:t>
      </w:r>
    </w:p>
    <w:p w:rsidR="000031D6" w:rsidRPr="00C46248" w:rsidRDefault="000031D6" w:rsidP="000031D6">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7E3127"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Жителите на селото са 610</w:t>
      </w:r>
      <w:r w:rsidR="007E3127" w:rsidRPr="00C46248">
        <w:rPr>
          <w:rFonts w:ascii="Times New Roman" w:eastAsia="Times New Roman" w:hAnsi="Times New Roman" w:cs="Times New Roman"/>
          <w:color w:val="auto"/>
          <w:sz w:val="28"/>
          <w:szCs w:val="28"/>
          <w:lang w:eastAsia="en-US" w:bidi="ar-SA"/>
        </w:rPr>
        <w:t xml:space="preserve"> бр</w:t>
      </w:r>
      <w:r w:rsidRPr="00C46248">
        <w:rPr>
          <w:rFonts w:ascii="Times New Roman" w:eastAsia="Times New Roman" w:hAnsi="Times New Roman" w:cs="Times New Roman"/>
          <w:color w:val="auto"/>
          <w:sz w:val="28"/>
          <w:szCs w:val="28"/>
          <w:lang w:eastAsia="en-US" w:bidi="ar-SA"/>
        </w:rPr>
        <w:t xml:space="preserve">. Водоизточниците са дренаж и каптаж, намиращи се на юг и запад от селото. Водата от двата водоизточника по отделни гравитачни водопроводи съответно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=1</w:t>
      </w:r>
      <w:r w:rsidRPr="00C46248">
        <w:rPr>
          <w:rFonts w:ascii="Times New Roman" w:eastAsia="Times New Roman" w:hAnsi="Times New Roman" w:cs="Times New Roman"/>
          <w:color w:val="auto"/>
          <w:sz w:val="28"/>
          <w:szCs w:val="28"/>
          <w:lang w:val="en-GB" w:eastAsia="en-US" w:bidi="ar-SA"/>
        </w:rPr>
        <w:t> </w:t>
      </w:r>
      <w:r w:rsidRPr="00C46248">
        <w:rPr>
          <w:rFonts w:ascii="Times New Roman" w:eastAsia="Times New Roman" w:hAnsi="Times New Roman" w:cs="Times New Roman"/>
          <w:color w:val="auto"/>
          <w:sz w:val="28"/>
          <w:szCs w:val="28"/>
          <w:lang w:eastAsia="en-US" w:bidi="ar-SA"/>
        </w:rPr>
        <w:t xml:space="preserve">800 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125 мм  и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=1 900м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125мм достигат до ЧВ. От помпена станция чрез тласкателен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=1280м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125мм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150мм водата достига до НВ, откъдето 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=380 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200 мм  захранва вътрешната водопроводна мрежа на селото. </w:t>
      </w:r>
    </w:p>
    <w:p w:rsidR="000031D6" w:rsidRPr="00C46248" w:rsidRDefault="000031D6" w:rsidP="007E3127">
      <w:pPr>
        <w:widowControl/>
        <w:ind w:firstLine="708"/>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Годините на построяване са 1932, 1967, 1968.</w:t>
      </w:r>
    </w:p>
    <w:p w:rsidR="000031D6" w:rsidRPr="00C46248" w:rsidRDefault="000031D6" w:rsidP="000031D6">
      <w:pPr>
        <w:widowControl/>
        <w:contextualSpacing/>
        <w:jc w:val="both"/>
        <w:rPr>
          <w:rFonts w:ascii="Times New Roman" w:eastAsia="Times New Roman" w:hAnsi="Times New Roman" w:cs="Times New Roman"/>
          <w:color w:val="FF0000"/>
          <w:sz w:val="28"/>
          <w:szCs w:val="28"/>
          <w:lang w:eastAsia="en-US" w:bidi="ar-SA"/>
        </w:rPr>
      </w:pPr>
    </w:p>
    <w:p w:rsidR="000031D6" w:rsidRPr="00C46248" w:rsidRDefault="000031D6" w:rsidP="000031D6">
      <w:pPr>
        <w:widowControl/>
        <w:contextualSpacing/>
        <w:jc w:val="center"/>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u w:val="single"/>
          <w:lang w:eastAsia="en-US" w:bidi="ar-SA"/>
        </w:rPr>
        <w:t>Вързулица</w:t>
      </w:r>
    </w:p>
    <w:p w:rsidR="000031D6" w:rsidRPr="00C46248" w:rsidRDefault="000031D6" w:rsidP="000031D6">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7E3127"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Жителите на селото са 110</w:t>
      </w:r>
      <w:r w:rsidR="007E3127" w:rsidRPr="00C46248">
        <w:rPr>
          <w:rFonts w:ascii="Times New Roman" w:eastAsia="Times New Roman" w:hAnsi="Times New Roman" w:cs="Times New Roman"/>
          <w:color w:val="auto"/>
          <w:sz w:val="28"/>
          <w:szCs w:val="28"/>
          <w:lang w:eastAsia="en-US" w:bidi="ar-SA"/>
        </w:rPr>
        <w:t xml:space="preserve"> бр</w:t>
      </w:r>
      <w:r w:rsidRPr="00C46248">
        <w:rPr>
          <w:rFonts w:ascii="Times New Roman" w:eastAsia="Times New Roman" w:hAnsi="Times New Roman" w:cs="Times New Roman"/>
          <w:color w:val="auto"/>
          <w:sz w:val="28"/>
          <w:szCs w:val="28"/>
          <w:lang w:eastAsia="en-US" w:bidi="ar-SA"/>
        </w:rPr>
        <w:t xml:space="preserve">. Водоизточникът е шахтов кладенец, намиращ се западно от селото. Водата от шахтовия кладенец чрез помпена станция и тласкателен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=605 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125 мм  се довежда до НВ, откъдето 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=100 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200 мм  захранва вътрешната водопроводна мрежа на селото. </w:t>
      </w:r>
    </w:p>
    <w:p w:rsidR="000031D6" w:rsidRPr="00C46248" w:rsidRDefault="000031D6" w:rsidP="007E3127">
      <w:pPr>
        <w:widowControl/>
        <w:ind w:firstLine="708"/>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Годината на построяване е 1970.</w:t>
      </w:r>
    </w:p>
    <w:p w:rsidR="00027C04" w:rsidRPr="00C46248" w:rsidRDefault="00027C04" w:rsidP="000031D6">
      <w:pPr>
        <w:widowControl/>
        <w:contextualSpacing/>
        <w:jc w:val="center"/>
        <w:rPr>
          <w:rFonts w:ascii="Times New Roman" w:eastAsia="Times New Roman" w:hAnsi="Times New Roman" w:cs="Times New Roman"/>
          <w:color w:val="auto"/>
          <w:sz w:val="28"/>
          <w:szCs w:val="28"/>
          <w:u w:val="single"/>
          <w:lang w:eastAsia="en-US" w:bidi="ar-SA"/>
        </w:rPr>
      </w:pPr>
    </w:p>
    <w:p w:rsidR="000031D6" w:rsidRPr="00C46248" w:rsidRDefault="000031D6" w:rsidP="000031D6">
      <w:pPr>
        <w:widowControl/>
        <w:contextualSpacing/>
        <w:jc w:val="center"/>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u w:val="single"/>
          <w:lang w:eastAsia="en-US" w:bidi="ar-SA"/>
        </w:rPr>
        <w:t>Масларево</w:t>
      </w:r>
    </w:p>
    <w:p w:rsidR="000031D6" w:rsidRPr="00C46248" w:rsidRDefault="000031D6" w:rsidP="000031D6">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7E3127"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Жителите на селото са 433</w:t>
      </w:r>
      <w:r w:rsidR="007E3127" w:rsidRPr="00C46248">
        <w:rPr>
          <w:rFonts w:ascii="Times New Roman" w:eastAsia="Times New Roman" w:hAnsi="Times New Roman" w:cs="Times New Roman"/>
          <w:color w:val="auto"/>
          <w:sz w:val="28"/>
          <w:szCs w:val="28"/>
          <w:lang w:eastAsia="en-US" w:bidi="ar-SA"/>
        </w:rPr>
        <w:t xml:space="preserve"> бр</w:t>
      </w:r>
      <w:r w:rsidRPr="00C46248">
        <w:rPr>
          <w:rFonts w:ascii="Times New Roman" w:eastAsia="Times New Roman" w:hAnsi="Times New Roman" w:cs="Times New Roman"/>
          <w:color w:val="auto"/>
          <w:sz w:val="28"/>
          <w:szCs w:val="28"/>
          <w:lang w:eastAsia="en-US" w:bidi="ar-SA"/>
        </w:rPr>
        <w:t xml:space="preserve">. Водоизточниците са 2 дренажа и шахтов кладенец. Местоположението на единия дренаж и шахтовия кладенец е западно, а на другият дренаж южно от селото. Водата от дренажа достига да шахтовия кладенец с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=1 800 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150 мм. От помпената станция чрез тласкателен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=840 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125 мм водата достига до НВ, откъдето 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=650 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200 мм захранва вътрешната водопроводна мрежа на селото. </w:t>
      </w:r>
    </w:p>
    <w:p w:rsidR="000031D6" w:rsidRPr="00C46248" w:rsidRDefault="000031D6" w:rsidP="000031D6">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7E3127"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 xml:space="preserve">Водата от другия дренаж чрез помпена станция и тласкателен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=100 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150 мм достига също до напорния водоем. </w:t>
      </w:r>
    </w:p>
    <w:p w:rsidR="000031D6" w:rsidRPr="00C46248" w:rsidRDefault="000031D6" w:rsidP="00BF3F2A">
      <w:pPr>
        <w:widowControl/>
        <w:spacing w:after="240"/>
        <w:ind w:firstLine="708"/>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Годините на построяване са 1965, 1968, 1981, 1984.</w:t>
      </w:r>
    </w:p>
    <w:p w:rsidR="000031D6" w:rsidRPr="00C46248" w:rsidRDefault="00F84515" w:rsidP="000031D6">
      <w:pPr>
        <w:widowControl/>
        <w:contextualSpacing/>
        <w:jc w:val="center"/>
        <w:rPr>
          <w:rFonts w:ascii="Times New Roman" w:eastAsia="Times New Roman" w:hAnsi="Times New Roman" w:cs="Times New Roman"/>
          <w:color w:val="auto"/>
          <w:sz w:val="28"/>
          <w:szCs w:val="28"/>
          <w:u w:val="single"/>
          <w:lang w:eastAsia="en-US" w:bidi="ar-SA"/>
        </w:rPr>
      </w:pPr>
      <w:r>
        <w:rPr>
          <w:rFonts w:ascii="Times New Roman" w:eastAsia="Times New Roman" w:hAnsi="Times New Roman" w:cs="Times New Roman"/>
          <w:color w:val="auto"/>
          <w:sz w:val="28"/>
          <w:szCs w:val="28"/>
          <w:u w:val="single"/>
          <w:lang w:eastAsia="en-US" w:bidi="ar-SA"/>
        </w:rPr>
        <w:t>И</w:t>
      </w:r>
      <w:r w:rsidR="000031D6" w:rsidRPr="00C46248">
        <w:rPr>
          <w:rFonts w:ascii="Times New Roman" w:eastAsia="Times New Roman" w:hAnsi="Times New Roman" w:cs="Times New Roman"/>
          <w:color w:val="auto"/>
          <w:sz w:val="28"/>
          <w:szCs w:val="28"/>
          <w:u w:val="single"/>
          <w:lang w:eastAsia="en-US" w:bidi="ar-SA"/>
        </w:rPr>
        <w:t>ванча</w:t>
      </w:r>
    </w:p>
    <w:p w:rsidR="000031D6" w:rsidRPr="00C46248" w:rsidRDefault="000031D6" w:rsidP="000031D6">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7E3127"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Жителите на селото са 296</w:t>
      </w:r>
      <w:r w:rsidR="007E3127" w:rsidRPr="00C46248">
        <w:rPr>
          <w:rFonts w:ascii="Times New Roman" w:eastAsia="Times New Roman" w:hAnsi="Times New Roman" w:cs="Times New Roman"/>
          <w:color w:val="auto"/>
          <w:sz w:val="28"/>
          <w:szCs w:val="28"/>
          <w:lang w:eastAsia="en-US" w:bidi="ar-SA"/>
        </w:rPr>
        <w:t xml:space="preserve"> бр.</w:t>
      </w:r>
      <w:r w:rsidRPr="00C46248">
        <w:rPr>
          <w:rFonts w:ascii="Times New Roman" w:eastAsia="Times New Roman" w:hAnsi="Times New Roman" w:cs="Times New Roman"/>
          <w:color w:val="auto"/>
          <w:sz w:val="28"/>
          <w:szCs w:val="28"/>
          <w:lang w:eastAsia="en-US" w:bidi="ar-SA"/>
        </w:rPr>
        <w:t xml:space="preserve"> Водоизточникът е каптаж, намиращ се южно от селото. Водата от каптажа посредством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=1 800 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150мм достига до ЧВ на помпена станция, откъдето чрез тласкателен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=620 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80 мм постъпва в НВ, откъдето 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=850 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125 захранва вътрешната водопроводна мрежа на селото. </w:t>
      </w:r>
    </w:p>
    <w:p w:rsidR="000031D6" w:rsidRPr="00C46248" w:rsidRDefault="000031D6" w:rsidP="007E3127">
      <w:pPr>
        <w:widowControl/>
        <w:ind w:firstLine="708"/>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Годините на построяване са 1982, 1987.</w:t>
      </w:r>
    </w:p>
    <w:p w:rsidR="00C46248" w:rsidRPr="00C46248" w:rsidRDefault="00C46248" w:rsidP="007E3127">
      <w:pPr>
        <w:widowControl/>
        <w:ind w:firstLine="708"/>
        <w:contextualSpacing/>
        <w:jc w:val="both"/>
        <w:rPr>
          <w:rFonts w:ascii="Times New Roman" w:eastAsia="Times New Roman" w:hAnsi="Times New Roman" w:cs="Times New Roman"/>
          <w:color w:val="auto"/>
          <w:sz w:val="28"/>
          <w:szCs w:val="28"/>
          <w:lang w:eastAsia="en-US" w:bidi="ar-SA"/>
        </w:rPr>
      </w:pPr>
    </w:p>
    <w:p w:rsidR="000031D6" w:rsidRPr="00C46248" w:rsidRDefault="000031D6" w:rsidP="000031D6">
      <w:pPr>
        <w:widowControl/>
        <w:contextualSpacing/>
        <w:jc w:val="center"/>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u w:val="single"/>
          <w:lang w:eastAsia="en-US" w:bidi="ar-SA"/>
        </w:rPr>
        <w:t>Каранци</w:t>
      </w:r>
    </w:p>
    <w:p w:rsidR="000031D6" w:rsidRPr="00C46248" w:rsidRDefault="000031D6" w:rsidP="000031D6">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7E3127"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Жителите на селото са 247</w:t>
      </w:r>
      <w:r w:rsidR="007E3127" w:rsidRPr="00C46248">
        <w:rPr>
          <w:rFonts w:ascii="Times New Roman" w:eastAsia="Times New Roman" w:hAnsi="Times New Roman" w:cs="Times New Roman"/>
          <w:color w:val="auto"/>
          <w:sz w:val="28"/>
          <w:szCs w:val="28"/>
          <w:lang w:eastAsia="en-US" w:bidi="ar-SA"/>
        </w:rPr>
        <w:t xml:space="preserve"> бр</w:t>
      </w:r>
      <w:r w:rsidRPr="00C46248">
        <w:rPr>
          <w:rFonts w:ascii="Times New Roman" w:eastAsia="Times New Roman" w:hAnsi="Times New Roman" w:cs="Times New Roman"/>
          <w:color w:val="auto"/>
          <w:sz w:val="28"/>
          <w:szCs w:val="28"/>
          <w:lang w:eastAsia="en-US" w:bidi="ar-SA"/>
        </w:rPr>
        <w:t xml:space="preserve">. Водоизточниците са шахтов кладенец и каптаж. Шахтовият кладенец се намира северно от селото. Водата от него чрез помпена станция и тласкателен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=2 700 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125 мм достига до НВ, откъдето 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=900м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150мм захранва вътрешната водопроводна мрежа на селото. </w:t>
      </w:r>
    </w:p>
    <w:p w:rsidR="000031D6" w:rsidRPr="00C46248" w:rsidRDefault="000031D6" w:rsidP="007E3127">
      <w:pPr>
        <w:widowControl/>
        <w:ind w:firstLine="708"/>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Годината на построяване е 1971.</w:t>
      </w:r>
    </w:p>
    <w:p w:rsidR="000031D6" w:rsidRPr="00C46248" w:rsidRDefault="000031D6" w:rsidP="000031D6">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lastRenderedPageBreak/>
        <w:t xml:space="preserve">   </w:t>
      </w:r>
      <w:r w:rsidR="007E3127"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 xml:space="preserve">Другият водоизточник-каптаж се намира южно от селото. Водата от него постъпва чрез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=600 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80 мм във вътрешната водопроводна мрежа. Понастоящем, поради свлачище, водоизточникът не се ползва.</w:t>
      </w:r>
    </w:p>
    <w:p w:rsidR="000031D6" w:rsidRPr="00C46248" w:rsidRDefault="000031D6" w:rsidP="007E3127">
      <w:pPr>
        <w:widowControl/>
        <w:ind w:firstLine="708"/>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Годината на построяване е 1947.</w:t>
      </w:r>
    </w:p>
    <w:p w:rsidR="000031D6" w:rsidRPr="00C46248" w:rsidRDefault="000031D6" w:rsidP="000031D6">
      <w:pPr>
        <w:widowControl/>
        <w:contextualSpacing/>
        <w:jc w:val="both"/>
        <w:rPr>
          <w:rFonts w:ascii="Times New Roman" w:eastAsia="Times New Roman" w:hAnsi="Times New Roman" w:cs="Times New Roman"/>
          <w:color w:val="auto"/>
          <w:sz w:val="28"/>
          <w:szCs w:val="28"/>
          <w:lang w:eastAsia="en-US" w:bidi="ar-SA"/>
        </w:rPr>
      </w:pPr>
    </w:p>
    <w:p w:rsidR="000031D6" w:rsidRPr="00C46248" w:rsidRDefault="000031D6" w:rsidP="000031D6">
      <w:pPr>
        <w:widowControl/>
        <w:contextualSpacing/>
        <w:jc w:val="center"/>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u w:val="single"/>
          <w:lang w:eastAsia="en-US" w:bidi="ar-SA"/>
        </w:rPr>
        <w:t>Обединение</w:t>
      </w:r>
    </w:p>
    <w:p w:rsidR="000031D6" w:rsidRPr="00C46248" w:rsidRDefault="000031D6" w:rsidP="000031D6">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7E3127"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Жителите на селото са 509</w:t>
      </w:r>
      <w:r w:rsidR="007E3127" w:rsidRPr="00C46248">
        <w:rPr>
          <w:rFonts w:ascii="Times New Roman" w:eastAsia="Times New Roman" w:hAnsi="Times New Roman" w:cs="Times New Roman"/>
          <w:color w:val="auto"/>
          <w:sz w:val="28"/>
          <w:szCs w:val="28"/>
          <w:lang w:eastAsia="en-US" w:bidi="ar-SA"/>
        </w:rPr>
        <w:t xml:space="preserve"> бр</w:t>
      </w:r>
      <w:r w:rsidRPr="00C46248">
        <w:rPr>
          <w:rFonts w:ascii="Times New Roman" w:eastAsia="Times New Roman" w:hAnsi="Times New Roman" w:cs="Times New Roman"/>
          <w:color w:val="auto"/>
          <w:sz w:val="28"/>
          <w:szCs w:val="28"/>
          <w:lang w:eastAsia="en-US" w:bidi="ar-SA"/>
        </w:rPr>
        <w:t xml:space="preserve">. Селото се водоснабдява от 3 дренажа: ”Кощра”, “Даскаловия кладенец” и “Тенча”. Водата от дренаж ”Кощра” постъпва посредством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=3 300 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150 мм в ЧВ. От помпената станция по тласкателан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=700 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125 мм  водата постъпва в НВ, откъдето 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=200 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200 мм захранва вътрешната водопроводна мрежа на селото. Местоположението му е североизточно. Годината на построяване е 1989.</w:t>
      </w:r>
    </w:p>
    <w:p w:rsidR="000031D6" w:rsidRPr="00C46248" w:rsidRDefault="000031D6" w:rsidP="007E3127">
      <w:pPr>
        <w:widowControl/>
        <w:ind w:firstLine="708"/>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Другите два дренажа се намират северозападно от селото. Водата от тях чрез гравитачни водопроводи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=200м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150мм,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=1 500м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200мм захранват вътрешната водопроводна мрежа на селото. Годината на построяване е 1967.</w:t>
      </w:r>
    </w:p>
    <w:p w:rsidR="000031D6" w:rsidRPr="00C46248" w:rsidRDefault="000031D6" w:rsidP="000031D6">
      <w:pPr>
        <w:widowControl/>
        <w:contextualSpacing/>
        <w:jc w:val="both"/>
        <w:rPr>
          <w:rFonts w:ascii="Times New Roman" w:eastAsia="Times New Roman" w:hAnsi="Times New Roman" w:cs="Times New Roman"/>
          <w:color w:val="auto"/>
          <w:sz w:val="28"/>
          <w:szCs w:val="28"/>
          <w:lang w:eastAsia="en-US" w:bidi="ar-SA"/>
        </w:rPr>
      </w:pPr>
    </w:p>
    <w:p w:rsidR="000031D6" w:rsidRPr="00C46248" w:rsidRDefault="000031D6" w:rsidP="000031D6">
      <w:pPr>
        <w:widowControl/>
        <w:contextualSpacing/>
        <w:jc w:val="center"/>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u w:val="single"/>
          <w:lang w:eastAsia="en-US" w:bidi="ar-SA"/>
        </w:rPr>
        <w:t>Орловец</w:t>
      </w:r>
    </w:p>
    <w:p w:rsidR="000031D6" w:rsidRPr="00C46248" w:rsidRDefault="000031D6" w:rsidP="000031D6">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7E3127"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Жителите на селото са 432</w:t>
      </w:r>
      <w:r w:rsidR="007E3127" w:rsidRPr="00C46248">
        <w:rPr>
          <w:rFonts w:ascii="Times New Roman" w:eastAsia="Times New Roman" w:hAnsi="Times New Roman" w:cs="Times New Roman"/>
          <w:color w:val="auto"/>
          <w:sz w:val="28"/>
          <w:szCs w:val="28"/>
          <w:lang w:eastAsia="en-US" w:bidi="ar-SA"/>
        </w:rPr>
        <w:t xml:space="preserve"> бр</w:t>
      </w:r>
      <w:r w:rsidRPr="00C46248">
        <w:rPr>
          <w:rFonts w:ascii="Times New Roman" w:eastAsia="Times New Roman" w:hAnsi="Times New Roman" w:cs="Times New Roman"/>
          <w:color w:val="auto"/>
          <w:sz w:val="28"/>
          <w:szCs w:val="28"/>
          <w:lang w:eastAsia="en-US" w:bidi="ar-SA"/>
        </w:rPr>
        <w:t>. Водоизточникът е дренаж, намиращ се североизточно от селото.</w:t>
      </w:r>
    </w:p>
    <w:p w:rsidR="000031D6" w:rsidRPr="00C46248" w:rsidRDefault="000031D6" w:rsidP="007E3127">
      <w:pPr>
        <w:widowControl/>
        <w:ind w:firstLine="708"/>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Водата от дренажа 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=100м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150мм достига до ЧВ. От помпената станция по тласкателен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=950м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100мм достига до НВ, откъдето 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=100м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200мм   захранва вътрешната водопроводна мрежа на селото. </w:t>
      </w:r>
    </w:p>
    <w:p w:rsidR="000031D6" w:rsidRPr="00C46248" w:rsidRDefault="000031D6" w:rsidP="007E3127">
      <w:pPr>
        <w:widowControl/>
        <w:ind w:firstLine="708"/>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Годината на построяване е 1968.</w:t>
      </w:r>
    </w:p>
    <w:p w:rsidR="007E3127" w:rsidRPr="00C46248" w:rsidRDefault="007E3127" w:rsidP="007E3127">
      <w:pPr>
        <w:widowControl/>
        <w:ind w:firstLine="708"/>
        <w:contextualSpacing/>
        <w:jc w:val="both"/>
        <w:rPr>
          <w:rFonts w:ascii="Times New Roman" w:eastAsia="Times New Roman" w:hAnsi="Times New Roman" w:cs="Times New Roman"/>
          <w:color w:val="auto"/>
          <w:sz w:val="28"/>
          <w:szCs w:val="28"/>
          <w:lang w:eastAsia="en-US" w:bidi="ar-SA"/>
        </w:rPr>
      </w:pPr>
    </w:p>
    <w:p w:rsidR="000031D6" w:rsidRPr="00C46248" w:rsidRDefault="000031D6" w:rsidP="000031D6">
      <w:pPr>
        <w:widowControl/>
        <w:contextualSpacing/>
        <w:jc w:val="center"/>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u w:val="single"/>
          <w:lang w:eastAsia="en-US" w:bidi="ar-SA"/>
        </w:rPr>
        <w:t>Павел</w:t>
      </w:r>
    </w:p>
    <w:p w:rsidR="000031D6" w:rsidRPr="00C46248" w:rsidRDefault="000031D6" w:rsidP="000031D6">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7E3127"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Жителите на селото са 467</w:t>
      </w:r>
      <w:r w:rsidR="007E3127" w:rsidRPr="00C46248">
        <w:rPr>
          <w:rFonts w:ascii="Times New Roman" w:eastAsia="Times New Roman" w:hAnsi="Times New Roman" w:cs="Times New Roman"/>
          <w:color w:val="auto"/>
          <w:sz w:val="28"/>
          <w:szCs w:val="28"/>
          <w:lang w:eastAsia="en-US" w:bidi="ar-SA"/>
        </w:rPr>
        <w:t xml:space="preserve"> бр</w:t>
      </w:r>
      <w:r w:rsidRPr="00C46248">
        <w:rPr>
          <w:rFonts w:ascii="Times New Roman" w:eastAsia="Times New Roman" w:hAnsi="Times New Roman" w:cs="Times New Roman"/>
          <w:color w:val="auto"/>
          <w:sz w:val="28"/>
          <w:szCs w:val="28"/>
          <w:lang w:eastAsia="en-US" w:bidi="ar-SA"/>
        </w:rPr>
        <w:t xml:space="preserve">. Водоизточниците са 2 дренажа и един тръбен кладенец. Местоположението на дренажите е югозападно, а на тръбния кладенед – северозападно. </w:t>
      </w:r>
    </w:p>
    <w:p w:rsidR="000031D6" w:rsidRPr="00C46248" w:rsidRDefault="000031D6" w:rsidP="007E3127">
      <w:pPr>
        <w:widowControl/>
        <w:ind w:firstLine="708"/>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Водата от дренажите 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=200м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150мм  и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=500м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200мм достига до ЧВ. От помпената станция по тласкателен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=500м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200мм достига до НВ, откъдето 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=750м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200мм захранва вътрешната водопроводна мрежа на селото. </w:t>
      </w:r>
    </w:p>
    <w:p w:rsidR="000031D6" w:rsidRPr="00C46248" w:rsidRDefault="000031D6" w:rsidP="007E3127">
      <w:pPr>
        <w:widowControl/>
        <w:ind w:firstLine="708"/>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Годините на построяване са 1973, 1974, 1991.</w:t>
      </w:r>
    </w:p>
    <w:p w:rsidR="000031D6" w:rsidRPr="00C46248" w:rsidRDefault="000031D6" w:rsidP="007E3127">
      <w:pPr>
        <w:widowControl/>
        <w:ind w:firstLine="708"/>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Водата от тръбния кладенец достега до ЧВ чрез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=900м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110 мм РЕ</w:t>
      </w:r>
      <w:r w:rsidR="007E3127" w:rsidRPr="00C46248">
        <w:rPr>
          <w:rFonts w:ascii="Times New Roman" w:eastAsia="Times New Roman" w:hAnsi="Times New Roman" w:cs="Times New Roman"/>
          <w:color w:val="auto"/>
          <w:sz w:val="28"/>
          <w:szCs w:val="28"/>
          <w:lang w:val="en-US" w:eastAsia="en-US" w:bidi="ar-SA"/>
        </w:rPr>
        <w:t>HD</w:t>
      </w:r>
      <w:r w:rsidRPr="00C46248">
        <w:rPr>
          <w:rFonts w:ascii="Times New Roman" w:eastAsia="Times New Roman" w:hAnsi="Times New Roman" w:cs="Times New Roman"/>
          <w:color w:val="auto"/>
          <w:sz w:val="28"/>
          <w:szCs w:val="28"/>
          <w:lang w:eastAsia="en-US" w:bidi="ar-SA"/>
        </w:rPr>
        <w:t xml:space="preserve"> тръби. </w:t>
      </w:r>
    </w:p>
    <w:p w:rsidR="000031D6" w:rsidRPr="00C46248" w:rsidRDefault="000031D6" w:rsidP="007E3127">
      <w:pPr>
        <w:widowControl/>
        <w:ind w:firstLine="708"/>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Годината на построяване е 1985.</w:t>
      </w:r>
    </w:p>
    <w:p w:rsidR="000031D6" w:rsidRPr="00C46248" w:rsidRDefault="000031D6" w:rsidP="000031D6">
      <w:pPr>
        <w:widowControl/>
        <w:contextualSpacing/>
        <w:jc w:val="both"/>
        <w:rPr>
          <w:rFonts w:ascii="Times New Roman" w:eastAsia="Times New Roman" w:hAnsi="Times New Roman" w:cs="Times New Roman"/>
          <w:color w:val="auto"/>
          <w:sz w:val="28"/>
          <w:szCs w:val="28"/>
          <w:lang w:eastAsia="en-US" w:bidi="ar-SA"/>
        </w:rPr>
      </w:pPr>
    </w:p>
    <w:p w:rsidR="000031D6" w:rsidRPr="00C46248" w:rsidRDefault="000031D6" w:rsidP="000031D6">
      <w:pPr>
        <w:widowControl/>
        <w:contextualSpacing/>
        <w:jc w:val="center"/>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u w:val="single"/>
          <w:lang w:eastAsia="en-US" w:bidi="ar-SA"/>
        </w:rPr>
        <w:t>Полски Сеновец</w:t>
      </w:r>
    </w:p>
    <w:p w:rsidR="000031D6" w:rsidRPr="00C46248" w:rsidRDefault="000031D6" w:rsidP="000031D6">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7E3127" w:rsidRPr="00C46248">
        <w:rPr>
          <w:rFonts w:ascii="Times New Roman" w:eastAsia="Times New Roman" w:hAnsi="Times New Roman" w:cs="Times New Roman"/>
          <w:color w:val="auto"/>
          <w:sz w:val="28"/>
          <w:szCs w:val="28"/>
          <w:lang w:val="en-US" w:eastAsia="en-US" w:bidi="ar-SA"/>
        </w:rPr>
        <w:tab/>
      </w:r>
      <w:r w:rsidRPr="00C46248">
        <w:rPr>
          <w:rFonts w:ascii="Times New Roman" w:eastAsia="Times New Roman" w:hAnsi="Times New Roman" w:cs="Times New Roman"/>
          <w:color w:val="auto"/>
          <w:sz w:val="28"/>
          <w:szCs w:val="28"/>
          <w:lang w:eastAsia="en-US" w:bidi="ar-SA"/>
        </w:rPr>
        <w:t>Жителите на селото са 514</w:t>
      </w:r>
      <w:r w:rsidR="007E3127" w:rsidRPr="00C46248">
        <w:rPr>
          <w:rFonts w:ascii="Times New Roman" w:eastAsia="Times New Roman" w:hAnsi="Times New Roman" w:cs="Times New Roman"/>
          <w:color w:val="auto"/>
          <w:sz w:val="28"/>
          <w:szCs w:val="28"/>
          <w:lang w:val="en-US" w:eastAsia="en-US" w:bidi="ar-SA"/>
        </w:rPr>
        <w:t xml:space="preserve"> </w:t>
      </w:r>
      <w:r w:rsidR="007E3127" w:rsidRPr="00C46248">
        <w:rPr>
          <w:rFonts w:ascii="Times New Roman" w:eastAsia="Times New Roman" w:hAnsi="Times New Roman" w:cs="Times New Roman"/>
          <w:color w:val="auto"/>
          <w:sz w:val="28"/>
          <w:szCs w:val="28"/>
          <w:lang w:eastAsia="en-US" w:bidi="ar-SA"/>
        </w:rPr>
        <w:t>бр</w:t>
      </w:r>
      <w:r w:rsidRPr="00C46248">
        <w:rPr>
          <w:rFonts w:ascii="Times New Roman" w:eastAsia="Times New Roman" w:hAnsi="Times New Roman" w:cs="Times New Roman"/>
          <w:color w:val="auto"/>
          <w:sz w:val="28"/>
          <w:szCs w:val="28"/>
          <w:lang w:eastAsia="en-US" w:bidi="ar-SA"/>
        </w:rPr>
        <w:t xml:space="preserve">. Водоизточниците са 2 дренажа, намиращи се южно, югозападно от селото. </w:t>
      </w:r>
    </w:p>
    <w:p w:rsidR="000031D6" w:rsidRPr="00C46248" w:rsidRDefault="000031D6" w:rsidP="007E3127">
      <w:pPr>
        <w:widowControl/>
        <w:ind w:firstLine="708"/>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lastRenderedPageBreak/>
        <w:t xml:space="preserve">Водата от дренажите достига до ЧВ по отделни гравитачни водопроводи съответно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=1 700м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125мм,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=100м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200мм,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=1 200м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150мм. От помпената станция по тласкателен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=720м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100мм,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=1 400м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125мм водата достига до НВ, откъдето захранва вътрешната водопроводна мрежа на селото. </w:t>
      </w:r>
    </w:p>
    <w:p w:rsidR="000031D6" w:rsidRPr="00C46248" w:rsidRDefault="000031D6" w:rsidP="007E3127">
      <w:pPr>
        <w:widowControl/>
        <w:ind w:firstLine="708"/>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Годините на построяване са 1968, 1971, 1986.</w:t>
      </w:r>
    </w:p>
    <w:p w:rsidR="000031D6" w:rsidRPr="00C46248" w:rsidRDefault="000031D6" w:rsidP="007E3127">
      <w:pPr>
        <w:widowControl/>
        <w:ind w:firstLine="708"/>
        <w:contextualSpacing/>
        <w:jc w:val="both"/>
        <w:rPr>
          <w:rFonts w:ascii="Times New Roman" w:eastAsia="Times New Roman" w:hAnsi="Times New Roman" w:cs="Times New Roman"/>
          <w:color w:val="auto"/>
          <w:sz w:val="28"/>
          <w:szCs w:val="28"/>
          <w:lang w:val="en-US" w:eastAsia="en-US" w:bidi="ar-SA"/>
        </w:rPr>
      </w:pPr>
      <w:r w:rsidRPr="00C46248">
        <w:rPr>
          <w:rFonts w:ascii="Times New Roman" w:eastAsia="Times New Roman" w:hAnsi="Times New Roman" w:cs="Times New Roman"/>
          <w:color w:val="auto"/>
          <w:sz w:val="28"/>
          <w:szCs w:val="28"/>
          <w:lang w:eastAsia="en-US" w:bidi="ar-SA"/>
        </w:rPr>
        <w:t>Има възможност за аварийно подаване на вода от помпена станция на с.П.Каравелов</w:t>
      </w:r>
      <w:r w:rsidRPr="00C46248">
        <w:rPr>
          <w:rFonts w:ascii="Times New Roman" w:eastAsia="Times New Roman" w:hAnsi="Times New Roman" w:cs="Times New Roman"/>
          <w:color w:val="auto"/>
          <w:sz w:val="28"/>
          <w:szCs w:val="28"/>
          <w:lang w:val="en-US" w:eastAsia="en-US" w:bidi="ar-SA"/>
        </w:rPr>
        <w:t>o</w:t>
      </w:r>
      <w:r w:rsidRPr="00C46248">
        <w:rPr>
          <w:rFonts w:ascii="Times New Roman" w:eastAsia="Times New Roman" w:hAnsi="Times New Roman" w:cs="Times New Roman"/>
          <w:color w:val="auto"/>
          <w:sz w:val="28"/>
          <w:szCs w:val="28"/>
          <w:lang w:eastAsia="en-US" w:bidi="ar-SA"/>
        </w:rPr>
        <w:t xml:space="preserve"> към напорния водоем на с.Полски сеновец. </w:t>
      </w:r>
    </w:p>
    <w:p w:rsidR="000031D6" w:rsidRPr="00C46248" w:rsidRDefault="000031D6" w:rsidP="000031D6">
      <w:pPr>
        <w:widowControl/>
        <w:contextualSpacing/>
        <w:jc w:val="both"/>
        <w:rPr>
          <w:rFonts w:ascii="Times New Roman" w:eastAsia="Times New Roman" w:hAnsi="Times New Roman" w:cs="Times New Roman"/>
          <w:color w:val="auto"/>
          <w:sz w:val="28"/>
          <w:szCs w:val="28"/>
          <w:lang w:val="en-US" w:eastAsia="en-US" w:bidi="ar-SA"/>
        </w:rPr>
      </w:pPr>
    </w:p>
    <w:p w:rsidR="000031D6" w:rsidRPr="007316E5" w:rsidRDefault="000031D6" w:rsidP="000E60CC">
      <w:pPr>
        <w:pStyle w:val="NoSpacing1"/>
        <w:numPr>
          <w:ilvl w:val="0"/>
          <w:numId w:val="68"/>
        </w:numPr>
        <w:rPr>
          <w:rFonts w:ascii="Times New Roman" w:hAnsi="Times New Roman"/>
          <w:b/>
          <w:sz w:val="28"/>
          <w:szCs w:val="28"/>
        </w:rPr>
      </w:pPr>
      <w:r w:rsidRPr="007316E5">
        <w:rPr>
          <w:rFonts w:ascii="Times New Roman" w:hAnsi="Times New Roman"/>
          <w:b/>
          <w:sz w:val="28"/>
          <w:szCs w:val="28"/>
          <w:lang w:val="ru-RU"/>
        </w:rPr>
        <w:t>Водоснабдяване</w:t>
      </w:r>
      <w:r w:rsidRPr="007316E5">
        <w:rPr>
          <w:rFonts w:ascii="Times New Roman" w:hAnsi="Times New Roman"/>
          <w:b/>
          <w:sz w:val="28"/>
          <w:szCs w:val="28"/>
        </w:rPr>
        <w:t xml:space="preserve"> Община Сухиндол</w:t>
      </w:r>
    </w:p>
    <w:p w:rsidR="000031D6" w:rsidRPr="00C46248" w:rsidRDefault="000031D6" w:rsidP="000031D6">
      <w:pPr>
        <w:widowControl/>
        <w:jc w:val="both"/>
        <w:rPr>
          <w:rFonts w:ascii="Times New Roman" w:eastAsia="Times New Roman" w:hAnsi="Times New Roman" w:cs="Times New Roman"/>
          <w:iCs/>
          <w:color w:val="auto"/>
          <w:sz w:val="28"/>
          <w:szCs w:val="28"/>
          <w:lang w:eastAsia="en-US" w:bidi="ar-SA"/>
        </w:rPr>
      </w:pPr>
      <w:r w:rsidRPr="00C46248">
        <w:rPr>
          <w:rFonts w:ascii="Times New Roman" w:eastAsia="Times New Roman" w:hAnsi="Times New Roman" w:cs="Times New Roman"/>
          <w:iCs/>
          <w:color w:val="FF0000"/>
          <w:sz w:val="28"/>
          <w:szCs w:val="28"/>
          <w:lang w:eastAsia="en-US" w:bidi="ar-SA"/>
        </w:rPr>
        <w:t xml:space="preserve">     </w:t>
      </w:r>
      <w:r w:rsidR="00027C04" w:rsidRPr="00C46248">
        <w:rPr>
          <w:rFonts w:ascii="Times New Roman" w:eastAsia="Times New Roman" w:hAnsi="Times New Roman" w:cs="Times New Roman"/>
          <w:iCs/>
          <w:color w:val="FF0000"/>
          <w:sz w:val="28"/>
          <w:szCs w:val="28"/>
          <w:lang w:eastAsia="en-US" w:bidi="ar-SA"/>
        </w:rPr>
        <w:tab/>
      </w:r>
      <w:r w:rsidRPr="00C46248">
        <w:rPr>
          <w:rFonts w:ascii="Times New Roman" w:eastAsia="Times New Roman" w:hAnsi="Times New Roman" w:cs="Times New Roman"/>
          <w:iCs/>
          <w:color w:val="auto"/>
          <w:sz w:val="28"/>
          <w:szCs w:val="28"/>
          <w:lang w:eastAsia="en-US" w:bidi="ar-SA"/>
        </w:rPr>
        <w:t>Обслужваните водоснабдителни системи в Община Сухиндол са 6 бр.    Описанието на всяка една от тях е дадена в текста по- долу.</w:t>
      </w:r>
    </w:p>
    <w:p w:rsidR="000031D6" w:rsidRPr="00C46248" w:rsidRDefault="000031D6" w:rsidP="000031D6">
      <w:pPr>
        <w:widowControl/>
        <w:jc w:val="both"/>
        <w:rPr>
          <w:rFonts w:ascii="Times New Roman" w:eastAsia="Times New Roman" w:hAnsi="Times New Roman" w:cs="Times New Roman"/>
          <w:iCs/>
          <w:color w:val="FF0000"/>
          <w:sz w:val="28"/>
          <w:szCs w:val="28"/>
          <w:lang w:eastAsia="en-US" w:bidi="ar-SA"/>
        </w:rPr>
      </w:pPr>
      <w:r w:rsidRPr="00C46248">
        <w:rPr>
          <w:rFonts w:ascii="Times New Roman" w:eastAsia="Times New Roman" w:hAnsi="Times New Roman" w:cs="Times New Roman"/>
          <w:color w:val="FF0000"/>
          <w:sz w:val="28"/>
          <w:szCs w:val="28"/>
          <w:lang w:eastAsia="en-US" w:bidi="ar-SA"/>
        </w:rPr>
        <w:t xml:space="preserve">         </w:t>
      </w:r>
      <w:r w:rsidRPr="00C46248">
        <w:rPr>
          <w:rFonts w:ascii="Times New Roman" w:eastAsia="Times New Roman" w:hAnsi="Times New Roman" w:cs="Times New Roman"/>
          <w:iCs/>
          <w:color w:val="FF0000"/>
          <w:sz w:val="28"/>
          <w:szCs w:val="28"/>
          <w:lang w:eastAsia="en-US" w:bidi="ar-SA"/>
        </w:rPr>
        <w:t xml:space="preserve">    </w:t>
      </w:r>
    </w:p>
    <w:p w:rsidR="000031D6" w:rsidRPr="00C46248" w:rsidRDefault="000031D6" w:rsidP="00027C04">
      <w:pPr>
        <w:widowControl/>
        <w:spacing w:after="200"/>
        <w:ind w:firstLine="708"/>
        <w:contextualSpacing/>
        <w:rPr>
          <w:rFonts w:ascii="Times New Roman" w:eastAsia="Times New Roman" w:hAnsi="Times New Roman" w:cs="Times New Roman"/>
          <w:iCs/>
          <w:color w:val="FF0000"/>
          <w:sz w:val="28"/>
          <w:szCs w:val="28"/>
          <w:lang w:eastAsia="en-US" w:bidi="ar-SA"/>
        </w:rPr>
      </w:pPr>
      <w:r w:rsidRPr="00C46248">
        <w:rPr>
          <w:rFonts w:ascii="Times New Roman" w:eastAsia="Times New Roman" w:hAnsi="Times New Roman" w:cs="Times New Roman"/>
          <w:iCs/>
          <w:sz w:val="28"/>
          <w:szCs w:val="28"/>
          <w:lang w:eastAsia="en-US" w:bidi="ar-SA"/>
        </w:rPr>
        <w:t>Общата дължина на довеждащите и разпределителните водопроводи е  116,308</w:t>
      </w:r>
      <w:r w:rsidRPr="00C46248">
        <w:rPr>
          <w:rFonts w:ascii="Times New Roman" w:eastAsia="Times New Roman" w:hAnsi="Times New Roman" w:cs="Times New Roman"/>
          <w:iCs/>
          <w:color w:val="auto"/>
          <w:sz w:val="28"/>
          <w:szCs w:val="28"/>
          <w:lang w:eastAsia="en-US" w:bidi="ar-SA"/>
        </w:rPr>
        <w:t>км.</w:t>
      </w:r>
    </w:p>
    <w:p w:rsidR="000031D6" w:rsidRPr="00C46248" w:rsidRDefault="000031D6" w:rsidP="000031D6">
      <w:pPr>
        <w:widowControl/>
        <w:spacing w:after="200"/>
        <w:contextualSpacing/>
        <w:rPr>
          <w:rFonts w:ascii="Times New Roman" w:eastAsia="Times New Roman" w:hAnsi="Times New Roman" w:cs="Times New Roman"/>
          <w:b/>
          <w:color w:val="auto"/>
          <w:sz w:val="28"/>
          <w:szCs w:val="28"/>
          <w:lang w:eastAsia="en-US" w:bidi="ar-SA"/>
        </w:rPr>
      </w:pPr>
      <w:r w:rsidRPr="00C46248">
        <w:rPr>
          <w:rFonts w:ascii="Times New Roman" w:eastAsia="Times New Roman" w:hAnsi="Times New Roman" w:cs="Times New Roman"/>
          <w:iCs/>
          <w:color w:val="FF0000"/>
          <w:sz w:val="28"/>
          <w:szCs w:val="28"/>
          <w:lang w:eastAsia="en-US" w:bidi="ar-SA"/>
        </w:rPr>
        <w:t xml:space="preserve">    </w:t>
      </w:r>
      <w:r w:rsidRPr="00C46248">
        <w:rPr>
          <w:rFonts w:ascii="Times New Roman" w:eastAsia="Times New Roman" w:hAnsi="Times New Roman" w:cs="Times New Roman"/>
          <w:b/>
          <w:color w:val="auto"/>
          <w:sz w:val="28"/>
          <w:szCs w:val="28"/>
          <w:lang w:eastAsia="en-US" w:bidi="ar-SA"/>
        </w:rPr>
        <w:t xml:space="preserve">           </w:t>
      </w:r>
    </w:p>
    <w:p w:rsidR="000031D6" w:rsidRPr="007316E5" w:rsidRDefault="000031D6" w:rsidP="007316E5">
      <w:pPr>
        <w:pStyle w:val="NoSpacing1"/>
        <w:spacing w:after="240"/>
        <w:rPr>
          <w:rFonts w:ascii="Times New Roman" w:hAnsi="Times New Roman"/>
          <w:b/>
          <w:sz w:val="28"/>
          <w:szCs w:val="28"/>
          <w:lang w:val="en-US"/>
        </w:rPr>
      </w:pPr>
      <w:r w:rsidRPr="007316E5">
        <w:rPr>
          <w:rFonts w:ascii="Times New Roman" w:hAnsi="Times New Roman"/>
          <w:b/>
          <w:sz w:val="28"/>
          <w:szCs w:val="28"/>
        </w:rPr>
        <w:t>Водоснабдителни системи</w:t>
      </w:r>
      <w:r w:rsidRPr="007316E5">
        <w:rPr>
          <w:rFonts w:ascii="Times New Roman" w:hAnsi="Times New Roman"/>
          <w:b/>
          <w:sz w:val="28"/>
          <w:szCs w:val="28"/>
          <w:lang w:val="en-US"/>
        </w:rPr>
        <w:t xml:space="preserve"> </w:t>
      </w:r>
      <w:r w:rsidRPr="007316E5">
        <w:rPr>
          <w:rFonts w:ascii="Times New Roman" w:hAnsi="Times New Roman"/>
          <w:b/>
          <w:sz w:val="28"/>
          <w:szCs w:val="28"/>
        </w:rPr>
        <w:t>Община Сухиндол</w:t>
      </w:r>
    </w:p>
    <w:p w:rsidR="000031D6" w:rsidRPr="00C46248" w:rsidRDefault="000031D6" w:rsidP="000031D6">
      <w:pPr>
        <w:widowControl/>
        <w:contextualSpacing/>
        <w:jc w:val="center"/>
        <w:rPr>
          <w:rFonts w:ascii="Times New Roman" w:eastAsia="Times New Roman" w:hAnsi="Times New Roman" w:cs="Times New Roman"/>
          <w:color w:val="auto"/>
          <w:sz w:val="28"/>
          <w:szCs w:val="28"/>
          <w:u w:val="single"/>
          <w:lang w:val="ru-RU" w:eastAsia="en-US" w:bidi="ar-SA"/>
        </w:rPr>
      </w:pPr>
      <w:r w:rsidRPr="00C46248">
        <w:rPr>
          <w:rFonts w:ascii="Times New Roman" w:eastAsia="Times New Roman" w:hAnsi="Times New Roman" w:cs="Times New Roman"/>
          <w:color w:val="auto"/>
          <w:sz w:val="28"/>
          <w:szCs w:val="28"/>
          <w:u w:val="single"/>
          <w:lang w:val="ru-RU" w:eastAsia="en-US" w:bidi="ar-SA"/>
        </w:rPr>
        <w:t>Сухиндол</w:t>
      </w:r>
    </w:p>
    <w:p w:rsidR="000031D6" w:rsidRPr="00C46248" w:rsidRDefault="000031D6" w:rsidP="000031D6">
      <w:pPr>
        <w:widowControl/>
        <w:contextualSpacing/>
        <w:jc w:val="both"/>
        <w:rPr>
          <w:rFonts w:ascii="Times New Roman" w:eastAsia="Times New Roman" w:hAnsi="Times New Roman" w:cs="Times New Roman"/>
          <w:color w:val="auto"/>
          <w:sz w:val="28"/>
          <w:szCs w:val="28"/>
          <w:lang w:val="ru-RU" w:eastAsia="en-US" w:bidi="ar-SA"/>
        </w:rPr>
      </w:pPr>
      <w:r w:rsidRPr="00C46248">
        <w:rPr>
          <w:rFonts w:ascii="Times New Roman" w:eastAsia="Times New Roman" w:hAnsi="Times New Roman" w:cs="Times New Roman"/>
          <w:color w:val="auto"/>
          <w:sz w:val="28"/>
          <w:szCs w:val="28"/>
          <w:lang w:val="ru-RU" w:eastAsia="en-US" w:bidi="ar-SA"/>
        </w:rPr>
        <w:t xml:space="preserve">    </w:t>
      </w:r>
      <w:r w:rsidR="007E3127" w:rsidRPr="00C46248">
        <w:rPr>
          <w:rFonts w:ascii="Times New Roman" w:eastAsia="Times New Roman" w:hAnsi="Times New Roman" w:cs="Times New Roman"/>
          <w:color w:val="auto"/>
          <w:sz w:val="28"/>
          <w:szCs w:val="28"/>
          <w:lang w:val="ru-RU" w:eastAsia="en-US" w:bidi="ar-SA"/>
        </w:rPr>
        <w:tab/>
      </w:r>
      <w:r w:rsidRPr="00C46248">
        <w:rPr>
          <w:rFonts w:ascii="Times New Roman" w:eastAsia="Times New Roman" w:hAnsi="Times New Roman" w:cs="Times New Roman"/>
          <w:color w:val="auto"/>
          <w:sz w:val="28"/>
          <w:szCs w:val="28"/>
          <w:lang w:val="ru-RU" w:eastAsia="en-US" w:bidi="ar-SA"/>
        </w:rPr>
        <w:t>Жителите на гр.Сухиндол са 1</w:t>
      </w:r>
      <w:r w:rsidR="007E3127" w:rsidRPr="00C46248">
        <w:rPr>
          <w:rFonts w:ascii="Times New Roman" w:eastAsia="Times New Roman" w:hAnsi="Times New Roman" w:cs="Times New Roman"/>
          <w:color w:val="auto"/>
          <w:sz w:val="28"/>
          <w:szCs w:val="28"/>
          <w:lang w:val="ru-RU" w:eastAsia="en-US" w:bidi="ar-SA"/>
        </w:rPr>
        <w:t> </w:t>
      </w:r>
      <w:r w:rsidRPr="00C46248">
        <w:rPr>
          <w:rFonts w:ascii="Times New Roman" w:eastAsia="Times New Roman" w:hAnsi="Times New Roman" w:cs="Times New Roman"/>
          <w:color w:val="auto"/>
          <w:sz w:val="28"/>
          <w:szCs w:val="28"/>
          <w:lang w:val="ru-RU" w:eastAsia="en-US" w:bidi="ar-SA"/>
        </w:rPr>
        <w:t>436</w:t>
      </w:r>
      <w:r w:rsidR="007E3127" w:rsidRPr="00C46248">
        <w:rPr>
          <w:rFonts w:ascii="Times New Roman" w:eastAsia="Times New Roman" w:hAnsi="Times New Roman" w:cs="Times New Roman"/>
          <w:color w:val="auto"/>
          <w:sz w:val="28"/>
          <w:szCs w:val="28"/>
          <w:lang w:val="ru-RU" w:eastAsia="en-US" w:bidi="ar-SA"/>
        </w:rPr>
        <w:t xml:space="preserve"> бр</w:t>
      </w:r>
      <w:r w:rsidRPr="00C46248">
        <w:rPr>
          <w:rFonts w:ascii="Times New Roman" w:eastAsia="Times New Roman" w:hAnsi="Times New Roman" w:cs="Times New Roman"/>
          <w:color w:val="auto"/>
          <w:sz w:val="28"/>
          <w:szCs w:val="28"/>
          <w:lang w:val="ru-RU" w:eastAsia="en-US" w:bidi="ar-SA"/>
        </w:rPr>
        <w:t>. Водоизточниците са 5 дренажа и 1 шахтов кладенец.</w:t>
      </w:r>
    </w:p>
    <w:p w:rsidR="000031D6" w:rsidRPr="00C46248" w:rsidRDefault="000031D6" w:rsidP="000031D6">
      <w:pPr>
        <w:widowControl/>
        <w:contextualSpacing/>
        <w:jc w:val="both"/>
        <w:rPr>
          <w:rFonts w:ascii="Times New Roman" w:eastAsia="Times New Roman" w:hAnsi="Times New Roman" w:cs="Times New Roman"/>
          <w:color w:val="auto"/>
          <w:sz w:val="28"/>
          <w:szCs w:val="28"/>
          <w:lang w:val="ru-RU" w:eastAsia="en-US" w:bidi="ar-SA"/>
        </w:rPr>
      </w:pPr>
      <w:r w:rsidRPr="00C46248">
        <w:rPr>
          <w:rFonts w:ascii="Times New Roman" w:eastAsia="Times New Roman" w:hAnsi="Times New Roman" w:cs="Times New Roman"/>
          <w:color w:val="auto"/>
          <w:sz w:val="28"/>
          <w:szCs w:val="28"/>
          <w:lang w:val="ru-RU" w:eastAsia="en-US" w:bidi="ar-SA"/>
        </w:rPr>
        <w:t xml:space="preserve">    </w:t>
      </w:r>
      <w:r w:rsidR="007E3127" w:rsidRPr="00C46248">
        <w:rPr>
          <w:rFonts w:ascii="Times New Roman" w:eastAsia="Times New Roman" w:hAnsi="Times New Roman" w:cs="Times New Roman"/>
          <w:color w:val="auto"/>
          <w:sz w:val="28"/>
          <w:szCs w:val="28"/>
          <w:lang w:val="ru-RU" w:eastAsia="en-US" w:bidi="ar-SA"/>
        </w:rPr>
        <w:tab/>
      </w:r>
      <w:r w:rsidRPr="00C46248">
        <w:rPr>
          <w:rFonts w:ascii="Times New Roman" w:eastAsia="Times New Roman" w:hAnsi="Times New Roman" w:cs="Times New Roman"/>
          <w:color w:val="auto"/>
          <w:sz w:val="28"/>
          <w:szCs w:val="28"/>
          <w:lang w:val="ru-RU" w:eastAsia="en-US" w:bidi="ar-SA"/>
        </w:rPr>
        <w:t xml:space="preserve">Водата от шахтов кладенец “Ал.Стамболийски” чрез помпена станция и тласкателен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val="ru-RU" w:eastAsia="en-US" w:bidi="ar-SA"/>
        </w:rPr>
        <w:t xml:space="preserve">=1450м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val="ru-RU" w:eastAsia="en-US" w:bidi="ar-SA"/>
        </w:rPr>
        <w:t xml:space="preserve">125мм достига до черпателен водоем на основна помпена станция. Водата от дренаж “Водешница” също влиза в черпателния водоем. От помпената станция по тласкателен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val="ru-RU" w:eastAsia="en-US" w:bidi="ar-SA"/>
        </w:rPr>
        <w:t xml:space="preserve">=2650м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val="ru-RU" w:eastAsia="en-US" w:bidi="ar-SA"/>
        </w:rPr>
        <w:t xml:space="preserve">200мм водата достига до напорен водоем, откъдето 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val="ru-RU" w:eastAsia="en-US" w:bidi="ar-SA"/>
        </w:rPr>
        <w:t xml:space="preserve">=200м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val="ru-RU" w:eastAsia="en-US" w:bidi="ar-SA"/>
        </w:rPr>
        <w:t>219мм захранва вътрешната водопроводна мрежа на гр.Сухиндол. Дренаж «Водешница» се намира южно от града. Годините на построяване са 1964, 1974. Шахтовия кладенец се намира югоизточно от града. Годината на построяване е 1987.</w:t>
      </w:r>
    </w:p>
    <w:p w:rsidR="000031D6" w:rsidRPr="00C46248" w:rsidRDefault="000031D6" w:rsidP="000031D6">
      <w:pPr>
        <w:widowControl/>
        <w:contextualSpacing/>
        <w:jc w:val="both"/>
        <w:rPr>
          <w:rFonts w:ascii="Times New Roman" w:eastAsia="Times New Roman" w:hAnsi="Times New Roman" w:cs="Times New Roman"/>
          <w:color w:val="auto"/>
          <w:sz w:val="28"/>
          <w:szCs w:val="28"/>
          <w:lang w:val="ru-RU" w:eastAsia="en-US" w:bidi="ar-SA"/>
        </w:rPr>
      </w:pPr>
      <w:r w:rsidRPr="00C46248">
        <w:rPr>
          <w:rFonts w:ascii="Times New Roman" w:eastAsia="Times New Roman" w:hAnsi="Times New Roman" w:cs="Times New Roman"/>
          <w:color w:val="auto"/>
          <w:sz w:val="28"/>
          <w:szCs w:val="28"/>
          <w:lang w:val="ru-RU" w:eastAsia="en-US" w:bidi="ar-SA"/>
        </w:rPr>
        <w:t xml:space="preserve">  </w:t>
      </w:r>
      <w:r w:rsidR="007E3127" w:rsidRPr="00C46248">
        <w:rPr>
          <w:rFonts w:ascii="Times New Roman" w:eastAsia="Times New Roman" w:hAnsi="Times New Roman" w:cs="Times New Roman"/>
          <w:color w:val="auto"/>
          <w:sz w:val="28"/>
          <w:szCs w:val="28"/>
          <w:lang w:val="ru-RU" w:eastAsia="en-US" w:bidi="ar-SA"/>
        </w:rPr>
        <w:tab/>
      </w:r>
      <w:r w:rsidRPr="00C46248">
        <w:rPr>
          <w:rFonts w:ascii="Times New Roman" w:eastAsia="Times New Roman" w:hAnsi="Times New Roman" w:cs="Times New Roman"/>
          <w:color w:val="auto"/>
          <w:sz w:val="28"/>
          <w:szCs w:val="28"/>
          <w:lang w:val="ru-RU" w:eastAsia="en-US" w:bidi="ar-SA"/>
        </w:rPr>
        <w:t xml:space="preserve">Водоизточник “Обреща” се намира северозападно от града. Водата от него 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val="ru-RU" w:eastAsia="en-US" w:bidi="ar-SA"/>
        </w:rPr>
        <w:t xml:space="preserve">=2100м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val="ru-RU" w:eastAsia="en-US" w:bidi="ar-SA"/>
        </w:rPr>
        <w:t>80мм захранва вътрешната водопроводна мрежа. Годината на построяване е 1936.</w:t>
      </w:r>
    </w:p>
    <w:p w:rsidR="000031D6" w:rsidRPr="00C46248" w:rsidRDefault="000031D6" w:rsidP="000031D6">
      <w:pPr>
        <w:widowControl/>
        <w:contextualSpacing/>
        <w:jc w:val="both"/>
        <w:rPr>
          <w:rFonts w:ascii="Times New Roman" w:eastAsia="Times New Roman" w:hAnsi="Times New Roman" w:cs="Times New Roman"/>
          <w:color w:val="auto"/>
          <w:sz w:val="28"/>
          <w:szCs w:val="28"/>
          <w:lang w:val="ru-RU" w:eastAsia="en-US" w:bidi="ar-SA"/>
        </w:rPr>
      </w:pPr>
      <w:r w:rsidRPr="00C46248">
        <w:rPr>
          <w:rFonts w:ascii="Times New Roman" w:eastAsia="Times New Roman" w:hAnsi="Times New Roman" w:cs="Times New Roman"/>
          <w:color w:val="auto"/>
          <w:sz w:val="28"/>
          <w:szCs w:val="28"/>
          <w:lang w:val="ru-RU" w:eastAsia="en-US" w:bidi="ar-SA"/>
        </w:rPr>
        <w:t xml:space="preserve">  </w:t>
      </w:r>
      <w:r w:rsidR="007E3127" w:rsidRPr="00C46248">
        <w:rPr>
          <w:rFonts w:ascii="Times New Roman" w:eastAsia="Times New Roman" w:hAnsi="Times New Roman" w:cs="Times New Roman"/>
          <w:color w:val="auto"/>
          <w:sz w:val="28"/>
          <w:szCs w:val="28"/>
          <w:lang w:val="ru-RU" w:eastAsia="en-US" w:bidi="ar-SA"/>
        </w:rPr>
        <w:tab/>
      </w:r>
      <w:r w:rsidRPr="00C46248">
        <w:rPr>
          <w:rFonts w:ascii="Times New Roman" w:eastAsia="Times New Roman" w:hAnsi="Times New Roman" w:cs="Times New Roman"/>
          <w:color w:val="auto"/>
          <w:sz w:val="28"/>
          <w:szCs w:val="28"/>
          <w:lang w:val="ru-RU" w:eastAsia="en-US" w:bidi="ar-SA"/>
        </w:rPr>
        <w:t xml:space="preserve">Водоизточник “Въздол” се намира северно от града. Водата от него също  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val="ru-RU" w:eastAsia="en-US" w:bidi="ar-SA"/>
        </w:rPr>
        <w:t xml:space="preserve">=830м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val="ru-RU" w:eastAsia="en-US" w:bidi="ar-SA"/>
        </w:rPr>
        <w:t>80мм захранва вътрешната водопроводна мрежа. Годината на построяване е 1926.</w:t>
      </w:r>
    </w:p>
    <w:p w:rsidR="000031D6" w:rsidRDefault="000031D6" w:rsidP="00BF3F2A">
      <w:pPr>
        <w:widowControl/>
        <w:spacing w:after="240"/>
        <w:contextualSpacing/>
        <w:jc w:val="both"/>
        <w:rPr>
          <w:rFonts w:ascii="Times New Roman" w:eastAsia="Times New Roman" w:hAnsi="Times New Roman" w:cs="Times New Roman"/>
          <w:color w:val="auto"/>
          <w:sz w:val="28"/>
          <w:szCs w:val="28"/>
          <w:lang w:val="ru-RU" w:eastAsia="en-US" w:bidi="ar-SA"/>
        </w:rPr>
      </w:pPr>
      <w:r w:rsidRPr="00C46248">
        <w:rPr>
          <w:rFonts w:ascii="Times New Roman" w:eastAsia="Times New Roman" w:hAnsi="Times New Roman" w:cs="Times New Roman"/>
          <w:color w:val="auto"/>
          <w:sz w:val="28"/>
          <w:szCs w:val="28"/>
          <w:lang w:val="ru-RU" w:eastAsia="en-US" w:bidi="ar-SA"/>
        </w:rPr>
        <w:t xml:space="preserve">  </w:t>
      </w:r>
      <w:r w:rsidR="007E3127" w:rsidRPr="00C46248">
        <w:rPr>
          <w:rFonts w:ascii="Times New Roman" w:eastAsia="Times New Roman" w:hAnsi="Times New Roman" w:cs="Times New Roman"/>
          <w:color w:val="auto"/>
          <w:sz w:val="28"/>
          <w:szCs w:val="28"/>
          <w:lang w:val="ru-RU" w:eastAsia="en-US" w:bidi="ar-SA"/>
        </w:rPr>
        <w:tab/>
      </w:r>
      <w:r w:rsidRPr="00C46248">
        <w:rPr>
          <w:rFonts w:ascii="Times New Roman" w:eastAsia="Times New Roman" w:hAnsi="Times New Roman" w:cs="Times New Roman"/>
          <w:color w:val="auto"/>
          <w:sz w:val="28"/>
          <w:szCs w:val="28"/>
          <w:lang w:val="ru-RU" w:eastAsia="en-US" w:bidi="ar-SA"/>
        </w:rPr>
        <w:t xml:space="preserve"> Водите от водоизточници “Мързян дол” и “Боаза” се събират в шахта и също директно постъпват във вътрешната водопроводна мрежа 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val="ru-RU" w:eastAsia="en-US" w:bidi="ar-SA"/>
        </w:rPr>
        <w:t xml:space="preserve">=970м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val="ru-RU" w:eastAsia="en-US" w:bidi="ar-SA"/>
        </w:rPr>
        <w:t>175мм. Местоположението на двата водоизточника е южно от града. Годината на построяване е 1936.</w:t>
      </w:r>
    </w:p>
    <w:p w:rsidR="00BF3F2A" w:rsidRPr="00C46248" w:rsidRDefault="00BF3F2A" w:rsidP="00BF3F2A">
      <w:pPr>
        <w:widowControl/>
        <w:spacing w:after="240"/>
        <w:contextualSpacing/>
        <w:jc w:val="both"/>
        <w:rPr>
          <w:rFonts w:ascii="Times New Roman" w:eastAsia="Times New Roman" w:hAnsi="Times New Roman" w:cs="Times New Roman"/>
          <w:color w:val="auto"/>
          <w:sz w:val="28"/>
          <w:szCs w:val="28"/>
          <w:lang w:val="ru-RU" w:eastAsia="en-US" w:bidi="ar-SA"/>
        </w:rPr>
      </w:pPr>
    </w:p>
    <w:p w:rsidR="000031D6" w:rsidRPr="00C46248" w:rsidRDefault="000031D6" w:rsidP="00BF3F2A">
      <w:pPr>
        <w:widowControl/>
        <w:spacing w:before="240" w:after="240"/>
        <w:contextualSpacing/>
        <w:jc w:val="center"/>
        <w:rPr>
          <w:rFonts w:ascii="Times New Roman" w:eastAsia="Times New Roman" w:hAnsi="Times New Roman" w:cs="Times New Roman"/>
          <w:color w:val="auto"/>
          <w:sz w:val="28"/>
          <w:szCs w:val="28"/>
          <w:u w:val="single"/>
          <w:lang w:val="ru-RU" w:eastAsia="en-US" w:bidi="ar-SA"/>
        </w:rPr>
      </w:pPr>
      <w:r w:rsidRPr="00C46248">
        <w:rPr>
          <w:rFonts w:ascii="Times New Roman" w:eastAsia="Times New Roman" w:hAnsi="Times New Roman" w:cs="Times New Roman"/>
          <w:color w:val="auto"/>
          <w:sz w:val="28"/>
          <w:szCs w:val="28"/>
          <w:u w:val="single"/>
          <w:lang w:val="ru-RU" w:eastAsia="en-US" w:bidi="ar-SA"/>
        </w:rPr>
        <w:t>Бяла Река</w:t>
      </w:r>
    </w:p>
    <w:p w:rsidR="000031D6" w:rsidRPr="00C46248" w:rsidRDefault="000031D6" w:rsidP="000031D6">
      <w:pPr>
        <w:widowControl/>
        <w:contextualSpacing/>
        <w:jc w:val="both"/>
        <w:rPr>
          <w:rFonts w:ascii="Times New Roman" w:eastAsia="Times New Roman" w:hAnsi="Times New Roman" w:cs="Times New Roman"/>
          <w:color w:val="auto"/>
          <w:sz w:val="28"/>
          <w:szCs w:val="28"/>
          <w:lang w:val="ru-RU" w:eastAsia="en-US" w:bidi="ar-SA"/>
        </w:rPr>
      </w:pPr>
      <w:r w:rsidRPr="00C46248">
        <w:rPr>
          <w:rFonts w:ascii="Times New Roman" w:eastAsia="Times New Roman" w:hAnsi="Times New Roman" w:cs="Times New Roman"/>
          <w:color w:val="auto"/>
          <w:sz w:val="28"/>
          <w:szCs w:val="28"/>
          <w:lang w:val="ru-RU" w:eastAsia="en-US" w:bidi="ar-SA"/>
        </w:rPr>
        <w:t xml:space="preserve">     </w:t>
      </w:r>
      <w:r w:rsidR="007E3127" w:rsidRPr="00C46248">
        <w:rPr>
          <w:rFonts w:ascii="Times New Roman" w:eastAsia="Times New Roman" w:hAnsi="Times New Roman" w:cs="Times New Roman"/>
          <w:color w:val="auto"/>
          <w:sz w:val="28"/>
          <w:szCs w:val="28"/>
          <w:lang w:val="ru-RU" w:eastAsia="en-US" w:bidi="ar-SA"/>
        </w:rPr>
        <w:tab/>
      </w:r>
      <w:r w:rsidRPr="00C46248">
        <w:rPr>
          <w:rFonts w:ascii="Times New Roman" w:eastAsia="Times New Roman" w:hAnsi="Times New Roman" w:cs="Times New Roman"/>
          <w:color w:val="auto"/>
          <w:sz w:val="28"/>
          <w:szCs w:val="28"/>
          <w:lang w:val="ru-RU" w:eastAsia="en-US" w:bidi="ar-SA"/>
        </w:rPr>
        <w:t>Жителите на селото са 184</w:t>
      </w:r>
      <w:r w:rsidR="009338E2" w:rsidRPr="00C46248">
        <w:rPr>
          <w:rFonts w:ascii="Times New Roman" w:eastAsia="Times New Roman" w:hAnsi="Times New Roman" w:cs="Times New Roman"/>
          <w:color w:val="auto"/>
          <w:sz w:val="28"/>
          <w:szCs w:val="28"/>
          <w:lang w:val="ru-RU" w:eastAsia="en-US" w:bidi="ar-SA"/>
        </w:rPr>
        <w:t xml:space="preserve"> бр</w:t>
      </w:r>
      <w:r w:rsidRPr="00C46248">
        <w:rPr>
          <w:rFonts w:ascii="Times New Roman" w:eastAsia="Times New Roman" w:hAnsi="Times New Roman" w:cs="Times New Roman"/>
          <w:color w:val="auto"/>
          <w:sz w:val="28"/>
          <w:szCs w:val="28"/>
          <w:lang w:val="ru-RU" w:eastAsia="en-US" w:bidi="ar-SA"/>
        </w:rPr>
        <w:t>. Водоизточникът е дренаж, намиращ се източно от селото.</w:t>
      </w:r>
    </w:p>
    <w:p w:rsidR="000031D6" w:rsidRPr="00C46248" w:rsidRDefault="000031D6" w:rsidP="000031D6">
      <w:pPr>
        <w:widowControl/>
        <w:contextualSpacing/>
        <w:jc w:val="both"/>
        <w:rPr>
          <w:rFonts w:ascii="Times New Roman" w:eastAsia="Times New Roman" w:hAnsi="Times New Roman" w:cs="Times New Roman"/>
          <w:color w:val="auto"/>
          <w:sz w:val="28"/>
          <w:szCs w:val="28"/>
          <w:lang w:val="ru-RU" w:eastAsia="en-US" w:bidi="ar-SA"/>
        </w:rPr>
      </w:pPr>
      <w:r w:rsidRPr="00C46248">
        <w:rPr>
          <w:rFonts w:ascii="Times New Roman" w:eastAsia="Times New Roman" w:hAnsi="Times New Roman" w:cs="Times New Roman"/>
          <w:color w:val="auto"/>
          <w:sz w:val="28"/>
          <w:szCs w:val="28"/>
          <w:lang w:val="ru-RU" w:eastAsia="en-US" w:bidi="ar-SA"/>
        </w:rPr>
        <w:lastRenderedPageBreak/>
        <w:t xml:space="preserve">  </w:t>
      </w:r>
      <w:r w:rsidR="009338E2" w:rsidRPr="00C46248">
        <w:rPr>
          <w:rFonts w:ascii="Times New Roman" w:eastAsia="Times New Roman" w:hAnsi="Times New Roman" w:cs="Times New Roman"/>
          <w:color w:val="auto"/>
          <w:sz w:val="28"/>
          <w:szCs w:val="28"/>
          <w:lang w:val="ru-RU" w:eastAsia="en-US" w:bidi="ar-SA"/>
        </w:rPr>
        <w:tab/>
      </w:r>
      <w:r w:rsidRPr="00C46248">
        <w:rPr>
          <w:rFonts w:ascii="Times New Roman" w:eastAsia="Times New Roman" w:hAnsi="Times New Roman" w:cs="Times New Roman"/>
          <w:color w:val="auto"/>
          <w:sz w:val="28"/>
          <w:szCs w:val="28"/>
          <w:lang w:val="ru-RU" w:eastAsia="en-US" w:bidi="ar-SA"/>
        </w:rPr>
        <w:t xml:space="preserve">Водата от дренажа достига до помпена станция 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val="ru-RU" w:eastAsia="en-US" w:bidi="ar-SA"/>
        </w:rPr>
        <w:t xml:space="preserve">=240м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val="ru-RU" w:eastAsia="en-US" w:bidi="ar-SA"/>
        </w:rPr>
        <w:t xml:space="preserve">150мм, откъдето чрез тласкателен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val="ru-RU" w:eastAsia="en-US" w:bidi="ar-SA"/>
        </w:rPr>
        <w:t xml:space="preserve">=400м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val="ru-RU" w:eastAsia="en-US" w:bidi="ar-SA"/>
        </w:rPr>
        <w:t>150мм захранва вътрешната водопроводна мрежа.</w:t>
      </w:r>
    </w:p>
    <w:p w:rsidR="000031D6" w:rsidRPr="00C46248" w:rsidRDefault="000031D6" w:rsidP="000031D6">
      <w:pPr>
        <w:widowControl/>
        <w:contextualSpacing/>
        <w:jc w:val="both"/>
        <w:rPr>
          <w:rFonts w:ascii="Times New Roman" w:eastAsia="Times New Roman" w:hAnsi="Times New Roman" w:cs="Times New Roman"/>
          <w:color w:val="auto"/>
          <w:sz w:val="28"/>
          <w:szCs w:val="28"/>
          <w:lang w:val="ru-RU" w:eastAsia="en-US" w:bidi="ar-SA"/>
        </w:rPr>
      </w:pPr>
      <w:r w:rsidRPr="00C46248">
        <w:rPr>
          <w:rFonts w:ascii="Times New Roman" w:eastAsia="Times New Roman" w:hAnsi="Times New Roman" w:cs="Times New Roman"/>
          <w:color w:val="auto"/>
          <w:sz w:val="28"/>
          <w:szCs w:val="28"/>
          <w:lang w:val="ru-RU" w:eastAsia="en-US" w:bidi="ar-SA"/>
        </w:rPr>
        <w:t xml:space="preserve">   </w:t>
      </w:r>
      <w:r w:rsidR="009338E2" w:rsidRPr="00C46248">
        <w:rPr>
          <w:rFonts w:ascii="Times New Roman" w:eastAsia="Times New Roman" w:hAnsi="Times New Roman" w:cs="Times New Roman"/>
          <w:color w:val="auto"/>
          <w:sz w:val="28"/>
          <w:szCs w:val="28"/>
          <w:lang w:val="ru-RU" w:eastAsia="en-US" w:bidi="ar-SA"/>
        </w:rPr>
        <w:tab/>
      </w:r>
      <w:r w:rsidRPr="00C46248">
        <w:rPr>
          <w:rFonts w:ascii="Times New Roman" w:eastAsia="Times New Roman" w:hAnsi="Times New Roman" w:cs="Times New Roman"/>
          <w:color w:val="auto"/>
          <w:sz w:val="28"/>
          <w:szCs w:val="28"/>
          <w:lang w:val="ru-RU" w:eastAsia="en-US" w:bidi="ar-SA"/>
        </w:rPr>
        <w:t xml:space="preserve">Водата от шахтовия кладенец, чрез помпена станция се включва в гравитачния водопровод от дренажа и захранва вътрешната водопроводна марежа на </w:t>
      </w:r>
      <w:r w:rsidR="009338E2" w:rsidRPr="00C46248">
        <w:rPr>
          <w:rFonts w:ascii="Times New Roman" w:eastAsia="Times New Roman" w:hAnsi="Times New Roman" w:cs="Times New Roman"/>
          <w:color w:val="auto"/>
          <w:sz w:val="28"/>
          <w:szCs w:val="28"/>
          <w:lang w:val="ru-RU" w:eastAsia="en-US" w:bidi="ar-SA"/>
        </w:rPr>
        <w:t xml:space="preserve">града. </w:t>
      </w:r>
      <w:r w:rsidRPr="00C46248">
        <w:rPr>
          <w:rFonts w:ascii="Times New Roman" w:eastAsia="Times New Roman" w:hAnsi="Times New Roman" w:cs="Times New Roman"/>
          <w:color w:val="auto"/>
          <w:sz w:val="28"/>
          <w:szCs w:val="28"/>
          <w:lang w:val="ru-RU" w:eastAsia="en-US" w:bidi="ar-SA"/>
        </w:rPr>
        <w:t>Годината на построяване е 1950.</w:t>
      </w:r>
    </w:p>
    <w:p w:rsidR="000031D6" w:rsidRPr="00C46248" w:rsidRDefault="000031D6" w:rsidP="000031D6">
      <w:pPr>
        <w:widowControl/>
        <w:contextualSpacing/>
        <w:jc w:val="both"/>
        <w:rPr>
          <w:rFonts w:ascii="Times New Roman" w:eastAsia="Times New Roman" w:hAnsi="Times New Roman" w:cs="Times New Roman"/>
          <w:color w:val="auto"/>
          <w:sz w:val="28"/>
          <w:szCs w:val="28"/>
          <w:u w:val="single"/>
          <w:lang w:val="ru-RU" w:eastAsia="en-US" w:bidi="ar-SA"/>
        </w:rPr>
      </w:pPr>
      <w:r w:rsidRPr="00C46248">
        <w:rPr>
          <w:rFonts w:ascii="Times New Roman" w:eastAsia="Times New Roman" w:hAnsi="Times New Roman" w:cs="Times New Roman"/>
          <w:color w:val="auto"/>
          <w:sz w:val="28"/>
          <w:szCs w:val="28"/>
          <w:lang w:val="ru-RU" w:eastAsia="en-US" w:bidi="ar-SA"/>
        </w:rPr>
        <w:t xml:space="preserve">   </w:t>
      </w:r>
    </w:p>
    <w:p w:rsidR="000031D6" w:rsidRPr="00C46248" w:rsidRDefault="000031D6" w:rsidP="000031D6">
      <w:pPr>
        <w:widowControl/>
        <w:contextualSpacing/>
        <w:jc w:val="center"/>
        <w:rPr>
          <w:rFonts w:ascii="Times New Roman" w:eastAsia="Times New Roman" w:hAnsi="Times New Roman" w:cs="Times New Roman"/>
          <w:color w:val="auto"/>
          <w:sz w:val="28"/>
          <w:szCs w:val="28"/>
          <w:u w:val="single"/>
          <w:lang w:val="ru-RU" w:eastAsia="en-US" w:bidi="ar-SA"/>
        </w:rPr>
      </w:pPr>
      <w:r w:rsidRPr="00C46248">
        <w:rPr>
          <w:rFonts w:ascii="Times New Roman" w:eastAsia="Times New Roman" w:hAnsi="Times New Roman" w:cs="Times New Roman"/>
          <w:color w:val="auto"/>
          <w:sz w:val="28"/>
          <w:szCs w:val="28"/>
          <w:u w:val="single"/>
          <w:lang w:val="ru-RU" w:eastAsia="en-US" w:bidi="ar-SA"/>
        </w:rPr>
        <w:t>Горско Калугерово</w:t>
      </w:r>
    </w:p>
    <w:p w:rsidR="000031D6" w:rsidRPr="00C46248" w:rsidRDefault="000031D6" w:rsidP="000031D6">
      <w:pPr>
        <w:widowControl/>
        <w:contextualSpacing/>
        <w:jc w:val="both"/>
        <w:rPr>
          <w:rFonts w:ascii="Times New Roman" w:eastAsia="Times New Roman" w:hAnsi="Times New Roman" w:cs="Times New Roman"/>
          <w:color w:val="auto"/>
          <w:sz w:val="28"/>
          <w:szCs w:val="28"/>
          <w:lang w:val="ru-RU" w:eastAsia="en-US" w:bidi="ar-SA"/>
        </w:rPr>
      </w:pPr>
      <w:r w:rsidRPr="00C46248">
        <w:rPr>
          <w:rFonts w:ascii="Times New Roman" w:eastAsia="Times New Roman" w:hAnsi="Times New Roman" w:cs="Times New Roman"/>
          <w:color w:val="auto"/>
          <w:sz w:val="28"/>
          <w:szCs w:val="28"/>
          <w:lang w:val="ru-RU" w:eastAsia="en-US" w:bidi="ar-SA"/>
        </w:rPr>
        <w:t xml:space="preserve">   </w:t>
      </w:r>
      <w:r w:rsidR="009338E2" w:rsidRPr="00C46248">
        <w:rPr>
          <w:rFonts w:ascii="Times New Roman" w:eastAsia="Times New Roman" w:hAnsi="Times New Roman" w:cs="Times New Roman"/>
          <w:color w:val="auto"/>
          <w:sz w:val="28"/>
          <w:szCs w:val="28"/>
          <w:lang w:val="ru-RU" w:eastAsia="en-US" w:bidi="ar-SA"/>
        </w:rPr>
        <w:tab/>
      </w:r>
      <w:r w:rsidRPr="00C46248">
        <w:rPr>
          <w:rFonts w:ascii="Times New Roman" w:eastAsia="Times New Roman" w:hAnsi="Times New Roman" w:cs="Times New Roman"/>
          <w:color w:val="auto"/>
          <w:sz w:val="28"/>
          <w:szCs w:val="28"/>
          <w:lang w:val="ru-RU" w:eastAsia="en-US" w:bidi="ar-SA"/>
        </w:rPr>
        <w:t>Жителите на селото са 80</w:t>
      </w:r>
      <w:r w:rsidR="009338E2" w:rsidRPr="00C46248">
        <w:rPr>
          <w:rFonts w:ascii="Times New Roman" w:eastAsia="Times New Roman" w:hAnsi="Times New Roman" w:cs="Times New Roman"/>
          <w:color w:val="auto"/>
          <w:sz w:val="28"/>
          <w:szCs w:val="28"/>
          <w:lang w:val="ru-RU" w:eastAsia="en-US" w:bidi="ar-SA"/>
        </w:rPr>
        <w:t xml:space="preserve"> бр</w:t>
      </w:r>
      <w:r w:rsidRPr="00C46248">
        <w:rPr>
          <w:rFonts w:ascii="Times New Roman" w:eastAsia="Times New Roman" w:hAnsi="Times New Roman" w:cs="Times New Roman"/>
          <w:color w:val="auto"/>
          <w:sz w:val="28"/>
          <w:szCs w:val="28"/>
          <w:lang w:val="ru-RU" w:eastAsia="en-US" w:bidi="ar-SA"/>
        </w:rPr>
        <w:t xml:space="preserve">. Водоизточниците са 3 дренажа. </w:t>
      </w:r>
    </w:p>
    <w:p w:rsidR="000031D6" w:rsidRPr="00C46248" w:rsidRDefault="000031D6" w:rsidP="009338E2">
      <w:pPr>
        <w:widowControl/>
        <w:ind w:firstLine="708"/>
        <w:contextualSpacing/>
        <w:jc w:val="both"/>
        <w:rPr>
          <w:rFonts w:ascii="Times New Roman" w:eastAsia="Times New Roman" w:hAnsi="Times New Roman" w:cs="Times New Roman"/>
          <w:color w:val="auto"/>
          <w:sz w:val="28"/>
          <w:szCs w:val="28"/>
          <w:lang w:val="ru-RU" w:eastAsia="en-US" w:bidi="ar-SA"/>
        </w:rPr>
      </w:pPr>
      <w:r w:rsidRPr="00C46248">
        <w:rPr>
          <w:rFonts w:ascii="Times New Roman" w:eastAsia="Times New Roman" w:hAnsi="Times New Roman" w:cs="Times New Roman"/>
          <w:color w:val="auto"/>
          <w:sz w:val="28"/>
          <w:szCs w:val="28"/>
          <w:lang w:val="ru-RU" w:eastAsia="en-US" w:bidi="ar-SA"/>
        </w:rPr>
        <w:t xml:space="preserve">Водите на двата дренажа, намиращи се североизточно от селото, постъпват чрез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val="ru-RU" w:eastAsia="en-US" w:bidi="ar-SA"/>
        </w:rPr>
        <w:t xml:space="preserve">=1470м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val="ru-RU" w:eastAsia="en-US" w:bidi="ar-SA"/>
        </w:rPr>
        <w:t xml:space="preserve">125мм в ЧВ , където се включва и водата от третия дренаж, намиращ се непосредствено до ПС. От помпената станция по тласкателен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val="ru-RU" w:eastAsia="en-US" w:bidi="ar-SA"/>
        </w:rPr>
        <w:t xml:space="preserve">=1400м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val="ru-RU" w:eastAsia="en-US" w:bidi="ar-SA"/>
        </w:rPr>
        <w:t xml:space="preserve">150мм постъпва в НВ и от там чрез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val="ru-RU" w:eastAsia="en-US" w:bidi="ar-SA"/>
        </w:rPr>
        <w:t xml:space="preserve">=226м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val="ru-RU" w:eastAsia="en-US" w:bidi="ar-SA"/>
        </w:rPr>
        <w:t xml:space="preserve">125мм захранва вътрешната водопроводна мрежа.  </w:t>
      </w:r>
    </w:p>
    <w:p w:rsidR="000031D6" w:rsidRPr="00C46248" w:rsidRDefault="000031D6" w:rsidP="000031D6">
      <w:pPr>
        <w:widowControl/>
        <w:contextualSpacing/>
        <w:jc w:val="both"/>
        <w:rPr>
          <w:rFonts w:ascii="Times New Roman" w:eastAsia="Times New Roman" w:hAnsi="Times New Roman" w:cs="Times New Roman"/>
          <w:color w:val="auto"/>
          <w:sz w:val="28"/>
          <w:szCs w:val="28"/>
          <w:lang w:val="ru-RU" w:eastAsia="en-US" w:bidi="ar-SA"/>
        </w:rPr>
      </w:pPr>
      <w:r w:rsidRPr="00C46248">
        <w:rPr>
          <w:rFonts w:ascii="Times New Roman" w:eastAsia="Times New Roman" w:hAnsi="Times New Roman" w:cs="Times New Roman"/>
          <w:color w:val="auto"/>
          <w:sz w:val="28"/>
          <w:szCs w:val="28"/>
          <w:lang w:val="ru-RU" w:eastAsia="en-US" w:bidi="ar-SA"/>
        </w:rPr>
        <w:t xml:space="preserve">   Годините на построяване са 1969, 1985.</w:t>
      </w:r>
    </w:p>
    <w:p w:rsidR="000031D6" w:rsidRPr="00C46248" w:rsidRDefault="000031D6" w:rsidP="000031D6">
      <w:pPr>
        <w:widowControl/>
        <w:contextualSpacing/>
        <w:jc w:val="both"/>
        <w:rPr>
          <w:rFonts w:ascii="Times New Roman" w:eastAsia="Times New Roman" w:hAnsi="Times New Roman" w:cs="Times New Roman"/>
          <w:color w:val="auto"/>
          <w:sz w:val="28"/>
          <w:szCs w:val="28"/>
          <w:lang w:val="ru-RU" w:eastAsia="en-US" w:bidi="ar-SA"/>
        </w:rPr>
      </w:pPr>
      <w:r w:rsidRPr="00C46248">
        <w:rPr>
          <w:rFonts w:ascii="Times New Roman" w:eastAsia="Times New Roman" w:hAnsi="Times New Roman" w:cs="Times New Roman"/>
          <w:color w:val="auto"/>
          <w:sz w:val="28"/>
          <w:szCs w:val="28"/>
          <w:lang w:val="ru-RU" w:eastAsia="en-US" w:bidi="ar-SA"/>
        </w:rPr>
        <w:t xml:space="preserve">   </w:t>
      </w:r>
    </w:p>
    <w:p w:rsidR="000031D6" w:rsidRPr="00C46248" w:rsidRDefault="000031D6" w:rsidP="000031D6">
      <w:pPr>
        <w:widowControl/>
        <w:contextualSpacing/>
        <w:jc w:val="center"/>
        <w:rPr>
          <w:rFonts w:ascii="Times New Roman" w:eastAsia="Times New Roman" w:hAnsi="Times New Roman" w:cs="Times New Roman"/>
          <w:color w:val="auto"/>
          <w:sz w:val="28"/>
          <w:szCs w:val="28"/>
          <w:u w:val="single"/>
          <w:lang w:val="ru-RU" w:eastAsia="en-US" w:bidi="ar-SA"/>
        </w:rPr>
      </w:pPr>
      <w:r w:rsidRPr="00C46248">
        <w:rPr>
          <w:rFonts w:ascii="Times New Roman" w:eastAsia="Times New Roman" w:hAnsi="Times New Roman" w:cs="Times New Roman"/>
          <w:color w:val="auto"/>
          <w:sz w:val="28"/>
          <w:szCs w:val="28"/>
          <w:u w:val="single"/>
          <w:lang w:val="ru-RU" w:eastAsia="en-US" w:bidi="ar-SA"/>
        </w:rPr>
        <w:t>Горско Косово</w:t>
      </w:r>
    </w:p>
    <w:p w:rsidR="000031D6" w:rsidRPr="00C46248" w:rsidRDefault="000031D6" w:rsidP="000031D6">
      <w:pPr>
        <w:widowControl/>
        <w:contextualSpacing/>
        <w:jc w:val="both"/>
        <w:rPr>
          <w:rFonts w:ascii="Times New Roman" w:eastAsia="Times New Roman" w:hAnsi="Times New Roman" w:cs="Times New Roman"/>
          <w:color w:val="auto"/>
          <w:sz w:val="28"/>
          <w:szCs w:val="28"/>
          <w:lang w:val="ru-RU" w:eastAsia="en-US" w:bidi="ar-SA"/>
        </w:rPr>
      </w:pPr>
      <w:r w:rsidRPr="00C46248">
        <w:rPr>
          <w:rFonts w:ascii="Times New Roman" w:eastAsia="Times New Roman" w:hAnsi="Times New Roman" w:cs="Times New Roman"/>
          <w:color w:val="auto"/>
          <w:sz w:val="28"/>
          <w:szCs w:val="28"/>
          <w:lang w:val="ru-RU" w:eastAsia="en-US" w:bidi="ar-SA"/>
        </w:rPr>
        <w:t xml:space="preserve">    </w:t>
      </w:r>
      <w:r w:rsidR="009338E2" w:rsidRPr="00C46248">
        <w:rPr>
          <w:rFonts w:ascii="Times New Roman" w:eastAsia="Times New Roman" w:hAnsi="Times New Roman" w:cs="Times New Roman"/>
          <w:color w:val="auto"/>
          <w:sz w:val="28"/>
          <w:szCs w:val="28"/>
          <w:lang w:val="ru-RU" w:eastAsia="en-US" w:bidi="ar-SA"/>
        </w:rPr>
        <w:tab/>
      </w:r>
      <w:r w:rsidRPr="00C46248">
        <w:rPr>
          <w:rFonts w:ascii="Times New Roman" w:eastAsia="Times New Roman" w:hAnsi="Times New Roman" w:cs="Times New Roman"/>
          <w:color w:val="auto"/>
          <w:sz w:val="28"/>
          <w:szCs w:val="28"/>
          <w:lang w:val="ru-RU" w:eastAsia="en-US" w:bidi="ar-SA"/>
        </w:rPr>
        <w:t>Жителите на селото са 110</w:t>
      </w:r>
      <w:r w:rsidR="009338E2" w:rsidRPr="00C46248">
        <w:rPr>
          <w:rFonts w:ascii="Times New Roman" w:eastAsia="Times New Roman" w:hAnsi="Times New Roman" w:cs="Times New Roman"/>
          <w:color w:val="auto"/>
          <w:sz w:val="28"/>
          <w:szCs w:val="28"/>
          <w:lang w:val="ru-RU" w:eastAsia="en-US" w:bidi="ar-SA"/>
        </w:rPr>
        <w:t xml:space="preserve"> бр</w:t>
      </w:r>
      <w:r w:rsidRPr="00C46248">
        <w:rPr>
          <w:rFonts w:ascii="Times New Roman" w:eastAsia="Times New Roman" w:hAnsi="Times New Roman" w:cs="Times New Roman"/>
          <w:color w:val="auto"/>
          <w:sz w:val="28"/>
          <w:szCs w:val="28"/>
          <w:lang w:val="ru-RU" w:eastAsia="en-US" w:bidi="ar-SA"/>
        </w:rPr>
        <w:t xml:space="preserve">. Водоизточникът е каптаж, който се намира под преливника на яз.”Ал.Стамболийски”. </w:t>
      </w:r>
    </w:p>
    <w:p w:rsidR="000031D6" w:rsidRPr="00C46248" w:rsidRDefault="000031D6" w:rsidP="000031D6">
      <w:pPr>
        <w:widowControl/>
        <w:contextualSpacing/>
        <w:jc w:val="both"/>
        <w:rPr>
          <w:rFonts w:ascii="Times New Roman" w:eastAsia="Times New Roman" w:hAnsi="Times New Roman" w:cs="Times New Roman"/>
          <w:color w:val="auto"/>
          <w:sz w:val="28"/>
          <w:szCs w:val="28"/>
          <w:lang w:val="ru-RU" w:eastAsia="en-US" w:bidi="ar-SA"/>
        </w:rPr>
      </w:pPr>
      <w:r w:rsidRPr="00C46248">
        <w:rPr>
          <w:rFonts w:ascii="Times New Roman" w:eastAsia="Times New Roman" w:hAnsi="Times New Roman" w:cs="Times New Roman"/>
          <w:color w:val="auto"/>
          <w:sz w:val="28"/>
          <w:szCs w:val="28"/>
          <w:lang w:val="ru-RU" w:eastAsia="en-US" w:bidi="ar-SA"/>
        </w:rPr>
        <w:t xml:space="preserve"> </w:t>
      </w:r>
      <w:r w:rsidR="009338E2" w:rsidRPr="00C46248">
        <w:rPr>
          <w:rFonts w:ascii="Times New Roman" w:eastAsia="Times New Roman" w:hAnsi="Times New Roman" w:cs="Times New Roman"/>
          <w:color w:val="auto"/>
          <w:sz w:val="28"/>
          <w:szCs w:val="28"/>
          <w:lang w:val="ru-RU" w:eastAsia="en-US" w:bidi="ar-SA"/>
        </w:rPr>
        <w:tab/>
      </w:r>
      <w:r w:rsidRPr="00C46248">
        <w:rPr>
          <w:rFonts w:ascii="Times New Roman" w:eastAsia="Times New Roman" w:hAnsi="Times New Roman" w:cs="Times New Roman"/>
          <w:color w:val="auto"/>
          <w:sz w:val="28"/>
          <w:szCs w:val="28"/>
          <w:lang w:val="ru-RU" w:eastAsia="en-US" w:bidi="ar-SA"/>
        </w:rPr>
        <w:t xml:space="preserve">  Помпената станция се намира непосредствено до каптажа. Водата от помпената станция чрез тласкателен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val="ru-RU" w:eastAsia="en-US" w:bidi="ar-SA"/>
        </w:rPr>
        <w:t xml:space="preserve">=175м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val="ru-RU" w:eastAsia="en-US" w:bidi="ar-SA"/>
        </w:rPr>
        <w:t xml:space="preserve">100мм достига до НВ, окъдето 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val="ru-RU" w:eastAsia="en-US" w:bidi="ar-SA"/>
        </w:rPr>
        <w:t xml:space="preserve">=190м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val="ru-RU" w:eastAsia="en-US" w:bidi="ar-SA"/>
        </w:rPr>
        <w:t>80мм захранва вътрешната водопроводна мрежа на селото.</w:t>
      </w:r>
    </w:p>
    <w:p w:rsidR="000031D6" w:rsidRPr="00C46248" w:rsidRDefault="000031D6" w:rsidP="000031D6">
      <w:pPr>
        <w:widowControl/>
        <w:contextualSpacing/>
        <w:jc w:val="both"/>
        <w:rPr>
          <w:rFonts w:ascii="Times New Roman" w:eastAsia="Times New Roman" w:hAnsi="Times New Roman" w:cs="Times New Roman"/>
          <w:color w:val="auto"/>
          <w:sz w:val="28"/>
          <w:szCs w:val="28"/>
          <w:lang w:val="ru-RU" w:eastAsia="en-US" w:bidi="ar-SA"/>
        </w:rPr>
      </w:pPr>
      <w:r w:rsidRPr="00C46248">
        <w:rPr>
          <w:rFonts w:ascii="Times New Roman" w:eastAsia="Times New Roman" w:hAnsi="Times New Roman" w:cs="Times New Roman"/>
          <w:color w:val="auto"/>
          <w:sz w:val="28"/>
          <w:szCs w:val="28"/>
          <w:lang w:val="ru-RU" w:eastAsia="en-US" w:bidi="ar-SA"/>
        </w:rPr>
        <w:t xml:space="preserve">  </w:t>
      </w:r>
      <w:r w:rsidR="009338E2" w:rsidRPr="00C46248">
        <w:rPr>
          <w:rFonts w:ascii="Times New Roman" w:eastAsia="Times New Roman" w:hAnsi="Times New Roman" w:cs="Times New Roman"/>
          <w:color w:val="auto"/>
          <w:sz w:val="28"/>
          <w:szCs w:val="28"/>
          <w:lang w:val="ru-RU" w:eastAsia="en-US" w:bidi="ar-SA"/>
        </w:rPr>
        <w:tab/>
      </w:r>
      <w:r w:rsidRPr="00C46248">
        <w:rPr>
          <w:rFonts w:ascii="Times New Roman" w:eastAsia="Times New Roman" w:hAnsi="Times New Roman" w:cs="Times New Roman"/>
          <w:color w:val="auto"/>
          <w:sz w:val="28"/>
          <w:szCs w:val="28"/>
          <w:lang w:val="ru-RU" w:eastAsia="en-US" w:bidi="ar-SA"/>
        </w:rPr>
        <w:t xml:space="preserve">За вилната зона на яз.”Ал.Стамболийски” вода се подава от шахтов кладенец, който се намира на север от селото, в землището на гр.Сухиндол. От помпената станция, по тласкателен водопровод около 9 км и диаметър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val="ru-RU" w:eastAsia="en-US" w:bidi="ar-SA"/>
        </w:rPr>
        <w:t xml:space="preserve">150мм водата достига до НВ за вилната зона. </w:t>
      </w:r>
    </w:p>
    <w:p w:rsidR="000031D6" w:rsidRPr="00C46248" w:rsidRDefault="000031D6" w:rsidP="000031D6">
      <w:pPr>
        <w:widowControl/>
        <w:contextualSpacing/>
        <w:jc w:val="both"/>
        <w:rPr>
          <w:rFonts w:ascii="Times New Roman" w:eastAsia="Times New Roman" w:hAnsi="Times New Roman" w:cs="Times New Roman"/>
          <w:color w:val="auto"/>
          <w:sz w:val="28"/>
          <w:szCs w:val="28"/>
          <w:lang w:val="ru-RU" w:eastAsia="en-US" w:bidi="ar-SA"/>
        </w:rPr>
      </w:pPr>
      <w:r w:rsidRPr="00C46248">
        <w:rPr>
          <w:rFonts w:ascii="Times New Roman" w:eastAsia="Times New Roman" w:hAnsi="Times New Roman" w:cs="Times New Roman"/>
          <w:color w:val="auto"/>
          <w:sz w:val="28"/>
          <w:szCs w:val="28"/>
          <w:lang w:val="ru-RU" w:eastAsia="en-US" w:bidi="ar-SA"/>
        </w:rPr>
        <w:t xml:space="preserve">   </w:t>
      </w:r>
      <w:r w:rsidR="009338E2" w:rsidRPr="00C46248">
        <w:rPr>
          <w:rFonts w:ascii="Times New Roman" w:eastAsia="Times New Roman" w:hAnsi="Times New Roman" w:cs="Times New Roman"/>
          <w:color w:val="auto"/>
          <w:sz w:val="28"/>
          <w:szCs w:val="28"/>
          <w:lang w:val="ru-RU" w:eastAsia="en-US" w:bidi="ar-SA"/>
        </w:rPr>
        <w:tab/>
      </w:r>
      <w:r w:rsidRPr="00C46248">
        <w:rPr>
          <w:rFonts w:ascii="Times New Roman" w:eastAsia="Times New Roman" w:hAnsi="Times New Roman" w:cs="Times New Roman"/>
          <w:color w:val="auto"/>
          <w:sz w:val="28"/>
          <w:szCs w:val="28"/>
          <w:lang w:val="ru-RU" w:eastAsia="en-US" w:bidi="ar-SA"/>
        </w:rPr>
        <w:t>Годините на построяване са 1947, 1987.</w:t>
      </w:r>
    </w:p>
    <w:p w:rsidR="000031D6" w:rsidRPr="00C46248" w:rsidRDefault="000031D6" w:rsidP="000031D6">
      <w:pPr>
        <w:widowControl/>
        <w:contextualSpacing/>
        <w:jc w:val="both"/>
        <w:rPr>
          <w:rFonts w:ascii="Times New Roman" w:eastAsia="Times New Roman" w:hAnsi="Times New Roman" w:cs="Times New Roman"/>
          <w:color w:val="auto"/>
          <w:sz w:val="28"/>
          <w:szCs w:val="28"/>
          <w:lang w:val="ru-RU" w:eastAsia="en-US" w:bidi="ar-SA"/>
        </w:rPr>
      </w:pPr>
      <w:r w:rsidRPr="00C46248">
        <w:rPr>
          <w:rFonts w:ascii="Times New Roman" w:eastAsia="Times New Roman" w:hAnsi="Times New Roman" w:cs="Times New Roman"/>
          <w:color w:val="FF0000"/>
          <w:sz w:val="28"/>
          <w:szCs w:val="28"/>
          <w:lang w:val="ru-RU" w:eastAsia="en-US" w:bidi="ar-SA"/>
        </w:rPr>
        <w:t xml:space="preserve">   </w:t>
      </w:r>
    </w:p>
    <w:p w:rsidR="000031D6" w:rsidRPr="00C46248" w:rsidRDefault="000031D6" w:rsidP="000031D6">
      <w:pPr>
        <w:widowControl/>
        <w:contextualSpacing/>
        <w:jc w:val="center"/>
        <w:rPr>
          <w:rFonts w:ascii="Times New Roman" w:eastAsia="Times New Roman" w:hAnsi="Times New Roman" w:cs="Times New Roman"/>
          <w:color w:val="auto"/>
          <w:sz w:val="28"/>
          <w:szCs w:val="28"/>
          <w:u w:val="single"/>
          <w:lang w:val="ru-RU" w:eastAsia="en-US" w:bidi="ar-SA"/>
        </w:rPr>
      </w:pPr>
      <w:r w:rsidRPr="00C46248">
        <w:rPr>
          <w:rFonts w:ascii="Times New Roman" w:eastAsia="Times New Roman" w:hAnsi="Times New Roman" w:cs="Times New Roman"/>
          <w:color w:val="auto"/>
          <w:sz w:val="28"/>
          <w:szCs w:val="28"/>
          <w:u w:val="single"/>
          <w:lang w:val="ru-RU" w:eastAsia="en-US" w:bidi="ar-SA"/>
        </w:rPr>
        <w:t>Коевци</w:t>
      </w:r>
    </w:p>
    <w:p w:rsidR="00F84515" w:rsidRDefault="000031D6" w:rsidP="00F84515">
      <w:pPr>
        <w:widowControl/>
        <w:ind w:firstLine="706"/>
        <w:contextualSpacing/>
        <w:jc w:val="both"/>
        <w:rPr>
          <w:rFonts w:ascii="Times New Roman" w:eastAsia="Times New Roman" w:hAnsi="Times New Roman" w:cs="Times New Roman"/>
          <w:color w:val="auto"/>
          <w:sz w:val="28"/>
          <w:szCs w:val="28"/>
          <w:lang w:val="ru-RU" w:eastAsia="en-US" w:bidi="ar-SA"/>
        </w:rPr>
      </w:pPr>
      <w:r w:rsidRPr="00C46248">
        <w:rPr>
          <w:rFonts w:ascii="Times New Roman" w:eastAsia="Times New Roman" w:hAnsi="Times New Roman" w:cs="Times New Roman"/>
          <w:color w:val="auto"/>
          <w:sz w:val="28"/>
          <w:szCs w:val="28"/>
          <w:lang w:val="ru-RU" w:eastAsia="en-US" w:bidi="ar-SA"/>
        </w:rPr>
        <w:t>Жителите на селото са 94</w:t>
      </w:r>
      <w:r w:rsidR="009338E2" w:rsidRPr="00C46248">
        <w:rPr>
          <w:rFonts w:ascii="Times New Roman" w:eastAsia="Times New Roman" w:hAnsi="Times New Roman" w:cs="Times New Roman"/>
          <w:color w:val="auto"/>
          <w:sz w:val="28"/>
          <w:szCs w:val="28"/>
          <w:lang w:val="ru-RU" w:eastAsia="en-US" w:bidi="ar-SA"/>
        </w:rPr>
        <w:t xml:space="preserve"> бр</w:t>
      </w:r>
      <w:r w:rsidRPr="00C46248">
        <w:rPr>
          <w:rFonts w:ascii="Times New Roman" w:eastAsia="Times New Roman" w:hAnsi="Times New Roman" w:cs="Times New Roman"/>
          <w:color w:val="auto"/>
          <w:sz w:val="28"/>
          <w:szCs w:val="28"/>
          <w:lang w:val="ru-RU" w:eastAsia="en-US" w:bidi="ar-SA"/>
        </w:rPr>
        <w:t xml:space="preserve">. Водоизточниците са два каптажа. </w:t>
      </w:r>
    </w:p>
    <w:p w:rsidR="000031D6" w:rsidRPr="00C46248" w:rsidRDefault="000031D6" w:rsidP="00F84515">
      <w:pPr>
        <w:widowControl/>
        <w:ind w:firstLine="706"/>
        <w:contextualSpacing/>
        <w:jc w:val="both"/>
        <w:rPr>
          <w:rFonts w:ascii="Times New Roman" w:eastAsia="Times New Roman" w:hAnsi="Times New Roman" w:cs="Times New Roman"/>
          <w:color w:val="auto"/>
          <w:sz w:val="28"/>
          <w:szCs w:val="28"/>
          <w:lang w:val="ru-RU" w:eastAsia="en-US" w:bidi="ar-SA"/>
        </w:rPr>
      </w:pPr>
      <w:r w:rsidRPr="00C46248">
        <w:rPr>
          <w:rFonts w:ascii="Times New Roman" w:eastAsia="Times New Roman" w:hAnsi="Times New Roman" w:cs="Times New Roman"/>
          <w:color w:val="auto"/>
          <w:sz w:val="28"/>
          <w:szCs w:val="28"/>
          <w:lang w:val="ru-RU" w:eastAsia="en-US" w:bidi="ar-SA"/>
        </w:rPr>
        <w:t>Водата от каптажа, който се намира в посока запад от селото постъпва гравитачно в черпателния водоем.</w:t>
      </w:r>
    </w:p>
    <w:p w:rsidR="000031D6" w:rsidRPr="00C46248" w:rsidRDefault="000031D6" w:rsidP="009338E2">
      <w:pPr>
        <w:widowControl/>
        <w:ind w:firstLine="708"/>
        <w:contextualSpacing/>
        <w:jc w:val="both"/>
        <w:rPr>
          <w:rFonts w:ascii="Times New Roman" w:eastAsia="Times New Roman" w:hAnsi="Times New Roman" w:cs="Times New Roman"/>
          <w:color w:val="auto"/>
          <w:sz w:val="28"/>
          <w:szCs w:val="28"/>
          <w:lang w:val="ru-RU" w:eastAsia="en-US" w:bidi="ar-SA"/>
        </w:rPr>
      </w:pPr>
      <w:r w:rsidRPr="00C46248">
        <w:rPr>
          <w:rFonts w:ascii="Times New Roman" w:eastAsia="Times New Roman" w:hAnsi="Times New Roman" w:cs="Times New Roman"/>
          <w:color w:val="auto"/>
          <w:sz w:val="28"/>
          <w:szCs w:val="28"/>
          <w:lang w:val="ru-RU" w:eastAsia="en-US" w:bidi="ar-SA"/>
        </w:rPr>
        <w:t>Вторият каптаж е разположен южно от селото. Неговите води постъпват в черпателния водоем помпажно. От черпателния водоем по гравитация се подава вода за ниската зона на селото. От помпената станция по тласкателен водопровод до НВ и от там по гравитачен водопровод се подава вода За високата зона на селото.</w:t>
      </w:r>
    </w:p>
    <w:p w:rsidR="000031D6" w:rsidRPr="00C46248" w:rsidRDefault="000031D6" w:rsidP="000031D6">
      <w:pPr>
        <w:widowControl/>
        <w:contextualSpacing/>
        <w:jc w:val="both"/>
        <w:rPr>
          <w:rFonts w:ascii="Times New Roman" w:eastAsia="Times New Roman" w:hAnsi="Times New Roman" w:cs="Times New Roman"/>
          <w:color w:val="auto"/>
          <w:sz w:val="28"/>
          <w:szCs w:val="28"/>
          <w:lang w:val="ru-RU" w:eastAsia="en-US" w:bidi="ar-SA"/>
        </w:rPr>
      </w:pPr>
      <w:r w:rsidRPr="00C46248">
        <w:rPr>
          <w:rFonts w:ascii="Times New Roman" w:eastAsia="Times New Roman" w:hAnsi="Times New Roman" w:cs="Times New Roman"/>
          <w:color w:val="auto"/>
          <w:sz w:val="28"/>
          <w:szCs w:val="28"/>
          <w:lang w:val="ru-RU" w:eastAsia="en-US" w:bidi="ar-SA"/>
        </w:rPr>
        <w:t xml:space="preserve">   </w:t>
      </w:r>
      <w:r w:rsidR="009338E2" w:rsidRPr="00C46248">
        <w:rPr>
          <w:rFonts w:ascii="Times New Roman" w:eastAsia="Times New Roman" w:hAnsi="Times New Roman" w:cs="Times New Roman"/>
          <w:color w:val="auto"/>
          <w:sz w:val="28"/>
          <w:szCs w:val="28"/>
          <w:lang w:val="ru-RU" w:eastAsia="en-US" w:bidi="ar-SA"/>
        </w:rPr>
        <w:tab/>
      </w:r>
      <w:r w:rsidRPr="00C46248">
        <w:rPr>
          <w:rFonts w:ascii="Times New Roman" w:eastAsia="Times New Roman" w:hAnsi="Times New Roman" w:cs="Times New Roman"/>
          <w:color w:val="auto"/>
          <w:sz w:val="28"/>
          <w:szCs w:val="28"/>
          <w:lang w:val="ru-RU" w:eastAsia="en-US" w:bidi="ar-SA"/>
        </w:rPr>
        <w:t>Годините на построяване са 1955, 1957,1960,1962.</w:t>
      </w:r>
    </w:p>
    <w:p w:rsidR="000031D6" w:rsidRPr="00C46248" w:rsidRDefault="000031D6" w:rsidP="000031D6">
      <w:pPr>
        <w:widowControl/>
        <w:contextualSpacing/>
        <w:jc w:val="both"/>
        <w:rPr>
          <w:rFonts w:ascii="Times New Roman" w:eastAsia="Times New Roman" w:hAnsi="Times New Roman" w:cs="Times New Roman"/>
          <w:color w:val="FF0000"/>
          <w:sz w:val="28"/>
          <w:szCs w:val="28"/>
          <w:lang w:eastAsia="en-US" w:bidi="ar-SA"/>
        </w:rPr>
      </w:pPr>
      <w:r w:rsidRPr="00C46248">
        <w:rPr>
          <w:rFonts w:ascii="Times New Roman" w:eastAsia="Times New Roman" w:hAnsi="Times New Roman" w:cs="Times New Roman"/>
          <w:color w:val="auto"/>
          <w:sz w:val="28"/>
          <w:szCs w:val="28"/>
          <w:lang w:val="ru-RU" w:eastAsia="en-US" w:bidi="ar-SA"/>
        </w:rPr>
        <w:t xml:space="preserve">   </w:t>
      </w:r>
    </w:p>
    <w:p w:rsidR="000031D6" w:rsidRPr="00C46248" w:rsidRDefault="000031D6" w:rsidP="000031D6">
      <w:pPr>
        <w:widowControl/>
        <w:contextualSpacing/>
        <w:jc w:val="center"/>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u w:val="single"/>
          <w:lang w:eastAsia="en-US" w:bidi="ar-SA"/>
        </w:rPr>
        <w:t>Красно Градище</w:t>
      </w:r>
    </w:p>
    <w:p w:rsidR="000031D6" w:rsidRPr="00C46248" w:rsidRDefault="000031D6" w:rsidP="000031D6">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9338E2"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Жителите на селото са 64</w:t>
      </w:r>
      <w:r w:rsidR="009338E2" w:rsidRPr="00C46248">
        <w:rPr>
          <w:rFonts w:ascii="Times New Roman" w:eastAsia="Times New Roman" w:hAnsi="Times New Roman" w:cs="Times New Roman"/>
          <w:color w:val="auto"/>
          <w:sz w:val="28"/>
          <w:szCs w:val="28"/>
          <w:lang w:eastAsia="en-US" w:bidi="ar-SA"/>
        </w:rPr>
        <w:t xml:space="preserve"> бр</w:t>
      </w:r>
      <w:r w:rsidRPr="00C46248">
        <w:rPr>
          <w:rFonts w:ascii="Times New Roman" w:eastAsia="Times New Roman" w:hAnsi="Times New Roman" w:cs="Times New Roman"/>
          <w:color w:val="auto"/>
          <w:sz w:val="28"/>
          <w:szCs w:val="28"/>
          <w:lang w:eastAsia="en-US" w:bidi="ar-SA"/>
        </w:rPr>
        <w:t xml:space="preserve">. Водоизточникът е каптаж, намиращ се югозападно от селото. </w:t>
      </w:r>
    </w:p>
    <w:p w:rsidR="000031D6" w:rsidRPr="00C46248" w:rsidRDefault="000031D6" w:rsidP="000031D6">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lastRenderedPageBreak/>
        <w:t xml:space="preserve">    </w:t>
      </w:r>
      <w:r w:rsidR="009338E2"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Водата от каптажа постъпва гравитачно в черпателен водоем и от помпената станция по тласкателен водопровод се отправя до напорен водоем, откъдето по гравитация захранва вътрешната водопроводна мрежа на селото.</w:t>
      </w:r>
    </w:p>
    <w:p w:rsidR="000031D6" w:rsidRPr="00C46248" w:rsidRDefault="000031D6" w:rsidP="000031D6">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Годините на построяване са 1942, 1945,1965.</w:t>
      </w:r>
    </w:p>
    <w:p w:rsidR="000031D6" w:rsidRPr="00C46248" w:rsidRDefault="000031D6" w:rsidP="009338E2">
      <w:pPr>
        <w:ind w:firstLine="708"/>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Има възможност за доставяне на допълнителни количества вода от яз.”Ал.Стамболийски”. От </w:t>
      </w:r>
      <w:r w:rsidRPr="00C46248">
        <w:rPr>
          <w:rFonts w:ascii="Times New Roman" w:eastAsia="Times New Roman" w:hAnsi="Times New Roman" w:cs="Times New Roman"/>
          <w:caps/>
          <w:color w:val="auto"/>
          <w:sz w:val="28"/>
          <w:szCs w:val="28"/>
          <w:lang w:eastAsia="en-US" w:bidi="ar-SA"/>
        </w:rPr>
        <w:t>пс</w:t>
      </w:r>
      <w:r w:rsidRPr="00C46248">
        <w:rPr>
          <w:rFonts w:ascii="Times New Roman" w:eastAsia="Times New Roman" w:hAnsi="Times New Roman" w:cs="Times New Roman"/>
          <w:color w:val="auto"/>
          <w:sz w:val="28"/>
          <w:szCs w:val="28"/>
          <w:lang w:eastAsia="en-US" w:bidi="ar-SA"/>
        </w:rPr>
        <w:t xml:space="preserve"> до НВ на селото по тласкателен водопровод</w:t>
      </w:r>
      <w:r w:rsidRPr="00C46248">
        <w:rPr>
          <w:rFonts w:ascii="Times New Roman" w:eastAsia="Times New Roman" w:hAnsi="Times New Roman" w:cs="Times New Roman"/>
          <w:color w:val="auto"/>
          <w:sz w:val="28"/>
          <w:szCs w:val="28"/>
          <w:lang w:val="en-US" w:eastAsia="en-US" w:bidi="ar-SA"/>
        </w:rPr>
        <w:t xml:space="preserve">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=1500м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80мм се доставя вода при необходимост.</w:t>
      </w:r>
    </w:p>
    <w:p w:rsidR="000031D6" w:rsidRPr="00C46248" w:rsidRDefault="000031D6" w:rsidP="000031D6">
      <w:pPr>
        <w:widowControl/>
        <w:contextualSpacing/>
        <w:jc w:val="both"/>
        <w:rPr>
          <w:rFonts w:ascii="Times New Roman" w:eastAsia="Times New Roman" w:hAnsi="Times New Roman" w:cs="Times New Roman"/>
          <w:color w:val="auto"/>
          <w:sz w:val="28"/>
          <w:szCs w:val="28"/>
          <w:lang w:val="en-US" w:eastAsia="en-US" w:bidi="ar-SA"/>
        </w:rPr>
      </w:pPr>
    </w:p>
    <w:p w:rsidR="000031D6" w:rsidRPr="005171E9" w:rsidRDefault="000031D6" w:rsidP="000E60CC">
      <w:pPr>
        <w:pStyle w:val="ListParagraph"/>
        <w:keepNext/>
        <w:keepLines/>
        <w:numPr>
          <w:ilvl w:val="0"/>
          <w:numId w:val="31"/>
        </w:numPr>
        <w:spacing w:line="220" w:lineRule="exact"/>
        <w:outlineLvl w:val="4"/>
        <w:rPr>
          <w:rFonts w:ascii="Times New Roman" w:eastAsia="Times New Roman" w:hAnsi="Times New Roman" w:cs="Times New Roman"/>
          <w:b/>
          <w:color w:val="auto"/>
          <w:sz w:val="28"/>
          <w:szCs w:val="28"/>
          <w:lang w:eastAsia="x-none" w:bidi="ar-SA"/>
        </w:rPr>
      </w:pPr>
      <w:r w:rsidRPr="005171E9">
        <w:rPr>
          <w:rFonts w:ascii="Times New Roman" w:eastAsia="Times New Roman" w:hAnsi="Times New Roman" w:cs="Times New Roman"/>
          <w:b/>
          <w:color w:val="auto"/>
          <w:sz w:val="28"/>
          <w:szCs w:val="28"/>
          <w:lang w:val="ru-RU" w:eastAsia="x-none" w:bidi="ar-SA"/>
        </w:rPr>
        <w:t>Водоснабдяване</w:t>
      </w:r>
      <w:r w:rsidRPr="005171E9">
        <w:rPr>
          <w:rFonts w:ascii="Times New Roman" w:eastAsia="Times New Roman" w:hAnsi="Times New Roman" w:cs="Times New Roman"/>
          <w:b/>
          <w:color w:val="auto"/>
          <w:sz w:val="28"/>
          <w:szCs w:val="28"/>
          <w:lang w:eastAsia="x-none" w:bidi="ar-SA"/>
        </w:rPr>
        <w:t xml:space="preserve"> Община Елена</w:t>
      </w:r>
    </w:p>
    <w:p w:rsidR="000031D6" w:rsidRPr="00C46248" w:rsidRDefault="000031D6" w:rsidP="000031D6">
      <w:pPr>
        <w:widowControl/>
        <w:jc w:val="both"/>
        <w:rPr>
          <w:rFonts w:ascii="Times New Roman" w:eastAsia="Times New Roman" w:hAnsi="Times New Roman" w:cs="Times New Roman"/>
          <w:iCs/>
          <w:color w:val="auto"/>
          <w:sz w:val="28"/>
          <w:szCs w:val="28"/>
          <w:lang w:eastAsia="en-US" w:bidi="ar-SA"/>
        </w:rPr>
      </w:pPr>
      <w:r w:rsidRPr="00C46248">
        <w:rPr>
          <w:rFonts w:ascii="Times New Roman" w:eastAsia="Times New Roman" w:hAnsi="Times New Roman" w:cs="Times New Roman"/>
          <w:iCs/>
          <w:color w:val="auto"/>
          <w:sz w:val="28"/>
          <w:szCs w:val="28"/>
          <w:lang w:eastAsia="en-US" w:bidi="ar-SA"/>
        </w:rPr>
        <w:t xml:space="preserve">     Обслужваните водоснабдителни системи в Община Елена са </w:t>
      </w:r>
      <w:r w:rsidRPr="00C46248">
        <w:rPr>
          <w:rFonts w:ascii="Times New Roman" w:eastAsia="Times New Roman" w:hAnsi="Times New Roman" w:cs="Times New Roman"/>
          <w:iCs/>
          <w:color w:val="auto"/>
          <w:sz w:val="28"/>
          <w:szCs w:val="28"/>
          <w:lang w:val="en-US" w:eastAsia="en-US" w:bidi="ar-SA"/>
        </w:rPr>
        <w:t>15</w:t>
      </w:r>
      <w:r w:rsidRPr="00C46248">
        <w:rPr>
          <w:rFonts w:ascii="Times New Roman" w:eastAsia="Times New Roman" w:hAnsi="Times New Roman" w:cs="Times New Roman"/>
          <w:iCs/>
          <w:color w:val="auto"/>
          <w:sz w:val="28"/>
          <w:szCs w:val="28"/>
          <w:lang w:eastAsia="en-US" w:bidi="ar-SA"/>
        </w:rPr>
        <w:t xml:space="preserve"> бр. Описанието на всяка една от тях е дадена в текста по- долу.</w:t>
      </w:r>
    </w:p>
    <w:p w:rsidR="000031D6" w:rsidRPr="00C46248" w:rsidRDefault="000031D6" w:rsidP="000031D6">
      <w:pPr>
        <w:widowControl/>
        <w:spacing w:after="200"/>
        <w:contextualSpacing/>
        <w:rPr>
          <w:rFonts w:ascii="Times New Roman" w:eastAsia="Times New Roman" w:hAnsi="Times New Roman" w:cs="Times New Roman"/>
          <w:iCs/>
          <w:color w:val="auto"/>
          <w:sz w:val="28"/>
          <w:szCs w:val="28"/>
          <w:lang w:eastAsia="en-US" w:bidi="ar-SA"/>
        </w:rPr>
      </w:pPr>
      <w:r w:rsidRPr="00C46248">
        <w:rPr>
          <w:rFonts w:ascii="Times New Roman" w:eastAsia="Times New Roman" w:hAnsi="Times New Roman" w:cs="Times New Roman"/>
          <w:iCs/>
          <w:color w:val="FF0000"/>
          <w:sz w:val="28"/>
          <w:szCs w:val="28"/>
          <w:lang w:eastAsia="en-US" w:bidi="ar-SA"/>
        </w:rPr>
        <w:t xml:space="preserve">     </w:t>
      </w:r>
      <w:r w:rsidRPr="00C46248">
        <w:rPr>
          <w:rFonts w:ascii="Times New Roman" w:eastAsia="Times New Roman" w:hAnsi="Times New Roman" w:cs="Times New Roman"/>
          <w:iCs/>
          <w:color w:val="auto"/>
          <w:sz w:val="28"/>
          <w:szCs w:val="28"/>
          <w:lang w:eastAsia="en-US" w:bidi="ar-SA"/>
        </w:rPr>
        <w:t>Общата дължина на довеждащите и разпределителни водопроводи е 292,690 км</w:t>
      </w:r>
    </w:p>
    <w:p w:rsidR="000031D6" w:rsidRPr="00C46248" w:rsidRDefault="000031D6" w:rsidP="000031D6">
      <w:pPr>
        <w:widowControl/>
        <w:tabs>
          <w:tab w:val="left" w:pos="1701"/>
        </w:tabs>
        <w:rPr>
          <w:rFonts w:ascii="Times New Roman" w:eastAsia="Times New Roman" w:hAnsi="Times New Roman" w:cs="Times New Roman"/>
          <w:iCs/>
          <w:color w:val="FF0000"/>
          <w:sz w:val="28"/>
          <w:szCs w:val="28"/>
          <w:lang w:val="en-US" w:eastAsia="en-US" w:bidi="ar-SA"/>
        </w:rPr>
      </w:pPr>
    </w:p>
    <w:p w:rsidR="000031D6" w:rsidRPr="005171E9" w:rsidRDefault="000031D6" w:rsidP="005171E9">
      <w:pPr>
        <w:widowControl/>
        <w:tabs>
          <w:tab w:val="left" w:pos="1701"/>
        </w:tabs>
        <w:ind w:firstLine="360"/>
        <w:rPr>
          <w:rFonts w:ascii="Times New Roman" w:eastAsia="Times New Roman" w:hAnsi="Times New Roman" w:cs="Times New Roman"/>
          <w:b/>
          <w:sz w:val="28"/>
          <w:szCs w:val="28"/>
          <w:lang w:val="en-US" w:eastAsia="en-US" w:bidi="ar-SA"/>
        </w:rPr>
      </w:pPr>
      <w:r w:rsidRPr="005171E9">
        <w:rPr>
          <w:rFonts w:ascii="Times New Roman" w:eastAsia="Times New Roman" w:hAnsi="Times New Roman" w:cs="Times New Roman"/>
          <w:b/>
          <w:sz w:val="28"/>
          <w:szCs w:val="28"/>
          <w:lang w:eastAsia="en-US" w:bidi="ar-SA"/>
        </w:rPr>
        <w:t>Водоснабдителни системи</w:t>
      </w:r>
      <w:r w:rsidRPr="005171E9">
        <w:rPr>
          <w:rFonts w:ascii="Times New Roman" w:eastAsia="Times New Roman" w:hAnsi="Times New Roman" w:cs="Times New Roman"/>
          <w:b/>
          <w:sz w:val="28"/>
          <w:szCs w:val="28"/>
          <w:lang w:val="en-US" w:eastAsia="en-US" w:bidi="ar-SA"/>
        </w:rPr>
        <w:t xml:space="preserve"> </w:t>
      </w:r>
      <w:r w:rsidRPr="005171E9">
        <w:rPr>
          <w:rFonts w:ascii="Times New Roman" w:eastAsia="Times New Roman" w:hAnsi="Times New Roman" w:cs="Times New Roman"/>
          <w:b/>
          <w:color w:val="auto"/>
          <w:sz w:val="28"/>
          <w:szCs w:val="28"/>
          <w:lang w:eastAsia="x-none" w:bidi="ar-SA"/>
        </w:rPr>
        <w:t>Община Елена</w:t>
      </w:r>
    </w:p>
    <w:p w:rsidR="000031D6" w:rsidRPr="00C46248" w:rsidRDefault="000031D6" w:rsidP="000031D6">
      <w:pPr>
        <w:widowControl/>
        <w:tabs>
          <w:tab w:val="left" w:pos="1701"/>
        </w:tabs>
        <w:ind w:left="708"/>
        <w:rPr>
          <w:rFonts w:ascii="Times New Roman" w:eastAsia="Times New Roman" w:hAnsi="Times New Roman" w:cs="Times New Roman"/>
          <w:b/>
          <w:sz w:val="28"/>
          <w:szCs w:val="28"/>
          <w:lang w:eastAsia="en-US" w:bidi="ar-SA"/>
        </w:rPr>
      </w:pPr>
    </w:p>
    <w:p w:rsidR="000031D6" w:rsidRPr="00C46248" w:rsidRDefault="000031D6" w:rsidP="000031D6">
      <w:pPr>
        <w:widowControl/>
        <w:jc w:val="center"/>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u w:val="single"/>
          <w:lang w:eastAsia="en-US" w:bidi="ar-SA"/>
        </w:rPr>
        <w:t>Майско-Бойковци</w:t>
      </w:r>
    </w:p>
    <w:p w:rsidR="000031D6" w:rsidRPr="00C46248" w:rsidRDefault="000031D6" w:rsidP="000031D6">
      <w:pPr>
        <w:widowControl/>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val="en-US" w:eastAsia="en-US" w:bidi="ar-SA"/>
        </w:rPr>
        <w:t xml:space="preserve">    </w:t>
      </w:r>
      <w:r w:rsidR="009338E2"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Двете населени места се водоснабдяват от 3 каптажа, разположени западно от с.</w:t>
      </w:r>
      <w:r w:rsidR="009338E2"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 xml:space="preserve">Бойковци. Водата от каптажите постъпва в напорен водоем по гравитачен водопровод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125мм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100мм,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=2800м. От водоема 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=240м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125мм захранва вътрешната мрежа на с.</w:t>
      </w:r>
      <w:r w:rsidR="009338E2"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Бойковци.</w:t>
      </w:r>
    </w:p>
    <w:p w:rsidR="000031D6" w:rsidRPr="00C46248" w:rsidRDefault="000031D6" w:rsidP="000031D6">
      <w:pPr>
        <w:widowControl/>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val="en-US" w:eastAsia="en-US" w:bidi="ar-SA"/>
        </w:rPr>
        <w:t xml:space="preserve">  </w:t>
      </w:r>
      <w:r w:rsidR="009338E2"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 xml:space="preserve">От същия напарен водоем 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=6000м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100мм вода достига до напорен водоем на с.</w:t>
      </w:r>
      <w:r w:rsidR="009338E2"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 xml:space="preserve">Майско, откъдето 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=320м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80мм захранва вътрешната мрежа на с.</w:t>
      </w:r>
      <w:r w:rsidR="009338E2"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Майско.</w:t>
      </w:r>
    </w:p>
    <w:p w:rsidR="000031D6" w:rsidRPr="00C46248" w:rsidRDefault="000031D6" w:rsidP="000031D6">
      <w:pPr>
        <w:widowControl/>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За водоснабдяване на с.</w:t>
      </w:r>
      <w:r w:rsidR="009338E2"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 xml:space="preserve">Майско е включен каптаж, намиращ се в посока североизток от селото. Същият е консервиран. Водата от каптажа чрез помпена станция постъпва в напорен водоем по тласкателен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=400м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80мм, откъдето захранва вътрешната мрежа на селото.</w:t>
      </w:r>
    </w:p>
    <w:p w:rsidR="000031D6" w:rsidRPr="00C46248" w:rsidRDefault="000031D6" w:rsidP="009338E2">
      <w:pPr>
        <w:widowControl/>
        <w:ind w:firstLine="708"/>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Годината на построяване е 1971.</w:t>
      </w:r>
    </w:p>
    <w:p w:rsidR="000031D6" w:rsidRPr="00C46248" w:rsidRDefault="000031D6" w:rsidP="009338E2">
      <w:pPr>
        <w:widowControl/>
        <w:ind w:firstLine="708"/>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Жителите на с.Бойковци са 36</w:t>
      </w:r>
      <w:r w:rsidR="009338E2" w:rsidRPr="00C46248">
        <w:rPr>
          <w:rFonts w:ascii="Times New Roman" w:eastAsia="Times New Roman" w:hAnsi="Times New Roman" w:cs="Times New Roman"/>
          <w:color w:val="auto"/>
          <w:sz w:val="28"/>
          <w:szCs w:val="28"/>
          <w:lang w:eastAsia="en-US" w:bidi="ar-SA"/>
        </w:rPr>
        <w:t xml:space="preserve"> бр.</w:t>
      </w:r>
      <w:r w:rsidRPr="00C46248">
        <w:rPr>
          <w:rFonts w:ascii="Times New Roman" w:eastAsia="Times New Roman" w:hAnsi="Times New Roman" w:cs="Times New Roman"/>
          <w:color w:val="auto"/>
          <w:sz w:val="28"/>
          <w:szCs w:val="28"/>
          <w:lang w:eastAsia="en-US" w:bidi="ar-SA"/>
        </w:rPr>
        <w:t xml:space="preserve">, а на  с.Майско </w:t>
      </w:r>
      <w:r w:rsidR="009338E2" w:rsidRPr="00C46248">
        <w:rPr>
          <w:rFonts w:ascii="Times New Roman" w:eastAsia="Times New Roman" w:hAnsi="Times New Roman" w:cs="Times New Roman"/>
          <w:color w:val="auto"/>
          <w:sz w:val="28"/>
          <w:szCs w:val="28"/>
          <w:lang w:eastAsia="en-US" w:bidi="ar-SA"/>
        </w:rPr>
        <w:t>–</w:t>
      </w:r>
      <w:r w:rsidRPr="00C46248">
        <w:rPr>
          <w:rFonts w:ascii="Times New Roman" w:eastAsia="Times New Roman" w:hAnsi="Times New Roman" w:cs="Times New Roman"/>
          <w:color w:val="auto"/>
          <w:sz w:val="28"/>
          <w:szCs w:val="28"/>
          <w:lang w:eastAsia="en-US" w:bidi="ar-SA"/>
        </w:rPr>
        <w:t xml:space="preserve"> 748</w:t>
      </w:r>
      <w:r w:rsidR="009338E2" w:rsidRPr="00C46248">
        <w:rPr>
          <w:rFonts w:ascii="Times New Roman" w:eastAsia="Times New Roman" w:hAnsi="Times New Roman" w:cs="Times New Roman"/>
          <w:color w:val="auto"/>
          <w:sz w:val="28"/>
          <w:szCs w:val="28"/>
          <w:lang w:eastAsia="en-US" w:bidi="ar-SA"/>
        </w:rPr>
        <w:t xml:space="preserve"> бр</w:t>
      </w:r>
      <w:r w:rsidRPr="00C46248">
        <w:rPr>
          <w:rFonts w:ascii="Times New Roman" w:eastAsia="Times New Roman" w:hAnsi="Times New Roman" w:cs="Times New Roman"/>
          <w:color w:val="auto"/>
          <w:sz w:val="28"/>
          <w:szCs w:val="28"/>
          <w:lang w:eastAsia="en-US" w:bidi="ar-SA"/>
        </w:rPr>
        <w:t xml:space="preserve">. </w:t>
      </w:r>
    </w:p>
    <w:p w:rsidR="000031D6" w:rsidRPr="00C46248" w:rsidRDefault="000031D6" w:rsidP="000031D6">
      <w:pPr>
        <w:widowControl/>
        <w:ind w:firstLine="708"/>
        <w:jc w:val="both"/>
        <w:rPr>
          <w:rFonts w:ascii="Times New Roman" w:eastAsia="Times New Roman" w:hAnsi="Times New Roman" w:cs="Times New Roman"/>
          <w:color w:val="auto"/>
          <w:sz w:val="28"/>
          <w:szCs w:val="28"/>
          <w:lang w:eastAsia="en-US" w:bidi="ar-SA"/>
        </w:rPr>
      </w:pPr>
    </w:p>
    <w:p w:rsidR="000031D6" w:rsidRPr="00C46248" w:rsidRDefault="000031D6" w:rsidP="000031D6">
      <w:pPr>
        <w:widowControl/>
        <w:jc w:val="center"/>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u w:val="single"/>
          <w:lang w:eastAsia="en-US" w:bidi="ar-SA"/>
        </w:rPr>
        <w:t>Блъсковци - Търкашени</w:t>
      </w:r>
    </w:p>
    <w:p w:rsidR="000031D6" w:rsidRPr="00C46248" w:rsidRDefault="000031D6" w:rsidP="000031D6">
      <w:pPr>
        <w:widowControl/>
        <w:jc w:val="both"/>
        <w:rPr>
          <w:rFonts w:ascii="Times New Roman" w:eastAsia="Times New Roman" w:hAnsi="Times New Roman" w:cs="Times New Roman"/>
          <w:color w:val="auto"/>
          <w:sz w:val="28"/>
          <w:szCs w:val="28"/>
          <w:lang w:val="en-US" w:eastAsia="en-US" w:bidi="ar-SA"/>
        </w:rPr>
      </w:pPr>
      <w:r w:rsidRPr="00C46248">
        <w:rPr>
          <w:rFonts w:ascii="Times New Roman" w:eastAsia="Times New Roman" w:hAnsi="Times New Roman" w:cs="Times New Roman"/>
          <w:color w:val="auto"/>
          <w:sz w:val="28"/>
          <w:szCs w:val="28"/>
          <w:lang w:val="en-US" w:eastAsia="en-US" w:bidi="ar-SA"/>
        </w:rPr>
        <w:t xml:space="preserve">    </w:t>
      </w:r>
      <w:r w:rsidR="009338E2"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Двете населени места се водоснабдяват от 3 каптажа, разположени северно от с.</w:t>
      </w:r>
      <w:r w:rsidR="009338E2"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 xml:space="preserve">Блъсковци. Водата от трите каптажа по отделни гравитачни водопроводи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=400м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60мм,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=460м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60мм,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=400м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60мм достигат до събирателна шахта. От шахтата 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=1100м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60мм водите достигат до напорен водоем. От водоема 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=400м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60мм водата захранва вътрешната мрежа на с.</w:t>
      </w:r>
      <w:r w:rsidR="009338E2"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 xml:space="preserve">Блъсковци. От водоема тръгва още един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=700м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60мм за с.</w:t>
      </w:r>
      <w:r w:rsidR="009338E2"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Търкашени. Подава се вода и от хв”Йовковци”. През 2012г към системата е включено и село Червенковци</w:t>
      </w:r>
      <w:r w:rsidRPr="00C46248">
        <w:rPr>
          <w:rFonts w:ascii="Times New Roman" w:eastAsia="Times New Roman" w:hAnsi="Times New Roman" w:cs="Times New Roman"/>
          <w:color w:val="auto"/>
          <w:sz w:val="28"/>
          <w:szCs w:val="28"/>
          <w:lang w:val="en-US" w:eastAsia="en-US" w:bidi="ar-SA"/>
        </w:rPr>
        <w:t>.</w:t>
      </w:r>
    </w:p>
    <w:p w:rsidR="000031D6" w:rsidRPr="00C46248" w:rsidRDefault="000031D6" w:rsidP="009338E2">
      <w:pPr>
        <w:widowControl/>
        <w:ind w:firstLine="708"/>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Годините на построяване са 1985, 1987.</w:t>
      </w:r>
    </w:p>
    <w:p w:rsidR="000031D6" w:rsidRPr="00C46248" w:rsidRDefault="000031D6" w:rsidP="009338E2">
      <w:pPr>
        <w:widowControl/>
        <w:ind w:firstLine="708"/>
        <w:jc w:val="both"/>
        <w:rPr>
          <w:rFonts w:ascii="Times New Roman" w:eastAsia="Times New Roman" w:hAnsi="Times New Roman" w:cs="Times New Roman"/>
          <w:color w:val="FF0000"/>
          <w:sz w:val="28"/>
          <w:szCs w:val="28"/>
          <w:lang w:eastAsia="en-US" w:bidi="ar-SA"/>
        </w:rPr>
      </w:pPr>
      <w:r w:rsidRPr="00C46248">
        <w:rPr>
          <w:rFonts w:ascii="Times New Roman" w:eastAsia="Times New Roman" w:hAnsi="Times New Roman" w:cs="Times New Roman"/>
          <w:color w:val="auto"/>
          <w:sz w:val="28"/>
          <w:szCs w:val="28"/>
          <w:lang w:eastAsia="en-US" w:bidi="ar-SA"/>
        </w:rPr>
        <w:t>Жителите на с.</w:t>
      </w:r>
      <w:r w:rsidR="009338E2"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Блъсковци са 12</w:t>
      </w:r>
      <w:bookmarkStart w:id="16" w:name="OLE_LINK6"/>
      <w:bookmarkStart w:id="17" w:name="OLE_LINK5"/>
      <w:r w:rsidR="009338E2" w:rsidRPr="00C46248">
        <w:rPr>
          <w:rFonts w:ascii="Times New Roman" w:eastAsia="Times New Roman" w:hAnsi="Times New Roman" w:cs="Times New Roman"/>
          <w:color w:val="auto"/>
          <w:sz w:val="28"/>
          <w:szCs w:val="28"/>
          <w:lang w:eastAsia="en-US" w:bidi="ar-SA"/>
        </w:rPr>
        <w:t xml:space="preserve"> бр.</w:t>
      </w:r>
      <w:r w:rsidRPr="00C46248">
        <w:rPr>
          <w:rFonts w:ascii="Times New Roman" w:eastAsia="Times New Roman" w:hAnsi="Times New Roman" w:cs="Times New Roman"/>
          <w:color w:val="auto"/>
          <w:sz w:val="28"/>
          <w:szCs w:val="28"/>
          <w:lang w:eastAsia="en-US" w:bidi="ar-SA"/>
        </w:rPr>
        <w:t>, с.</w:t>
      </w:r>
      <w:r w:rsidR="009338E2"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Търкашени – 16</w:t>
      </w:r>
      <w:bookmarkEnd w:id="16"/>
      <w:bookmarkEnd w:id="17"/>
      <w:r w:rsidR="009338E2" w:rsidRPr="00C46248">
        <w:rPr>
          <w:rFonts w:ascii="Times New Roman" w:eastAsia="Times New Roman" w:hAnsi="Times New Roman" w:cs="Times New Roman"/>
          <w:color w:val="auto"/>
          <w:sz w:val="28"/>
          <w:szCs w:val="28"/>
          <w:lang w:eastAsia="en-US" w:bidi="ar-SA"/>
        </w:rPr>
        <w:t xml:space="preserve"> бр.</w:t>
      </w:r>
      <w:r w:rsidRPr="00C46248">
        <w:rPr>
          <w:rFonts w:ascii="Times New Roman" w:eastAsia="Times New Roman" w:hAnsi="Times New Roman" w:cs="Times New Roman"/>
          <w:color w:val="auto"/>
          <w:sz w:val="28"/>
          <w:szCs w:val="28"/>
          <w:lang w:eastAsia="en-US" w:bidi="ar-SA"/>
        </w:rPr>
        <w:t>, а на с.</w:t>
      </w:r>
      <w:r w:rsidR="009338E2"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 xml:space="preserve">Червенковци </w:t>
      </w:r>
      <w:r w:rsidR="009338E2" w:rsidRPr="00C46248">
        <w:rPr>
          <w:rFonts w:ascii="Times New Roman" w:eastAsia="Times New Roman" w:hAnsi="Times New Roman" w:cs="Times New Roman"/>
          <w:color w:val="auto"/>
          <w:sz w:val="28"/>
          <w:szCs w:val="28"/>
          <w:lang w:eastAsia="en-US" w:bidi="ar-SA"/>
        </w:rPr>
        <w:t>–</w:t>
      </w:r>
      <w:r w:rsidRPr="00C46248">
        <w:rPr>
          <w:rFonts w:ascii="Times New Roman" w:eastAsia="Times New Roman" w:hAnsi="Times New Roman" w:cs="Times New Roman"/>
          <w:color w:val="auto"/>
          <w:sz w:val="28"/>
          <w:szCs w:val="28"/>
          <w:lang w:eastAsia="en-US" w:bidi="ar-SA"/>
        </w:rPr>
        <w:t xml:space="preserve"> 2</w:t>
      </w:r>
      <w:r w:rsidR="009338E2" w:rsidRPr="00C46248">
        <w:rPr>
          <w:rFonts w:ascii="Times New Roman" w:eastAsia="Times New Roman" w:hAnsi="Times New Roman" w:cs="Times New Roman"/>
          <w:color w:val="auto"/>
          <w:sz w:val="28"/>
          <w:szCs w:val="28"/>
          <w:lang w:eastAsia="en-US" w:bidi="ar-SA"/>
        </w:rPr>
        <w:t xml:space="preserve"> бр</w:t>
      </w:r>
      <w:r w:rsidRPr="00C46248">
        <w:rPr>
          <w:rFonts w:ascii="Times New Roman" w:eastAsia="Times New Roman" w:hAnsi="Times New Roman" w:cs="Times New Roman"/>
          <w:color w:val="auto"/>
          <w:sz w:val="28"/>
          <w:szCs w:val="28"/>
          <w:lang w:eastAsia="en-US" w:bidi="ar-SA"/>
        </w:rPr>
        <w:t>.</w:t>
      </w:r>
      <w:r w:rsidRPr="00C46248">
        <w:rPr>
          <w:rFonts w:ascii="Times New Roman" w:eastAsia="Times New Roman" w:hAnsi="Times New Roman" w:cs="Times New Roman"/>
          <w:color w:val="FF0000"/>
          <w:sz w:val="28"/>
          <w:szCs w:val="28"/>
          <w:lang w:eastAsia="en-US" w:bidi="ar-SA"/>
        </w:rPr>
        <w:t xml:space="preserve"> </w:t>
      </w:r>
    </w:p>
    <w:p w:rsidR="000031D6" w:rsidRPr="00C46248" w:rsidRDefault="000031D6" w:rsidP="000031D6">
      <w:pPr>
        <w:widowControl/>
        <w:ind w:firstLine="708"/>
        <w:jc w:val="both"/>
        <w:rPr>
          <w:rFonts w:ascii="Times New Roman" w:eastAsia="Times New Roman" w:hAnsi="Times New Roman" w:cs="Times New Roman"/>
          <w:color w:val="auto"/>
          <w:sz w:val="28"/>
          <w:szCs w:val="28"/>
          <w:lang w:eastAsia="en-US" w:bidi="ar-SA"/>
        </w:rPr>
      </w:pPr>
    </w:p>
    <w:p w:rsidR="000031D6" w:rsidRPr="00C46248" w:rsidRDefault="000031D6" w:rsidP="000031D6">
      <w:pPr>
        <w:widowControl/>
        <w:jc w:val="center"/>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u w:val="single"/>
          <w:lang w:eastAsia="en-US" w:bidi="ar-SA"/>
        </w:rPr>
        <w:t>Буйновци-Кожлевци-Нешевци-Николчевци</w:t>
      </w:r>
    </w:p>
    <w:p w:rsidR="000031D6" w:rsidRPr="00C46248" w:rsidRDefault="000031D6" w:rsidP="000031D6">
      <w:pPr>
        <w:widowControl/>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val="en-US" w:eastAsia="en-US" w:bidi="ar-SA"/>
        </w:rPr>
        <w:t xml:space="preserve">   </w:t>
      </w:r>
      <w:r w:rsidR="009338E2"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Четирите населени места се водоснабдяват от 2 каптажа, разположени югоизточно от с.</w:t>
      </w:r>
      <w:r w:rsidR="009338E2"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 xml:space="preserve">Буйновци. Водата от двата каптажа 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=9300м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80мм достигат до напорен водоем, по това трасе е направено отклонение за с.Николчевци. От водоема по гравитация се захранва вътрешната мрежа на с.</w:t>
      </w:r>
      <w:r w:rsidR="009338E2"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Буйновци. От нея са направени 2 отклонения за с.</w:t>
      </w:r>
      <w:r w:rsidR="009338E2"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Нешевци и с.</w:t>
      </w:r>
      <w:r w:rsidR="009338E2"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 xml:space="preserve">Кожлевци. </w:t>
      </w:r>
    </w:p>
    <w:p w:rsidR="000031D6" w:rsidRPr="00C46248" w:rsidRDefault="000031D6" w:rsidP="009338E2">
      <w:pPr>
        <w:widowControl/>
        <w:ind w:firstLine="708"/>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Годините на построяване са 1958, 1960.</w:t>
      </w:r>
    </w:p>
    <w:p w:rsidR="000031D6" w:rsidRPr="00C46248" w:rsidRDefault="000031D6" w:rsidP="000031D6">
      <w:pPr>
        <w:widowControl/>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Жителите на с.</w:t>
      </w:r>
      <w:r w:rsidR="009338E2"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Буйновци са 60</w:t>
      </w:r>
      <w:r w:rsidR="009338E2" w:rsidRPr="00C46248">
        <w:rPr>
          <w:rFonts w:ascii="Times New Roman" w:eastAsia="Times New Roman" w:hAnsi="Times New Roman" w:cs="Times New Roman"/>
          <w:color w:val="auto"/>
          <w:sz w:val="28"/>
          <w:szCs w:val="28"/>
          <w:lang w:eastAsia="en-US" w:bidi="ar-SA"/>
        </w:rPr>
        <w:t xml:space="preserve"> бр</w:t>
      </w:r>
      <w:r w:rsidRPr="00C46248">
        <w:rPr>
          <w:rFonts w:ascii="Times New Roman" w:eastAsia="Times New Roman" w:hAnsi="Times New Roman" w:cs="Times New Roman"/>
          <w:color w:val="auto"/>
          <w:sz w:val="28"/>
          <w:szCs w:val="28"/>
          <w:lang w:eastAsia="en-US" w:bidi="ar-SA"/>
        </w:rPr>
        <w:t>. Жителите на с.</w:t>
      </w:r>
      <w:r w:rsidR="009338E2"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 xml:space="preserve">Кожлевци </w:t>
      </w:r>
      <w:r w:rsidR="009338E2" w:rsidRPr="00C46248">
        <w:rPr>
          <w:rFonts w:ascii="Times New Roman" w:eastAsia="Times New Roman" w:hAnsi="Times New Roman" w:cs="Times New Roman"/>
          <w:color w:val="auto"/>
          <w:sz w:val="28"/>
          <w:szCs w:val="28"/>
          <w:lang w:eastAsia="en-US" w:bidi="ar-SA"/>
        </w:rPr>
        <w:t>–</w:t>
      </w:r>
      <w:r w:rsidRPr="00C46248">
        <w:rPr>
          <w:rFonts w:ascii="Times New Roman" w:eastAsia="Times New Roman" w:hAnsi="Times New Roman" w:cs="Times New Roman"/>
          <w:color w:val="auto"/>
          <w:sz w:val="28"/>
          <w:szCs w:val="28"/>
          <w:lang w:eastAsia="en-US" w:bidi="ar-SA"/>
        </w:rPr>
        <w:t xml:space="preserve"> 3</w:t>
      </w:r>
      <w:r w:rsidR="009338E2" w:rsidRPr="00C46248">
        <w:rPr>
          <w:rFonts w:ascii="Times New Roman" w:eastAsia="Times New Roman" w:hAnsi="Times New Roman" w:cs="Times New Roman"/>
          <w:color w:val="auto"/>
          <w:sz w:val="28"/>
          <w:szCs w:val="28"/>
          <w:lang w:eastAsia="en-US" w:bidi="ar-SA"/>
        </w:rPr>
        <w:t xml:space="preserve"> бр.</w:t>
      </w:r>
      <w:r w:rsidRPr="00C46248">
        <w:rPr>
          <w:rFonts w:ascii="Times New Roman" w:eastAsia="Times New Roman" w:hAnsi="Times New Roman" w:cs="Times New Roman"/>
          <w:color w:val="auto"/>
          <w:sz w:val="28"/>
          <w:szCs w:val="28"/>
          <w:lang w:eastAsia="en-US" w:bidi="ar-SA"/>
        </w:rPr>
        <w:t>, с.</w:t>
      </w:r>
      <w:r w:rsidR="009338E2"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 xml:space="preserve">Нешевци </w:t>
      </w:r>
      <w:r w:rsidR="009338E2" w:rsidRPr="00C46248">
        <w:rPr>
          <w:rFonts w:ascii="Times New Roman" w:eastAsia="Times New Roman" w:hAnsi="Times New Roman" w:cs="Times New Roman"/>
          <w:color w:val="auto"/>
          <w:sz w:val="28"/>
          <w:szCs w:val="28"/>
          <w:lang w:eastAsia="en-US" w:bidi="ar-SA"/>
        </w:rPr>
        <w:t>–</w:t>
      </w:r>
      <w:r w:rsidRPr="00C46248">
        <w:rPr>
          <w:rFonts w:ascii="Times New Roman" w:eastAsia="Times New Roman" w:hAnsi="Times New Roman" w:cs="Times New Roman"/>
          <w:color w:val="auto"/>
          <w:sz w:val="28"/>
          <w:szCs w:val="28"/>
          <w:lang w:eastAsia="en-US" w:bidi="ar-SA"/>
        </w:rPr>
        <w:t xml:space="preserve"> 12</w:t>
      </w:r>
      <w:r w:rsidR="009338E2" w:rsidRPr="00C46248">
        <w:rPr>
          <w:rFonts w:ascii="Times New Roman" w:eastAsia="Times New Roman" w:hAnsi="Times New Roman" w:cs="Times New Roman"/>
          <w:color w:val="auto"/>
          <w:sz w:val="28"/>
          <w:szCs w:val="28"/>
          <w:lang w:eastAsia="en-US" w:bidi="ar-SA"/>
        </w:rPr>
        <w:t xml:space="preserve"> бр.</w:t>
      </w:r>
      <w:r w:rsidRPr="00C46248">
        <w:rPr>
          <w:rFonts w:ascii="Times New Roman" w:eastAsia="Times New Roman" w:hAnsi="Times New Roman" w:cs="Times New Roman"/>
          <w:color w:val="auto"/>
          <w:sz w:val="28"/>
          <w:szCs w:val="28"/>
          <w:lang w:eastAsia="en-US" w:bidi="ar-SA"/>
        </w:rPr>
        <w:t>, а на с.</w:t>
      </w:r>
      <w:r w:rsidR="009338E2"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Николчевци – 5</w:t>
      </w:r>
      <w:r w:rsidR="009338E2" w:rsidRPr="00C46248">
        <w:rPr>
          <w:rFonts w:ascii="Times New Roman" w:eastAsia="Times New Roman" w:hAnsi="Times New Roman" w:cs="Times New Roman"/>
          <w:color w:val="auto"/>
          <w:sz w:val="28"/>
          <w:szCs w:val="28"/>
          <w:lang w:eastAsia="en-US" w:bidi="ar-SA"/>
        </w:rPr>
        <w:t xml:space="preserve"> бр</w:t>
      </w:r>
      <w:r w:rsidRPr="00C46248">
        <w:rPr>
          <w:rFonts w:ascii="Times New Roman" w:eastAsia="Times New Roman" w:hAnsi="Times New Roman" w:cs="Times New Roman"/>
          <w:color w:val="auto"/>
          <w:sz w:val="28"/>
          <w:szCs w:val="28"/>
          <w:lang w:val="en-US" w:eastAsia="en-US" w:bidi="ar-SA"/>
        </w:rPr>
        <w:t>.</w:t>
      </w:r>
    </w:p>
    <w:p w:rsidR="00027C04" w:rsidRPr="00C46248" w:rsidRDefault="00027C04" w:rsidP="000031D6">
      <w:pPr>
        <w:widowControl/>
        <w:jc w:val="both"/>
        <w:rPr>
          <w:rFonts w:ascii="Times New Roman" w:eastAsia="Times New Roman" w:hAnsi="Times New Roman" w:cs="Times New Roman"/>
          <w:color w:val="auto"/>
          <w:sz w:val="28"/>
          <w:szCs w:val="28"/>
          <w:lang w:eastAsia="en-US" w:bidi="ar-SA"/>
        </w:rPr>
      </w:pPr>
    </w:p>
    <w:p w:rsidR="000031D6" w:rsidRPr="00C46248" w:rsidRDefault="000031D6" w:rsidP="000031D6">
      <w:pPr>
        <w:widowControl/>
        <w:jc w:val="center"/>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u w:val="single"/>
          <w:lang w:eastAsia="en-US" w:bidi="ar-SA"/>
        </w:rPr>
        <w:t>Илаков рът-Угорялковци</w:t>
      </w:r>
    </w:p>
    <w:p w:rsidR="000031D6" w:rsidRPr="00C46248" w:rsidRDefault="000031D6" w:rsidP="000031D6">
      <w:pPr>
        <w:widowControl/>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val="en-US" w:eastAsia="en-US" w:bidi="ar-SA"/>
        </w:rPr>
        <w:t xml:space="preserve">    </w:t>
      </w:r>
      <w:r w:rsidR="009338E2"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 xml:space="preserve">Двете населени места се водоснабдяват от 3 каптажа, разположени южно от селата. Водата от трите каптажа по отделни гравитачни водопроводи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=810м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 1 ½”,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=650м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60мм,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=292м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60мм достигат до напорен водоем. От него 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=1100м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60мм водите достигат до напорен водоем. От водоема по гравитачен водопровод водата захранва вътрешната мрежа на с.</w:t>
      </w:r>
      <w:r w:rsidR="001516D9"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 xml:space="preserve">Илаков рът. От водоема тръгва още един гравитачен клон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=340м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60мм за махала Угорялковци. Подава се вода и от хв”Йовковци”.</w:t>
      </w:r>
    </w:p>
    <w:p w:rsidR="000031D6" w:rsidRPr="00C46248" w:rsidRDefault="000031D6" w:rsidP="001516D9">
      <w:pPr>
        <w:widowControl/>
        <w:ind w:firstLine="708"/>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Годините на построяване са 1958, 1960, 1985, 1987.</w:t>
      </w:r>
    </w:p>
    <w:p w:rsidR="000031D6" w:rsidRPr="00C46248" w:rsidRDefault="000031D6" w:rsidP="001516D9">
      <w:pPr>
        <w:widowControl/>
        <w:ind w:firstLine="708"/>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Жителите са 51</w:t>
      </w:r>
      <w:r w:rsidR="001516D9" w:rsidRPr="00C46248">
        <w:rPr>
          <w:rFonts w:ascii="Times New Roman" w:eastAsia="Times New Roman" w:hAnsi="Times New Roman" w:cs="Times New Roman"/>
          <w:color w:val="auto"/>
          <w:sz w:val="28"/>
          <w:szCs w:val="28"/>
          <w:lang w:eastAsia="en-US" w:bidi="ar-SA"/>
        </w:rPr>
        <w:t xml:space="preserve"> бр</w:t>
      </w:r>
      <w:r w:rsidRPr="00C46248">
        <w:rPr>
          <w:rFonts w:ascii="Times New Roman" w:eastAsia="Times New Roman" w:hAnsi="Times New Roman" w:cs="Times New Roman"/>
          <w:color w:val="auto"/>
          <w:sz w:val="28"/>
          <w:szCs w:val="28"/>
          <w:lang w:eastAsia="en-US" w:bidi="ar-SA"/>
        </w:rPr>
        <w:t xml:space="preserve">. </w:t>
      </w:r>
    </w:p>
    <w:p w:rsidR="000031D6" w:rsidRPr="00C46248" w:rsidRDefault="000031D6" w:rsidP="000031D6">
      <w:pPr>
        <w:widowControl/>
        <w:jc w:val="center"/>
        <w:rPr>
          <w:rFonts w:ascii="Times New Roman" w:eastAsia="Times New Roman" w:hAnsi="Times New Roman" w:cs="Times New Roman"/>
          <w:color w:val="auto"/>
          <w:sz w:val="28"/>
          <w:szCs w:val="28"/>
          <w:u w:val="single"/>
          <w:lang w:val="en-US" w:eastAsia="en-US" w:bidi="ar-SA"/>
        </w:rPr>
      </w:pPr>
      <w:r w:rsidRPr="00C46248">
        <w:rPr>
          <w:rFonts w:ascii="Times New Roman" w:eastAsia="Times New Roman" w:hAnsi="Times New Roman" w:cs="Times New Roman"/>
          <w:color w:val="auto"/>
          <w:sz w:val="28"/>
          <w:szCs w:val="28"/>
          <w:u w:val="single"/>
          <w:lang w:eastAsia="en-US" w:bidi="ar-SA"/>
        </w:rPr>
        <w:t>Хъневци</w:t>
      </w:r>
    </w:p>
    <w:p w:rsidR="000031D6" w:rsidRPr="00C46248" w:rsidRDefault="000031D6" w:rsidP="000031D6">
      <w:pPr>
        <w:widowControl/>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val="en-US" w:eastAsia="en-US" w:bidi="ar-SA"/>
        </w:rPr>
        <w:t xml:space="preserve">   </w:t>
      </w:r>
      <w:r w:rsidR="001516D9"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val="en-US" w:eastAsia="en-US" w:bidi="ar-SA"/>
        </w:rPr>
        <w:t xml:space="preserve"> </w:t>
      </w:r>
      <w:r w:rsidRPr="00C46248">
        <w:rPr>
          <w:rFonts w:ascii="Times New Roman" w:eastAsia="Times New Roman" w:hAnsi="Times New Roman" w:cs="Times New Roman"/>
          <w:color w:val="auto"/>
          <w:sz w:val="28"/>
          <w:szCs w:val="28"/>
          <w:lang w:eastAsia="en-US" w:bidi="ar-SA"/>
        </w:rPr>
        <w:t>Жителите на селото са 3</w:t>
      </w:r>
      <w:r w:rsidR="001516D9" w:rsidRPr="00C46248">
        <w:rPr>
          <w:rFonts w:ascii="Times New Roman" w:eastAsia="Times New Roman" w:hAnsi="Times New Roman" w:cs="Times New Roman"/>
          <w:color w:val="auto"/>
          <w:sz w:val="28"/>
          <w:szCs w:val="28"/>
          <w:lang w:eastAsia="en-US" w:bidi="ar-SA"/>
        </w:rPr>
        <w:t xml:space="preserve"> бр</w:t>
      </w:r>
      <w:r w:rsidRPr="00C46248">
        <w:rPr>
          <w:rFonts w:ascii="Times New Roman" w:eastAsia="Times New Roman" w:hAnsi="Times New Roman" w:cs="Times New Roman"/>
          <w:color w:val="auto"/>
          <w:sz w:val="28"/>
          <w:szCs w:val="28"/>
          <w:lang w:eastAsia="en-US" w:bidi="ar-SA"/>
        </w:rPr>
        <w:t>. Водоизточникът е каптаж, намиращ се североизточно от селото.</w:t>
      </w:r>
    </w:p>
    <w:p w:rsidR="000031D6" w:rsidRPr="00C46248" w:rsidRDefault="000031D6" w:rsidP="000031D6">
      <w:pPr>
        <w:widowControl/>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val="en-US" w:eastAsia="en-US" w:bidi="ar-SA"/>
        </w:rPr>
        <w:t xml:space="preserve">    </w:t>
      </w:r>
      <w:r w:rsidR="001516D9"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 xml:space="preserve">Водата от каптажа  по гравитачен клон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=25м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60мм достига до напорен водоем, от където 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=470м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60мм захранват вътрешната водопроводна мрежа на селото.</w:t>
      </w:r>
    </w:p>
    <w:p w:rsidR="000031D6" w:rsidRPr="00C46248" w:rsidRDefault="000031D6" w:rsidP="000031D6">
      <w:pPr>
        <w:widowControl/>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val="en-US" w:eastAsia="en-US" w:bidi="ar-SA"/>
        </w:rPr>
        <w:t xml:space="preserve">   </w:t>
      </w:r>
      <w:r w:rsidR="001516D9"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Годината на построяване е 1958.</w:t>
      </w:r>
    </w:p>
    <w:p w:rsidR="000031D6" w:rsidRPr="00C46248" w:rsidRDefault="000031D6" w:rsidP="000031D6">
      <w:pPr>
        <w:widowControl/>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val="en-US" w:eastAsia="en-US" w:bidi="ar-SA"/>
        </w:rPr>
        <w:t xml:space="preserve">   </w:t>
      </w:r>
    </w:p>
    <w:p w:rsidR="000031D6" w:rsidRPr="00C46248" w:rsidRDefault="000031D6" w:rsidP="000031D6">
      <w:pPr>
        <w:widowControl/>
        <w:jc w:val="center"/>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u w:val="single"/>
          <w:lang w:eastAsia="en-US" w:bidi="ar-SA"/>
        </w:rPr>
        <w:t>Гюрлека (Константин-Каменари-Светославци)</w:t>
      </w:r>
    </w:p>
    <w:p w:rsidR="000031D6" w:rsidRPr="00C46248" w:rsidRDefault="000031D6" w:rsidP="000031D6">
      <w:pPr>
        <w:widowControl/>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val="en-US" w:eastAsia="en-US" w:bidi="ar-SA"/>
        </w:rPr>
        <w:t xml:space="preserve">   </w:t>
      </w:r>
      <w:r w:rsidR="001516D9"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Водоизточникът е каптаж, намиращ се южно от с.</w:t>
      </w:r>
      <w:r w:rsidR="001516D9"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Светославци.</w:t>
      </w:r>
      <w:r w:rsidRPr="00C46248">
        <w:rPr>
          <w:rFonts w:ascii="Times New Roman" w:eastAsia="Times New Roman" w:hAnsi="Times New Roman" w:cs="Times New Roman"/>
          <w:color w:val="auto"/>
          <w:sz w:val="28"/>
          <w:szCs w:val="28"/>
          <w:lang w:val="en-US" w:eastAsia="en-US" w:bidi="ar-SA"/>
        </w:rPr>
        <w:t xml:space="preserve"> </w:t>
      </w:r>
      <w:r w:rsidRPr="00C46248">
        <w:rPr>
          <w:rFonts w:ascii="Times New Roman" w:eastAsia="Times New Roman" w:hAnsi="Times New Roman" w:cs="Times New Roman"/>
          <w:color w:val="auto"/>
          <w:sz w:val="28"/>
          <w:szCs w:val="28"/>
          <w:lang w:eastAsia="en-US" w:bidi="ar-SA"/>
        </w:rPr>
        <w:t xml:space="preserve">Водата от каптажа чрез помпена станция и тласкателен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=1200м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125мм достига до напорен водоем. От водоема тръгват 3 хранителни клона:  </w:t>
      </w:r>
    </w:p>
    <w:p w:rsidR="000031D6" w:rsidRPr="00C46248" w:rsidRDefault="000031D6" w:rsidP="000031D6">
      <w:pPr>
        <w:widowControl/>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за с.</w:t>
      </w:r>
      <w:r w:rsidR="001516D9"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 xml:space="preserve">Светославци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=350м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80мм </w:t>
      </w:r>
    </w:p>
    <w:p w:rsidR="000031D6" w:rsidRPr="00C46248" w:rsidRDefault="000031D6" w:rsidP="000031D6">
      <w:pPr>
        <w:widowControl/>
        <w:ind w:firstLine="708"/>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за с.</w:t>
      </w:r>
      <w:r w:rsidR="001516D9"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 xml:space="preserve">Каменари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=1000м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125мм</w:t>
      </w:r>
    </w:p>
    <w:p w:rsidR="000031D6" w:rsidRPr="00C46248" w:rsidRDefault="000031D6" w:rsidP="000031D6">
      <w:pPr>
        <w:widowControl/>
        <w:ind w:firstLine="708"/>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за  напорен водоем с.</w:t>
      </w:r>
      <w:r w:rsidR="001516D9"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 xml:space="preserve">Константин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=3800м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100мм</w:t>
      </w:r>
    </w:p>
    <w:p w:rsidR="000031D6" w:rsidRPr="00C46248" w:rsidRDefault="000031D6" w:rsidP="000031D6">
      <w:pPr>
        <w:widowControl/>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val="en-US" w:eastAsia="en-US" w:bidi="ar-SA"/>
        </w:rPr>
        <w:t xml:space="preserve">    </w:t>
      </w:r>
      <w:r w:rsidR="001516D9"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Годината на построяване е 1972.</w:t>
      </w:r>
    </w:p>
    <w:p w:rsidR="000031D6" w:rsidRPr="00C46248" w:rsidRDefault="000031D6" w:rsidP="000031D6">
      <w:pPr>
        <w:widowControl/>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val="en-US" w:eastAsia="en-US" w:bidi="ar-SA"/>
        </w:rPr>
        <w:t xml:space="preserve">    </w:t>
      </w:r>
      <w:r w:rsidR="001516D9" w:rsidRPr="00C46248">
        <w:rPr>
          <w:rFonts w:ascii="Times New Roman" w:eastAsia="Times New Roman" w:hAnsi="Times New Roman" w:cs="Times New Roman"/>
          <w:color w:val="auto"/>
          <w:sz w:val="28"/>
          <w:szCs w:val="28"/>
          <w:lang w:eastAsia="en-US" w:bidi="ar-SA"/>
        </w:rPr>
        <w:tab/>
        <w:t xml:space="preserve">Жителите на </w:t>
      </w:r>
      <w:r w:rsidRPr="00C46248">
        <w:rPr>
          <w:rFonts w:ascii="Times New Roman" w:eastAsia="Times New Roman" w:hAnsi="Times New Roman" w:cs="Times New Roman"/>
          <w:color w:val="auto"/>
          <w:sz w:val="28"/>
          <w:szCs w:val="28"/>
          <w:lang w:eastAsia="en-US" w:bidi="ar-SA"/>
        </w:rPr>
        <w:t>с.</w:t>
      </w:r>
      <w:r w:rsidR="001516D9"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Константин са 740</w:t>
      </w:r>
      <w:r w:rsidR="001516D9" w:rsidRPr="00C46248">
        <w:rPr>
          <w:rFonts w:ascii="Times New Roman" w:eastAsia="Times New Roman" w:hAnsi="Times New Roman" w:cs="Times New Roman"/>
          <w:color w:val="auto"/>
          <w:sz w:val="28"/>
          <w:szCs w:val="28"/>
          <w:lang w:eastAsia="en-US" w:bidi="ar-SA"/>
        </w:rPr>
        <w:t xml:space="preserve"> бр.</w:t>
      </w:r>
      <w:r w:rsidRPr="00C46248">
        <w:rPr>
          <w:rFonts w:ascii="Times New Roman" w:eastAsia="Times New Roman" w:hAnsi="Times New Roman" w:cs="Times New Roman"/>
          <w:color w:val="auto"/>
          <w:sz w:val="28"/>
          <w:szCs w:val="28"/>
          <w:lang w:eastAsia="en-US" w:bidi="ar-SA"/>
        </w:rPr>
        <w:t>, на с.</w:t>
      </w:r>
      <w:r w:rsidR="000B6AF0"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Каменари – 164</w:t>
      </w:r>
      <w:r w:rsidR="000B6AF0" w:rsidRPr="00C46248">
        <w:rPr>
          <w:rFonts w:ascii="Times New Roman" w:eastAsia="Times New Roman" w:hAnsi="Times New Roman" w:cs="Times New Roman"/>
          <w:color w:val="auto"/>
          <w:sz w:val="28"/>
          <w:szCs w:val="28"/>
          <w:lang w:eastAsia="en-US" w:bidi="ar-SA"/>
        </w:rPr>
        <w:t xml:space="preserve"> бр.</w:t>
      </w:r>
      <w:r w:rsidRPr="00C46248">
        <w:rPr>
          <w:rFonts w:ascii="Times New Roman" w:eastAsia="Times New Roman" w:hAnsi="Times New Roman" w:cs="Times New Roman"/>
          <w:color w:val="auto"/>
          <w:sz w:val="28"/>
          <w:szCs w:val="28"/>
          <w:lang w:eastAsia="en-US" w:bidi="ar-SA"/>
        </w:rPr>
        <w:t>, а на с.</w:t>
      </w:r>
      <w:r w:rsidR="000B6AF0"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 xml:space="preserve">Светославци </w:t>
      </w:r>
      <w:r w:rsidR="000B6AF0" w:rsidRPr="00C46248">
        <w:rPr>
          <w:rFonts w:ascii="Times New Roman" w:eastAsia="Times New Roman" w:hAnsi="Times New Roman" w:cs="Times New Roman"/>
          <w:color w:val="auto"/>
          <w:sz w:val="28"/>
          <w:szCs w:val="28"/>
          <w:lang w:eastAsia="en-US" w:bidi="ar-SA"/>
        </w:rPr>
        <w:t>–</w:t>
      </w:r>
      <w:r w:rsidRPr="00C46248">
        <w:rPr>
          <w:rFonts w:ascii="Times New Roman" w:eastAsia="Times New Roman" w:hAnsi="Times New Roman" w:cs="Times New Roman"/>
          <w:color w:val="auto"/>
          <w:sz w:val="28"/>
          <w:szCs w:val="28"/>
          <w:lang w:eastAsia="en-US" w:bidi="ar-SA"/>
        </w:rPr>
        <w:t xml:space="preserve"> 23</w:t>
      </w:r>
      <w:r w:rsidR="000B6AF0" w:rsidRPr="00C46248">
        <w:rPr>
          <w:rFonts w:ascii="Times New Roman" w:eastAsia="Times New Roman" w:hAnsi="Times New Roman" w:cs="Times New Roman"/>
          <w:color w:val="auto"/>
          <w:sz w:val="28"/>
          <w:szCs w:val="28"/>
          <w:lang w:eastAsia="en-US" w:bidi="ar-SA"/>
        </w:rPr>
        <w:t xml:space="preserve"> бр</w:t>
      </w:r>
      <w:r w:rsidRPr="00C46248">
        <w:rPr>
          <w:rFonts w:ascii="Times New Roman" w:eastAsia="Times New Roman" w:hAnsi="Times New Roman" w:cs="Times New Roman"/>
          <w:color w:val="auto"/>
          <w:sz w:val="28"/>
          <w:szCs w:val="28"/>
          <w:lang w:eastAsia="en-US" w:bidi="ar-SA"/>
        </w:rPr>
        <w:t>.</w:t>
      </w:r>
    </w:p>
    <w:p w:rsidR="000031D6" w:rsidRPr="00C46248" w:rsidRDefault="000031D6" w:rsidP="000031D6">
      <w:pPr>
        <w:widowControl/>
        <w:jc w:val="center"/>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u w:val="single"/>
          <w:lang w:eastAsia="en-US" w:bidi="ar-SA"/>
        </w:rPr>
        <w:t>Бадевци</w:t>
      </w:r>
    </w:p>
    <w:p w:rsidR="000031D6" w:rsidRPr="00C46248" w:rsidRDefault="000031D6" w:rsidP="000031D6">
      <w:pPr>
        <w:widowControl/>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val="en-US" w:eastAsia="en-US" w:bidi="ar-SA"/>
        </w:rPr>
        <w:t xml:space="preserve">     </w:t>
      </w:r>
      <w:r w:rsidR="000B6AF0"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Водоизточниците са два каптажа, намиращ се в посока юг, югоизток от с.</w:t>
      </w:r>
      <w:r w:rsidR="000B6AF0"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Бадевци. Първоначално водоснабдяването от тези водоизточници е било само за с.</w:t>
      </w:r>
      <w:r w:rsidR="000B6AF0"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Бадевци и за гр.</w:t>
      </w:r>
      <w:r w:rsidR="000B6AF0"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 xml:space="preserve">Елена, но в последствие са включени следните населени места: Ребревци, Шилковци, Гърдевци, Баевци, Донковци, </w:t>
      </w:r>
      <w:r w:rsidRPr="00C46248">
        <w:rPr>
          <w:rFonts w:ascii="Times New Roman" w:eastAsia="Times New Roman" w:hAnsi="Times New Roman" w:cs="Times New Roman"/>
          <w:color w:val="auto"/>
          <w:sz w:val="28"/>
          <w:szCs w:val="28"/>
          <w:lang w:eastAsia="en-US" w:bidi="ar-SA"/>
        </w:rPr>
        <w:lastRenderedPageBreak/>
        <w:t>Вързилковци, Бръчковци, Яковци, Махалници, Стойчевци, Тинково, Д.Геновци, Казаци.</w:t>
      </w:r>
    </w:p>
    <w:p w:rsidR="000031D6" w:rsidRPr="00C46248" w:rsidRDefault="000031D6" w:rsidP="000031D6">
      <w:pPr>
        <w:widowControl/>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val="en-US" w:eastAsia="en-US" w:bidi="ar-SA"/>
        </w:rPr>
        <w:t xml:space="preserve">    </w:t>
      </w:r>
      <w:r w:rsidR="000B6AF0"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 xml:space="preserve">Водата от каптажите 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=12 900м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150мм ,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125мм  чрез няколко облекчителни шахти достига до напорен водоем гр.Елена, като по пътя си отдава вода на изброените по-горе населени места.</w:t>
      </w:r>
    </w:p>
    <w:p w:rsidR="000031D6" w:rsidRPr="00C46248" w:rsidRDefault="000031D6" w:rsidP="000031D6">
      <w:pPr>
        <w:widowControl/>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val="en-US" w:eastAsia="en-US" w:bidi="ar-SA"/>
        </w:rPr>
        <w:t xml:space="preserve">    </w:t>
      </w:r>
      <w:r w:rsidR="000B6AF0"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На 80 м от водохващането е изградена помпена станция за с.</w:t>
      </w:r>
      <w:r w:rsidR="000B6AF0"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 xml:space="preserve">Бадевци. От помпената станция по тласкателен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=400м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80мм водата достига до напорен водоем, откъдето 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=240м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125мм захранват вътрешната водопроводна мрежа на с.</w:t>
      </w:r>
      <w:r w:rsidR="000B6AF0"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Бадевци.</w:t>
      </w:r>
    </w:p>
    <w:p w:rsidR="000031D6" w:rsidRPr="00C46248" w:rsidRDefault="000031D6" w:rsidP="000031D6">
      <w:pPr>
        <w:widowControl/>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val="en-US" w:eastAsia="en-US" w:bidi="ar-SA"/>
        </w:rPr>
        <w:t xml:space="preserve">   </w:t>
      </w:r>
      <w:r w:rsidR="000B6AF0"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Годините на построяване са 1930, 1962, 1968, 1970, 1987, 1988.</w:t>
      </w:r>
    </w:p>
    <w:p w:rsidR="000031D6" w:rsidRPr="00C46248" w:rsidRDefault="000031D6" w:rsidP="000031D6">
      <w:pPr>
        <w:widowControl/>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val="en-US" w:eastAsia="en-US" w:bidi="ar-SA"/>
        </w:rPr>
        <w:t xml:space="preserve">  </w:t>
      </w:r>
      <w:r w:rsidR="000B6AF0"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Жителите на с.</w:t>
      </w:r>
      <w:r w:rsidR="000B6AF0"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Бадевци са 10</w:t>
      </w:r>
      <w:r w:rsidR="000B6AF0" w:rsidRPr="00C46248">
        <w:rPr>
          <w:rFonts w:ascii="Times New Roman" w:eastAsia="Times New Roman" w:hAnsi="Times New Roman" w:cs="Times New Roman"/>
          <w:color w:val="auto"/>
          <w:sz w:val="28"/>
          <w:szCs w:val="28"/>
          <w:lang w:eastAsia="en-US" w:bidi="ar-SA"/>
        </w:rPr>
        <w:t xml:space="preserve"> бр.</w:t>
      </w:r>
      <w:r w:rsidRPr="00C46248">
        <w:rPr>
          <w:rFonts w:ascii="Times New Roman" w:eastAsia="Times New Roman" w:hAnsi="Times New Roman" w:cs="Times New Roman"/>
          <w:color w:val="auto"/>
          <w:sz w:val="28"/>
          <w:szCs w:val="28"/>
          <w:lang w:eastAsia="en-US" w:bidi="ar-SA"/>
        </w:rPr>
        <w:t xml:space="preserve">. </w:t>
      </w:r>
    </w:p>
    <w:p w:rsidR="00027C04" w:rsidRPr="00C46248" w:rsidRDefault="00027C04" w:rsidP="000031D6">
      <w:pPr>
        <w:widowControl/>
        <w:jc w:val="both"/>
        <w:rPr>
          <w:rFonts w:ascii="Times New Roman" w:eastAsia="Times New Roman" w:hAnsi="Times New Roman" w:cs="Times New Roman"/>
          <w:color w:val="auto"/>
          <w:sz w:val="28"/>
          <w:szCs w:val="28"/>
          <w:lang w:eastAsia="en-US" w:bidi="ar-SA"/>
        </w:rPr>
      </w:pPr>
    </w:p>
    <w:p w:rsidR="000031D6" w:rsidRPr="00C46248" w:rsidRDefault="000031D6" w:rsidP="000031D6">
      <w:pPr>
        <w:widowControl/>
        <w:jc w:val="center"/>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u w:val="single"/>
          <w:lang w:eastAsia="en-US" w:bidi="ar-SA"/>
        </w:rPr>
        <w:t>Елена</w:t>
      </w:r>
    </w:p>
    <w:p w:rsidR="000031D6" w:rsidRPr="00C46248" w:rsidRDefault="000031D6" w:rsidP="000031D6">
      <w:pPr>
        <w:widowControl/>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val="en-US" w:eastAsia="en-US" w:bidi="ar-SA"/>
        </w:rPr>
        <w:t xml:space="preserve">    </w:t>
      </w:r>
      <w:r w:rsidR="000B6AF0"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Жителите на гр.</w:t>
      </w:r>
      <w:r w:rsidR="000B6AF0"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Елена са 4</w:t>
      </w:r>
      <w:r w:rsidR="000B6AF0" w:rsidRPr="00C46248">
        <w:rPr>
          <w:rFonts w:ascii="Times New Roman" w:eastAsia="Times New Roman" w:hAnsi="Times New Roman" w:cs="Times New Roman"/>
          <w:color w:val="auto"/>
          <w:sz w:val="28"/>
          <w:szCs w:val="28"/>
          <w:lang w:eastAsia="en-US" w:bidi="ar-SA"/>
        </w:rPr>
        <w:t> </w:t>
      </w:r>
      <w:r w:rsidRPr="00C46248">
        <w:rPr>
          <w:rFonts w:ascii="Times New Roman" w:eastAsia="Times New Roman" w:hAnsi="Times New Roman" w:cs="Times New Roman"/>
          <w:color w:val="auto"/>
          <w:sz w:val="28"/>
          <w:szCs w:val="28"/>
          <w:lang w:eastAsia="en-US" w:bidi="ar-SA"/>
        </w:rPr>
        <w:t>442</w:t>
      </w:r>
      <w:r w:rsidR="000B6AF0" w:rsidRPr="00C46248">
        <w:rPr>
          <w:rFonts w:ascii="Times New Roman" w:eastAsia="Times New Roman" w:hAnsi="Times New Roman" w:cs="Times New Roman"/>
          <w:color w:val="auto"/>
          <w:sz w:val="28"/>
          <w:szCs w:val="28"/>
          <w:lang w:eastAsia="en-US" w:bidi="ar-SA"/>
        </w:rPr>
        <w:t xml:space="preserve"> бр.</w:t>
      </w:r>
      <w:r w:rsidRPr="00C46248">
        <w:rPr>
          <w:rFonts w:ascii="Times New Roman" w:eastAsia="Times New Roman" w:hAnsi="Times New Roman" w:cs="Times New Roman"/>
          <w:color w:val="auto"/>
          <w:sz w:val="28"/>
          <w:szCs w:val="28"/>
          <w:lang w:eastAsia="en-US" w:bidi="ar-SA"/>
        </w:rPr>
        <w:t xml:space="preserve"> Освен от каптажите “Бадевци” и от яз.”Йовковци” гр.</w:t>
      </w:r>
      <w:r w:rsidR="000B6AF0"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 xml:space="preserve">Елена се водоснабдява и от дренаж и каптаж, намиращи се южно от града. Водите от каптажа, чрез помпена станция и тласкателен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=1200м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125мм достигат до напорен водоем. В този водоем вече са се включили по гравитация водите от дренажа. От напорния водоем по гравитация гр.</w:t>
      </w:r>
      <w:r w:rsidR="000B6AF0"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 xml:space="preserve">Елена получава допълнителните водни количества. </w:t>
      </w:r>
    </w:p>
    <w:p w:rsidR="000031D6" w:rsidRPr="00C46248" w:rsidRDefault="000031D6" w:rsidP="000031D6">
      <w:pPr>
        <w:widowControl/>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0B6AF0"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Годините на построяване са 1928, 1930, 1939.</w:t>
      </w:r>
    </w:p>
    <w:p w:rsidR="000031D6" w:rsidRPr="00C46248" w:rsidRDefault="000031D6" w:rsidP="000031D6">
      <w:pPr>
        <w:widowControl/>
        <w:ind w:firstLine="708"/>
        <w:jc w:val="both"/>
        <w:rPr>
          <w:rFonts w:ascii="Times New Roman" w:eastAsia="Times New Roman" w:hAnsi="Times New Roman" w:cs="Times New Roman"/>
          <w:color w:val="auto"/>
          <w:sz w:val="28"/>
          <w:szCs w:val="28"/>
          <w:lang w:eastAsia="en-US" w:bidi="ar-SA"/>
        </w:rPr>
      </w:pPr>
    </w:p>
    <w:p w:rsidR="000031D6" w:rsidRPr="00C46248" w:rsidRDefault="000031D6" w:rsidP="000031D6">
      <w:pPr>
        <w:widowControl/>
        <w:jc w:val="center"/>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u w:val="single"/>
          <w:lang w:eastAsia="en-US" w:bidi="ar-SA"/>
        </w:rPr>
        <w:t>Дрента-Горни край</w:t>
      </w:r>
    </w:p>
    <w:p w:rsidR="000031D6" w:rsidRPr="00C46248" w:rsidRDefault="000031D6" w:rsidP="000031D6">
      <w:pPr>
        <w:widowControl/>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val="en-US" w:eastAsia="en-US" w:bidi="ar-SA"/>
        </w:rPr>
        <w:t xml:space="preserve">    </w:t>
      </w:r>
      <w:r w:rsidR="000B6AF0"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 xml:space="preserve">Двете населени места се водоснабдяват от 3 каптажа, разположени южно от селата. Водата от трите каптажа 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=4000м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 100 мм водата достига до разпределителна шахта, от която тръгват два гравитачни клона. Единият достига до напорен водоем, откъдето по гравитация захранва махала Горни край. Другият клон, също по гравитация достига до с.Дрента. </w:t>
      </w:r>
      <w:r w:rsidR="00F84515" w:rsidRPr="00C46248">
        <w:rPr>
          <w:rFonts w:ascii="Times New Roman" w:eastAsia="Times New Roman" w:hAnsi="Times New Roman" w:cs="Times New Roman"/>
          <w:color w:val="auto"/>
          <w:sz w:val="28"/>
          <w:szCs w:val="28"/>
          <w:lang w:eastAsia="en-US" w:bidi="ar-SA"/>
        </w:rPr>
        <w:t>Жителите са 29 бр.</w:t>
      </w:r>
      <w:r w:rsidRPr="00C46248">
        <w:rPr>
          <w:rFonts w:ascii="Times New Roman" w:eastAsia="Times New Roman" w:hAnsi="Times New Roman" w:cs="Times New Roman"/>
          <w:color w:val="auto"/>
          <w:sz w:val="28"/>
          <w:szCs w:val="28"/>
          <w:lang w:val="en-US" w:eastAsia="en-US" w:bidi="ar-SA"/>
        </w:rPr>
        <w:t xml:space="preserve">  </w:t>
      </w:r>
      <w:r w:rsidR="000B6AF0"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Годината на построяване е 1956.</w:t>
      </w:r>
    </w:p>
    <w:p w:rsidR="000031D6" w:rsidRPr="00C46248" w:rsidRDefault="000031D6" w:rsidP="000031D6">
      <w:pPr>
        <w:widowControl/>
        <w:jc w:val="both"/>
        <w:rPr>
          <w:rFonts w:ascii="Times New Roman" w:eastAsia="Times New Roman" w:hAnsi="Times New Roman" w:cs="Times New Roman"/>
          <w:color w:val="FF0000"/>
          <w:sz w:val="28"/>
          <w:szCs w:val="28"/>
          <w:lang w:eastAsia="en-US" w:bidi="ar-SA"/>
        </w:rPr>
      </w:pPr>
      <w:r w:rsidRPr="00C46248">
        <w:rPr>
          <w:rFonts w:ascii="Times New Roman" w:eastAsia="Times New Roman" w:hAnsi="Times New Roman" w:cs="Times New Roman"/>
          <w:color w:val="auto"/>
          <w:sz w:val="28"/>
          <w:szCs w:val="28"/>
          <w:lang w:val="en-US" w:eastAsia="en-US" w:bidi="ar-SA"/>
        </w:rPr>
        <w:t xml:space="preserve">  </w:t>
      </w:r>
      <w:r w:rsidR="000B6AF0"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val="en-US" w:eastAsia="en-US" w:bidi="ar-SA"/>
        </w:rPr>
        <w:t xml:space="preserve"> </w:t>
      </w:r>
    </w:p>
    <w:p w:rsidR="000031D6" w:rsidRPr="00C46248" w:rsidRDefault="000031D6" w:rsidP="000031D6">
      <w:pPr>
        <w:widowControl/>
        <w:jc w:val="center"/>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u w:val="single"/>
          <w:lang w:eastAsia="en-US" w:bidi="ar-SA"/>
        </w:rPr>
        <w:t>Мийковци</w:t>
      </w:r>
    </w:p>
    <w:p w:rsidR="000031D6" w:rsidRPr="00C46248" w:rsidRDefault="000031D6" w:rsidP="000031D6">
      <w:pPr>
        <w:widowControl/>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val="en-US" w:eastAsia="en-US" w:bidi="ar-SA"/>
        </w:rPr>
        <w:t xml:space="preserve">    </w:t>
      </w:r>
      <w:r w:rsidR="000B6AF0"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Жителите на селото са 22</w:t>
      </w:r>
      <w:r w:rsidR="000B6AF0" w:rsidRPr="00C46248">
        <w:rPr>
          <w:rFonts w:ascii="Times New Roman" w:eastAsia="Times New Roman" w:hAnsi="Times New Roman" w:cs="Times New Roman"/>
          <w:color w:val="auto"/>
          <w:sz w:val="28"/>
          <w:szCs w:val="28"/>
          <w:lang w:eastAsia="en-US" w:bidi="ar-SA"/>
        </w:rPr>
        <w:t xml:space="preserve"> бр</w:t>
      </w:r>
      <w:r w:rsidRPr="00C46248">
        <w:rPr>
          <w:rFonts w:ascii="Times New Roman" w:eastAsia="Times New Roman" w:hAnsi="Times New Roman" w:cs="Times New Roman"/>
          <w:color w:val="auto"/>
          <w:sz w:val="28"/>
          <w:szCs w:val="28"/>
          <w:lang w:eastAsia="en-US" w:bidi="ar-SA"/>
        </w:rPr>
        <w:t>.</w:t>
      </w:r>
      <w:r w:rsidRPr="00C46248">
        <w:rPr>
          <w:rFonts w:ascii="Times New Roman" w:eastAsia="Times New Roman" w:hAnsi="Times New Roman" w:cs="Times New Roman"/>
          <w:color w:val="auto"/>
          <w:sz w:val="28"/>
          <w:szCs w:val="28"/>
          <w:lang w:val="en-US" w:eastAsia="en-US" w:bidi="ar-SA"/>
        </w:rPr>
        <w:t xml:space="preserve"> </w:t>
      </w:r>
      <w:r w:rsidRPr="00C46248">
        <w:rPr>
          <w:rFonts w:ascii="Times New Roman" w:eastAsia="Times New Roman" w:hAnsi="Times New Roman" w:cs="Times New Roman"/>
          <w:color w:val="auto"/>
          <w:sz w:val="28"/>
          <w:szCs w:val="28"/>
          <w:lang w:eastAsia="en-US" w:bidi="ar-SA"/>
        </w:rPr>
        <w:t>Водоизточникът е каптаж, намиращ се южно от селото.</w:t>
      </w:r>
      <w:r w:rsidRPr="00C46248">
        <w:rPr>
          <w:rFonts w:ascii="Times New Roman" w:eastAsia="Times New Roman" w:hAnsi="Times New Roman" w:cs="Times New Roman"/>
          <w:color w:val="auto"/>
          <w:sz w:val="28"/>
          <w:szCs w:val="28"/>
          <w:lang w:val="en-US" w:eastAsia="en-US" w:bidi="ar-SA"/>
        </w:rPr>
        <w:t xml:space="preserve"> </w:t>
      </w:r>
      <w:r w:rsidRPr="00C46248">
        <w:rPr>
          <w:rFonts w:ascii="Times New Roman" w:eastAsia="Times New Roman" w:hAnsi="Times New Roman" w:cs="Times New Roman"/>
          <w:color w:val="auto"/>
          <w:sz w:val="28"/>
          <w:szCs w:val="28"/>
          <w:lang w:eastAsia="en-US" w:bidi="ar-SA"/>
        </w:rPr>
        <w:t xml:space="preserve">Водата от каптажа достига гравитачно до НВ, откъдето 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=1300м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 80мм захранва вътрешната водопроводна мрежа на селото.</w:t>
      </w:r>
      <w:r w:rsidR="00F84515">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Годината на построяване е 1987.</w:t>
      </w:r>
    </w:p>
    <w:p w:rsidR="000031D6" w:rsidRPr="00C46248" w:rsidRDefault="000031D6" w:rsidP="000031D6">
      <w:pPr>
        <w:widowControl/>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val="en-US" w:eastAsia="en-US" w:bidi="ar-SA"/>
        </w:rPr>
        <w:t xml:space="preserve">   </w:t>
      </w:r>
    </w:p>
    <w:p w:rsidR="000031D6" w:rsidRPr="00C46248" w:rsidRDefault="000031D6" w:rsidP="000031D6">
      <w:pPr>
        <w:widowControl/>
        <w:jc w:val="center"/>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u w:val="single"/>
          <w:lang w:eastAsia="en-US" w:bidi="ar-SA"/>
        </w:rPr>
        <w:t>Костел</w:t>
      </w:r>
    </w:p>
    <w:p w:rsidR="000031D6" w:rsidRPr="00C46248" w:rsidRDefault="000031D6" w:rsidP="000031D6">
      <w:pPr>
        <w:widowControl/>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val="en-US" w:eastAsia="en-US" w:bidi="ar-SA"/>
        </w:rPr>
        <w:t xml:space="preserve">   </w:t>
      </w:r>
      <w:r w:rsidR="000B6AF0"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Жителите на селото са 40</w:t>
      </w:r>
      <w:r w:rsidR="000B6AF0" w:rsidRPr="00C46248">
        <w:rPr>
          <w:rFonts w:ascii="Times New Roman" w:eastAsia="Times New Roman" w:hAnsi="Times New Roman" w:cs="Times New Roman"/>
          <w:color w:val="auto"/>
          <w:sz w:val="28"/>
          <w:szCs w:val="28"/>
          <w:lang w:eastAsia="en-US" w:bidi="ar-SA"/>
        </w:rPr>
        <w:t xml:space="preserve"> бр</w:t>
      </w:r>
      <w:r w:rsidRPr="00C46248">
        <w:rPr>
          <w:rFonts w:ascii="Times New Roman" w:eastAsia="Times New Roman" w:hAnsi="Times New Roman" w:cs="Times New Roman"/>
          <w:color w:val="auto"/>
          <w:sz w:val="28"/>
          <w:szCs w:val="28"/>
          <w:lang w:eastAsia="en-US" w:bidi="ar-SA"/>
        </w:rPr>
        <w:t>.</w:t>
      </w:r>
      <w:r w:rsidRPr="00C46248">
        <w:rPr>
          <w:rFonts w:ascii="Times New Roman" w:eastAsia="Times New Roman" w:hAnsi="Times New Roman" w:cs="Times New Roman"/>
          <w:color w:val="auto"/>
          <w:sz w:val="28"/>
          <w:szCs w:val="28"/>
          <w:lang w:val="en-US" w:eastAsia="en-US" w:bidi="ar-SA"/>
        </w:rPr>
        <w:t xml:space="preserve"> </w:t>
      </w:r>
      <w:r w:rsidRPr="00C46248">
        <w:rPr>
          <w:rFonts w:ascii="Times New Roman" w:eastAsia="Times New Roman" w:hAnsi="Times New Roman" w:cs="Times New Roman"/>
          <w:color w:val="auto"/>
          <w:sz w:val="28"/>
          <w:szCs w:val="28"/>
          <w:lang w:eastAsia="en-US" w:bidi="ar-SA"/>
        </w:rPr>
        <w:t>Водоизточникът е каптаж, намиращ се южно от селото.</w:t>
      </w:r>
      <w:r w:rsidRPr="00C46248">
        <w:rPr>
          <w:rFonts w:ascii="Times New Roman" w:eastAsia="Times New Roman" w:hAnsi="Times New Roman" w:cs="Times New Roman"/>
          <w:color w:val="auto"/>
          <w:sz w:val="28"/>
          <w:szCs w:val="28"/>
          <w:lang w:val="en-US" w:eastAsia="en-US" w:bidi="ar-SA"/>
        </w:rPr>
        <w:t xml:space="preserve"> </w:t>
      </w:r>
      <w:r w:rsidRPr="00C46248">
        <w:rPr>
          <w:rFonts w:ascii="Times New Roman" w:eastAsia="Times New Roman" w:hAnsi="Times New Roman" w:cs="Times New Roman"/>
          <w:color w:val="auto"/>
          <w:sz w:val="28"/>
          <w:szCs w:val="28"/>
          <w:lang w:eastAsia="en-US" w:bidi="ar-SA"/>
        </w:rPr>
        <w:t xml:space="preserve">Водата от каптажа 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=2300м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 60мм достига до НВ, откъдето 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=150м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 100мм захранва вътрешната водопроводна мрежа на селото.</w:t>
      </w:r>
    </w:p>
    <w:p w:rsidR="000031D6" w:rsidRPr="00C46248" w:rsidRDefault="000031D6" w:rsidP="000031D6">
      <w:pPr>
        <w:widowControl/>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val="en-US" w:eastAsia="en-US" w:bidi="ar-SA"/>
        </w:rPr>
        <w:t xml:space="preserve">   </w:t>
      </w:r>
      <w:r w:rsidR="000B6AF0"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Годините на построяване са 1951, 1974.</w:t>
      </w:r>
    </w:p>
    <w:p w:rsidR="000031D6" w:rsidRPr="00C46248" w:rsidRDefault="000031D6" w:rsidP="000031D6">
      <w:pPr>
        <w:widowControl/>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val="en-US" w:eastAsia="en-US" w:bidi="ar-SA"/>
        </w:rPr>
        <w:t xml:space="preserve">   </w:t>
      </w:r>
    </w:p>
    <w:p w:rsidR="000031D6" w:rsidRPr="00C46248" w:rsidRDefault="000031D6" w:rsidP="000031D6">
      <w:pPr>
        <w:widowControl/>
        <w:jc w:val="center"/>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u w:val="single"/>
          <w:lang w:eastAsia="en-US" w:bidi="ar-SA"/>
        </w:rPr>
        <w:t>Титевци-Марафелци</w:t>
      </w:r>
    </w:p>
    <w:p w:rsidR="000031D6" w:rsidRPr="00C46248" w:rsidRDefault="000031D6" w:rsidP="000031D6">
      <w:pPr>
        <w:widowControl/>
        <w:ind w:firstLine="142"/>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val="en-US" w:eastAsia="en-US" w:bidi="ar-SA"/>
        </w:rPr>
        <w:t xml:space="preserve">   </w:t>
      </w:r>
      <w:r w:rsidR="000B6AF0"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Водоизточникът е каптаж, намиращ се северно от селата.</w:t>
      </w:r>
      <w:r w:rsidRPr="00C46248">
        <w:rPr>
          <w:rFonts w:ascii="Times New Roman" w:eastAsia="Times New Roman" w:hAnsi="Times New Roman" w:cs="Times New Roman"/>
          <w:color w:val="auto"/>
          <w:sz w:val="28"/>
          <w:szCs w:val="28"/>
          <w:lang w:val="en-US" w:eastAsia="en-US" w:bidi="ar-SA"/>
        </w:rPr>
        <w:t xml:space="preserve"> </w:t>
      </w:r>
      <w:r w:rsidRPr="00C46248">
        <w:rPr>
          <w:rFonts w:ascii="Times New Roman" w:eastAsia="Times New Roman" w:hAnsi="Times New Roman" w:cs="Times New Roman"/>
          <w:color w:val="auto"/>
          <w:sz w:val="28"/>
          <w:szCs w:val="28"/>
          <w:lang w:eastAsia="en-US" w:bidi="ar-SA"/>
        </w:rPr>
        <w:t xml:space="preserve">Водата от каптажа 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=1000м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 60мм достига до НВ, откъдето 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=1000м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 60мм захранва вътрешната </w:t>
      </w:r>
      <w:r w:rsidRPr="00C46248">
        <w:rPr>
          <w:rFonts w:ascii="Times New Roman" w:eastAsia="Times New Roman" w:hAnsi="Times New Roman" w:cs="Times New Roman"/>
          <w:color w:val="auto"/>
          <w:sz w:val="28"/>
          <w:szCs w:val="28"/>
          <w:lang w:eastAsia="en-US" w:bidi="ar-SA"/>
        </w:rPr>
        <w:lastRenderedPageBreak/>
        <w:t>водопроводна мрежа на с.</w:t>
      </w:r>
      <w:r w:rsidR="000B6AF0"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Марафелци. От тази мрежа е направено отклонение за с.</w:t>
      </w:r>
      <w:r w:rsidR="000B6AF0"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Титевци. Подава се вода и от хв”Йовковци”.</w:t>
      </w:r>
      <w:r w:rsidR="00C46248" w:rsidRPr="00C46248">
        <w:rPr>
          <w:rFonts w:ascii="Times New Roman" w:eastAsia="Times New Roman" w:hAnsi="Times New Roman" w:cs="Times New Roman"/>
          <w:color w:val="auto"/>
          <w:sz w:val="28"/>
          <w:szCs w:val="28"/>
          <w:lang w:eastAsia="en-US" w:bidi="ar-SA"/>
        </w:rPr>
        <w:t xml:space="preserve"> Жителите на с. Марафелци са 6 бр.</w:t>
      </w:r>
      <w:r w:rsidR="00C46248" w:rsidRPr="00C46248">
        <w:rPr>
          <w:rFonts w:ascii="Times New Roman" w:eastAsia="Times New Roman" w:hAnsi="Times New Roman" w:cs="Times New Roman"/>
          <w:color w:val="auto"/>
          <w:sz w:val="28"/>
          <w:szCs w:val="28"/>
          <w:lang w:val="en-US" w:eastAsia="en-US" w:bidi="ar-SA"/>
        </w:rPr>
        <w:t xml:space="preserve">  </w:t>
      </w:r>
      <w:r w:rsidR="00C46248" w:rsidRPr="00C46248">
        <w:rPr>
          <w:rFonts w:ascii="Times New Roman" w:eastAsia="Times New Roman" w:hAnsi="Times New Roman" w:cs="Times New Roman"/>
          <w:color w:val="auto"/>
          <w:sz w:val="28"/>
          <w:szCs w:val="28"/>
          <w:lang w:eastAsia="en-US" w:bidi="ar-SA"/>
        </w:rPr>
        <w:t>Жителите на с. Титевци са 7 бр</w:t>
      </w:r>
      <w:r w:rsidR="00C46248">
        <w:rPr>
          <w:rFonts w:ascii="Times New Roman" w:eastAsia="Times New Roman" w:hAnsi="Times New Roman" w:cs="Times New Roman"/>
          <w:color w:val="auto"/>
          <w:sz w:val="28"/>
          <w:szCs w:val="28"/>
          <w:lang w:eastAsia="en-US" w:bidi="ar-SA"/>
        </w:rPr>
        <w:t>.</w:t>
      </w:r>
    </w:p>
    <w:p w:rsidR="000031D6" w:rsidRPr="00C46248" w:rsidRDefault="000031D6" w:rsidP="000031D6">
      <w:pPr>
        <w:widowControl/>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val="en-US" w:eastAsia="en-US" w:bidi="ar-SA"/>
        </w:rPr>
        <w:t xml:space="preserve">   </w:t>
      </w:r>
      <w:r w:rsidR="000B6AF0"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Годината на построяване е 1972.</w:t>
      </w:r>
    </w:p>
    <w:p w:rsidR="000031D6" w:rsidRPr="00C46248" w:rsidRDefault="000031D6" w:rsidP="00C46248">
      <w:pPr>
        <w:widowControl/>
        <w:jc w:val="both"/>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lang w:val="en-US" w:eastAsia="en-US" w:bidi="ar-SA"/>
        </w:rPr>
        <w:t xml:space="preserve">   </w:t>
      </w:r>
      <w:r w:rsidR="000B6AF0" w:rsidRPr="00C46248">
        <w:rPr>
          <w:rFonts w:ascii="Times New Roman" w:eastAsia="Times New Roman" w:hAnsi="Times New Roman" w:cs="Times New Roman"/>
          <w:color w:val="auto"/>
          <w:sz w:val="28"/>
          <w:szCs w:val="28"/>
          <w:lang w:eastAsia="en-US" w:bidi="ar-SA"/>
        </w:rPr>
        <w:tab/>
      </w:r>
    </w:p>
    <w:p w:rsidR="000031D6" w:rsidRPr="00C46248" w:rsidRDefault="000031D6" w:rsidP="000031D6">
      <w:pPr>
        <w:widowControl/>
        <w:jc w:val="center"/>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u w:val="single"/>
          <w:lang w:eastAsia="en-US" w:bidi="ar-SA"/>
        </w:rPr>
        <w:t>Тодевци</w:t>
      </w:r>
    </w:p>
    <w:p w:rsidR="000031D6" w:rsidRPr="00C46248" w:rsidRDefault="000031D6" w:rsidP="000031D6">
      <w:pPr>
        <w:widowControl/>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val="en-US" w:eastAsia="en-US" w:bidi="ar-SA"/>
        </w:rPr>
        <w:t xml:space="preserve">  </w:t>
      </w:r>
      <w:r w:rsidR="000B6AF0"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Жителите на селото са 55</w:t>
      </w:r>
      <w:r w:rsidR="000B6AF0" w:rsidRPr="00C46248">
        <w:rPr>
          <w:rFonts w:ascii="Times New Roman" w:eastAsia="Times New Roman" w:hAnsi="Times New Roman" w:cs="Times New Roman"/>
          <w:color w:val="auto"/>
          <w:sz w:val="28"/>
          <w:szCs w:val="28"/>
          <w:lang w:eastAsia="en-US" w:bidi="ar-SA"/>
        </w:rPr>
        <w:t xml:space="preserve"> бр</w:t>
      </w:r>
      <w:r w:rsidRPr="00C46248">
        <w:rPr>
          <w:rFonts w:ascii="Times New Roman" w:eastAsia="Times New Roman" w:hAnsi="Times New Roman" w:cs="Times New Roman"/>
          <w:color w:val="auto"/>
          <w:sz w:val="28"/>
          <w:szCs w:val="28"/>
          <w:lang w:eastAsia="en-US" w:bidi="ar-SA"/>
        </w:rPr>
        <w:t>.</w:t>
      </w:r>
      <w:r w:rsidRPr="00C46248">
        <w:rPr>
          <w:rFonts w:ascii="Times New Roman" w:eastAsia="Times New Roman" w:hAnsi="Times New Roman" w:cs="Times New Roman"/>
          <w:color w:val="auto"/>
          <w:sz w:val="28"/>
          <w:szCs w:val="28"/>
          <w:lang w:val="en-US" w:eastAsia="en-US" w:bidi="ar-SA"/>
        </w:rPr>
        <w:t xml:space="preserve"> </w:t>
      </w:r>
      <w:r w:rsidRPr="00C46248">
        <w:rPr>
          <w:rFonts w:ascii="Times New Roman" w:eastAsia="Times New Roman" w:hAnsi="Times New Roman" w:cs="Times New Roman"/>
          <w:color w:val="auto"/>
          <w:sz w:val="28"/>
          <w:szCs w:val="28"/>
          <w:lang w:eastAsia="en-US" w:bidi="ar-SA"/>
        </w:rPr>
        <w:t>Водоизточниците са 2 каптажа, намиращи се на югозапад и североизток от селото.</w:t>
      </w:r>
      <w:r w:rsidRPr="00C46248">
        <w:rPr>
          <w:rFonts w:ascii="Times New Roman" w:eastAsia="Times New Roman" w:hAnsi="Times New Roman" w:cs="Times New Roman"/>
          <w:color w:val="auto"/>
          <w:sz w:val="28"/>
          <w:szCs w:val="28"/>
          <w:lang w:val="en-US" w:eastAsia="en-US" w:bidi="ar-SA"/>
        </w:rPr>
        <w:t xml:space="preserve"> </w:t>
      </w:r>
      <w:r w:rsidRPr="00C46248">
        <w:rPr>
          <w:rFonts w:ascii="Times New Roman" w:eastAsia="Times New Roman" w:hAnsi="Times New Roman" w:cs="Times New Roman"/>
          <w:color w:val="auto"/>
          <w:sz w:val="28"/>
          <w:szCs w:val="28"/>
          <w:lang w:eastAsia="en-US" w:bidi="ar-SA"/>
        </w:rPr>
        <w:t xml:space="preserve">Водата от единия каптаж 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=2700м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 80мм достига до НВ. </w:t>
      </w:r>
      <w:r w:rsidRPr="00C46248">
        <w:rPr>
          <w:rFonts w:ascii="Times New Roman" w:eastAsia="Times New Roman" w:hAnsi="Times New Roman" w:cs="Times New Roman"/>
          <w:color w:val="auto"/>
          <w:sz w:val="28"/>
          <w:szCs w:val="28"/>
          <w:lang w:val="en-US" w:eastAsia="en-US" w:bidi="ar-SA"/>
        </w:rPr>
        <w:t xml:space="preserve"> </w:t>
      </w:r>
      <w:r w:rsidRPr="00C46248">
        <w:rPr>
          <w:rFonts w:ascii="Times New Roman" w:eastAsia="Times New Roman" w:hAnsi="Times New Roman" w:cs="Times New Roman"/>
          <w:color w:val="auto"/>
          <w:sz w:val="28"/>
          <w:szCs w:val="28"/>
          <w:lang w:eastAsia="en-US" w:bidi="ar-SA"/>
        </w:rPr>
        <w:t xml:space="preserve">В същия водоем се включва водата 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=2000м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 60мм от другия каптаж . От напорния водоем  гравитачно се захранва</w:t>
      </w:r>
      <w:r w:rsidR="00F84515">
        <w:rPr>
          <w:rFonts w:ascii="Times New Roman" w:eastAsia="Times New Roman" w:hAnsi="Times New Roman" w:cs="Times New Roman"/>
          <w:color w:val="auto"/>
          <w:sz w:val="28"/>
          <w:szCs w:val="28"/>
          <w:lang w:eastAsia="en-US" w:bidi="ar-SA"/>
        </w:rPr>
        <w:t xml:space="preserve"> водопроводната мрежа на селото.</w:t>
      </w:r>
      <w:r w:rsidRPr="00C46248">
        <w:rPr>
          <w:rFonts w:ascii="Times New Roman" w:eastAsia="Times New Roman" w:hAnsi="Times New Roman" w:cs="Times New Roman"/>
          <w:color w:val="auto"/>
          <w:sz w:val="28"/>
          <w:szCs w:val="28"/>
          <w:lang w:val="en-US" w:eastAsia="en-US" w:bidi="ar-SA"/>
        </w:rPr>
        <w:t xml:space="preserve">  </w:t>
      </w:r>
      <w:r w:rsidR="000B6AF0"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Годините на построяване са 1955, 1983.</w:t>
      </w:r>
    </w:p>
    <w:p w:rsidR="000031D6" w:rsidRPr="00C46248" w:rsidRDefault="000031D6" w:rsidP="000031D6">
      <w:pPr>
        <w:widowControl/>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val="en-US" w:eastAsia="en-US" w:bidi="ar-SA"/>
        </w:rPr>
        <w:t xml:space="preserve">   </w:t>
      </w:r>
    </w:p>
    <w:p w:rsidR="000031D6" w:rsidRPr="00C46248" w:rsidRDefault="000031D6" w:rsidP="000031D6">
      <w:pPr>
        <w:widowControl/>
        <w:jc w:val="center"/>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u w:val="single"/>
          <w:lang w:eastAsia="en-US" w:bidi="ar-SA"/>
        </w:rPr>
        <w:t>Средни колиби-Раевци-Илиевци</w:t>
      </w:r>
    </w:p>
    <w:p w:rsidR="000031D6" w:rsidRPr="00C46248" w:rsidRDefault="000031D6" w:rsidP="000031D6">
      <w:pPr>
        <w:widowControl/>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val="en-US" w:eastAsia="en-US" w:bidi="ar-SA"/>
        </w:rPr>
        <w:t xml:space="preserve">   </w:t>
      </w:r>
      <w:r w:rsidR="000B6AF0"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Водоизточникът е каптаж, намиращ се южно от с.</w:t>
      </w:r>
      <w:r w:rsidR="000B6AF0"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Берковци.</w:t>
      </w:r>
      <w:r w:rsidRPr="00C46248">
        <w:rPr>
          <w:rFonts w:ascii="Times New Roman" w:eastAsia="Times New Roman" w:hAnsi="Times New Roman" w:cs="Times New Roman"/>
          <w:color w:val="auto"/>
          <w:sz w:val="28"/>
          <w:szCs w:val="28"/>
          <w:lang w:val="en-US" w:eastAsia="en-US" w:bidi="ar-SA"/>
        </w:rPr>
        <w:t xml:space="preserve"> </w:t>
      </w:r>
      <w:r w:rsidRPr="00C46248">
        <w:rPr>
          <w:rFonts w:ascii="Times New Roman" w:eastAsia="Times New Roman" w:hAnsi="Times New Roman" w:cs="Times New Roman"/>
          <w:color w:val="auto"/>
          <w:sz w:val="28"/>
          <w:szCs w:val="28"/>
          <w:lang w:eastAsia="en-US" w:bidi="ar-SA"/>
        </w:rPr>
        <w:t xml:space="preserve">Водата от каптажа 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=3900м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 80мм достига до НВ. Този гравитачен водопровод по пътя си към НВ отдава вода на с.</w:t>
      </w:r>
      <w:r w:rsidR="000B6AF0"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Илиевци. От напорния водоем водата достига до вътрешната мрежа на с.</w:t>
      </w:r>
      <w:r w:rsidR="000B6AF0"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 xml:space="preserve">Средни колиби 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=260м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 125мм. От тази мрежа тръгва клон за с.</w:t>
      </w:r>
      <w:r w:rsidR="000B6AF0"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 xml:space="preserve">Раевци. </w:t>
      </w:r>
    </w:p>
    <w:p w:rsidR="000031D6" w:rsidRPr="00C46248" w:rsidRDefault="000031D6" w:rsidP="000031D6">
      <w:pPr>
        <w:widowControl/>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val="en-US" w:eastAsia="en-US" w:bidi="ar-SA"/>
        </w:rPr>
        <w:t xml:space="preserve">   </w:t>
      </w:r>
      <w:r w:rsidR="000B6AF0"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Годината на построяване е 1975.</w:t>
      </w:r>
    </w:p>
    <w:p w:rsidR="000031D6" w:rsidRPr="00C46248" w:rsidRDefault="000031D6" w:rsidP="000031D6">
      <w:pPr>
        <w:widowControl/>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val="en-US" w:eastAsia="en-US" w:bidi="ar-SA"/>
        </w:rPr>
        <w:t xml:space="preserve">   </w:t>
      </w:r>
      <w:r w:rsidR="000B6AF0"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Жителите на с.</w:t>
      </w:r>
      <w:r w:rsidR="000B6AF0"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Средни колиби са 23</w:t>
      </w:r>
      <w:r w:rsidR="000B6AF0" w:rsidRPr="00C46248">
        <w:rPr>
          <w:rFonts w:ascii="Times New Roman" w:eastAsia="Times New Roman" w:hAnsi="Times New Roman" w:cs="Times New Roman"/>
          <w:color w:val="auto"/>
          <w:sz w:val="28"/>
          <w:szCs w:val="28"/>
          <w:lang w:eastAsia="en-US" w:bidi="ar-SA"/>
        </w:rPr>
        <w:t xml:space="preserve"> бр</w:t>
      </w:r>
      <w:r w:rsidRPr="00C46248">
        <w:rPr>
          <w:rFonts w:ascii="Times New Roman" w:eastAsia="Times New Roman" w:hAnsi="Times New Roman" w:cs="Times New Roman"/>
          <w:color w:val="auto"/>
          <w:sz w:val="28"/>
          <w:szCs w:val="28"/>
          <w:lang w:eastAsia="en-US" w:bidi="ar-SA"/>
        </w:rPr>
        <w:t>.</w:t>
      </w:r>
      <w:r w:rsidRPr="00C46248">
        <w:rPr>
          <w:rFonts w:ascii="Times New Roman" w:eastAsia="Times New Roman" w:hAnsi="Times New Roman" w:cs="Times New Roman"/>
          <w:color w:val="auto"/>
          <w:sz w:val="28"/>
          <w:szCs w:val="28"/>
          <w:lang w:val="en-US" w:eastAsia="en-US" w:bidi="ar-SA"/>
        </w:rPr>
        <w:t xml:space="preserve">  </w:t>
      </w:r>
      <w:r w:rsidRPr="00C46248">
        <w:rPr>
          <w:rFonts w:ascii="Times New Roman" w:eastAsia="Times New Roman" w:hAnsi="Times New Roman" w:cs="Times New Roman"/>
          <w:color w:val="auto"/>
          <w:sz w:val="28"/>
          <w:szCs w:val="28"/>
          <w:lang w:eastAsia="en-US" w:bidi="ar-SA"/>
        </w:rPr>
        <w:t>Жителите на с.Раевци</w:t>
      </w:r>
      <w:r w:rsidR="000B6AF0" w:rsidRPr="00C46248">
        <w:rPr>
          <w:rFonts w:ascii="Times New Roman" w:eastAsia="Times New Roman" w:hAnsi="Times New Roman" w:cs="Times New Roman"/>
          <w:color w:val="auto"/>
          <w:sz w:val="28"/>
          <w:szCs w:val="28"/>
          <w:lang w:eastAsia="en-US" w:bidi="ar-SA"/>
        </w:rPr>
        <w:t xml:space="preserve"> са 23 бр.</w:t>
      </w:r>
      <w:r w:rsidRPr="00C46248">
        <w:rPr>
          <w:rFonts w:ascii="Times New Roman" w:eastAsia="Times New Roman" w:hAnsi="Times New Roman" w:cs="Times New Roman"/>
          <w:color w:val="auto"/>
          <w:sz w:val="28"/>
          <w:szCs w:val="28"/>
          <w:lang w:eastAsia="en-US" w:bidi="ar-SA"/>
        </w:rPr>
        <w:t xml:space="preserve"> и с.</w:t>
      </w:r>
      <w:r w:rsidR="000B6AF0"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 xml:space="preserve">Илиевци са </w:t>
      </w:r>
      <w:r w:rsidR="000B6AF0" w:rsidRPr="00C46248">
        <w:rPr>
          <w:rFonts w:ascii="Times New Roman" w:eastAsia="Times New Roman" w:hAnsi="Times New Roman" w:cs="Times New Roman"/>
          <w:color w:val="auto"/>
          <w:sz w:val="28"/>
          <w:szCs w:val="28"/>
          <w:lang w:eastAsia="en-US" w:bidi="ar-SA"/>
        </w:rPr>
        <w:t>3 бр</w:t>
      </w:r>
      <w:r w:rsidRPr="00C46248">
        <w:rPr>
          <w:rFonts w:ascii="Times New Roman" w:eastAsia="Times New Roman" w:hAnsi="Times New Roman" w:cs="Times New Roman"/>
          <w:color w:val="auto"/>
          <w:sz w:val="28"/>
          <w:szCs w:val="28"/>
          <w:lang w:eastAsia="en-US" w:bidi="ar-SA"/>
        </w:rPr>
        <w:t xml:space="preserve">. </w:t>
      </w:r>
    </w:p>
    <w:p w:rsidR="000031D6" w:rsidRPr="00C46248" w:rsidRDefault="000031D6" w:rsidP="000031D6">
      <w:pPr>
        <w:widowControl/>
        <w:jc w:val="center"/>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u w:val="single"/>
          <w:lang w:eastAsia="en-US" w:bidi="ar-SA"/>
        </w:rPr>
        <w:t>Колари-Граматици</w:t>
      </w:r>
    </w:p>
    <w:p w:rsidR="000031D6" w:rsidRPr="00C46248" w:rsidRDefault="000031D6" w:rsidP="000031D6">
      <w:pPr>
        <w:widowControl/>
        <w:jc w:val="both"/>
        <w:rPr>
          <w:rFonts w:ascii="Times New Roman" w:eastAsia="Times New Roman" w:hAnsi="Times New Roman" w:cs="Times New Roman"/>
          <w:color w:val="auto"/>
          <w:sz w:val="28"/>
          <w:szCs w:val="28"/>
          <w:lang w:val="en-US" w:eastAsia="en-US" w:bidi="ar-SA"/>
        </w:rPr>
      </w:pPr>
      <w:r w:rsidRPr="00C46248">
        <w:rPr>
          <w:rFonts w:ascii="Times New Roman" w:eastAsia="Times New Roman" w:hAnsi="Times New Roman" w:cs="Times New Roman"/>
          <w:color w:val="auto"/>
          <w:sz w:val="28"/>
          <w:szCs w:val="28"/>
          <w:lang w:val="en-US" w:eastAsia="en-US" w:bidi="ar-SA"/>
        </w:rPr>
        <w:t xml:space="preserve">   </w:t>
      </w:r>
      <w:r w:rsidR="000B6AF0"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Водоизточникът е каптаж, намиращ се южно от с.</w:t>
      </w:r>
      <w:r w:rsidR="000B6AF0"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Колари.</w:t>
      </w:r>
      <w:r w:rsidRPr="00C46248">
        <w:rPr>
          <w:rFonts w:ascii="Times New Roman" w:eastAsia="Times New Roman" w:hAnsi="Times New Roman" w:cs="Times New Roman"/>
          <w:color w:val="auto"/>
          <w:sz w:val="28"/>
          <w:szCs w:val="28"/>
          <w:lang w:val="en-US" w:eastAsia="en-US" w:bidi="ar-SA"/>
        </w:rPr>
        <w:t xml:space="preserve"> </w:t>
      </w:r>
      <w:r w:rsidRPr="00C46248">
        <w:rPr>
          <w:rFonts w:ascii="Times New Roman" w:eastAsia="Times New Roman" w:hAnsi="Times New Roman" w:cs="Times New Roman"/>
          <w:color w:val="auto"/>
          <w:sz w:val="28"/>
          <w:szCs w:val="28"/>
          <w:lang w:eastAsia="en-US" w:bidi="ar-SA"/>
        </w:rPr>
        <w:t xml:space="preserve">Водата от каптажа 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=1424м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 1” достига до НВ за с.</w:t>
      </w:r>
      <w:r w:rsidR="000B6AF0"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Колари. От напорния водоем водата достига до вътрешната мрежа на с.</w:t>
      </w:r>
      <w:r w:rsidR="000B6AF0"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 xml:space="preserve">Колари 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=380м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1 ½”. От напорния водоем тръгва гравитачен клон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=1218м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 1” за с.</w:t>
      </w:r>
      <w:r w:rsidR="000B6AF0"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 xml:space="preserve">Граматици. </w:t>
      </w:r>
    </w:p>
    <w:p w:rsidR="000031D6" w:rsidRPr="00C46248" w:rsidRDefault="000031D6" w:rsidP="000031D6">
      <w:pPr>
        <w:widowControl/>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val="en-US" w:eastAsia="en-US" w:bidi="ar-SA"/>
        </w:rPr>
        <w:t xml:space="preserve">   </w:t>
      </w:r>
      <w:r w:rsidR="000B6AF0"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Годината на построяване е 1942.</w:t>
      </w:r>
    </w:p>
    <w:p w:rsidR="000031D6" w:rsidRPr="00C46248" w:rsidRDefault="000031D6" w:rsidP="000031D6">
      <w:pPr>
        <w:widowControl/>
        <w:jc w:val="both"/>
        <w:rPr>
          <w:rFonts w:ascii="Times New Roman" w:eastAsia="Times New Roman" w:hAnsi="Times New Roman" w:cs="Times New Roman"/>
          <w:color w:val="auto"/>
          <w:sz w:val="28"/>
          <w:szCs w:val="28"/>
          <w:lang w:val="en-US" w:eastAsia="en-US" w:bidi="ar-SA"/>
        </w:rPr>
      </w:pPr>
      <w:r w:rsidRPr="00C46248">
        <w:rPr>
          <w:rFonts w:ascii="Times New Roman" w:eastAsia="Times New Roman" w:hAnsi="Times New Roman" w:cs="Times New Roman"/>
          <w:color w:val="auto"/>
          <w:sz w:val="28"/>
          <w:szCs w:val="28"/>
          <w:lang w:val="en-US" w:eastAsia="en-US" w:bidi="ar-SA"/>
        </w:rPr>
        <w:t xml:space="preserve">  </w:t>
      </w:r>
      <w:r w:rsidR="000B6AF0"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Жителите на с.</w:t>
      </w:r>
      <w:r w:rsidR="000B6AF0"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Колари са 3</w:t>
      </w:r>
      <w:r w:rsidR="000B6AF0" w:rsidRPr="00C46248">
        <w:rPr>
          <w:rFonts w:ascii="Times New Roman" w:eastAsia="Times New Roman" w:hAnsi="Times New Roman" w:cs="Times New Roman"/>
          <w:color w:val="auto"/>
          <w:sz w:val="28"/>
          <w:szCs w:val="28"/>
          <w:lang w:eastAsia="en-US" w:bidi="ar-SA"/>
        </w:rPr>
        <w:t xml:space="preserve"> бр</w:t>
      </w:r>
      <w:r w:rsidRPr="00C46248">
        <w:rPr>
          <w:rFonts w:ascii="Times New Roman" w:eastAsia="Times New Roman" w:hAnsi="Times New Roman" w:cs="Times New Roman"/>
          <w:color w:val="auto"/>
          <w:sz w:val="28"/>
          <w:szCs w:val="28"/>
          <w:lang w:eastAsia="en-US" w:bidi="ar-SA"/>
        </w:rPr>
        <w:t>. Жителите на с.</w:t>
      </w:r>
      <w:r w:rsidR="000B6AF0"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Граматици са 11</w:t>
      </w:r>
      <w:r w:rsidR="000B6AF0" w:rsidRPr="00C46248">
        <w:rPr>
          <w:rFonts w:ascii="Times New Roman" w:eastAsia="Times New Roman" w:hAnsi="Times New Roman" w:cs="Times New Roman"/>
          <w:color w:val="auto"/>
          <w:sz w:val="28"/>
          <w:szCs w:val="28"/>
          <w:lang w:eastAsia="en-US" w:bidi="ar-SA"/>
        </w:rPr>
        <w:t xml:space="preserve"> бр</w:t>
      </w:r>
      <w:r w:rsidRPr="00C46248">
        <w:rPr>
          <w:rFonts w:ascii="Times New Roman" w:eastAsia="Times New Roman" w:hAnsi="Times New Roman" w:cs="Times New Roman"/>
          <w:color w:val="auto"/>
          <w:sz w:val="28"/>
          <w:szCs w:val="28"/>
          <w:lang w:eastAsia="en-US" w:bidi="ar-SA"/>
        </w:rPr>
        <w:t xml:space="preserve">. </w:t>
      </w:r>
    </w:p>
    <w:p w:rsidR="000031D6" w:rsidRPr="00C46248" w:rsidRDefault="000031D6" w:rsidP="000031D6">
      <w:pPr>
        <w:widowControl/>
        <w:contextualSpacing/>
        <w:jc w:val="both"/>
        <w:rPr>
          <w:rFonts w:ascii="Times New Roman" w:eastAsia="Times New Roman" w:hAnsi="Times New Roman" w:cs="Times New Roman"/>
          <w:color w:val="auto"/>
          <w:sz w:val="28"/>
          <w:szCs w:val="28"/>
          <w:lang w:val="en-US" w:eastAsia="en-US" w:bidi="ar-SA"/>
        </w:rPr>
      </w:pPr>
    </w:p>
    <w:p w:rsidR="000031D6" w:rsidRPr="005171E9" w:rsidRDefault="000031D6" w:rsidP="000E60CC">
      <w:pPr>
        <w:pStyle w:val="ListParagraph"/>
        <w:keepNext/>
        <w:keepLines/>
        <w:numPr>
          <w:ilvl w:val="0"/>
          <w:numId w:val="31"/>
        </w:numPr>
        <w:spacing w:line="220" w:lineRule="exact"/>
        <w:outlineLvl w:val="4"/>
        <w:rPr>
          <w:rFonts w:ascii="Times New Roman" w:eastAsia="Times New Roman" w:hAnsi="Times New Roman" w:cs="Times New Roman"/>
          <w:b/>
          <w:sz w:val="28"/>
          <w:szCs w:val="28"/>
          <w:lang w:eastAsia="x-none" w:bidi="ar-SA"/>
        </w:rPr>
      </w:pPr>
      <w:r w:rsidRPr="005171E9">
        <w:rPr>
          <w:rFonts w:ascii="Times New Roman" w:eastAsia="Times New Roman" w:hAnsi="Times New Roman" w:cs="Times New Roman"/>
          <w:b/>
          <w:color w:val="auto"/>
          <w:sz w:val="28"/>
          <w:szCs w:val="28"/>
          <w:lang w:val="ru-RU" w:eastAsia="x-none" w:bidi="ar-SA"/>
        </w:rPr>
        <w:t>Водоснабдяване</w:t>
      </w:r>
      <w:r w:rsidRPr="005171E9">
        <w:rPr>
          <w:rFonts w:ascii="Times New Roman" w:eastAsia="Times New Roman" w:hAnsi="Times New Roman" w:cs="Times New Roman"/>
          <w:b/>
          <w:sz w:val="28"/>
          <w:szCs w:val="28"/>
          <w:lang w:eastAsia="x-none" w:bidi="ar-SA"/>
        </w:rPr>
        <w:t xml:space="preserve"> Община Златарица</w:t>
      </w:r>
    </w:p>
    <w:p w:rsidR="000031D6" w:rsidRPr="00C46248" w:rsidRDefault="000031D6" w:rsidP="000031D6">
      <w:pPr>
        <w:widowControl/>
        <w:jc w:val="both"/>
        <w:rPr>
          <w:rFonts w:ascii="Times New Roman" w:eastAsia="Times New Roman" w:hAnsi="Times New Roman" w:cs="Times New Roman"/>
          <w:iCs/>
          <w:color w:val="auto"/>
          <w:sz w:val="28"/>
          <w:szCs w:val="28"/>
          <w:lang w:eastAsia="en-US" w:bidi="ar-SA"/>
        </w:rPr>
      </w:pPr>
      <w:r w:rsidRPr="00C46248">
        <w:rPr>
          <w:rFonts w:ascii="Times New Roman" w:eastAsia="Times New Roman" w:hAnsi="Times New Roman" w:cs="Times New Roman"/>
          <w:iCs/>
          <w:color w:val="auto"/>
          <w:sz w:val="28"/>
          <w:szCs w:val="28"/>
          <w:lang w:eastAsia="en-US" w:bidi="ar-SA"/>
        </w:rPr>
        <w:t xml:space="preserve">     </w:t>
      </w:r>
      <w:r w:rsidR="00A73A3D" w:rsidRPr="00C46248">
        <w:rPr>
          <w:rFonts w:ascii="Times New Roman" w:eastAsia="Times New Roman" w:hAnsi="Times New Roman" w:cs="Times New Roman"/>
          <w:iCs/>
          <w:color w:val="auto"/>
          <w:sz w:val="28"/>
          <w:szCs w:val="28"/>
          <w:lang w:eastAsia="en-US" w:bidi="ar-SA"/>
        </w:rPr>
        <w:tab/>
      </w:r>
      <w:r w:rsidRPr="00C46248">
        <w:rPr>
          <w:rFonts w:ascii="Times New Roman" w:eastAsia="Times New Roman" w:hAnsi="Times New Roman" w:cs="Times New Roman"/>
          <w:iCs/>
          <w:color w:val="auto"/>
          <w:sz w:val="28"/>
          <w:szCs w:val="28"/>
          <w:lang w:eastAsia="en-US" w:bidi="ar-SA"/>
        </w:rPr>
        <w:t>Обслужваните водоснабдителни системи в Община Златарица са 9 бр. Описанието на всяка една от тях е дадена в текста по- долу.</w:t>
      </w:r>
    </w:p>
    <w:p w:rsidR="000031D6" w:rsidRPr="00C46248" w:rsidRDefault="000031D6" w:rsidP="007F43FC">
      <w:pPr>
        <w:widowControl/>
        <w:jc w:val="both"/>
        <w:rPr>
          <w:rFonts w:ascii="Times New Roman" w:eastAsia="Times New Roman" w:hAnsi="Times New Roman" w:cs="Times New Roman"/>
          <w:iCs/>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Град Златарица и селата Росно, Горско ново село и Родина получават вода за питейно-битови нужди от язовир </w:t>
      </w:r>
      <w:r w:rsidRPr="00C46248">
        <w:rPr>
          <w:rFonts w:ascii="Times New Roman" w:eastAsia="Times New Roman" w:hAnsi="Times New Roman" w:cs="Times New Roman"/>
          <w:color w:val="auto"/>
          <w:sz w:val="28"/>
          <w:szCs w:val="28"/>
          <w:lang w:val="en-GB" w:eastAsia="en-US" w:bidi="ar-SA"/>
        </w:rPr>
        <w:t>„</w:t>
      </w:r>
      <w:r w:rsidRPr="00C46248">
        <w:rPr>
          <w:rFonts w:ascii="Times New Roman" w:eastAsia="Times New Roman" w:hAnsi="Times New Roman" w:cs="Times New Roman"/>
          <w:color w:val="auto"/>
          <w:sz w:val="28"/>
          <w:szCs w:val="28"/>
          <w:lang w:eastAsia="en-US" w:bidi="ar-SA"/>
        </w:rPr>
        <w:t xml:space="preserve">Йовковци”.  Всички останали 10 населени места се водоснабдяват от местни водоизточници на подземни води. </w:t>
      </w:r>
      <w:r w:rsidRPr="00C46248">
        <w:rPr>
          <w:rFonts w:ascii="Times New Roman" w:eastAsia="Times New Roman" w:hAnsi="Times New Roman" w:cs="Times New Roman"/>
          <w:iCs/>
          <w:color w:val="auto"/>
          <w:sz w:val="28"/>
          <w:szCs w:val="28"/>
          <w:lang w:eastAsia="en-US" w:bidi="ar-SA"/>
        </w:rPr>
        <w:t>Общата дължина на довеждащите и разпределителните водопроводи е 134,030 км.</w:t>
      </w:r>
    </w:p>
    <w:p w:rsidR="000031D6" w:rsidRPr="00C46248" w:rsidRDefault="000031D6" w:rsidP="000031D6">
      <w:pPr>
        <w:widowControl/>
        <w:spacing w:after="200"/>
        <w:contextualSpacing/>
        <w:rPr>
          <w:rFonts w:ascii="Times New Roman" w:eastAsia="Times New Roman" w:hAnsi="Times New Roman" w:cs="Times New Roman"/>
          <w:b/>
          <w:sz w:val="28"/>
          <w:szCs w:val="28"/>
          <w:lang w:eastAsia="en-US" w:bidi="ar-SA"/>
        </w:rPr>
      </w:pPr>
      <w:r w:rsidRPr="00C46248">
        <w:rPr>
          <w:rFonts w:ascii="Times New Roman" w:eastAsia="Times New Roman" w:hAnsi="Times New Roman" w:cs="Times New Roman"/>
          <w:iCs/>
          <w:color w:val="FF0000"/>
          <w:sz w:val="28"/>
          <w:szCs w:val="28"/>
          <w:lang w:eastAsia="en-US" w:bidi="ar-SA"/>
        </w:rPr>
        <w:t xml:space="preserve">    </w:t>
      </w:r>
    </w:p>
    <w:p w:rsidR="000031D6" w:rsidRPr="00C46248" w:rsidRDefault="000031D6" w:rsidP="005171E9">
      <w:pPr>
        <w:widowControl/>
        <w:tabs>
          <w:tab w:val="left" w:pos="1701"/>
        </w:tabs>
        <w:ind w:firstLine="450"/>
        <w:rPr>
          <w:rFonts w:ascii="Times New Roman" w:eastAsia="Times New Roman" w:hAnsi="Times New Roman" w:cs="Times New Roman"/>
          <w:b/>
          <w:sz w:val="28"/>
          <w:szCs w:val="28"/>
          <w:lang w:val="en-US" w:eastAsia="en-US" w:bidi="ar-SA"/>
        </w:rPr>
      </w:pPr>
      <w:r w:rsidRPr="00C46248">
        <w:rPr>
          <w:rFonts w:ascii="Times New Roman" w:eastAsia="Times New Roman" w:hAnsi="Times New Roman" w:cs="Times New Roman"/>
          <w:b/>
          <w:sz w:val="28"/>
          <w:szCs w:val="28"/>
          <w:lang w:eastAsia="en-US" w:bidi="ar-SA"/>
        </w:rPr>
        <w:t>Водоснабдителни системи</w:t>
      </w:r>
      <w:r w:rsidRPr="00C46248">
        <w:rPr>
          <w:rFonts w:ascii="Times New Roman" w:eastAsia="Times New Roman" w:hAnsi="Times New Roman" w:cs="Times New Roman"/>
          <w:b/>
          <w:sz w:val="28"/>
          <w:szCs w:val="28"/>
          <w:lang w:val="en-US" w:eastAsia="en-US" w:bidi="ar-SA"/>
        </w:rPr>
        <w:t xml:space="preserve"> </w:t>
      </w:r>
      <w:r w:rsidRPr="00C46248">
        <w:rPr>
          <w:rFonts w:ascii="Times New Roman" w:eastAsia="Times New Roman" w:hAnsi="Times New Roman" w:cs="Times New Roman"/>
          <w:b/>
          <w:sz w:val="28"/>
          <w:szCs w:val="28"/>
          <w:lang w:eastAsia="x-none" w:bidi="ar-SA"/>
        </w:rPr>
        <w:t>Община Златарица</w:t>
      </w:r>
    </w:p>
    <w:p w:rsidR="000031D6" w:rsidRPr="00C46248" w:rsidRDefault="000031D6" w:rsidP="000031D6">
      <w:pPr>
        <w:widowControl/>
        <w:jc w:val="both"/>
        <w:rPr>
          <w:rFonts w:ascii="Times New Roman" w:eastAsia="Times New Roman" w:hAnsi="Times New Roman" w:cs="Times New Roman"/>
          <w:iCs/>
          <w:color w:val="auto"/>
          <w:sz w:val="28"/>
          <w:szCs w:val="28"/>
          <w:lang w:eastAsia="en-US" w:bidi="ar-SA"/>
        </w:rPr>
      </w:pPr>
      <w:r w:rsidRPr="00C46248">
        <w:rPr>
          <w:rFonts w:ascii="Times New Roman" w:eastAsia="Times New Roman" w:hAnsi="Times New Roman" w:cs="Times New Roman"/>
          <w:iCs/>
          <w:color w:val="auto"/>
          <w:sz w:val="28"/>
          <w:szCs w:val="28"/>
          <w:lang w:eastAsia="en-US" w:bidi="ar-SA"/>
        </w:rPr>
        <w:t xml:space="preserve">         </w:t>
      </w:r>
    </w:p>
    <w:p w:rsidR="000031D6" w:rsidRPr="00C46248" w:rsidRDefault="000031D6" w:rsidP="000031D6">
      <w:pPr>
        <w:widowControl/>
        <w:contextualSpacing/>
        <w:jc w:val="center"/>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u w:val="single"/>
          <w:lang w:eastAsia="en-US" w:bidi="ar-SA"/>
        </w:rPr>
        <w:t>Дебели рът-Стояновци</w:t>
      </w:r>
    </w:p>
    <w:p w:rsidR="000031D6" w:rsidRPr="00C46248" w:rsidRDefault="000031D6" w:rsidP="000031D6">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val="en-US" w:eastAsia="en-US" w:bidi="ar-SA"/>
        </w:rPr>
        <w:t xml:space="preserve">         </w:t>
      </w:r>
      <w:r w:rsidRPr="00C46248">
        <w:rPr>
          <w:rFonts w:ascii="Times New Roman" w:eastAsia="Times New Roman" w:hAnsi="Times New Roman" w:cs="Times New Roman"/>
          <w:color w:val="auto"/>
          <w:sz w:val="28"/>
          <w:szCs w:val="28"/>
          <w:lang w:eastAsia="en-US" w:bidi="ar-SA"/>
        </w:rPr>
        <w:t>Жителите на село Дебели рът са 9</w:t>
      </w:r>
      <w:r w:rsidR="00A73A3D" w:rsidRPr="00C46248">
        <w:rPr>
          <w:rFonts w:ascii="Times New Roman" w:eastAsia="Times New Roman" w:hAnsi="Times New Roman" w:cs="Times New Roman"/>
          <w:color w:val="auto"/>
          <w:sz w:val="28"/>
          <w:szCs w:val="28"/>
          <w:lang w:eastAsia="en-US" w:bidi="ar-SA"/>
        </w:rPr>
        <w:t xml:space="preserve"> бр.</w:t>
      </w:r>
      <w:r w:rsidRPr="00C46248">
        <w:rPr>
          <w:rFonts w:ascii="Times New Roman" w:eastAsia="Times New Roman" w:hAnsi="Times New Roman" w:cs="Times New Roman"/>
          <w:color w:val="auto"/>
          <w:sz w:val="28"/>
          <w:szCs w:val="28"/>
          <w:lang w:eastAsia="en-US" w:bidi="ar-SA"/>
        </w:rPr>
        <w:t>, а на Стояновци 5</w:t>
      </w:r>
      <w:r w:rsidR="00A73A3D" w:rsidRPr="00C46248">
        <w:rPr>
          <w:rFonts w:ascii="Times New Roman" w:eastAsia="Times New Roman" w:hAnsi="Times New Roman" w:cs="Times New Roman"/>
          <w:color w:val="auto"/>
          <w:sz w:val="28"/>
          <w:szCs w:val="28"/>
          <w:lang w:eastAsia="en-US" w:bidi="ar-SA"/>
        </w:rPr>
        <w:t xml:space="preserve"> бр</w:t>
      </w:r>
      <w:r w:rsidRPr="00C46248">
        <w:rPr>
          <w:rFonts w:ascii="Times New Roman" w:eastAsia="Times New Roman" w:hAnsi="Times New Roman" w:cs="Times New Roman"/>
          <w:color w:val="auto"/>
          <w:sz w:val="28"/>
          <w:szCs w:val="28"/>
          <w:lang w:eastAsia="en-US" w:bidi="ar-SA"/>
        </w:rPr>
        <w:t xml:space="preserve">. Двете населени места се водоснабдяват от каптаж, намиращ се южно от селата. </w:t>
      </w:r>
      <w:r w:rsidRPr="00C46248">
        <w:rPr>
          <w:rFonts w:ascii="Times New Roman" w:eastAsia="Times New Roman" w:hAnsi="Times New Roman" w:cs="Times New Roman"/>
          <w:color w:val="auto"/>
          <w:sz w:val="28"/>
          <w:szCs w:val="28"/>
          <w:lang w:eastAsia="en-US" w:bidi="ar-SA"/>
        </w:rPr>
        <w:lastRenderedPageBreak/>
        <w:t>Водата от каптажа постъпва гравитачно в напорния водоем и след това отново по гравитация захранва първо с.</w:t>
      </w:r>
      <w:r w:rsidR="00A73A3D"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Стояновци и след това с.</w:t>
      </w:r>
      <w:r w:rsidR="00A73A3D"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 xml:space="preserve">Дебели рът. </w:t>
      </w:r>
    </w:p>
    <w:p w:rsidR="000031D6" w:rsidRPr="00C46248" w:rsidRDefault="000031D6" w:rsidP="000031D6">
      <w:pPr>
        <w:widowControl/>
        <w:ind w:firstLine="708"/>
        <w:contextualSpacing/>
        <w:jc w:val="both"/>
        <w:rPr>
          <w:rFonts w:ascii="Times New Roman" w:eastAsia="Times New Roman" w:hAnsi="Times New Roman" w:cs="Times New Roman"/>
          <w:color w:val="auto"/>
          <w:sz w:val="28"/>
          <w:szCs w:val="28"/>
          <w:lang w:eastAsia="en-US" w:bidi="ar-SA"/>
        </w:rPr>
      </w:pPr>
    </w:p>
    <w:p w:rsidR="000031D6" w:rsidRPr="00C46248" w:rsidRDefault="000031D6" w:rsidP="000031D6">
      <w:pPr>
        <w:widowControl/>
        <w:contextualSpacing/>
        <w:jc w:val="center"/>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u w:val="single"/>
          <w:lang w:eastAsia="en-US" w:bidi="ar-SA"/>
        </w:rPr>
        <w:t>Долно Шивачево</w:t>
      </w:r>
    </w:p>
    <w:p w:rsidR="000031D6" w:rsidRPr="00C46248" w:rsidRDefault="000031D6" w:rsidP="000031D6">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val="en-US" w:eastAsia="en-US" w:bidi="ar-SA"/>
        </w:rPr>
        <w:t xml:space="preserve">     </w:t>
      </w:r>
      <w:r w:rsidR="00A73A3D"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Жителите на селото са 33</w:t>
      </w:r>
      <w:r w:rsidR="00A73A3D" w:rsidRPr="00C46248">
        <w:rPr>
          <w:rFonts w:ascii="Times New Roman" w:eastAsia="Times New Roman" w:hAnsi="Times New Roman" w:cs="Times New Roman"/>
          <w:color w:val="auto"/>
          <w:sz w:val="28"/>
          <w:szCs w:val="28"/>
          <w:lang w:eastAsia="en-US" w:bidi="ar-SA"/>
        </w:rPr>
        <w:t xml:space="preserve"> бр</w:t>
      </w:r>
      <w:r w:rsidRPr="00C46248">
        <w:rPr>
          <w:rFonts w:ascii="Times New Roman" w:eastAsia="Times New Roman" w:hAnsi="Times New Roman" w:cs="Times New Roman"/>
          <w:color w:val="auto"/>
          <w:sz w:val="28"/>
          <w:szCs w:val="28"/>
          <w:lang w:eastAsia="en-US" w:bidi="ar-SA"/>
        </w:rPr>
        <w:t xml:space="preserve">. Селото се водоснабдява от 3 бр. каптажи, намиращи се югозападно и югоизточно от селото. </w:t>
      </w:r>
    </w:p>
    <w:p w:rsidR="000031D6" w:rsidRPr="00C46248" w:rsidRDefault="000031D6" w:rsidP="007F43FC">
      <w:pPr>
        <w:widowControl/>
        <w:contextualSpacing/>
        <w:jc w:val="both"/>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lang w:val="en-US" w:eastAsia="en-US" w:bidi="ar-SA"/>
        </w:rPr>
        <w:t xml:space="preserve">    </w:t>
      </w:r>
      <w:r w:rsidR="00A73A3D"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 xml:space="preserve">Водата от каптажите постъпва гравитачно в черпателния водоем. От помпената станция чрез тласкателен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=600м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80мм достига до НВ и от т</w:t>
      </w:r>
      <w:r w:rsidRPr="00C46248">
        <w:rPr>
          <w:rFonts w:ascii="Times New Roman" w:eastAsia="Times New Roman" w:hAnsi="Times New Roman" w:cs="Times New Roman"/>
          <w:color w:val="339966"/>
          <w:sz w:val="28"/>
          <w:szCs w:val="28"/>
          <w:lang w:eastAsia="en-US" w:bidi="ar-SA"/>
        </w:rPr>
        <w:t>а</w:t>
      </w:r>
      <w:r w:rsidRPr="00C46248">
        <w:rPr>
          <w:rFonts w:ascii="Times New Roman" w:eastAsia="Times New Roman" w:hAnsi="Times New Roman" w:cs="Times New Roman"/>
          <w:color w:val="auto"/>
          <w:sz w:val="28"/>
          <w:szCs w:val="28"/>
          <w:lang w:eastAsia="en-US" w:bidi="ar-SA"/>
        </w:rPr>
        <w:t xml:space="preserve">м 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=152м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80мм захранва вътрешната водопроводна мрежа на селото. Годините на построяване са 1983, 1987.</w:t>
      </w:r>
    </w:p>
    <w:p w:rsidR="000031D6" w:rsidRPr="00C46248" w:rsidRDefault="000031D6" w:rsidP="000031D6">
      <w:pPr>
        <w:widowControl/>
        <w:contextualSpacing/>
        <w:jc w:val="center"/>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u w:val="single"/>
          <w:lang w:eastAsia="en-US" w:bidi="ar-SA"/>
        </w:rPr>
        <w:t>Калайджии</w:t>
      </w:r>
    </w:p>
    <w:p w:rsidR="000031D6" w:rsidRPr="00C46248" w:rsidRDefault="000031D6" w:rsidP="000031D6">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val="en-US" w:eastAsia="en-US" w:bidi="ar-SA"/>
        </w:rPr>
        <w:t xml:space="preserve">   </w:t>
      </w:r>
      <w:r w:rsidR="00A73A3D"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Жителите на селото са 99</w:t>
      </w:r>
      <w:r w:rsidR="00A73A3D" w:rsidRPr="00C46248">
        <w:rPr>
          <w:rFonts w:ascii="Times New Roman" w:eastAsia="Times New Roman" w:hAnsi="Times New Roman" w:cs="Times New Roman"/>
          <w:color w:val="auto"/>
          <w:sz w:val="28"/>
          <w:szCs w:val="28"/>
          <w:lang w:eastAsia="en-US" w:bidi="ar-SA"/>
        </w:rPr>
        <w:t xml:space="preserve"> бр</w:t>
      </w:r>
      <w:r w:rsidRPr="00C46248">
        <w:rPr>
          <w:rFonts w:ascii="Times New Roman" w:eastAsia="Times New Roman" w:hAnsi="Times New Roman" w:cs="Times New Roman"/>
          <w:color w:val="auto"/>
          <w:sz w:val="28"/>
          <w:szCs w:val="28"/>
          <w:lang w:eastAsia="en-US" w:bidi="ar-SA"/>
        </w:rPr>
        <w:t>. Селото се водоснабдява от 4 каптажа, намиращи се в посоки север, североизток.</w:t>
      </w:r>
    </w:p>
    <w:p w:rsidR="000031D6" w:rsidRPr="00C46248" w:rsidRDefault="000031D6" w:rsidP="000031D6">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val="en-US" w:eastAsia="en-US" w:bidi="ar-SA"/>
        </w:rPr>
        <w:t xml:space="preserve">   </w:t>
      </w:r>
      <w:r w:rsidR="00A73A3D"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 xml:space="preserve">Водата от четирите каптажа по гравитачни водопроводи постъпва в черпателен водоем. От помпената станция по тласкателен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=1025м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80мм водата достига до напорен водоем, откъдето 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=650м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80мм захранва вътрешната водопроводна мрежа на селото. Годината на построяване е 1988.</w:t>
      </w:r>
    </w:p>
    <w:p w:rsidR="000031D6" w:rsidRPr="00C46248" w:rsidRDefault="000031D6" w:rsidP="000031D6">
      <w:pPr>
        <w:widowControl/>
        <w:ind w:firstLine="708"/>
        <w:contextualSpacing/>
        <w:jc w:val="both"/>
        <w:rPr>
          <w:rFonts w:ascii="Times New Roman" w:eastAsia="Times New Roman" w:hAnsi="Times New Roman" w:cs="Times New Roman"/>
          <w:color w:val="auto"/>
          <w:sz w:val="28"/>
          <w:szCs w:val="28"/>
          <w:lang w:eastAsia="en-US" w:bidi="ar-SA"/>
        </w:rPr>
      </w:pPr>
    </w:p>
    <w:p w:rsidR="000031D6" w:rsidRPr="00C46248" w:rsidRDefault="000031D6" w:rsidP="000031D6">
      <w:pPr>
        <w:widowControl/>
        <w:contextualSpacing/>
        <w:jc w:val="center"/>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u w:val="single"/>
          <w:lang w:eastAsia="en-US" w:bidi="ar-SA"/>
        </w:rPr>
        <w:t>Равново</w:t>
      </w:r>
    </w:p>
    <w:p w:rsidR="000031D6" w:rsidRPr="00C46248" w:rsidRDefault="000031D6" w:rsidP="000031D6">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val="en-US" w:eastAsia="en-US" w:bidi="ar-SA"/>
        </w:rPr>
        <w:t xml:space="preserve">    </w:t>
      </w:r>
      <w:r w:rsidR="00A73A3D"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Жителите на селото са 11</w:t>
      </w:r>
      <w:r w:rsidR="00A73A3D" w:rsidRPr="00C46248">
        <w:rPr>
          <w:rFonts w:ascii="Times New Roman" w:eastAsia="Times New Roman" w:hAnsi="Times New Roman" w:cs="Times New Roman"/>
          <w:color w:val="auto"/>
          <w:sz w:val="28"/>
          <w:szCs w:val="28"/>
          <w:lang w:eastAsia="en-US" w:bidi="ar-SA"/>
        </w:rPr>
        <w:t xml:space="preserve"> бр</w:t>
      </w:r>
      <w:r w:rsidRPr="00C46248">
        <w:rPr>
          <w:rFonts w:ascii="Times New Roman" w:eastAsia="Times New Roman" w:hAnsi="Times New Roman" w:cs="Times New Roman"/>
          <w:color w:val="auto"/>
          <w:sz w:val="28"/>
          <w:szCs w:val="28"/>
          <w:lang w:eastAsia="en-US" w:bidi="ar-SA"/>
        </w:rPr>
        <w:t>. Селото се водоснабдява от 2 каптажа, намиращи се в посока югоизток.</w:t>
      </w:r>
    </w:p>
    <w:p w:rsidR="000031D6" w:rsidRPr="00C46248" w:rsidRDefault="000031D6" w:rsidP="007F43FC">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val="en-US" w:eastAsia="en-US" w:bidi="ar-SA"/>
        </w:rPr>
        <w:t xml:space="preserve">    </w:t>
      </w:r>
      <w:r w:rsidR="00A73A3D"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 xml:space="preserve">Водата от двата каптажа по общ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=1000м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60мм водата достига до напорен водоем, откъдето 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=300м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60мм захранва вътрешната водопроводна мрежа на селото. Годината на построяване е 1965.</w:t>
      </w:r>
    </w:p>
    <w:p w:rsidR="000031D6" w:rsidRPr="00C46248" w:rsidRDefault="000031D6" w:rsidP="000031D6">
      <w:pPr>
        <w:widowControl/>
        <w:contextualSpacing/>
        <w:jc w:val="center"/>
        <w:rPr>
          <w:rFonts w:ascii="Times New Roman" w:eastAsia="Times New Roman" w:hAnsi="Times New Roman" w:cs="Times New Roman"/>
          <w:color w:val="auto"/>
          <w:sz w:val="28"/>
          <w:szCs w:val="28"/>
          <w:lang w:eastAsia="en-US" w:bidi="ar-SA"/>
        </w:rPr>
      </w:pPr>
    </w:p>
    <w:p w:rsidR="000031D6" w:rsidRPr="00C46248" w:rsidRDefault="000031D6" w:rsidP="000031D6">
      <w:pPr>
        <w:widowControl/>
        <w:contextualSpacing/>
        <w:jc w:val="center"/>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u w:val="single"/>
          <w:lang w:eastAsia="en-US" w:bidi="ar-SA"/>
        </w:rPr>
        <w:t>Дедина</w:t>
      </w:r>
    </w:p>
    <w:p w:rsidR="000031D6" w:rsidRPr="00C46248" w:rsidRDefault="000031D6" w:rsidP="000031D6">
      <w:pPr>
        <w:widowControl/>
        <w:contextualSpacing/>
        <w:jc w:val="both"/>
        <w:rPr>
          <w:rFonts w:ascii="Times New Roman" w:eastAsia="Times New Roman" w:hAnsi="Times New Roman" w:cs="Times New Roman"/>
          <w:color w:val="auto"/>
          <w:sz w:val="28"/>
          <w:szCs w:val="28"/>
          <w:lang w:val="en-US" w:eastAsia="en-US" w:bidi="ar-SA"/>
        </w:rPr>
      </w:pPr>
      <w:r w:rsidRPr="00C46248">
        <w:rPr>
          <w:rFonts w:ascii="Times New Roman" w:eastAsia="Times New Roman" w:hAnsi="Times New Roman" w:cs="Times New Roman"/>
          <w:color w:val="auto"/>
          <w:sz w:val="28"/>
          <w:szCs w:val="28"/>
          <w:lang w:val="en-US" w:eastAsia="en-US" w:bidi="ar-SA"/>
        </w:rPr>
        <w:t xml:space="preserve">    </w:t>
      </w:r>
      <w:r w:rsidR="00A73A3D"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Жителите на селото са 24</w:t>
      </w:r>
      <w:r w:rsidR="00A73A3D" w:rsidRPr="00C46248">
        <w:rPr>
          <w:rFonts w:ascii="Times New Roman" w:eastAsia="Times New Roman" w:hAnsi="Times New Roman" w:cs="Times New Roman"/>
          <w:color w:val="auto"/>
          <w:sz w:val="28"/>
          <w:szCs w:val="28"/>
          <w:lang w:eastAsia="en-US" w:bidi="ar-SA"/>
        </w:rPr>
        <w:t xml:space="preserve"> бр</w:t>
      </w:r>
      <w:r w:rsidRPr="00C46248">
        <w:rPr>
          <w:rFonts w:ascii="Times New Roman" w:eastAsia="Times New Roman" w:hAnsi="Times New Roman" w:cs="Times New Roman"/>
          <w:color w:val="auto"/>
          <w:sz w:val="28"/>
          <w:szCs w:val="28"/>
          <w:lang w:eastAsia="en-US" w:bidi="ar-SA"/>
        </w:rPr>
        <w:t>. Селото се водоснабдява от две системи</w:t>
      </w:r>
      <w:r w:rsidRPr="00C46248">
        <w:rPr>
          <w:rFonts w:ascii="Times New Roman" w:eastAsia="Times New Roman" w:hAnsi="Times New Roman" w:cs="Times New Roman"/>
          <w:color w:val="auto"/>
          <w:sz w:val="28"/>
          <w:szCs w:val="28"/>
          <w:lang w:val="en-US" w:eastAsia="en-US" w:bidi="ar-SA"/>
        </w:rPr>
        <w:t>:</w:t>
      </w:r>
      <w:r w:rsidRPr="00C46248">
        <w:rPr>
          <w:rFonts w:ascii="Times New Roman" w:eastAsia="Times New Roman" w:hAnsi="Times New Roman" w:cs="Times New Roman"/>
          <w:color w:val="auto"/>
          <w:sz w:val="28"/>
          <w:szCs w:val="28"/>
          <w:lang w:eastAsia="en-US" w:bidi="ar-SA"/>
        </w:rPr>
        <w:t xml:space="preserve"> </w:t>
      </w:r>
    </w:p>
    <w:p w:rsidR="000031D6" w:rsidRPr="00C46248" w:rsidRDefault="000031D6" w:rsidP="000031D6">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val="en-US" w:eastAsia="en-US" w:bidi="ar-SA"/>
        </w:rPr>
        <w:t xml:space="preserve">- </w:t>
      </w:r>
      <w:r w:rsidRPr="00C46248">
        <w:rPr>
          <w:rFonts w:ascii="Times New Roman" w:eastAsia="Times New Roman" w:hAnsi="Times New Roman" w:cs="Times New Roman"/>
          <w:color w:val="auto"/>
          <w:sz w:val="28"/>
          <w:szCs w:val="28"/>
          <w:lang w:eastAsia="en-US" w:bidi="ar-SA"/>
        </w:rPr>
        <w:t xml:space="preserve">първата се състои от каптаж, намиращ се в югозападна посока; напорен водоем и водопроводи: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=50м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80мм;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=700м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80мм . </w:t>
      </w:r>
    </w:p>
    <w:p w:rsidR="00A73A3D" w:rsidRPr="00C46248" w:rsidRDefault="000031D6" w:rsidP="000031D6">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втората система се състои от два каптажа, намиращи се в северозападна посока; напорен водоем и водопроводи: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=300м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80мм;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=200м и </w:t>
      </w:r>
      <w:r w:rsidRPr="00C46248">
        <w:rPr>
          <w:rFonts w:ascii="Times New Roman" w:eastAsia="Times New Roman" w:hAnsi="Times New Roman" w:cs="Times New Roman"/>
          <w:color w:val="auto"/>
          <w:sz w:val="28"/>
          <w:szCs w:val="28"/>
          <w:lang w:val="en-GB" w:eastAsia="en-US" w:bidi="ar-SA"/>
        </w:rPr>
        <w:sym w:font="Symbol" w:char="F0C6"/>
      </w:r>
      <w:r w:rsidR="00A73A3D" w:rsidRPr="00C46248">
        <w:rPr>
          <w:rFonts w:ascii="Times New Roman" w:eastAsia="Times New Roman" w:hAnsi="Times New Roman" w:cs="Times New Roman"/>
          <w:color w:val="auto"/>
          <w:sz w:val="28"/>
          <w:szCs w:val="28"/>
          <w:lang w:eastAsia="en-US" w:bidi="ar-SA"/>
        </w:rPr>
        <w:t>80мм</w:t>
      </w:r>
      <w:r w:rsidRPr="00C46248">
        <w:rPr>
          <w:rFonts w:ascii="Times New Roman" w:eastAsia="Times New Roman" w:hAnsi="Times New Roman" w:cs="Times New Roman"/>
          <w:color w:val="auto"/>
          <w:sz w:val="28"/>
          <w:szCs w:val="28"/>
          <w:lang w:eastAsia="en-US" w:bidi="ar-SA"/>
        </w:rPr>
        <w:t xml:space="preserve">. </w:t>
      </w:r>
    </w:p>
    <w:p w:rsidR="000031D6" w:rsidRPr="00C46248" w:rsidRDefault="00A73A3D" w:rsidP="000031D6">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ab/>
      </w:r>
      <w:r w:rsidR="000031D6" w:rsidRPr="00C46248">
        <w:rPr>
          <w:rFonts w:ascii="Times New Roman" w:eastAsia="Times New Roman" w:hAnsi="Times New Roman" w:cs="Times New Roman"/>
          <w:color w:val="auto"/>
          <w:sz w:val="28"/>
          <w:szCs w:val="28"/>
          <w:lang w:eastAsia="en-US" w:bidi="ar-SA"/>
        </w:rPr>
        <w:t>Годините на построяване са 1965 и 1987.</w:t>
      </w:r>
    </w:p>
    <w:p w:rsidR="000031D6" w:rsidRPr="00C46248" w:rsidRDefault="000031D6" w:rsidP="000031D6">
      <w:pPr>
        <w:widowControl/>
        <w:ind w:firstLine="708"/>
        <w:contextualSpacing/>
        <w:jc w:val="both"/>
        <w:rPr>
          <w:rFonts w:ascii="Times New Roman" w:eastAsia="Times New Roman" w:hAnsi="Times New Roman" w:cs="Times New Roman"/>
          <w:color w:val="auto"/>
          <w:sz w:val="28"/>
          <w:szCs w:val="28"/>
          <w:lang w:eastAsia="en-US" w:bidi="ar-SA"/>
        </w:rPr>
      </w:pPr>
    </w:p>
    <w:p w:rsidR="000031D6" w:rsidRPr="00C46248" w:rsidRDefault="000031D6" w:rsidP="000031D6">
      <w:pPr>
        <w:widowControl/>
        <w:contextualSpacing/>
        <w:jc w:val="center"/>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u w:val="single"/>
          <w:lang w:eastAsia="en-US" w:bidi="ar-SA"/>
        </w:rPr>
        <w:t>Разсоха</w:t>
      </w:r>
    </w:p>
    <w:p w:rsidR="000031D6" w:rsidRPr="00C46248" w:rsidRDefault="000031D6" w:rsidP="000031D6">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A73A3D"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Жителите на селото са 25</w:t>
      </w:r>
      <w:r w:rsidR="00A73A3D" w:rsidRPr="00C46248">
        <w:rPr>
          <w:rFonts w:ascii="Times New Roman" w:eastAsia="Times New Roman" w:hAnsi="Times New Roman" w:cs="Times New Roman"/>
          <w:color w:val="auto"/>
          <w:sz w:val="28"/>
          <w:szCs w:val="28"/>
          <w:lang w:eastAsia="en-US" w:bidi="ar-SA"/>
        </w:rPr>
        <w:t xml:space="preserve"> бр</w:t>
      </w:r>
      <w:r w:rsidRPr="00C46248">
        <w:rPr>
          <w:rFonts w:ascii="Times New Roman" w:eastAsia="Times New Roman" w:hAnsi="Times New Roman" w:cs="Times New Roman"/>
          <w:color w:val="auto"/>
          <w:sz w:val="28"/>
          <w:szCs w:val="28"/>
          <w:lang w:eastAsia="en-US" w:bidi="ar-SA"/>
        </w:rPr>
        <w:t xml:space="preserve">. Селото се водоснабдява от три системи . </w:t>
      </w:r>
    </w:p>
    <w:p w:rsidR="000031D6" w:rsidRPr="00C46248" w:rsidRDefault="000031D6" w:rsidP="007F43FC">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Всяка от системите се състои от каптаж, напорен водоем и гравитачни водопроводи. Водоизточниците са разположени в посоки югозапад, юг и югоизток. Годините на построяване са 1963 и 1966.</w:t>
      </w:r>
    </w:p>
    <w:p w:rsidR="000031D6" w:rsidRPr="00C46248" w:rsidRDefault="000031D6" w:rsidP="000031D6">
      <w:pPr>
        <w:widowControl/>
        <w:ind w:firstLine="708"/>
        <w:contextualSpacing/>
        <w:jc w:val="both"/>
        <w:rPr>
          <w:rFonts w:ascii="Times New Roman" w:eastAsia="Times New Roman" w:hAnsi="Times New Roman" w:cs="Times New Roman"/>
          <w:color w:val="auto"/>
          <w:sz w:val="28"/>
          <w:szCs w:val="28"/>
          <w:lang w:eastAsia="en-US" w:bidi="ar-SA"/>
        </w:rPr>
      </w:pPr>
    </w:p>
    <w:p w:rsidR="000031D6" w:rsidRPr="00C46248" w:rsidRDefault="000031D6" w:rsidP="000031D6">
      <w:pPr>
        <w:widowControl/>
        <w:contextualSpacing/>
        <w:jc w:val="center"/>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u w:val="single"/>
          <w:lang w:eastAsia="en-US" w:bidi="ar-SA"/>
        </w:rPr>
        <w:t>Резач</w:t>
      </w:r>
    </w:p>
    <w:p w:rsidR="000031D6" w:rsidRPr="00C46248" w:rsidRDefault="000031D6" w:rsidP="000031D6">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A73A3D"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Жителите на селото са 78</w:t>
      </w:r>
      <w:r w:rsidR="00A73A3D" w:rsidRPr="00C46248">
        <w:rPr>
          <w:rFonts w:ascii="Times New Roman" w:eastAsia="Times New Roman" w:hAnsi="Times New Roman" w:cs="Times New Roman"/>
          <w:color w:val="auto"/>
          <w:sz w:val="28"/>
          <w:szCs w:val="28"/>
          <w:lang w:eastAsia="en-US" w:bidi="ar-SA"/>
        </w:rPr>
        <w:t xml:space="preserve"> бр</w:t>
      </w:r>
      <w:r w:rsidRPr="00C46248">
        <w:rPr>
          <w:rFonts w:ascii="Times New Roman" w:eastAsia="Times New Roman" w:hAnsi="Times New Roman" w:cs="Times New Roman"/>
          <w:color w:val="auto"/>
          <w:sz w:val="28"/>
          <w:szCs w:val="28"/>
          <w:lang w:eastAsia="en-US" w:bidi="ar-SA"/>
        </w:rPr>
        <w:t>. Селото се водоснабдява от два каптажа, намиращи се в посока североизток.</w:t>
      </w:r>
    </w:p>
    <w:p w:rsidR="000031D6" w:rsidRPr="00C46248" w:rsidRDefault="000031D6" w:rsidP="000031D6">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lastRenderedPageBreak/>
        <w:t xml:space="preserve">   </w:t>
      </w:r>
      <w:r w:rsidR="00A73A3D"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 xml:space="preserve">Водата от единия каптаж постъпва гравитачно в черпателен водоем. От помпената станция чрез тласкателен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=3600м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80мм достига до напорен водоем, като по този път се включва водата и от другия каптаж. От НВ по гравитачен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=900м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80мм водата захранва вътрешната водопроводна мрежа на селото.</w:t>
      </w:r>
    </w:p>
    <w:p w:rsidR="007F43FC" w:rsidRDefault="007F43FC" w:rsidP="000031D6">
      <w:pPr>
        <w:widowControl/>
        <w:contextualSpacing/>
        <w:jc w:val="center"/>
        <w:rPr>
          <w:rFonts w:ascii="Times New Roman" w:eastAsia="Times New Roman" w:hAnsi="Times New Roman" w:cs="Times New Roman"/>
          <w:color w:val="auto"/>
          <w:sz w:val="28"/>
          <w:szCs w:val="28"/>
          <w:u w:val="single"/>
          <w:lang w:eastAsia="en-US" w:bidi="ar-SA"/>
        </w:rPr>
      </w:pPr>
    </w:p>
    <w:p w:rsidR="000031D6" w:rsidRPr="00C46248" w:rsidRDefault="000031D6" w:rsidP="000031D6">
      <w:pPr>
        <w:widowControl/>
        <w:contextualSpacing/>
        <w:jc w:val="center"/>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u w:val="single"/>
          <w:lang w:eastAsia="en-US" w:bidi="ar-SA"/>
        </w:rPr>
        <w:t>Сливовица - Чешма</w:t>
      </w:r>
    </w:p>
    <w:p w:rsidR="000031D6" w:rsidRPr="00C46248" w:rsidRDefault="000031D6" w:rsidP="000031D6">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A73A3D"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Жителите на Сливовица са 83</w:t>
      </w:r>
      <w:r w:rsidR="00A73A3D" w:rsidRPr="00C46248">
        <w:rPr>
          <w:rFonts w:ascii="Times New Roman" w:eastAsia="Times New Roman" w:hAnsi="Times New Roman" w:cs="Times New Roman"/>
          <w:color w:val="auto"/>
          <w:sz w:val="28"/>
          <w:szCs w:val="28"/>
          <w:lang w:eastAsia="en-US" w:bidi="ar-SA"/>
        </w:rPr>
        <w:t xml:space="preserve"> бр</w:t>
      </w:r>
      <w:r w:rsidRPr="00C46248">
        <w:rPr>
          <w:rFonts w:ascii="Times New Roman" w:eastAsia="Times New Roman" w:hAnsi="Times New Roman" w:cs="Times New Roman"/>
          <w:color w:val="auto"/>
          <w:sz w:val="28"/>
          <w:szCs w:val="28"/>
          <w:lang w:eastAsia="en-US" w:bidi="ar-SA"/>
        </w:rPr>
        <w:t>, а на Чешма – 9</w:t>
      </w:r>
      <w:r w:rsidR="00A73A3D" w:rsidRPr="00C46248">
        <w:rPr>
          <w:rFonts w:ascii="Times New Roman" w:eastAsia="Times New Roman" w:hAnsi="Times New Roman" w:cs="Times New Roman"/>
          <w:color w:val="auto"/>
          <w:sz w:val="28"/>
          <w:szCs w:val="28"/>
          <w:lang w:eastAsia="en-US" w:bidi="ar-SA"/>
        </w:rPr>
        <w:t xml:space="preserve"> бр</w:t>
      </w:r>
      <w:r w:rsidRPr="00C46248">
        <w:rPr>
          <w:rFonts w:ascii="Times New Roman" w:eastAsia="Times New Roman" w:hAnsi="Times New Roman" w:cs="Times New Roman"/>
          <w:color w:val="auto"/>
          <w:sz w:val="28"/>
          <w:szCs w:val="28"/>
          <w:lang w:eastAsia="en-US" w:bidi="ar-SA"/>
        </w:rPr>
        <w:t xml:space="preserve">. Водоизточникът е шахтов кладенец, намиращ се северно от Сливовица. </w:t>
      </w:r>
    </w:p>
    <w:p w:rsidR="00A73A3D" w:rsidRPr="00C46248" w:rsidRDefault="000031D6" w:rsidP="000031D6">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A73A3D"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 xml:space="preserve">Водата от шахтовия кладенец чрез помпена станция и тласкателен водопровод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=1720м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100мм се изпраща до напорен водоем, като по пътя си тръгва отклонение </w:t>
      </w:r>
      <w:r w:rsidRPr="00C46248">
        <w:rPr>
          <w:rFonts w:ascii="Times New Roman" w:eastAsia="Times New Roman" w:hAnsi="Times New Roman" w:cs="Times New Roman"/>
          <w:color w:val="auto"/>
          <w:sz w:val="28"/>
          <w:szCs w:val="28"/>
          <w:lang w:val="en-GB" w:eastAsia="en-US" w:bidi="ar-SA"/>
        </w:rPr>
        <w:t>L</w:t>
      </w:r>
      <w:r w:rsidRPr="00C46248">
        <w:rPr>
          <w:rFonts w:ascii="Times New Roman" w:eastAsia="Times New Roman" w:hAnsi="Times New Roman" w:cs="Times New Roman"/>
          <w:color w:val="auto"/>
          <w:sz w:val="28"/>
          <w:szCs w:val="28"/>
          <w:lang w:eastAsia="en-US" w:bidi="ar-SA"/>
        </w:rPr>
        <w:t xml:space="preserve">=2500м и </w:t>
      </w:r>
      <w:r w:rsidRPr="00C46248">
        <w:rPr>
          <w:rFonts w:ascii="Times New Roman" w:eastAsia="Times New Roman" w:hAnsi="Times New Roman" w:cs="Times New Roman"/>
          <w:color w:val="auto"/>
          <w:sz w:val="28"/>
          <w:szCs w:val="28"/>
          <w:lang w:val="en-GB" w:eastAsia="en-US" w:bidi="ar-SA"/>
        </w:rPr>
        <w:sym w:font="Symbol" w:char="F0C6"/>
      </w:r>
      <w:r w:rsidRPr="00C46248">
        <w:rPr>
          <w:rFonts w:ascii="Times New Roman" w:eastAsia="Times New Roman" w:hAnsi="Times New Roman" w:cs="Times New Roman"/>
          <w:color w:val="auto"/>
          <w:sz w:val="28"/>
          <w:szCs w:val="28"/>
          <w:lang w:eastAsia="en-US" w:bidi="ar-SA"/>
        </w:rPr>
        <w:t xml:space="preserve">80мм  и за Чешма. </w:t>
      </w:r>
    </w:p>
    <w:p w:rsidR="000031D6" w:rsidRPr="00C46248" w:rsidRDefault="000031D6" w:rsidP="00A73A3D">
      <w:pPr>
        <w:widowControl/>
        <w:ind w:firstLine="708"/>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Годината на построяване е 1968.</w:t>
      </w:r>
    </w:p>
    <w:p w:rsidR="000031D6" w:rsidRPr="00C46248" w:rsidRDefault="000031D6" w:rsidP="000031D6">
      <w:pPr>
        <w:widowControl/>
        <w:contextualSpacing/>
        <w:jc w:val="center"/>
        <w:rPr>
          <w:rFonts w:ascii="Times New Roman" w:eastAsia="Times New Roman" w:hAnsi="Times New Roman" w:cs="Times New Roman"/>
          <w:color w:val="auto"/>
          <w:sz w:val="28"/>
          <w:szCs w:val="28"/>
          <w:u w:val="single"/>
          <w:lang w:eastAsia="en-US" w:bidi="ar-SA"/>
        </w:rPr>
      </w:pPr>
    </w:p>
    <w:p w:rsidR="000031D6" w:rsidRPr="00C46248" w:rsidRDefault="000031D6" w:rsidP="000031D6">
      <w:pPr>
        <w:widowControl/>
        <w:contextualSpacing/>
        <w:jc w:val="center"/>
        <w:rPr>
          <w:rFonts w:ascii="Times New Roman" w:eastAsia="Times New Roman" w:hAnsi="Times New Roman" w:cs="Times New Roman"/>
          <w:color w:val="auto"/>
          <w:sz w:val="28"/>
          <w:szCs w:val="28"/>
          <w:u w:val="single"/>
          <w:lang w:eastAsia="en-US" w:bidi="ar-SA"/>
        </w:rPr>
      </w:pPr>
      <w:r w:rsidRPr="00C46248">
        <w:rPr>
          <w:rFonts w:ascii="Times New Roman" w:eastAsia="Times New Roman" w:hAnsi="Times New Roman" w:cs="Times New Roman"/>
          <w:color w:val="auto"/>
          <w:sz w:val="28"/>
          <w:szCs w:val="28"/>
          <w:u w:val="single"/>
          <w:lang w:eastAsia="en-US" w:bidi="ar-SA"/>
        </w:rPr>
        <w:t>Средно село</w:t>
      </w:r>
    </w:p>
    <w:p w:rsidR="000031D6" w:rsidRPr="00C46248" w:rsidRDefault="000031D6" w:rsidP="000031D6">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A73A3D"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Жителите на селото са 63</w:t>
      </w:r>
      <w:r w:rsidR="00A73A3D" w:rsidRPr="00C46248">
        <w:rPr>
          <w:rFonts w:ascii="Times New Roman" w:eastAsia="Times New Roman" w:hAnsi="Times New Roman" w:cs="Times New Roman"/>
          <w:color w:val="auto"/>
          <w:sz w:val="28"/>
          <w:szCs w:val="28"/>
          <w:lang w:eastAsia="en-US" w:bidi="ar-SA"/>
        </w:rPr>
        <w:t xml:space="preserve"> бр</w:t>
      </w:r>
      <w:r w:rsidRPr="00C46248">
        <w:rPr>
          <w:rFonts w:ascii="Times New Roman" w:eastAsia="Times New Roman" w:hAnsi="Times New Roman" w:cs="Times New Roman"/>
          <w:color w:val="auto"/>
          <w:sz w:val="28"/>
          <w:szCs w:val="28"/>
          <w:lang w:eastAsia="en-US" w:bidi="ar-SA"/>
        </w:rPr>
        <w:t xml:space="preserve">. Селото се водоснабдява от дренаж каптаж, намиращ се в посока юг. </w:t>
      </w:r>
    </w:p>
    <w:p w:rsidR="000031D6" w:rsidRPr="00C46248" w:rsidRDefault="000031D6" w:rsidP="007F43FC">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A73A3D"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Водата от каптажа по гравитачен водопровод постъпва в напорен водоем и захранва мрежата в селото. По пътя към напорния водоем има отклонение за махала Дълги припек.</w:t>
      </w:r>
      <w:r w:rsidR="007F43FC">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Годината на построяване е 1978.</w:t>
      </w:r>
    </w:p>
    <w:p w:rsidR="000031D6" w:rsidRPr="00C46248" w:rsidRDefault="000031D6" w:rsidP="000031D6">
      <w:pPr>
        <w:widowControl/>
        <w:contextualSpacing/>
        <w:jc w:val="both"/>
        <w:rPr>
          <w:rFonts w:ascii="Times New Roman" w:eastAsia="Times New Roman" w:hAnsi="Times New Roman" w:cs="Times New Roman"/>
          <w:color w:val="auto"/>
          <w:sz w:val="28"/>
          <w:szCs w:val="28"/>
          <w:lang w:eastAsia="en-US" w:bidi="ar-SA"/>
        </w:rPr>
      </w:pPr>
    </w:p>
    <w:p w:rsidR="002E4C85" w:rsidRPr="00C46248" w:rsidRDefault="002E4C85" w:rsidP="00017C2C">
      <w:pPr>
        <w:rPr>
          <w:rFonts w:ascii="Times New Roman" w:hAnsi="Times New Roman" w:cs="Times New Roman"/>
          <w:sz w:val="28"/>
          <w:szCs w:val="28"/>
          <w:lang w:eastAsia="en-US" w:bidi="ar-SA"/>
        </w:rPr>
      </w:pPr>
    </w:p>
    <w:p w:rsidR="00551052" w:rsidRPr="00C46248" w:rsidRDefault="00551052" w:rsidP="00551052">
      <w:pPr>
        <w:rPr>
          <w:rFonts w:ascii="Times New Roman" w:hAnsi="Times New Roman" w:cs="Times New Roman"/>
          <w:i/>
          <w:sz w:val="28"/>
          <w:szCs w:val="28"/>
          <w:lang w:eastAsia="en-US" w:bidi="ar-SA"/>
        </w:rPr>
      </w:pPr>
      <w:r w:rsidRPr="00C46248">
        <w:rPr>
          <w:rFonts w:ascii="Times New Roman" w:hAnsi="Times New Roman" w:cs="Times New Roman"/>
          <w:i/>
          <w:sz w:val="28"/>
          <w:szCs w:val="28"/>
          <w:lang w:eastAsia="en-US" w:bidi="ar-SA"/>
        </w:rPr>
        <w:t>Съоръжения по мрежата – помпени станции, резервоари, други</w:t>
      </w:r>
    </w:p>
    <w:p w:rsidR="00551052" w:rsidRPr="00C46248" w:rsidRDefault="00027C04" w:rsidP="007F43FC">
      <w:pPr>
        <w:jc w:val="both"/>
        <w:rPr>
          <w:rFonts w:ascii="Times New Roman" w:hAnsi="Times New Roman" w:cs="Times New Roman"/>
          <w:sz w:val="28"/>
          <w:szCs w:val="28"/>
          <w:lang w:eastAsia="x-none" w:bidi="ar-SA"/>
        </w:rPr>
      </w:pPr>
      <w:r w:rsidRPr="00C46248">
        <w:rPr>
          <w:rFonts w:ascii="Times New Roman" w:hAnsi="Times New Roman" w:cs="Times New Roman"/>
          <w:sz w:val="28"/>
          <w:szCs w:val="28"/>
          <w:lang w:eastAsia="x-none" w:bidi="ar-SA"/>
        </w:rPr>
        <w:t>П</w:t>
      </w:r>
      <w:r w:rsidR="00551052" w:rsidRPr="00C46248">
        <w:rPr>
          <w:rFonts w:ascii="Times New Roman" w:hAnsi="Times New Roman" w:cs="Times New Roman"/>
          <w:sz w:val="28"/>
          <w:szCs w:val="28"/>
          <w:lang w:val="x-none" w:eastAsia="x-none" w:bidi="ar-SA"/>
        </w:rPr>
        <w:t xml:space="preserve">омпени станции – </w:t>
      </w:r>
      <w:r w:rsidRPr="00C46248">
        <w:rPr>
          <w:rFonts w:ascii="Times New Roman" w:hAnsi="Times New Roman" w:cs="Times New Roman"/>
          <w:sz w:val="28"/>
          <w:szCs w:val="28"/>
          <w:lang w:eastAsia="x-none" w:bidi="ar-SA"/>
        </w:rPr>
        <w:t xml:space="preserve"> 227 </w:t>
      </w:r>
      <w:r w:rsidR="00551052" w:rsidRPr="00C46248">
        <w:rPr>
          <w:rFonts w:ascii="Times New Roman" w:hAnsi="Times New Roman" w:cs="Times New Roman"/>
          <w:sz w:val="28"/>
          <w:szCs w:val="28"/>
          <w:lang w:val="x-none" w:eastAsia="x-none" w:bidi="ar-SA"/>
        </w:rPr>
        <w:t xml:space="preserve">бр, </w:t>
      </w:r>
      <w:r w:rsidRPr="00C46248">
        <w:rPr>
          <w:rFonts w:ascii="Times New Roman" w:hAnsi="Times New Roman" w:cs="Times New Roman"/>
          <w:sz w:val="28"/>
          <w:szCs w:val="28"/>
          <w:lang w:eastAsia="x-none" w:bidi="ar-SA"/>
        </w:rPr>
        <w:t xml:space="preserve"> </w:t>
      </w:r>
      <w:r w:rsidR="00551052" w:rsidRPr="00C46248">
        <w:rPr>
          <w:rFonts w:ascii="Times New Roman" w:hAnsi="Times New Roman" w:cs="Times New Roman"/>
          <w:sz w:val="28"/>
          <w:szCs w:val="28"/>
          <w:lang w:val="x-none" w:eastAsia="x-none" w:bidi="ar-SA"/>
        </w:rPr>
        <w:t>резервоари – 2</w:t>
      </w:r>
      <w:r w:rsidRPr="00C46248">
        <w:rPr>
          <w:rFonts w:ascii="Times New Roman" w:hAnsi="Times New Roman" w:cs="Times New Roman"/>
          <w:sz w:val="28"/>
          <w:szCs w:val="28"/>
          <w:lang w:eastAsia="x-none" w:bidi="ar-SA"/>
        </w:rPr>
        <w:t>98</w:t>
      </w:r>
      <w:r w:rsidR="00551052" w:rsidRPr="00C46248">
        <w:rPr>
          <w:rFonts w:ascii="Times New Roman" w:hAnsi="Times New Roman" w:cs="Times New Roman"/>
          <w:sz w:val="28"/>
          <w:szCs w:val="28"/>
          <w:lang w:val="x-none" w:eastAsia="x-none" w:bidi="ar-SA"/>
        </w:rPr>
        <w:t xml:space="preserve"> броя, </w:t>
      </w:r>
    </w:p>
    <w:p w:rsidR="00551052" w:rsidRPr="00C46248" w:rsidRDefault="00551052" w:rsidP="00406097">
      <w:pPr>
        <w:jc w:val="both"/>
        <w:rPr>
          <w:rFonts w:ascii="Times New Roman" w:hAnsi="Times New Roman" w:cs="Times New Roman"/>
          <w:sz w:val="28"/>
          <w:szCs w:val="28"/>
          <w:lang w:bidi="ar-SA"/>
        </w:rPr>
      </w:pPr>
    </w:p>
    <w:p w:rsidR="00A73A3D" w:rsidRPr="007F43FC" w:rsidRDefault="007F43FC" w:rsidP="007F43FC">
      <w:pPr>
        <w:jc w:val="both"/>
        <w:rPr>
          <w:rFonts w:ascii="Times New Roman" w:hAnsi="Times New Roman" w:cs="Times New Roman"/>
          <w:b/>
          <w:sz w:val="28"/>
          <w:szCs w:val="28"/>
          <w:lang w:bidi="ar-SA"/>
        </w:rPr>
      </w:pPr>
      <w:r>
        <w:rPr>
          <w:rFonts w:ascii="Times New Roman" w:hAnsi="Times New Roman" w:cs="Times New Roman"/>
          <w:b/>
          <w:sz w:val="28"/>
          <w:szCs w:val="28"/>
          <w:lang w:bidi="ar-SA"/>
        </w:rPr>
        <w:t xml:space="preserve">Б. </w:t>
      </w:r>
      <w:r w:rsidR="00A73A3D" w:rsidRPr="007F43FC">
        <w:rPr>
          <w:rFonts w:ascii="Times New Roman" w:hAnsi="Times New Roman" w:cs="Times New Roman"/>
          <w:b/>
          <w:sz w:val="28"/>
          <w:szCs w:val="28"/>
          <w:lang w:bidi="ar-SA"/>
        </w:rPr>
        <w:t>КАНАЛИЗАЦИЯ</w:t>
      </w:r>
    </w:p>
    <w:p w:rsidR="000031D6" w:rsidRPr="00C46248" w:rsidRDefault="000031D6" w:rsidP="000031D6">
      <w:pPr>
        <w:widowControl/>
        <w:contextualSpacing/>
        <w:jc w:val="both"/>
        <w:rPr>
          <w:rFonts w:ascii="Times New Roman" w:eastAsia="Times New Roman" w:hAnsi="Times New Roman" w:cs="Times New Roman"/>
          <w:color w:val="auto"/>
          <w:sz w:val="28"/>
          <w:szCs w:val="28"/>
          <w:lang w:val="en-US" w:eastAsia="en-US" w:bidi="ar-SA"/>
        </w:rPr>
      </w:pPr>
      <w:bookmarkStart w:id="18" w:name="_Toc450131411"/>
    </w:p>
    <w:p w:rsidR="000031D6" w:rsidRPr="00C46248" w:rsidRDefault="000031D6" w:rsidP="000031D6">
      <w:pPr>
        <w:widowControl/>
        <w:contextualSpacing/>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Услугите отвеждане на отпадъчни води се извършват чрез канализационни системи със следните по-важни производствени характеристики:</w:t>
      </w:r>
    </w:p>
    <w:p w:rsidR="000031D6" w:rsidRPr="007F43FC" w:rsidRDefault="000031D6" w:rsidP="000E60CC">
      <w:pPr>
        <w:pStyle w:val="ListParagraph"/>
        <w:widowControl/>
        <w:numPr>
          <w:ilvl w:val="0"/>
          <w:numId w:val="30"/>
        </w:numPr>
        <w:jc w:val="both"/>
        <w:rPr>
          <w:rFonts w:ascii="Times New Roman" w:eastAsia="Times New Roman" w:hAnsi="Times New Roman" w:cs="Times New Roman"/>
          <w:color w:val="auto"/>
          <w:sz w:val="28"/>
          <w:szCs w:val="28"/>
          <w:lang w:val="en-US" w:eastAsia="en-US" w:bidi="ar-SA"/>
        </w:rPr>
      </w:pPr>
      <w:r w:rsidRPr="007F43FC">
        <w:rPr>
          <w:rFonts w:ascii="Times New Roman" w:eastAsia="Times New Roman" w:hAnsi="Times New Roman" w:cs="Times New Roman"/>
          <w:color w:val="auto"/>
          <w:sz w:val="28"/>
          <w:szCs w:val="28"/>
          <w:lang w:eastAsia="en-US" w:bidi="ar-SA"/>
        </w:rPr>
        <w:t>Канализационна мрежа  – 484 км</w:t>
      </w:r>
      <w:r w:rsidR="00C46248" w:rsidRPr="007F43FC">
        <w:rPr>
          <w:rFonts w:ascii="Times New Roman" w:eastAsia="Times New Roman" w:hAnsi="Times New Roman" w:cs="Times New Roman"/>
          <w:color w:val="auto"/>
          <w:sz w:val="28"/>
          <w:szCs w:val="28"/>
          <w:lang w:eastAsia="en-US" w:bidi="ar-SA"/>
        </w:rPr>
        <w:t>.</w:t>
      </w:r>
    </w:p>
    <w:p w:rsidR="000031D6" w:rsidRPr="00C46248" w:rsidRDefault="000031D6" w:rsidP="000E60CC">
      <w:pPr>
        <w:widowControl/>
        <w:numPr>
          <w:ilvl w:val="0"/>
          <w:numId w:val="30"/>
        </w:numPr>
        <w:contextualSpacing/>
        <w:rPr>
          <w:rFonts w:ascii="Times New Roman" w:eastAsia="Times New Roman" w:hAnsi="Times New Roman" w:cs="Times New Roman"/>
          <w:color w:val="auto"/>
          <w:sz w:val="28"/>
          <w:szCs w:val="28"/>
          <w:lang w:val="en-US" w:eastAsia="en-US" w:bidi="ar-SA"/>
        </w:rPr>
      </w:pPr>
      <w:r w:rsidRPr="00C46248">
        <w:rPr>
          <w:rFonts w:ascii="Times New Roman" w:eastAsia="Times New Roman" w:hAnsi="Times New Roman" w:cs="Times New Roman"/>
          <w:color w:val="auto"/>
          <w:sz w:val="28"/>
          <w:szCs w:val="28"/>
          <w:lang w:eastAsia="en-US" w:bidi="ar-SA"/>
        </w:rPr>
        <w:t>КПС – 6 бр.</w:t>
      </w:r>
    </w:p>
    <w:p w:rsidR="000031D6" w:rsidRPr="00C46248" w:rsidRDefault="000031D6" w:rsidP="000E60CC">
      <w:pPr>
        <w:keepNext/>
        <w:keepLines/>
        <w:widowControl/>
        <w:numPr>
          <w:ilvl w:val="0"/>
          <w:numId w:val="30"/>
        </w:numPr>
        <w:contextualSpacing/>
        <w:jc w:val="both"/>
        <w:rPr>
          <w:rFonts w:ascii="Times New Roman" w:eastAsia="Times New Roman" w:hAnsi="Times New Roman" w:cs="Times New Roman"/>
          <w:iCs/>
          <w:color w:val="auto"/>
          <w:sz w:val="28"/>
          <w:szCs w:val="28"/>
          <w:lang w:bidi="ar-SA"/>
        </w:rPr>
      </w:pPr>
      <w:r w:rsidRPr="00C46248">
        <w:rPr>
          <w:rFonts w:ascii="Times New Roman" w:eastAsia="Times New Roman" w:hAnsi="Times New Roman" w:cs="Times New Roman"/>
          <w:color w:val="auto"/>
          <w:sz w:val="28"/>
          <w:szCs w:val="28"/>
          <w:lang w:eastAsia="en-US" w:bidi="ar-SA"/>
        </w:rPr>
        <w:t>Сградни канализационни отклонения – 12 651 бр.</w:t>
      </w:r>
    </w:p>
    <w:p w:rsidR="000031D6" w:rsidRPr="00C46248" w:rsidRDefault="000031D6" w:rsidP="000E60CC">
      <w:pPr>
        <w:keepNext/>
        <w:keepLines/>
        <w:widowControl/>
        <w:numPr>
          <w:ilvl w:val="0"/>
          <w:numId w:val="30"/>
        </w:numPr>
        <w:contextualSpacing/>
        <w:jc w:val="both"/>
        <w:rPr>
          <w:rFonts w:ascii="Times New Roman" w:eastAsia="Times New Roman" w:hAnsi="Times New Roman" w:cs="Times New Roman"/>
          <w:iCs/>
          <w:color w:val="auto"/>
          <w:sz w:val="28"/>
          <w:szCs w:val="28"/>
          <w:lang w:bidi="ar-SA"/>
        </w:rPr>
      </w:pPr>
      <w:r w:rsidRPr="00C46248">
        <w:rPr>
          <w:rFonts w:ascii="Times New Roman" w:eastAsia="Times New Roman" w:hAnsi="Times New Roman" w:cs="Times New Roman"/>
          <w:color w:val="auto"/>
          <w:sz w:val="28"/>
          <w:szCs w:val="28"/>
          <w:lang w:eastAsia="en-US" w:bidi="ar-SA"/>
        </w:rPr>
        <w:t>Обща отводнявана площ  –  45 км</w:t>
      </w:r>
      <w:r w:rsidRPr="00C46248">
        <w:rPr>
          <w:rFonts w:ascii="Times New Roman" w:eastAsia="Times New Roman" w:hAnsi="Times New Roman" w:cs="Times New Roman"/>
          <w:color w:val="auto"/>
          <w:sz w:val="28"/>
          <w:szCs w:val="28"/>
          <w:vertAlign w:val="superscript"/>
          <w:lang w:eastAsia="en-US" w:bidi="ar-SA"/>
        </w:rPr>
        <w:t>2</w:t>
      </w:r>
    </w:p>
    <w:p w:rsidR="000031D6" w:rsidRPr="00C46248" w:rsidRDefault="000031D6" w:rsidP="000031D6">
      <w:pPr>
        <w:widowControl/>
        <w:contextualSpacing/>
        <w:rPr>
          <w:rFonts w:ascii="Times New Roman" w:eastAsia="Times New Roman" w:hAnsi="Times New Roman" w:cs="Times New Roman"/>
          <w:b/>
          <w:color w:val="FF0000"/>
          <w:sz w:val="28"/>
          <w:szCs w:val="28"/>
          <w:u w:val="single"/>
          <w:lang w:eastAsia="en-US" w:bidi="ar-SA"/>
        </w:rPr>
      </w:pPr>
    </w:p>
    <w:p w:rsidR="000031D6" w:rsidRPr="005171E9" w:rsidRDefault="00A73A3D" w:rsidP="000E60CC">
      <w:pPr>
        <w:pStyle w:val="ListParagraph"/>
        <w:numPr>
          <w:ilvl w:val="0"/>
          <w:numId w:val="31"/>
        </w:numPr>
        <w:jc w:val="both"/>
        <w:rPr>
          <w:rFonts w:ascii="Times New Roman" w:hAnsi="Times New Roman" w:cs="Times New Roman"/>
          <w:b/>
          <w:sz w:val="28"/>
          <w:szCs w:val="28"/>
          <w:lang w:val="en-US" w:eastAsia="en-US" w:bidi="ar-SA"/>
        </w:rPr>
      </w:pPr>
      <w:r w:rsidRPr="005171E9">
        <w:rPr>
          <w:rFonts w:ascii="Times New Roman" w:hAnsi="Times New Roman" w:cs="Times New Roman"/>
          <w:b/>
          <w:sz w:val="28"/>
          <w:szCs w:val="28"/>
          <w:lang w:eastAsia="en-US" w:bidi="ar-SA"/>
        </w:rPr>
        <w:t xml:space="preserve">Канализационна мрежа </w:t>
      </w:r>
      <w:r w:rsidR="000031D6" w:rsidRPr="005171E9">
        <w:rPr>
          <w:rFonts w:ascii="Times New Roman" w:eastAsia="Times New Roman" w:hAnsi="Times New Roman" w:cs="Times New Roman"/>
          <w:b/>
          <w:color w:val="auto"/>
          <w:sz w:val="28"/>
          <w:szCs w:val="28"/>
          <w:lang w:eastAsia="en-US" w:bidi="ar-SA"/>
        </w:rPr>
        <w:t>Община Велико Търново</w:t>
      </w:r>
    </w:p>
    <w:p w:rsidR="000031D6" w:rsidRPr="00C46248" w:rsidRDefault="00027C04" w:rsidP="007F43FC">
      <w:pPr>
        <w:widowControl/>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b/>
          <w:color w:val="auto"/>
          <w:sz w:val="28"/>
          <w:szCs w:val="28"/>
          <w:lang w:eastAsia="en-US" w:bidi="ar-SA"/>
        </w:rPr>
        <w:t xml:space="preserve">      </w:t>
      </w:r>
      <w:r w:rsidR="000031D6" w:rsidRPr="00C46248">
        <w:rPr>
          <w:rFonts w:ascii="Times New Roman" w:eastAsia="Times New Roman" w:hAnsi="Times New Roman" w:cs="Times New Roman"/>
          <w:color w:val="FF0000"/>
          <w:sz w:val="28"/>
          <w:szCs w:val="28"/>
          <w:lang w:val="en-US" w:eastAsia="en-US" w:bidi="ar-SA"/>
        </w:rPr>
        <w:t xml:space="preserve"> </w:t>
      </w:r>
      <w:r w:rsidR="00AD3A2C" w:rsidRPr="00C46248">
        <w:rPr>
          <w:rFonts w:ascii="Times New Roman" w:eastAsia="Times New Roman" w:hAnsi="Times New Roman" w:cs="Times New Roman"/>
          <w:color w:val="FF0000"/>
          <w:sz w:val="28"/>
          <w:szCs w:val="28"/>
          <w:lang w:eastAsia="en-US" w:bidi="ar-SA"/>
        </w:rPr>
        <w:tab/>
      </w:r>
      <w:r w:rsidR="000031D6" w:rsidRPr="00C46248">
        <w:rPr>
          <w:rFonts w:ascii="Times New Roman" w:eastAsia="Times New Roman" w:hAnsi="Times New Roman" w:cs="Times New Roman"/>
          <w:color w:val="auto"/>
          <w:sz w:val="28"/>
          <w:szCs w:val="28"/>
          <w:lang w:eastAsia="en-US" w:bidi="ar-SA"/>
        </w:rPr>
        <w:t>Обща дължина на канализационна мрежа</w:t>
      </w:r>
      <w:r w:rsidR="006F6635" w:rsidRPr="00C46248">
        <w:rPr>
          <w:rFonts w:ascii="Times New Roman" w:eastAsia="Times New Roman" w:hAnsi="Times New Roman" w:cs="Times New Roman"/>
          <w:color w:val="auto"/>
          <w:sz w:val="28"/>
          <w:szCs w:val="28"/>
          <w:lang w:eastAsia="en-US" w:bidi="ar-SA"/>
        </w:rPr>
        <w:t xml:space="preserve"> гр. Велико Търново</w:t>
      </w:r>
      <w:r w:rsidR="000031D6" w:rsidRPr="00C46248">
        <w:rPr>
          <w:rFonts w:ascii="Times New Roman" w:eastAsia="Times New Roman" w:hAnsi="Times New Roman" w:cs="Times New Roman"/>
          <w:color w:val="auto"/>
          <w:sz w:val="28"/>
          <w:szCs w:val="28"/>
          <w:lang w:eastAsia="en-US" w:bidi="ar-SA"/>
        </w:rPr>
        <w:t xml:space="preserve">  – 119,794  км</w:t>
      </w:r>
      <w:r w:rsidR="00AD3A2C" w:rsidRPr="00C46248">
        <w:rPr>
          <w:rFonts w:ascii="Times New Roman" w:eastAsia="Times New Roman" w:hAnsi="Times New Roman" w:cs="Times New Roman"/>
          <w:color w:val="auto"/>
          <w:sz w:val="28"/>
          <w:szCs w:val="28"/>
          <w:lang w:eastAsia="en-US" w:bidi="ar-SA"/>
        </w:rPr>
        <w:t>.</w:t>
      </w:r>
    </w:p>
    <w:p w:rsidR="006F6635" w:rsidRPr="00C46248" w:rsidRDefault="006F6635" w:rsidP="000031D6">
      <w:pPr>
        <w:widowControl/>
        <w:contextualSpacing/>
        <w:rPr>
          <w:rFonts w:ascii="Times New Roman" w:eastAsia="Times New Roman" w:hAnsi="Times New Roman" w:cs="Times New Roman"/>
          <w:color w:val="auto"/>
          <w:sz w:val="28"/>
          <w:szCs w:val="28"/>
          <w:lang w:val="en-US" w:eastAsia="en-US" w:bidi="ar-SA"/>
        </w:rPr>
      </w:pPr>
    </w:p>
    <w:p w:rsidR="006F6635" w:rsidRPr="005171E9" w:rsidRDefault="00A73A3D" w:rsidP="000E60CC">
      <w:pPr>
        <w:pStyle w:val="ListParagraph"/>
        <w:widowControl/>
        <w:numPr>
          <w:ilvl w:val="0"/>
          <w:numId w:val="31"/>
        </w:numPr>
        <w:jc w:val="both"/>
        <w:rPr>
          <w:rFonts w:ascii="Times New Roman" w:eastAsia="Times New Roman" w:hAnsi="Times New Roman" w:cs="Times New Roman"/>
          <w:b/>
          <w:color w:val="auto"/>
          <w:sz w:val="28"/>
          <w:szCs w:val="28"/>
          <w:lang w:eastAsia="en-US" w:bidi="ar-SA"/>
        </w:rPr>
      </w:pPr>
      <w:r w:rsidRPr="005171E9">
        <w:rPr>
          <w:rFonts w:ascii="Times New Roman" w:hAnsi="Times New Roman" w:cs="Times New Roman"/>
          <w:b/>
          <w:sz w:val="28"/>
          <w:szCs w:val="28"/>
          <w:lang w:eastAsia="en-US" w:bidi="ar-SA"/>
        </w:rPr>
        <w:t xml:space="preserve">Канализационна мрежа </w:t>
      </w:r>
      <w:r w:rsidR="006F6635" w:rsidRPr="005171E9">
        <w:rPr>
          <w:rFonts w:ascii="Times New Roman" w:eastAsia="Times New Roman" w:hAnsi="Times New Roman" w:cs="Times New Roman"/>
          <w:b/>
          <w:color w:val="auto"/>
          <w:sz w:val="28"/>
          <w:szCs w:val="28"/>
          <w:lang w:eastAsia="en-US" w:bidi="ar-SA"/>
        </w:rPr>
        <w:t>Община Горна Оряховица</w:t>
      </w:r>
      <w:r w:rsidR="006F6635" w:rsidRPr="005171E9">
        <w:rPr>
          <w:rFonts w:ascii="Times New Roman" w:eastAsia="Times New Roman" w:hAnsi="Times New Roman" w:cs="Times New Roman"/>
          <w:b/>
          <w:color w:val="auto"/>
          <w:sz w:val="28"/>
          <w:szCs w:val="28"/>
          <w:lang w:val="en-US" w:eastAsia="en-US" w:bidi="ar-SA"/>
        </w:rPr>
        <w:t xml:space="preserve"> </w:t>
      </w:r>
    </w:p>
    <w:p w:rsidR="006F6635" w:rsidRPr="00C46248" w:rsidRDefault="006F6635" w:rsidP="007F43FC">
      <w:pPr>
        <w:widowControl/>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b/>
          <w:color w:val="FF0000"/>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 xml:space="preserve">   Обща дължина на канализационна мрежа за гр. Горна Оряховица, гр. Долна Оряховица и с. Първомайци  – 133, 706 км</w:t>
      </w:r>
    </w:p>
    <w:p w:rsidR="006F6635" w:rsidRPr="00C46248" w:rsidRDefault="00AD3A2C" w:rsidP="00A73A3D">
      <w:pPr>
        <w:widowControl/>
        <w:ind w:firstLine="708"/>
        <w:contextualSpacing/>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Eксплоатират се четири канализационни помпени станции (КПС) – 2 бр. в гр. Долна Оряховица и 2 бр. в с. Първомайци.</w:t>
      </w:r>
    </w:p>
    <w:p w:rsidR="006F6635" w:rsidRPr="00C46248" w:rsidRDefault="006F6635" w:rsidP="006F6635">
      <w:pPr>
        <w:widowControl/>
        <w:contextualSpacing/>
        <w:rPr>
          <w:rFonts w:ascii="Times New Roman" w:eastAsia="Times New Roman" w:hAnsi="Times New Roman" w:cs="Times New Roman"/>
          <w:color w:val="FF0000"/>
          <w:sz w:val="28"/>
          <w:szCs w:val="28"/>
          <w:lang w:val="en-US" w:eastAsia="en-US" w:bidi="ar-SA"/>
        </w:rPr>
      </w:pPr>
    </w:p>
    <w:p w:rsidR="006F6635" w:rsidRPr="005171E9" w:rsidRDefault="00A73A3D" w:rsidP="000E60CC">
      <w:pPr>
        <w:pStyle w:val="ListParagraph"/>
        <w:keepNext/>
        <w:keepLines/>
        <w:numPr>
          <w:ilvl w:val="0"/>
          <w:numId w:val="31"/>
        </w:numPr>
        <w:spacing w:line="220" w:lineRule="exact"/>
        <w:jc w:val="both"/>
        <w:outlineLvl w:val="4"/>
        <w:rPr>
          <w:rFonts w:ascii="Times New Roman" w:eastAsia="Times New Roman" w:hAnsi="Times New Roman" w:cs="Times New Roman"/>
          <w:b/>
          <w:color w:val="auto"/>
          <w:sz w:val="28"/>
          <w:szCs w:val="28"/>
          <w:lang w:eastAsia="x-none" w:bidi="ar-SA"/>
        </w:rPr>
      </w:pPr>
      <w:r w:rsidRPr="005171E9">
        <w:rPr>
          <w:rFonts w:ascii="Times New Roman" w:hAnsi="Times New Roman" w:cs="Times New Roman"/>
          <w:b/>
          <w:sz w:val="28"/>
          <w:szCs w:val="28"/>
          <w:lang w:eastAsia="en-US" w:bidi="ar-SA"/>
        </w:rPr>
        <w:lastRenderedPageBreak/>
        <w:t xml:space="preserve">Канализационна мрежа </w:t>
      </w:r>
      <w:r w:rsidR="006F6635" w:rsidRPr="005171E9">
        <w:rPr>
          <w:rFonts w:ascii="Times New Roman" w:eastAsia="Times New Roman" w:hAnsi="Times New Roman" w:cs="Times New Roman"/>
          <w:b/>
          <w:color w:val="auto"/>
          <w:sz w:val="28"/>
          <w:szCs w:val="28"/>
          <w:lang w:eastAsia="x-none" w:bidi="ar-SA"/>
        </w:rPr>
        <w:t>Община Свищов</w:t>
      </w:r>
    </w:p>
    <w:p w:rsidR="007F43FC" w:rsidRDefault="006F6635" w:rsidP="007F43FC">
      <w:pPr>
        <w:widowControl/>
        <w:jc w:val="both"/>
        <w:rPr>
          <w:rFonts w:ascii="Times New Roman" w:eastAsia="Times New Roman" w:hAnsi="Times New Roman" w:cs="Times New Roman"/>
          <w:iCs/>
          <w:color w:val="auto"/>
          <w:sz w:val="28"/>
          <w:szCs w:val="28"/>
          <w:lang w:bidi="ar-SA"/>
        </w:rPr>
      </w:pPr>
      <w:r w:rsidRPr="00C46248">
        <w:rPr>
          <w:rFonts w:ascii="Times New Roman" w:eastAsia="Times New Roman" w:hAnsi="Times New Roman" w:cs="Times New Roman"/>
          <w:b/>
          <w:color w:val="auto"/>
          <w:sz w:val="28"/>
          <w:szCs w:val="28"/>
          <w:lang w:val="en-US" w:eastAsia="en-US" w:bidi="ar-SA"/>
        </w:rPr>
        <w:t xml:space="preserve">      </w:t>
      </w:r>
      <w:r w:rsidR="00A73A3D" w:rsidRPr="00C46248">
        <w:rPr>
          <w:rFonts w:ascii="Times New Roman" w:eastAsia="Times New Roman" w:hAnsi="Times New Roman" w:cs="Times New Roman"/>
          <w:b/>
          <w:color w:val="auto"/>
          <w:sz w:val="28"/>
          <w:szCs w:val="28"/>
          <w:lang w:eastAsia="en-US" w:bidi="ar-SA"/>
        </w:rPr>
        <w:tab/>
      </w:r>
      <w:r w:rsidRPr="00C46248">
        <w:rPr>
          <w:rFonts w:ascii="Times New Roman" w:eastAsia="Times New Roman" w:hAnsi="Times New Roman" w:cs="Times New Roman"/>
          <w:iCs/>
          <w:color w:val="auto"/>
          <w:sz w:val="28"/>
          <w:szCs w:val="28"/>
          <w:lang w:val="en-US" w:bidi="ar-SA"/>
        </w:rPr>
        <w:t xml:space="preserve"> </w:t>
      </w:r>
      <w:r w:rsidRPr="00C46248">
        <w:rPr>
          <w:rFonts w:ascii="Times New Roman" w:eastAsia="Times New Roman" w:hAnsi="Times New Roman" w:cs="Times New Roman"/>
          <w:iCs/>
          <w:color w:val="auto"/>
          <w:sz w:val="28"/>
          <w:szCs w:val="28"/>
          <w:lang w:bidi="ar-SA"/>
        </w:rPr>
        <w:t xml:space="preserve">На територията на Община Свищов има изградена канализационна мрежа само за град Свищов. </w:t>
      </w:r>
      <w:r w:rsidRPr="00C46248">
        <w:rPr>
          <w:rFonts w:ascii="Times New Roman" w:eastAsia="Times New Roman" w:hAnsi="Times New Roman" w:cs="Times New Roman"/>
          <w:iCs/>
          <w:color w:val="auto"/>
          <w:sz w:val="28"/>
          <w:szCs w:val="28"/>
          <w:lang w:val="en-US" w:bidi="ar-SA"/>
        </w:rPr>
        <w:t xml:space="preserve"> </w:t>
      </w:r>
      <w:r w:rsidRPr="00C46248">
        <w:rPr>
          <w:rFonts w:ascii="Times New Roman" w:eastAsia="Times New Roman" w:hAnsi="Times New Roman" w:cs="Times New Roman"/>
          <w:iCs/>
          <w:color w:val="auto"/>
          <w:sz w:val="28"/>
          <w:szCs w:val="28"/>
          <w:lang w:bidi="ar-SA"/>
        </w:rPr>
        <w:t>Канализационната система на град Свищов е с обща дължина 58 километра в т.ч</w:t>
      </w:r>
      <w:r w:rsidRPr="00C46248">
        <w:rPr>
          <w:rFonts w:ascii="Times New Roman" w:eastAsia="Times New Roman" w:hAnsi="Times New Roman" w:cs="Times New Roman"/>
          <w:iCs/>
          <w:color w:val="auto"/>
          <w:sz w:val="28"/>
          <w:szCs w:val="28"/>
          <w:lang w:val="en-US" w:bidi="ar-SA"/>
        </w:rPr>
        <w:t xml:space="preserve">. </w:t>
      </w:r>
      <w:r w:rsidRPr="00C46248">
        <w:rPr>
          <w:rFonts w:ascii="Times New Roman" w:eastAsia="Times New Roman" w:hAnsi="Times New Roman" w:cs="Times New Roman"/>
          <w:iCs/>
          <w:color w:val="auto"/>
          <w:sz w:val="28"/>
          <w:szCs w:val="28"/>
          <w:lang w:val="en-GB" w:bidi="ar-SA"/>
        </w:rPr>
        <w:t>21</w:t>
      </w:r>
      <w:r w:rsidRPr="00C46248">
        <w:rPr>
          <w:rFonts w:ascii="Times New Roman" w:eastAsia="Times New Roman" w:hAnsi="Times New Roman" w:cs="Times New Roman"/>
          <w:iCs/>
          <w:color w:val="auto"/>
          <w:sz w:val="28"/>
          <w:szCs w:val="28"/>
          <w:lang w:bidi="ar-SA"/>
        </w:rPr>
        <w:t xml:space="preserve"> километра канализационни колектори и 39</w:t>
      </w:r>
      <w:r w:rsidR="007F43FC">
        <w:rPr>
          <w:rFonts w:ascii="Times New Roman" w:eastAsia="Times New Roman" w:hAnsi="Times New Roman" w:cs="Times New Roman"/>
          <w:iCs/>
          <w:color w:val="auto"/>
          <w:sz w:val="28"/>
          <w:szCs w:val="28"/>
          <w:lang w:bidi="ar-SA"/>
        </w:rPr>
        <w:t xml:space="preserve"> километра канализационна мрежа</w:t>
      </w:r>
    </w:p>
    <w:p w:rsidR="006F6635" w:rsidRPr="007F43FC" w:rsidRDefault="006F6635" w:rsidP="007F43FC">
      <w:pPr>
        <w:widowControl/>
        <w:ind w:firstLine="423"/>
        <w:jc w:val="both"/>
        <w:rPr>
          <w:rFonts w:ascii="Times New Roman" w:eastAsia="Times New Roman" w:hAnsi="Times New Roman" w:cs="Times New Roman"/>
          <w:iCs/>
          <w:color w:val="auto"/>
          <w:sz w:val="28"/>
          <w:szCs w:val="28"/>
          <w:lang w:bidi="ar-SA"/>
        </w:rPr>
      </w:pPr>
      <w:r w:rsidRPr="00C46248">
        <w:rPr>
          <w:rFonts w:ascii="Times New Roman" w:eastAsia="Calibri" w:hAnsi="Times New Roman" w:cs="Times New Roman"/>
          <w:iCs/>
          <w:color w:val="auto"/>
          <w:sz w:val="28"/>
          <w:szCs w:val="28"/>
          <w:lang w:val="en-US" w:eastAsia="x-none" w:bidi="ar-SA"/>
        </w:rPr>
        <w:t>E</w:t>
      </w:r>
      <w:r w:rsidRPr="00C46248">
        <w:rPr>
          <w:rFonts w:ascii="Times New Roman" w:eastAsia="Calibri" w:hAnsi="Times New Roman" w:cs="Times New Roman"/>
          <w:iCs/>
          <w:color w:val="auto"/>
          <w:sz w:val="28"/>
          <w:szCs w:val="28"/>
          <w:lang w:eastAsia="x-none" w:bidi="ar-SA"/>
        </w:rPr>
        <w:t>ксплоатират се две канализационни помпени станции (КПС).</w:t>
      </w:r>
    </w:p>
    <w:p w:rsidR="000031D6" w:rsidRPr="00C46248" w:rsidRDefault="000031D6" w:rsidP="00406097">
      <w:pPr>
        <w:jc w:val="both"/>
        <w:rPr>
          <w:rFonts w:ascii="Times New Roman" w:hAnsi="Times New Roman" w:cs="Times New Roman"/>
          <w:b/>
          <w:sz w:val="28"/>
          <w:szCs w:val="28"/>
          <w:lang w:eastAsia="en-US" w:bidi="ar-SA"/>
        </w:rPr>
      </w:pPr>
    </w:p>
    <w:p w:rsidR="006F6635" w:rsidRPr="007316E5" w:rsidRDefault="00A73A3D" w:rsidP="000E60CC">
      <w:pPr>
        <w:pStyle w:val="NoSpacing1"/>
        <w:numPr>
          <w:ilvl w:val="0"/>
          <w:numId w:val="68"/>
        </w:numPr>
        <w:rPr>
          <w:rFonts w:ascii="Times New Roman" w:eastAsia="Times New Roman" w:hAnsi="Times New Roman"/>
          <w:b/>
          <w:color w:val="FF0000"/>
          <w:sz w:val="28"/>
          <w:szCs w:val="28"/>
          <w:lang w:eastAsia="x-none"/>
        </w:rPr>
      </w:pPr>
      <w:r w:rsidRPr="007316E5">
        <w:rPr>
          <w:rFonts w:ascii="Times New Roman" w:hAnsi="Times New Roman"/>
          <w:b/>
          <w:sz w:val="28"/>
          <w:szCs w:val="28"/>
        </w:rPr>
        <w:t xml:space="preserve">Канализационна мрежа </w:t>
      </w:r>
      <w:r w:rsidR="006F6635" w:rsidRPr="007316E5">
        <w:rPr>
          <w:rFonts w:ascii="Times New Roman" w:eastAsia="Times New Roman" w:hAnsi="Times New Roman"/>
          <w:b/>
          <w:sz w:val="28"/>
          <w:szCs w:val="28"/>
          <w:lang w:eastAsia="x-none"/>
        </w:rPr>
        <w:t>Община Лясковец</w:t>
      </w:r>
    </w:p>
    <w:p w:rsidR="006F6635" w:rsidRPr="00C46248" w:rsidRDefault="006F6635" w:rsidP="006F6635">
      <w:pPr>
        <w:keepNext/>
        <w:keepLines/>
        <w:spacing w:after="313" w:line="220" w:lineRule="exact"/>
        <w:outlineLvl w:val="4"/>
        <w:rPr>
          <w:rFonts w:ascii="Times New Roman" w:eastAsia="Times New Roman" w:hAnsi="Times New Roman" w:cs="Times New Roman"/>
          <w:color w:val="auto"/>
          <w:sz w:val="28"/>
          <w:szCs w:val="28"/>
          <w:lang w:eastAsia="x-none" w:bidi="ar-SA"/>
        </w:rPr>
      </w:pPr>
      <w:r w:rsidRPr="00C46248">
        <w:rPr>
          <w:rFonts w:ascii="Times New Roman" w:eastAsia="Times New Roman" w:hAnsi="Times New Roman" w:cs="Times New Roman"/>
          <w:color w:val="FF0000"/>
          <w:sz w:val="28"/>
          <w:szCs w:val="28"/>
          <w:lang w:eastAsia="x-none" w:bidi="ar-SA"/>
        </w:rPr>
        <w:t xml:space="preserve">      </w:t>
      </w:r>
      <w:r w:rsidR="00A73A3D" w:rsidRPr="00C46248">
        <w:rPr>
          <w:rFonts w:ascii="Times New Roman" w:eastAsia="Times New Roman" w:hAnsi="Times New Roman" w:cs="Times New Roman"/>
          <w:color w:val="FF0000"/>
          <w:sz w:val="28"/>
          <w:szCs w:val="28"/>
          <w:lang w:eastAsia="x-none" w:bidi="ar-SA"/>
        </w:rPr>
        <w:tab/>
      </w:r>
      <w:r w:rsidRPr="00C46248">
        <w:rPr>
          <w:rFonts w:ascii="Times New Roman" w:eastAsia="Times New Roman" w:hAnsi="Times New Roman" w:cs="Times New Roman"/>
          <w:color w:val="auto"/>
          <w:sz w:val="28"/>
          <w:szCs w:val="28"/>
          <w:lang w:eastAsia="x-none" w:bidi="ar-SA"/>
        </w:rPr>
        <w:t>Обща  дължина на канализационна мрежа гр. Лясковец  – 27,589 км</w:t>
      </w:r>
    </w:p>
    <w:p w:rsidR="006F6635" w:rsidRPr="005171E9" w:rsidRDefault="00A73A3D" w:rsidP="000E60CC">
      <w:pPr>
        <w:pStyle w:val="ListParagraph"/>
        <w:keepNext/>
        <w:keepLines/>
        <w:numPr>
          <w:ilvl w:val="0"/>
          <w:numId w:val="31"/>
        </w:numPr>
        <w:spacing w:line="220" w:lineRule="exact"/>
        <w:outlineLvl w:val="4"/>
        <w:rPr>
          <w:rFonts w:ascii="Times New Roman" w:eastAsia="Times New Roman" w:hAnsi="Times New Roman" w:cs="Times New Roman"/>
          <w:b/>
          <w:color w:val="auto"/>
          <w:sz w:val="28"/>
          <w:szCs w:val="28"/>
          <w:lang w:eastAsia="x-none" w:bidi="ar-SA"/>
        </w:rPr>
      </w:pPr>
      <w:r w:rsidRPr="005171E9">
        <w:rPr>
          <w:rFonts w:ascii="Times New Roman" w:hAnsi="Times New Roman" w:cs="Times New Roman"/>
          <w:b/>
          <w:sz w:val="28"/>
          <w:szCs w:val="28"/>
          <w:lang w:eastAsia="en-US" w:bidi="ar-SA"/>
        </w:rPr>
        <w:t xml:space="preserve">Канализационна мрежа </w:t>
      </w:r>
      <w:r w:rsidR="006F6635" w:rsidRPr="005171E9">
        <w:rPr>
          <w:rFonts w:ascii="Times New Roman" w:eastAsia="Times New Roman" w:hAnsi="Times New Roman" w:cs="Times New Roman"/>
          <w:b/>
          <w:color w:val="auto"/>
          <w:sz w:val="28"/>
          <w:szCs w:val="28"/>
          <w:lang w:eastAsia="x-none" w:bidi="ar-SA"/>
        </w:rPr>
        <w:t>Община Стражица</w:t>
      </w:r>
    </w:p>
    <w:p w:rsidR="006F6635" w:rsidRPr="00C46248" w:rsidRDefault="006F6635" w:rsidP="006F6635">
      <w:pPr>
        <w:widowControl/>
        <w:jc w:val="both"/>
        <w:rPr>
          <w:rFonts w:ascii="Times New Roman" w:eastAsia="Times New Roman" w:hAnsi="Times New Roman" w:cs="Times New Roman"/>
          <w:sz w:val="28"/>
          <w:szCs w:val="28"/>
        </w:rPr>
      </w:pPr>
      <w:r w:rsidRPr="00C46248">
        <w:rPr>
          <w:rFonts w:ascii="Times New Roman" w:eastAsia="Times New Roman" w:hAnsi="Times New Roman" w:cs="Times New Roman"/>
          <w:b/>
          <w:color w:val="FF0000"/>
          <w:sz w:val="28"/>
          <w:szCs w:val="28"/>
          <w:lang w:eastAsia="en-US" w:bidi="ar-SA"/>
        </w:rPr>
        <w:t xml:space="preserve">      </w:t>
      </w:r>
      <w:r w:rsidRPr="00C46248">
        <w:rPr>
          <w:rFonts w:ascii="Times New Roman" w:eastAsia="Times New Roman" w:hAnsi="Times New Roman" w:cs="Times New Roman"/>
          <w:b/>
          <w:color w:val="auto"/>
          <w:sz w:val="28"/>
          <w:szCs w:val="28"/>
          <w:lang w:eastAsia="en-US" w:bidi="ar-SA"/>
        </w:rPr>
        <w:t xml:space="preserve"> </w:t>
      </w:r>
      <w:r w:rsidR="00A73A3D" w:rsidRPr="00C46248">
        <w:rPr>
          <w:rFonts w:ascii="Times New Roman" w:eastAsia="Times New Roman" w:hAnsi="Times New Roman" w:cs="Times New Roman"/>
          <w:b/>
          <w:color w:val="auto"/>
          <w:sz w:val="28"/>
          <w:szCs w:val="28"/>
          <w:lang w:eastAsia="en-US" w:bidi="ar-SA"/>
        </w:rPr>
        <w:tab/>
      </w:r>
      <w:r w:rsidRPr="00C46248">
        <w:rPr>
          <w:rFonts w:ascii="Times New Roman" w:eastAsia="Times New Roman" w:hAnsi="Times New Roman" w:cs="Times New Roman"/>
          <w:color w:val="auto"/>
          <w:sz w:val="28"/>
          <w:szCs w:val="28"/>
          <w:lang w:val="en-GB" w:eastAsia="en-US" w:bidi="ar-SA"/>
        </w:rPr>
        <w:t>Канализационна мрежа е изградена в град Стражица (95,6%)</w:t>
      </w:r>
      <w:r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val="en-GB" w:eastAsia="en-US" w:bidi="ar-SA"/>
        </w:rPr>
        <w:t>и частично изградена в</w:t>
      </w:r>
      <w:r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sz w:val="28"/>
          <w:szCs w:val="28"/>
        </w:rPr>
        <w:t xml:space="preserve">селата Кесарево (58%),  Камен (52%)  и Сушица (40%).  </w:t>
      </w:r>
    </w:p>
    <w:p w:rsidR="006F6635" w:rsidRPr="00C46248" w:rsidRDefault="006F6635" w:rsidP="00A73A3D">
      <w:pPr>
        <w:spacing w:after="198" w:line="317" w:lineRule="exact"/>
        <w:ind w:left="20" w:right="20" w:firstLine="688"/>
        <w:jc w:val="both"/>
        <w:rPr>
          <w:rFonts w:ascii="Times New Roman" w:eastAsia="Times New Roman" w:hAnsi="Times New Roman" w:cs="Times New Roman"/>
          <w:color w:val="FF0000"/>
          <w:sz w:val="28"/>
          <w:szCs w:val="28"/>
        </w:rPr>
      </w:pPr>
      <w:r w:rsidRPr="00C46248">
        <w:rPr>
          <w:rFonts w:ascii="Times New Roman" w:eastAsia="Times New Roman" w:hAnsi="Times New Roman" w:cs="Times New Roman"/>
          <w:color w:val="auto"/>
          <w:sz w:val="28"/>
          <w:szCs w:val="28"/>
          <w:lang w:eastAsia="en-US" w:bidi="ar-SA"/>
        </w:rPr>
        <w:t>Общата дължина на канализационна мрежа за гр. Стражица, с. Кесарево, с. Камен и с. Сушица  – 58,607 км</w:t>
      </w:r>
    </w:p>
    <w:p w:rsidR="006F6635" w:rsidRPr="005171E9" w:rsidRDefault="00A73A3D" w:rsidP="000E60CC">
      <w:pPr>
        <w:pStyle w:val="ListParagraph"/>
        <w:widowControl/>
        <w:numPr>
          <w:ilvl w:val="0"/>
          <w:numId w:val="31"/>
        </w:numPr>
        <w:jc w:val="both"/>
        <w:rPr>
          <w:rFonts w:ascii="Times New Roman" w:eastAsia="Times New Roman" w:hAnsi="Times New Roman" w:cs="Times New Roman"/>
          <w:b/>
          <w:sz w:val="28"/>
          <w:szCs w:val="28"/>
          <w:lang w:eastAsia="en-US" w:bidi="ar-SA"/>
        </w:rPr>
      </w:pPr>
      <w:r w:rsidRPr="005171E9">
        <w:rPr>
          <w:rFonts w:ascii="Times New Roman" w:hAnsi="Times New Roman" w:cs="Times New Roman"/>
          <w:b/>
          <w:sz w:val="28"/>
          <w:szCs w:val="28"/>
          <w:lang w:eastAsia="en-US" w:bidi="ar-SA"/>
        </w:rPr>
        <w:t xml:space="preserve">Канализационна мрежа </w:t>
      </w:r>
      <w:r w:rsidR="006F6635" w:rsidRPr="005171E9">
        <w:rPr>
          <w:rFonts w:ascii="Times New Roman" w:eastAsia="Times New Roman" w:hAnsi="Times New Roman" w:cs="Times New Roman"/>
          <w:b/>
          <w:sz w:val="28"/>
          <w:szCs w:val="28"/>
          <w:lang w:eastAsia="en-US" w:bidi="ar-SA"/>
        </w:rPr>
        <w:t>Община Павликени</w:t>
      </w:r>
    </w:p>
    <w:p w:rsidR="006F6635" w:rsidRPr="00C46248" w:rsidRDefault="006F6635" w:rsidP="00F53284">
      <w:pPr>
        <w:widowControl/>
        <w:spacing w:after="240"/>
        <w:jc w:val="both"/>
        <w:rPr>
          <w:rFonts w:ascii="Times New Roman" w:eastAsia="Times New Roman" w:hAnsi="Times New Roman" w:cs="Times New Roman"/>
          <w:b/>
          <w:color w:val="auto"/>
          <w:sz w:val="28"/>
          <w:szCs w:val="28"/>
          <w:lang w:eastAsia="en-US" w:bidi="ar-SA"/>
        </w:rPr>
      </w:pPr>
      <w:r w:rsidRPr="00C46248">
        <w:rPr>
          <w:rFonts w:ascii="Times New Roman" w:eastAsia="Times New Roman" w:hAnsi="Times New Roman" w:cs="Times New Roman"/>
          <w:b/>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 xml:space="preserve">    Обща  дължина на канализационна мрежа гр. Павликени – 38,271 км</w:t>
      </w:r>
    </w:p>
    <w:p w:rsidR="006F6635" w:rsidRPr="005171E9" w:rsidRDefault="006F6635" w:rsidP="00F53284">
      <w:pPr>
        <w:widowControl/>
        <w:rPr>
          <w:rFonts w:ascii="Times New Roman" w:eastAsia="Times New Roman" w:hAnsi="Times New Roman" w:cs="Times New Roman"/>
          <w:b/>
          <w:color w:val="auto"/>
          <w:sz w:val="28"/>
          <w:szCs w:val="28"/>
          <w:lang w:eastAsia="en-US" w:bidi="ar-SA"/>
        </w:rPr>
      </w:pPr>
      <w:r w:rsidRPr="00C46248">
        <w:rPr>
          <w:rFonts w:ascii="Times New Roman" w:eastAsia="Times New Roman" w:hAnsi="Times New Roman" w:cs="Times New Roman"/>
          <w:b/>
          <w:color w:val="auto"/>
          <w:sz w:val="28"/>
          <w:szCs w:val="28"/>
          <w:lang w:eastAsia="en-US" w:bidi="ar-SA"/>
        </w:rPr>
        <w:t xml:space="preserve">         </w:t>
      </w:r>
      <w:r w:rsidR="00A73A3D" w:rsidRPr="005171E9">
        <w:rPr>
          <w:rFonts w:ascii="Times New Roman" w:hAnsi="Times New Roman" w:cs="Times New Roman"/>
          <w:b/>
          <w:sz w:val="28"/>
          <w:szCs w:val="28"/>
          <w:lang w:eastAsia="en-US" w:bidi="ar-SA"/>
        </w:rPr>
        <w:t xml:space="preserve">Канализационна мрежа </w:t>
      </w:r>
      <w:r w:rsidRPr="005171E9">
        <w:rPr>
          <w:rFonts w:ascii="Times New Roman" w:eastAsia="Times New Roman" w:hAnsi="Times New Roman" w:cs="Times New Roman"/>
          <w:b/>
          <w:color w:val="auto"/>
          <w:sz w:val="28"/>
          <w:szCs w:val="28"/>
          <w:lang w:eastAsia="en-US" w:bidi="ar-SA"/>
        </w:rPr>
        <w:t>Община Полски Тръмбеш</w:t>
      </w:r>
    </w:p>
    <w:p w:rsidR="006F6635" w:rsidRPr="00C46248" w:rsidRDefault="006F6635" w:rsidP="00F53284">
      <w:pPr>
        <w:widowControl/>
        <w:spacing w:before="1" w:after="240"/>
        <w:ind w:right="66" w:firstLine="708"/>
        <w:jc w:val="both"/>
        <w:rPr>
          <w:rFonts w:ascii="Times New Roman" w:eastAsia="Times New Roman" w:hAnsi="Times New Roman" w:cs="Times New Roman"/>
          <w:color w:val="auto"/>
          <w:sz w:val="28"/>
          <w:szCs w:val="28"/>
          <w:lang w:val="en-GB" w:eastAsia="en-US" w:bidi="ar-SA"/>
        </w:rPr>
      </w:pPr>
      <w:r w:rsidRPr="00C46248">
        <w:rPr>
          <w:rFonts w:ascii="Times New Roman" w:eastAsia="Times New Roman" w:hAnsi="Times New Roman" w:cs="Times New Roman"/>
          <w:color w:val="auto"/>
          <w:sz w:val="28"/>
          <w:szCs w:val="28"/>
          <w:lang w:val="en-GB" w:eastAsia="en-US" w:bidi="ar-SA"/>
        </w:rPr>
        <w:t>Общ</w:t>
      </w:r>
      <w:r w:rsidRPr="00C46248">
        <w:rPr>
          <w:rFonts w:ascii="Times New Roman" w:eastAsia="Times New Roman" w:hAnsi="Times New Roman" w:cs="Times New Roman"/>
          <w:color w:val="auto"/>
          <w:spacing w:val="-1"/>
          <w:sz w:val="28"/>
          <w:szCs w:val="28"/>
          <w:lang w:val="en-GB" w:eastAsia="en-US" w:bidi="ar-SA"/>
        </w:rPr>
        <w:t>а</w:t>
      </w:r>
      <w:r w:rsidRPr="00C46248">
        <w:rPr>
          <w:rFonts w:ascii="Times New Roman" w:eastAsia="Times New Roman" w:hAnsi="Times New Roman" w:cs="Times New Roman"/>
          <w:color w:val="auto"/>
          <w:sz w:val="28"/>
          <w:szCs w:val="28"/>
          <w:lang w:val="en-GB" w:eastAsia="en-US" w:bidi="ar-SA"/>
        </w:rPr>
        <w:t>та д</w:t>
      </w:r>
      <w:r w:rsidRPr="00C46248">
        <w:rPr>
          <w:rFonts w:ascii="Times New Roman" w:eastAsia="Times New Roman" w:hAnsi="Times New Roman" w:cs="Times New Roman"/>
          <w:color w:val="auto"/>
          <w:spacing w:val="1"/>
          <w:sz w:val="28"/>
          <w:szCs w:val="28"/>
          <w:lang w:val="en-GB" w:eastAsia="en-US" w:bidi="ar-SA"/>
        </w:rPr>
        <w:t>ъ</w:t>
      </w:r>
      <w:r w:rsidRPr="00C46248">
        <w:rPr>
          <w:rFonts w:ascii="Times New Roman" w:eastAsia="Times New Roman" w:hAnsi="Times New Roman" w:cs="Times New Roman"/>
          <w:color w:val="auto"/>
          <w:sz w:val="28"/>
          <w:szCs w:val="28"/>
          <w:lang w:val="en-GB" w:eastAsia="en-US" w:bidi="ar-SA"/>
        </w:rPr>
        <w:t>лж</w:t>
      </w:r>
      <w:r w:rsidRPr="00C46248">
        <w:rPr>
          <w:rFonts w:ascii="Times New Roman" w:eastAsia="Times New Roman" w:hAnsi="Times New Roman" w:cs="Times New Roman"/>
          <w:color w:val="auto"/>
          <w:spacing w:val="1"/>
          <w:sz w:val="28"/>
          <w:szCs w:val="28"/>
          <w:lang w:val="en-GB" w:eastAsia="en-US" w:bidi="ar-SA"/>
        </w:rPr>
        <w:t>ин</w:t>
      </w:r>
      <w:r w:rsidRPr="00C46248">
        <w:rPr>
          <w:rFonts w:ascii="Times New Roman" w:eastAsia="Times New Roman" w:hAnsi="Times New Roman" w:cs="Times New Roman"/>
          <w:color w:val="auto"/>
          <w:sz w:val="28"/>
          <w:szCs w:val="28"/>
          <w:lang w:val="en-GB" w:eastAsia="en-US" w:bidi="ar-SA"/>
        </w:rPr>
        <w:t xml:space="preserve">а </w:t>
      </w:r>
      <w:r w:rsidRPr="00C46248">
        <w:rPr>
          <w:rFonts w:ascii="Times New Roman" w:eastAsia="Times New Roman" w:hAnsi="Times New Roman" w:cs="Times New Roman"/>
          <w:color w:val="auto"/>
          <w:spacing w:val="1"/>
          <w:sz w:val="28"/>
          <w:szCs w:val="28"/>
          <w:lang w:val="en-GB" w:eastAsia="en-US" w:bidi="ar-SA"/>
        </w:rPr>
        <w:t>н</w:t>
      </w:r>
      <w:r w:rsidRPr="00C46248">
        <w:rPr>
          <w:rFonts w:ascii="Times New Roman" w:eastAsia="Times New Roman" w:hAnsi="Times New Roman" w:cs="Times New Roman"/>
          <w:color w:val="auto"/>
          <w:sz w:val="28"/>
          <w:szCs w:val="28"/>
          <w:lang w:val="en-GB" w:eastAsia="en-US" w:bidi="ar-SA"/>
        </w:rPr>
        <w:t xml:space="preserve">а </w:t>
      </w:r>
      <w:r w:rsidRPr="00C46248">
        <w:rPr>
          <w:rFonts w:ascii="Times New Roman" w:eastAsia="Times New Roman" w:hAnsi="Times New Roman" w:cs="Times New Roman"/>
          <w:color w:val="auto"/>
          <w:spacing w:val="1"/>
          <w:sz w:val="28"/>
          <w:szCs w:val="28"/>
          <w:lang w:val="en-GB" w:eastAsia="en-US" w:bidi="ar-SA"/>
        </w:rPr>
        <w:t>и</w:t>
      </w:r>
      <w:r w:rsidRPr="00C46248">
        <w:rPr>
          <w:rFonts w:ascii="Times New Roman" w:eastAsia="Times New Roman" w:hAnsi="Times New Roman" w:cs="Times New Roman"/>
          <w:color w:val="auto"/>
          <w:spacing w:val="-1"/>
          <w:sz w:val="28"/>
          <w:szCs w:val="28"/>
          <w:lang w:val="en-GB" w:eastAsia="en-US" w:bidi="ar-SA"/>
        </w:rPr>
        <w:t>з</w:t>
      </w:r>
      <w:r w:rsidRPr="00C46248">
        <w:rPr>
          <w:rFonts w:ascii="Times New Roman" w:eastAsia="Times New Roman" w:hAnsi="Times New Roman" w:cs="Times New Roman"/>
          <w:color w:val="auto"/>
          <w:sz w:val="28"/>
          <w:szCs w:val="28"/>
          <w:lang w:val="en-GB" w:eastAsia="en-US" w:bidi="ar-SA"/>
        </w:rPr>
        <w:t>гр</w:t>
      </w:r>
      <w:r w:rsidRPr="00C46248">
        <w:rPr>
          <w:rFonts w:ascii="Times New Roman" w:eastAsia="Times New Roman" w:hAnsi="Times New Roman" w:cs="Times New Roman"/>
          <w:color w:val="auto"/>
          <w:spacing w:val="-1"/>
          <w:sz w:val="28"/>
          <w:szCs w:val="28"/>
          <w:lang w:val="en-GB" w:eastAsia="en-US" w:bidi="ar-SA"/>
        </w:rPr>
        <w:t>а</w:t>
      </w:r>
      <w:r w:rsidRPr="00C46248">
        <w:rPr>
          <w:rFonts w:ascii="Times New Roman" w:eastAsia="Times New Roman" w:hAnsi="Times New Roman" w:cs="Times New Roman"/>
          <w:color w:val="auto"/>
          <w:sz w:val="28"/>
          <w:szCs w:val="28"/>
          <w:lang w:val="en-GB" w:eastAsia="en-US" w:bidi="ar-SA"/>
        </w:rPr>
        <w:t>д</w:t>
      </w:r>
      <w:r w:rsidRPr="00C46248">
        <w:rPr>
          <w:rFonts w:ascii="Times New Roman" w:eastAsia="Times New Roman" w:hAnsi="Times New Roman" w:cs="Times New Roman"/>
          <w:color w:val="auto"/>
          <w:spacing w:val="-1"/>
          <w:sz w:val="28"/>
          <w:szCs w:val="28"/>
          <w:lang w:val="en-GB" w:eastAsia="en-US" w:bidi="ar-SA"/>
        </w:rPr>
        <w:t>е</w:t>
      </w:r>
      <w:r w:rsidRPr="00C46248">
        <w:rPr>
          <w:rFonts w:ascii="Times New Roman" w:eastAsia="Times New Roman" w:hAnsi="Times New Roman" w:cs="Times New Roman"/>
          <w:color w:val="auto"/>
          <w:spacing w:val="1"/>
          <w:sz w:val="28"/>
          <w:szCs w:val="28"/>
          <w:lang w:val="en-GB" w:eastAsia="en-US" w:bidi="ar-SA"/>
        </w:rPr>
        <w:t>н</w:t>
      </w:r>
      <w:r w:rsidRPr="00C46248">
        <w:rPr>
          <w:rFonts w:ascii="Times New Roman" w:eastAsia="Times New Roman" w:hAnsi="Times New Roman" w:cs="Times New Roman"/>
          <w:color w:val="auto"/>
          <w:spacing w:val="-1"/>
          <w:sz w:val="28"/>
          <w:szCs w:val="28"/>
          <w:lang w:val="en-GB" w:eastAsia="en-US" w:bidi="ar-SA"/>
        </w:rPr>
        <w:t>а</w:t>
      </w:r>
      <w:r w:rsidRPr="00C46248">
        <w:rPr>
          <w:rFonts w:ascii="Times New Roman" w:eastAsia="Times New Roman" w:hAnsi="Times New Roman" w:cs="Times New Roman"/>
          <w:color w:val="auto"/>
          <w:sz w:val="28"/>
          <w:szCs w:val="28"/>
          <w:lang w:val="en-GB" w:eastAsia="en-US" w:bidi="ar-SA"/>
        </w:rPr>
        <w:t xml:space="preserve">та </w:t>
      </w:r>
      <w:r w:rsidRPr="00C46248">
        <w:rPr>
          <w:rFonts w:ascii="Times New Roman" w:eastAsia="Times New Roman" w:hAnsi="Times New Roman" w:cs="Times New Roman"/>
          <w:color w:val="auto"/>
          <w:spacing w:val="1"/>
          <w:sz w:val="28"/>
          <w:szCs w:val="28"/>
          <w:lang w:val="en-GB" w:eastAsia="en-US" w:bidi="ar-SA"/>
        </w:rPr>
        <w:t>к</w:t>
      </w:r>
      <w:r w:rsidRPr="00C46248">
        <w:rPr>
          <w:rFonts w:ascii="Times New Roman" w:eastAsia="Times New Roman" w:hAnsi="Times New Roman" w:cs="Times New Roman"/>
          <w:color w:val="auto"/>
          <w:spacing w:val="-1"/>
          <w:sz w:val="28"/>
          <w:szCs w:val="28"/>
          <w:lang w:val="en-GB" w:eastAsia="en-US" w:bidi="ar-SA"/>
        </w:rPr>
        <w:t>а</w:t>
      </w:r>
      <w:r w:rsidRPr="00C46248">
        <w:rPr>
          <w:rFonts w:ascii="Times New Roman" w:eastAsia="Times New Roman" w:hAnsi="Times New Roman" w:cs="Times New Roman"/>
          <w:color w:val="auto"/>
          <w:spacing w:val="1"/>
          <w:sz w:val="28"/>
          <w:szCs w:val="28"/>
          <w:lang w:val="en-GB" w:eastAsia="en-US" w:bidi="ar-SA"/>
        </w:rPr>
        <w:t>н</w:t>
      </w:r>
      <w:r w:rsidRPr="00C46248">
        <w:rPr>
          <w:rFonts w:ascii="Times New Roman" w:eastAsia="Times New Roman" w:hAnsi="Times New Roman" w:cs="Times New Roman"/>
          <w:color w:val="auto"/>
          <w:spacing w:val="-1"/>
          <w:sz w:val="28"/>
          <w:szCs w:val="28"/>
          <w:lang w:val="en-GB" w:eastAsia="en-US" w:bidi="ar-SA"/>
        </w:rPr>
        <w:t>а</w:t>
      </w:r>
      <w:r w:rsidRPr="00C46248">
        <w:rPr>
          <w:rFonts w:ascii="Times New Roman" w:eastAsia="Times New Roman" w:hAnsi="Times New Roman" w:cs="Times New Roman"/>
          <w:color w:val="auto"/>
          <w:sz w:val="28"/>
          <w:szCs w:val="28"/>
          <w:lang w:val="en-GB" w:eastAsia="en-US" w:bidi="ar-SA"/>
        </w:rPr>
        <w:t>л</w:t>
      </w:r>
      <w:r w:rsidRPr="00C46248">
        <w:rPr>
          <w:rFonts w:ascii="Times New Roman" w:eastAsia="Times New Roman" w:hAnsi="Times New Roman" w:cs="Times New Roman"/>
          <w:color w:val="auto"/>
          <w:spacing w:val="1"/>
          <w:sz w:val="28"/>
          <w:szCs w:val="28"/>
          <w:lang w:val="en-GB" w:eastAsia="en-US" w:bidi="ar-SA"/>
        </w:rPr>
        <w:t>из</w:t>
      </w:r>
      <w:r w:rsidRPr="00C46248">
        <w:rPr>
          <w:rFonts w:ascii="Times New Roman" w:eastAsia="Times New Roman" w:hAnsi="Times New Roman" w:cs="Times New Roman"/>
          <w:color w:val="auto"/>
          <w:spacing w:val="-1"/>
          <w:sz w:val="28"/>
          <w:szCs w:val="28"/>
          <w:lang w:val="en-GB" w:eastAsia="en-US" w:bidi="ar-SA"/>
        </w:rPr>
        <w:t>а</w:t>
      </w:r>
      <w:r w:rsidRPr="00C46248">
        <w:rPr>
          <w:rFonts w:ascii="Times New Roman" w:eastAsia="Times New Roman" w:hAnsi="Times New Roman" w:cs="Times New Roman"/>
          <w:color w:val="auto"/>
          <w:spacing w:val="1"/>
          <w:sz w:val="28"/>
          <w:szCs w:val="28"/>
          <w:lang w:val="en-GB" w:eastAsia="en-US" w:bidi="ar-SA"/>
        </w:rPr>
        <w:t>ци</w:t>
      </w:r>
      <w:r w:rsidRPr="00C46248">
        <w:rPr>
          <w:rFonts w:ascii="Times New Roman" w:eastAsia="Times New Roman" w:hAnsi="Times New Roman" w:cs="Times New Roman"/>
          <w:color w:val="auto"/>
          <w:spacing w:val="-2"/>
          <w:sz w:val="28"/>
          <w:szCs w:val="28"/>
          <w:lang w:val="en-GB" w:eastAsia="en-US" w:bidi="ar-SA"/>
        </w:rPr>
        <w:t>о</w:t>
      </w:r>
      <w:r w:rsidRPr="00C46248">
        <w:rPr>
          <w:rFonts w:ascii="Times New Roman" w:eastAsia="Times New Roman" w:hAnsi="Times New Roman" w:cs="Times New Roman"/>
          <w:color w:val="auto"/>
          <w:spacing w:val="1"/>
          <w:sz w:val="28"/>
          <w:szCs w:val="28"/>
          <w:lang w:val="en-GB" w:eastAsia="en-US" w:bidi="ar-SA"/>
        </w:rPr>
        <w:t>нн</w:t>
      </w:r>
      <w:r w:rsidRPr="00C46248">
        <w:rPr>
          <w:rFonts w:ascii="Times New Roman" w:eastAsia="Times New Roman" w:hAnsi="Times New Roman" w:cs="Times New Roman"/>
          <w:color w:val="auto"/>
          <w:sz w:val="28"/>
          <w:szCs w:val="28"/>
          <w:lang w:val="en-GB" w:eastAsia="en-US" w:bidi="ar-SA"/>
        </w:rPr>
        <w:t xml:space="preserve">а </w:t>
      </w:r>
      <w:r w:rsidRPr="00C46248">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pacing w:val="-1"/>
          <w:sz w:val="28"/>
          <w:szCs w:val="28"/>
          <w:lang w:val="en-GB" w:eastAsia="en-US" w:bidi="ar-SA"/>
        </w:rPr>
        <w:t>м</w:t>
      </w:r>
      <w:r w:rsidRPr="00C46248">
        <w:rPr>
          <w:rFonts w:ascii="Times New Roman" w:eastAsia="Times New Roman" w:hAnsi="Times New Roman" w:cs="Times New Roman"/>
          <w:color w:val="auto"/>
          <w:sz w:val="28"/>
          <w:szCs w:val="28"/>
          <w:lang w:val="en-GB" w:eastAsia="en-US" w:bidi="ar-SA"/>
        </w:rPr>
        <w:t>р</w:t>
      </w:r>
      <w:r w:rsidRPr="00C46248">
        <w:rPr>
          <w:rFonts w:ascii="Times New Roman" w:eastAsia="Times New Roman" w:hAnsi="Times New Roman" w:cs="Times New Roman"/>
          <w:color w:val="auto"/>
          <w:spacing w:val="-1"/>
          <w:sz w:val="28"/>
          <w:szCs w:val="28"/>
          <w:lang w:val="en-GB" w:eastAsia="en-US" w:bidi="ar-SA"/>
        </w:rPr>
        <w:t>е</w:t>
      </w:r>
      <w:r w:rsidRPr="00C46248">
        <w:rPr>
          <w:rFonts w:ascii="Times New Roman" w:eastAsia="Times New Roman" w:hAnsi="Times New Roman" w:cs="Times New Roman"/>
          <w:color w:val="auto"/>
          <w:sz w:val="28"/>
          <w:szCs w:val="28"/>
          <w:lang w:val="en-GB" w:eastAsia="en-US" w:bidi="ar-SA"/>
        </w:rPr>
        <w:t>жа</w:t>
      </w:r>
      <w:r w:rsidRPr="00C46248">
        <w:rPr>
          <w:rFonts w:ascii="Times New Roman" w:eastAsia="Times New Roman" w:hAnsi="Times New Roman" w:cs="Times New Roman"/>
          <w:color w:val="auto"/>
          <w:sz w:val="28"/>
          <w:szCs w:val="28"/>
          <w:lang w:eastAsia="en-US" w:bidi="ar-SA"/>
        </w:rPr>
        <w:t xml:space="preserve"> гр. Полски Тръмбеш</w:t>
      </w:r>
      <w:r w:rsidRPr="00C46248">
        <w:rPr>
          <w:rFonts w:ascii="Times New Roman" w:eastAsia="Times New Roman" w:hAnsi="Times New Roman" w:cs="Times New Roman"/>
          <w:color w:val="auto"/>
          <w:sz w:val="28"/>
          <w:szCs w:val="28"/>
          <w:lang w:val="en-GB" w:eastAsia="en-US" w:bidi="ar-SA"/>
        </w:rPr>
        <w:t xml:space="preserve"> </w:t>
      </w:r>
      <w:r w:rsidRPr="00C46248">
        <w:rPr>
          <w:rFonts w:ascii="Times New Roman" w:eastAsia="Times New Roman" w:hAnsi="Times New Roman" w:cs="Times New Roman"/>
          <w:color w:val="auto"/>
          <w:sz w:val="28"/>
          <w:szCs w:val="28"/>
          <w:lang w:eastAsia="en-US" w:bidi="ar-SA"/>
        </w:rPr>
        <w:t>е 23.917 км.</w:t>
      </w:r>
    </w:p>
    <w:p w:rsidR="006F6635" w:rsidRPr="005171E9" w:rsidRDefault="00A73A3D" w:rsidP="000E60CC">
      <w:pPr>
        <w:pStyle w:val="ListParagraph"/>
        <w:widowControl/>
        <w:numPr>
          <w:ilvl w:val="0"/>
          <w:numId w:val="31"/>
        </w:numPr>
        <w:ind w:hanging="153"/>
        <w:jc w:val="both"/>
        <w:rPr>
          <w:rFonts w:ascii="Times New Roman" w:eastAsia="Times New Roman" w:hAnsi="Times New Roman" w:cs="Times New Roman"/>
          <w:b/>
          <w:color w:val="auto"/>
          <w:sz w:val="28"/>
          <w:szCs w:val="28"/>
          <w:lang w:eastAsia="en-US" w:bidi="ar-SA"/>
        </w:rPr>
      </w:pPr>
      <w:r w:rsidRPr="005171E9">
        <w:rPr>
          <w:rFonts w:ascii="Times New Roman" w:hAnsi="Times New Roman" w:cs="Times New Roman"/>
          <w:b/>
          <w:sz w:val="28"/>
          <w:szCs w:val="28"/>
          <w:lang w:eastAsia="en-US" w:bidi="ar-SA"/>
        </w:rPr>
        <w:t>Канализационна мрежа</w:t>
      </w:r>
      <w:r w:rsidR="006F6635" w:rsidRPr="005171E9">
        <w:rPr>
          <w:rFonts w:ascii="Times New Roman" w:eastAsia="Times New Roman" w:hAnsi="Times New Roman" w:cs="Times New Roman"/>
          <w:b/>
          <w:color w:val="auto"/>
          <w:sz w:val="28"/>
          <w:szCs w:val="28"/>
          <w:lang w:eastAsia="en-US" w:bidi="ar-SA"/>
        </w:rPr>
        <w:t xml:space="preserve"> Община Сухиндол</w:t>
      </w:r>
    </w:p>
    <w:p w:rsidR="006F6635" w:rsidRPr="00C46248" w:rsidRDefault="006F6635" w:rsidP="006F6635">
      <w:pPr>
        <w:widowControl/>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b/>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 xml:space="preserve">  </w:t>
      </w:r>
      <w:r w:rsidR="00A73A3D"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 xml:space="preserve">Канализационната мрежа за отпадъчни  води е изградена само в гр. Сухиндол.  </w:t>
      </w:r>
    </w:p>
    <w:p w:rsidR="00A73A3D" w:rsidRPr="00C46248" w:rsidRDefault="006F6635" w:rsidP="00A73A3D">
      <w:pPr>
        <w:widowControl/>
        <w:spacing w:after="100" w:afterAutospacing="1"/>
        <w:ind w:left="180" w:hanging="180"/>
        <w:jc w:val="both"/>
        <w:rPr>
          <w:rFonts w:ascii="Times New Roman" w:eastAsia="Times New Roman" w:hAnsi="Times New Roman" w:cs="Times New Roman"/>
          <w:color w:val="auto"/>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A73A3D" w:rsidRPr="00C46248">
        <w:rPr>
          <w:rFonts w:ascii="Times New Roman" w:eastAsia="Times New Roman" w:hAnsi="Times New Roman" w:cs="Times New Roman"/>
          <w:color w:val="auto"/>
          <w:sz w:val="28"/>
          <w:szCs w:val="28"/>
          <w:lang w:eastAsia="en-US" w:bidi="ar-SA"/>
        </w:rPr>
        <w:tab/>
      </w:r>
      <w:r w:rsidR="00A73A3D" w:rsidRPr="00C46248">
        <w:rPr>
          <w:rFonts w:ascii="Times New Roman" w:eastAsia="Times New Roman" w:hAnsi="Times New Roman" w:cs="Times New Roman"/>
          <w:color w:val="auto"/>
          <w:sz w:val="28"/>
          <w:szCs w:val="28"/>
          <w:lang w:eastAsia="en-US" w:bidi="ar-SA"/>
        </w:rPr>
        <w:tab/>
      </w:r>
      <w:r w:rsidRPr="00C46248">
        <w:rPr>
          <w:rFonts w:ascii="Times New Roman" w:eastAsia="Times New Roman" w:hAnsi="Times New Roman" w:cs="Times New Roman"/>
          <w:color w:val="auto"/>
          <w:sz w:val="28"/>
          <w:szCs w:val="28"/>
          <w:lang w:eastAsia="en-US" w:bidi="ar-SA"/>
        </w:rPr>
        <w:t>Обща дължина на к</w:t>
      </w:r>
      <w:r w:rsidR="00A73A3D" w:rsidRPr="00C46248">
        <w:rPr>
          <w:rFonts w:ascii="Times New Roman" w:eastAsia="Times New Roman" w:hAnsi="Times New Roman" w:cs="Times New Roman"/>
          <w:color w:val="auto"/>
          <w:sz w:val="28"/>
          <w:szCs w:val="28"/>
          <w:lang w:eastAsia="en-US" w:bidi="ar-SA"/>
        </w:rPr>
        <w:t>анализационна мрежа  – 9,365 км</w:t>
      </w:r>
    </w:p>
    <w:p w:rsidR="006F6635" w:rsidRPr="005171E9" w:rsidRDefault="00A73A3D" w:rsidP="000E60CC">
      <w:pPr>
        <w:pStyle w:val="ListParagraph"/>
        <w:widowControl/>
        <w:numPr>
          <w:ilvl w:val="0"/>
          <w:numId w:val="31"/>
        </w:numPr>
        <w:jc w:val="both"/>
        <w:rPr>
          <w:rFonts w:ascii="Times New Roman" w:eastAsia="Times New Roman" w:hAnsi="Times New Roman" w:cs="Times New Roman"/>
          <w:color w:val="auto"/>
          <w:sz w:val="28"/>
          <w:szCs w:val="28"/>
          <w:lang w:eastAsia="en-US" w:bidi="ar-SA"/>
        </w:rPr>
      </w:pPr>
      <w:r w:rsidRPr="005171E9">
        <w:rPr>
          <w:rFonts w:ascii="Times New Roman" w:hAnsi="Times New Roman" w:cs="Times New Roman"/>
          <w:b/>
          <w:sz w:val="28"/>
          <w:szCs w:val="28"/>
          <w:lang w:eastAsia="en-US" w:bidi="ar-SA"/>
        </w:rPr>
        <w:t>Канализационна мрежа</w:t>
      </w:r>
      <w:r w:rsidR="006F6635" w:rsidRPr="005171E9">
        <w:rPr>
          <w:rFonts w:ascii="Times New Roman" w:eastAsia="Times New Roman" w:hAnsi="Times New Roman" w:cs="Times New Roman"/>
          <w:b/>
          <w:color w:val="auto"/>
          <w:sz w:val="28"/>
          <w:szCs w:val="28"/>
          <w:lang w:eastAsia="en-US" w:bidi="ar-SA"/>
        </w:rPr>
        <w:t xml:space="preserve"> Община Елена</w:t>
      </w:r>
    </w:p>
    <w:p w:rsidR="006F6635" w:rsidRPr="00C46248" w:rsidRDefault="006F6635" w:rsidP="006F6635">
      <w:pPr>
        <w:widowControl/>
        <w:jc w:val="both"/>
        <w:rPr>
          <w:rFonts w:ascii="Times New Roman" w:eastAsia="Times New Roman" w:hAnsi="Times New Roman" w:cs="Times New Roman"/>
          <w:b/>
          <w:color w:val="FF0000"/>
          <w:sz w:val="28"/>
          <w:szCs w:val="28"/>
          <w:lang w:eastAsia="en-US" w:bidi="ar-SA"/>
        </w:rPr>
      </w:pPr>
      <w:r w:rsidRPr="00C46248">
        <w:rPr>
          <w:rFonts w:ascii="Times New Roman" w:eastAsia="Times New Roman" w:hAnsi="Times New Roman" w:cs="Times New Roman"/>
          <w:b/>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 xml:space="preserve"> Обща дължина на канализационна мрежа гр. Елена  – 15, 081 км</w:t>
      </w:r>
    </w:p>
    <w:p w:rsidR="006F6635" w:rsidRPr="00C46248" w:rsidRDefault="006F6635" w:rsidP="00406097">
      <w:pPr>
        <w:jc w:val="both"/>
        <w:rPr>
          <w:rFonts w:ascii="Times New Roman" w:hAnsi="Times New Roman" w:cs="Times New Roman"/>
          <w:b/>
          <w:sz w:val="28"/>
          <w:szCs w:val="28"/>
          <w:lang w:eastAsia="en-US" w:bidi="ar-SA"/>
        </w:rPr>
      </w:pPr>
    </w:p>
    <w:p w:rsidR="006F6635" w:rsidRPr="005171E9" w:rsidRDefault="00A73A3D" w:rsidP="000E60CC">
      <w:pPr>
        <w:pStyle w:val="ListParagraph"/>
        <w:numPr>
          <w:ilvl w:val="0"/>
          <w:numId w:val="31"/>
        </w:numPr>
        <w:jc w:val="both"/>
        <w:rPr>
          <w:rFonts w:ascii="Times New Roman" w:eastAsia="Times New Roman" w:hAnsi="Times New Roman" w:cs="Times New Roman"/>
          <w:b/>
          <w:color w:val="auto"/>
          <w:sz w:val="28"/>
          <w:szCs w:val="28"/>
          <w:lang w:eastAsia="en-US" w:bidi="ar-SA"/>
        </w:rPr>
      </w:pPr>
      <w:r w:rsidRPr="005171E9">
        <w:rPr>
          <w:rFonts w:ascii="Times New Roman" w:hAnsi="Times New Roman" w:cs="Times New Roman"/>
          <w:b/>
          <w:sz w:val="28"/>
          <w:szCs w:val="28"/>
          <w:lang w:eastAsia="en-US" w:bidi="ar-SA"/>
        </w:rPr>
        <w:t xml:space="preserve">Канализационна мрежа </w:t>
      </w:r>
      <w:r w:rsidR="006F6635" w:rsidRPr="005171E9">
        <w:rPr>
          <w:rFonts w:ascii="Times New Roman" w:eastAsia="Times New Roman" w:hAnsi="Times New Roman" w:cs="Times New Roman"/>
          <w:b/>
          <w:color w:val="auto"/>
          <w:sz w:val="28"/>
          <w:szCs w:val="28"/>
          <w:lang w:eastAsia="en-US" w:bidi="ar-SA"/>
        </w:rPr>
        <w:t>Община Златарица</w:t>
      </w:r>
    </w:p>
    <w:p w:rsidR="006F6635" w:rsidRPr="00C46248" w:rsidRDefault="006F6635" w:rsidP="003F738D">
      <w:pPr>
        <w:widowControl/>
        <w:jc w:val="both"/>
        <w:rPr>
          <w:rFonts w:ascii="Times New Roman" w:eastAsia="Times New Roman" w:hAnsi="Times New Roman" w:cs="Times New Roman"/>
          <w:color w:val="FF0000"/>
          <w:sz w:val="28"/>
          <w:szCs w:val="28"/>
          <w:lang w:eastAsia="en-US" w:bidi="ar-SA"/>
        </w:rPr>
      </w:pPr>
      <w:r w:rsidRPr="00C46248">
        <w:rPr>
          <w:rFonts w:ascii="Times New Roman" w:eastAsia="Times New Roman" w:hAnsi="Times New Roman" w:cs="Times New Roman"/>
          <w:color w:val="auto"/>
          <w:sz w:val="28"/>
          <w:szCs w:val="28"/>
          <w:lang w:eastAsia="en-US" w:bidi="ar-SA"/>
        </w:rPr>
        <w:t xml:space="preserve">    </w:t>
      </w:r>
      <w:r w:rsidR="003F738D">
        <w:rPr>
          <w:rFonts w:ascii="Times New Roman" w:eastAsia="Times New Roman" w:hAnsi="Times New Roman" w:cs="Times New Roman"/>
          <w:color w:val="auto"/>
          <w:sz w:val="28"/>
          <w:szCs w:val="28"/>
          <w:lang w:eastAsia="en-US" w:bidi="ar-SA"/>
        </w:rPr>
        <w:t xml:space="preserve"> </w:t>
      </w:r>
      <w:r w:rsidRPr="00C46248">
        <w:rPr>
          <w:rFonts w:ascii="Times New Roman" w:eastAsia="Times New Roman" w:hAnsi="Times New Roman" w:cs="Times New Roman"/>
          <w:color w:val="auto"/>
          <w:sz w:val="28"/>
          <w:szCs w:val="28"/>
          <w:lang w:eastAsia="en-US" w:bidi="ar-SA"/>
        </w:rPr>
        <w:t>„ВиК Йовковци“ ООД – Велико Търново не предоставя услугата отвеждане на отпадъчни води в Община Златарица.</w:t>
      </w:r>
    </w:p>
    <w:p w:rsidR="00551052" w:rsidRPr="00C46248" w:rsidRDefault="00551052" w:rsidP="006F6635">
      <w:pPr>
        <w:rPr>
          <w:rFonts w:ascii="Times New Roman" w:hAnsi="Times New Roman" w:cs="Times New Roman"/>
          <w:sz w:val="28"/>
          <w:szCs w:val="28"/>
          <w:lang w:val="en-US" w:eastAsia="en-US" w:bidi="ar-SA"/>
        </w:rPr>
      </w:pPr>
      <w:r w:rsidRPr="00C46248">
        <w:rPr>
          <w:rFonts w:ascii="Times New Roman" w:hAnsi="Times New Roman" w:cs="Times New Roman"/>
          <w:sz w:val="28"/>
          <w:szCs w:val="28"/>
          <w:lang w:val="en-US" w:eastAsia="en-US" w:bidi="ar-SA"/>
        </w:rPr>
        <w:tab/>
      </w:r>
      <w:r w:rsidRPr="00C46248">
        <w:rPr>
          <w:rFonts w:ascii="Times New Roman" w:hAnsi="Times New Roman" w:cs="Times New Roman"/>
          <w:sz w:val="28"/>
          <w:szCs w:val="28"/>
          <w:lang w:val="en-US" w:eastAsia="en-US" w:bidi="ar-SA"/>
        </w:rPr>
        <w:tab/>
      </w:r>
    </w:p>
    <w:p w:rsidR="00437389" w:rsidRPr="00C46248" w:rsidRDefault="00437389" w:rsidP="00567E68">
      <w:pPr>
        <w:jc w:val="both"/>
        <w:rPr>
          <w:rFonts w:ascii="Times New Roman" w:hAnsi="Times New Roman" w:cs="Times New Roman"/>
          <w:sz w:val="28"/>
          <w:szCs w:val="28"/>
          <w:lang w:eastAsia="en-US" w:bidi="ar-SA"/>
        </w:rPr>
      </w:pPr>
      <w:bookmarkStart w:id="19" w:name="_Toc450131414"/>
      <w:bookmarkEnd w:id="18"/>
    </w:p>
    <w:p w:rsidR="00551052" w:rsidRPr="00C526BB" w:rsidRDefault="00C526BB" w:rsidP="00C526BB">
      <w:pPr>
        <w:jc w:val="both"/>
        <w:rPr>
          <w:rFonts w:ascii="Times New Roman" w:hAnsi="Times New Roman" w:cs="Times New Roman"/>
          <w:b/>
          <w:sz w:val="26"/>
          <w:szCs w:val="26"/>
          <w:lang w:eastAsia="en-US" w:bidi="ar-SA"/>
        </w:rPr>
      </w:pPr>
      <w:bookmarkStart w:id="20" w:name="_Toc450131416"/>
      <w:bookmarkEnd w:id="19"/>
      <w:r>
        <w:rPr>
          <w:rFonts w:ascii="Times New Roman" w:hAnsi="Times New Roman" w:cs="Times New Roman"/>
          <w:b/>
          <w:sz w:val="26"/>
          <w:szCs w:val="26"/>
          <w:lang w:eastAsia="en-US" w:bidi="ar-SA"/>
        </w:rPr>
        <w:t>В:</w:t>
      </w:r>
      <w:r w:rsidR="0022360F" w:rsidRPr="00C526BB">
        <w:rPr>
          <w:rFonts w:ascii="Times New Roman" w:hAnsi="Times New Roman" w:cs="Times New Roman"/>
          <w:b/>
          <w:sz w:val="26"/>
          <w:szCs w:val="26"/>
          <w:lang w:eastAsia="en-US" w:bidi="ar-SA"/>
        </w:rPr>
        <w:t>П</w:t>
      </w:r>
      <w:bookmarkEnd w:id="20"/>
      <w:r w:rsidR="00A73A3D" w:rsidRPr="00C526BB">
        <w:rPr>
          <w:rFonts w:ascii="Times New Roman" w:hAnsi="Times New Roman" w:cs="Times New Roman"/>
          <w:b/>
          <w:sz w:val="26"/>
          <w:szCs w:val="26"/>
          <w:lang w:eastAsia="en-US" w:bidi="ar-SA"/>
        </w:rPr>
        <w:t>РЕЧИСТВАНЕ НА ОТПАДЪЧНИ ВОДИ</w:t>
      </w:r>
    </w:p>
    <w:p w:rsidR="00551052" w:rsidRPr="00C46248" w:rsidRDefault="00551052" w:rsidP="00437389">
      <w:pPr>
        <w:jc w:val="both"/>
        <w:rPr>
          <w:rFonts w:ascii="Times New Roman" w:hAnsi="Times New Roman" w:cs="Times New Roman"/>
          <w:sz w:val="26"/>
          <w:szCs w:val="26"/>
          <w:lang w:eastAsia="en-US" w:bidi="ar-SA"/>
        </w:rPr>
      </w:pPr>
    </w:p>
    <w:p w:rsidR="00551052" w:rsidRPr="005171E9" w:rsidRDefault="00551052" w:rsidP="000E60CC">
      <w:pPr>
        <w:pStyle w:val="ListParagraph"/>
        <w:numPr>
          <w:ilvl w:val="0"/>
          <w:numId w:val="31"/>
        </w:numPr>
        <w:jc w:val="both"/>
        <w:rPr>
          <w:rFonts w:ascii="Times New Roman" w:hAnsi="Times New Roman" w:cs="Times New Roman"/>
          <w:b/>
          <w:sz w:val="28"/>
          <w:szCs w:val="28"/>
          <w:lang w:val="en-US" w:eastAsia="en-US" w:bidi="ar-SA"/>
        </w:rPr>
      </w:pPr>
      <w:r w:rsidRPr="005171E9">
        <w:rPr>
          <w:rFonts w:ascii="Times New Roman" w:hAnsi="Times New Roman" w:cs="Times New Roman"/>
          <w:b/>
          <w:sz w:val="28"/>
          <w:szCs w:val="28"/>
          <w:lang w:val="en-US" w:eastAsia="en-US" w:bidi="ar-SA"/>
        </w:rPr>
        <w:t>Пречиствателна станция за отпадъчни води - гр. Велико Търново</w:t>
      </w:r>
    </w:p>
    <w:p w:rsidR="00551052" w:rsidRPr="00C46248" w:rsidRDefault="00551052" w:rsidP="00D03A90">
      <w:pPr>
        <w:ind w:firstLine="708"/>
        <w:jc w:val="both"/>
        <w:rPr>
          <w:rFonts w:ascii="Times New Roman" w:hAnsi="Times New Roman" w:cs="Times New Roman"/>
          <w:sz w:val="28"/>
          <w:szCs w:val="28"/>
          <w:lang w:val="en-US" w:eastAsia="en-US" w:bidi="ar-SA"/>
        </w:rPr>
      </w:pPr>
      <w:r w:rsidRPr="00C46248">
        <w:rPr>
          <w:rFonts w:ascii="Times New Roman" w:hAnsi="Times New Roman" w:cs="Times New Roman"/>
          <w:sz w:val="28"/>
          <w:szCs w:val="28"/>
          <w:lang w:val="en-US" w:eastAsia="en-US" w:bidi="ar-SA"/>
        </w:rPr>
        <w:t>ПСОВ гр. Велико Търново е проектирана от „Водоканалпроект“ гр. София и строителството и започва през 1974г. През 1982г. е осъществен частичен пуск за експлоатация на ПСОВ. Проектирана е да пречиства отпадъчните води на гр. Велико Търново с проектен капацитет за 165 000 ЕЖ и средноденонощен дебит 37 500 m³.  Технологичната схема включва следните основни съоръжения:</w:t>
      </w:r>
    </w:p>
    <w:p w:rsidR="00551052" w:rsidRPr="00C46248" w:rsidRDefault="00551052" w:rsidP="000E60CC">
      <w:pPr>
        <w:pStyle w:val="ListParagraph"/>
        <w:numPr>
          <w:ilvl w:val="0"/>
          <w:numId w:val="29"/>
        </w:numPr>
        <w:jc w:val="both"/>
        <w:rPr>
          <w:rFonts w:ascii="Times New Roman" w:hAnsi="Times New Roman" w:cs="Times New Roman"/>
          <w:sz w:val="28"/>
          <w:szCs w:val="28"/>
          <w:lang w:val="en-US" w:eastAsia="en-US" w:bidi="ar-SA"/>
        </w:rPr>
      </w:pPr>
      <w:r w:rsidRPr="00C46248">
        <w:rPr>
          <w:rFonts w:ascii="Times New Roman" w:hAnsi="Times New Roman" w:cs="Times New Roman"/>
          <w:sz w:val="28"/>
          <w:szCs w:val="28"/>
          <w:lang w:val="en-US" w:eastAsia="en-US" w:bidi="ar-SA"/>
        </w:rPr>
        <w:t>груби и финни решетки</w:t>
      </w:r>
      <w:r w:rsidRPr="00C46248">
        <w:rPr>
          <w:rFonts w:ascii="Times New Roman" w:hAnsi="Times New Roman" w:cs="Times New Roman"/>
          <w:sz w:val="28"/>
          <w:szCs w:val="28"/>
          <w:lang w:eastAsia="en-US" w:bidi="ar-SA"/>
        </w:rPr>
        <w:t>;</w:t>
      </w:r>
    </w:p>
    <w:p w:rsidR="00551052" w:rsidRPr="00C46248" w:rsidRDefault="00551052" w:rsidP="000E60CC">
      <w:pPr>
        <w:pStyle w:val="ListParagraph"/>
        <w:numPr>
          <w:ilvl w:val="0"/>
          <w:numId w:val="29"/>
        </w:numPr>
        <w:jc w:val="both"/>
        <w:rPr>
          <w:rFonts w:ascii="Times New Roman" w:hAnsi="Times New Roman" w:cs="Times New Roman"/>
          <w:sz w:val="28"/>
          <w:szCs w:val="28"/>
          <w:lang w:val="en-US" w:eastAsia="en-US" w:bidi="ar-SA"/>
        </w:rPr>
      </w:pPr>
      <w:r w:rsidRPr="00C46248">
        <w:rPr>
          <w:rFonts w:ascii="Times New Roman" w:hAnsi="Times New Roman" w:cs="Times New Roman"/>
          <w:sz w:val="28"/>
          <w:szCs w:val="28"/>
          <w:lang w:val="en-US" w:eastAsia="en-US" w:bidi="ar-SA"/>
        </w:rPr>
        <w:t>аеруем пясъко и мазнинно задържател</w:t>
      </w:r>
      <w:r w:rsidRPr="00C46248">
        <w:rPr>
          <w:rFonts w:ascii="Times New Roman" w:hAnsi="Times New Roman" w:cs="Times New Roman"/>
          <w:sz w:val="28"/>
          <w:szCs w:val="28"/>
          <w:lang w:eastAsia="en-US" w:bidi="ar-SA"/>
        </w:rPr>
        <w:t>;</w:t>
      </w:r>
    </w:p>
    <w:p w:rsidR="00551052" w:rsidRPr="00C46248" w:rsidRDefault="00551052" w:rsidP="000E60CC">
      <w:pPr>
        <w:pStyle w:val="ListParagraph"/>
        <w:numPr>
          <w:ilvl w:val="0"/>
          <w:numId w:val="29"/>
        </w:numPr>
        <w:jc w:val="both"/>
        <w:rPr>
          <w:rFonts w:ascii="Times New Roman" w:hAnsi="Times New Roman" w:cs="Times New Roman"/>
          <w:sz w:val="28"/>
          <w:szCs w:val="28"/>
          <w:lang w:val="en-US" w:eastAsia="en-US" w:bidi="ar-SA"/>
        </w:rPr>
      </w:pPr>
      <w:r w:rsidRPr="00C46248">
        <w:rPr>
          <w:rFonts w:ascii="Times New Roman" w:hAnsi="Times New Roman" w:cs="Times New Roman"/>
          <w:sz w:val="28"/>
          <w:szCs w:val="28"/>
          <w:lang w:val="en-US" w:eastAsia="en-US" w:bidi="ar-SA"/>
        </w:rPr>
        <w:t>първични радиални утаители /ПРУ/</w:t>
      </w:r>
      <w:r w:rsidRPr="00C46248">
        <w:rPr>
          <w:rFonts w:ascii="Times New Roman" w:hAnsi="Times New Roman" w:cs="Times New Roman"/>
          <w:sz w:val="28"/>
          <w:szCs w:val="28"/>
          <w:lang w:eastAsia="en-US" w:bidi="ar-SA"/>
        </w:rPr>
        <w:t>;</w:t>
      </w:r>
    </w:p>
    <w:p w:rsidR="00551052" w:rsidRPr="00C46248" w:rsidRDefault="00551052" w:rsidP="000E60CC">
      <w:pPr>
        <w:pStyle w:val="ListParagraph"/>
        <w:numPr>
          <w:ilvl w:val="0"/>
          <w:numId w:val="29"/>
        </w:numPr>
        <w:jc w:val="both"/>
        <w:rPr>
          <w:rFonts w:ascii="Times New Roman" w:hAnsi="Times New Roman" w:cs="Times New Roman"/>
          <w:sz w:val="28"/>
          <w:szCs w:val="28"/>
          <w:lang w:val="en-US" w:eastAsia="en-US" w:bidi="ar-SA"/>
        </w:rPr>
      </w:pPr>
      <w:r w:rsidRPr="00C46248">
        <w:rPr>
          <w:rFonts w:ascii="Times New Roman" w:hAnsi="Times New Roman" w:cs="Times New Roman"/>
          <w:sz w:val="28"/>
          <w:szCs w:val="28"/>
          <w:lang w:val="en-US" w:eastAsia="en-US" w:bidi="ar-SA"/>
        </w:rPr>
        <w:lastRenderedPageBreak/>
        <w:t>вторични радиални утаители</w:t>
      </w:r>
      <w:r w:rsidRPr="00C46248">
        <w:rPr>
          <w:rFonts w:ascii="Times New Roman" w:hAnsi="Times New Roman" w:cs="Times New Roman"/>
          <w:sz w:val="28"/>
          <w:szCs w:val="28"/>
          <w:lang w:eastAsia="en-US" w:bidi="ar-SA"/>
        </w:rPr>
        <w:t>;</w:t>
      </w:r>
    </w:p>
    <w:p w:rsidR="00551052" w:rsidRPr="00C46248" w:rsidRDefault="00551052" w:rsidP="000E60CC">
      <w:pPr>
        <w:pStyle w:val="ListParagraph"/>
        <w:numPr>
          <w:ilvl w:val="0"/>
          <w:numId w:val="29"/>
        </w:numPr>
        <w:jc w:val="both"/>
        <w:rPr>
          <w:rFonts w:ascii="Times New Roman" w:hAnsi="Times New Roman" w:cs="Times New Roman"/>
          <w:sz w:val="28"/>
          <w:szCs w:val="28"/>
          <w:lang w:val="en-US" w:eastAsia="en-US" w:bidi="ar-SA"/>
        </w:rPr>
      </w:pPr>
      <w:r w:rsidRPr="00C46248">
        <w:rPr>
          <w:rFonts w:ascii="Times New Roman" w:hAnsi="Times New Roman" w:cs="Times New Roman"/>
          <w:sz w:val="28"/>
          <w:szCs w:val="28"/>
          <w:lang w:val="en-US" w:eastAsia="en-US" w:bidi="ar-SA"/>
        </w:rPr>
        <w:t>контактен резервоар за обезводняване</w:t>
      </w:r>
      <w:r w:rsidRPr="00C46248">
        <w:rPr>
          <w:rFonts w:ascii="Times New Roman" w:hAnsi="Times New Roman" w:cs="Times New Roman"/>
          <w:sz w:val="28"/>
          <w:szCs w:val="28"/>
          <w:lang w:eastAsia="en-US" w:bidi="ar-SA"/>
        </w:rPr>
        <w:t>;</w:t>
      </w:r>
    </w:p>
    <w:p w:rsidR="00551052" w:rsidRPr="00C46248" w:rsidRDefault="00551052" w:rsidP="000E60CC">
      <w:pPr>
        <w:pStyle w:val="ListParagraph"/>
        <w:numPr>
          <w:ilvl w:val="0"/>
          <w:numId w:val="29"/>
        </w:numPr>
        <w:jc w:val="both"/>
        <w:rPr>
          <w:rFonts w:ascii="Times New Roman" w:hAnsi="Times New Roman" w:cs="Times New Roman"/>
          <w:sz w:val="28"/>
          <w:szCs w:val="28"/>
          <w:lang w:val="en-US" w:eastAsia="en-US" w:bidi="ar-SA"/>
        </w:rPr>
      </w:pPr>
      <w:r w:rsidRPr="00C46248">
        <w:rPr>
          <w:rFonts w:ascii="Times New Roman" w:hAnsi="Times New Roman" w:cs="Times New Roman"/>
          <w:sz w:val="28"/>
          <w:szCs w:val="28"/>
          <w:lang w:val="en-US" w:eastAsia="en-US" w:bidi="ar-SA"/>
        </w:rPr>
        <w:t>помпени станции</w:t>
      </w:r>
      <w:r w:rsidRPr="00C46248">
        <w:rPr>
          <w:rFonts w:ascii="Times New Roman" w:hAnsi="Times New Roman" w:cs="Times New Roman"/>
          <w:sz w:val="28"/>
          <w:szCs w:val="28"/>
          <w:lang w:eastAsia="en-US" w:bidi="ar-SA"/>
        </w:rPr>
        <w:t>;</w:t>
      </w:r>
    </w:p>
    <w:p w:rsidR="00551052" w:rsidRPr="00C46248" w:rsidRDefault="00551052" w:rsidP="000E60CC">
      <w:pPr>
        <w:pStyle w:val="ListParagraph"/>
        <w:numPr>
          <w:ilvl w:val="0"/>
          <w:numId w:val="29"/>
        </w:numPr>
        <w:jc w:val="both"/>
        <w:rPr>
          <w:rFonts w:ascii="Times New Roman" w:hAnsi="Times New Roman" w:cs="Times New Roman"/>
          <w:sz w:val="28"/>
          <w:szCs w:val="28"/>
          <w:lang w:val="en-US" w:eastAsia="en-US" w:bidi="ar-SA"/>
        </w:rPr>
      </w:pPr>
      <w:r w:rsidRPr="00C46248">
        <w:rPr>
          <w:rFonts w:ascii="Times New Roman" w:hAnsi="Times New Roman" w:cs="Times New Roman"/>
          <w:sz w:val="28"/>
          <w:szCs w:val="28"/>
          <w:lang w:val="en-US" w:eastAsia="en-US" w:bidi="ar-SA"/>
        </w:rPr>
        <w:t>утайкоуплътнители</w:t>
      </w:r>
      <w:r w:rsidRPr="00C46248">
        <w:rPr>
          <w:rFonts w:ascii="Times New Roman" w:hAnsi="Times New Roman" w:cs="Times New Roman"/>
          <w:sz w:val="28"/>
          <w:szCs w:val="28"/>
          <w:lang w:eastAsia="en-US" w:bidi="ar-SA"/>
        </w:rPr>
        <w:t>;</w:t>
      </w:r>
    </w:p>
    <w:p w:rsidR="00551052" w:rsidRPr="00C46248" w:rsidRDefault="00551052" w:rsidP="000E60CC">
      <w:pPr>
        <w:pStyle w:val="ListParagraph"/>
        <w:numPr>
          <w:ilvl w:val="0"/>
          <w:numId w:val="29"/>
        </w:numPr>
        <w:jc w:val="both"/>
        <w:rPr>
          <w:rFonts w:ascii="Times New Roman" w:hAnsi="Times New Roman" w:cs="Times New Roman"/>
          <w:sz w:val="28"/>
          <w:szCs w:val="28"/>
          <w:lang w:val="en-US" w:eastAsia="en-US" w:bidi="ar-SA"/>
        </w:rPr>
      </w:pPr>
      <w:r w:rsidRPr="00C46248">
        <w:rPr>
          <w:rFonts w:ascii="Times New Roman" w:hAnsi="Times New Roman" w:cs="Times New Roman"/>
          <w:sz w:val="28"/>
          <w:szCs w:val="28"/>
          <w:lang w:val="en-US" w:eastAsia="en-US" w:bidi="ar-SA"/>
        </w:rPr>
        <w:t>матантанк</w:t>
      </w:r>
      <w:r w:rsidRPr="00C46248">
        <w:rPr>
          <w:rFonts w:ascii="Times New Roman" w:hAnsi="Times New Roman" w:cs="Times New Roman"/>
          <w:sz w:val="28"/>
          <w:szCs w:val="28"/>
          <w:lang w:eastAsia="en-US" w:bidi="ar-SA"/>
        </w:rPr>
        <w:t>;</w:t>
      </w:r>
    </w:p>
    <w:p w:rsidR="00551052" w:rsidRPr="00C46248" w:rsidRDefault="00551052" w:rsidP="000E60CC">
      <w:pPr>
        <w:pStyle w:val="ListParagraph"/>
        <w:numPr>
          <w:ilvl w:val="0"/>
          <w:numId w:val="29"/>
        </w:numPr>
        <w:jc w:val="both"/>
        <w:rPr>
          <w:rFonts w:ascii="Times New Roman" w:hAnsi="Times New Roman" w:cs="Times New Roman"/>
          <w:sz w:val="28"/>
          <w:szCs w:val="28"/>
          <w:lang w:val="en-US" w:eastAsia="en-US" w:bidi="ar-SA"/>
        </w:rPr>
      </w:pPr>
      <w:r w:rsidRPr="00C46248">
        <w:rPr>
          <w:rFonts w:ascii="Times New Roman" w:hAnsi="Times New Roman" w:cs="Times New Roman"/>
          <w:sz w:val="28"/>
          <w:szCs w:val="28"/>
          <w:lang w:val="en-US" w:eastAsia="en-US" w:bidi="ar-SA"/>
        </w:rPr>
        <w:t>газхолдери</w:t>
      </w:r>
      <w:r w:rsidRPr="00C46248">
        <w:rPr>
          <w:rFonts w:ascii="Times New Roman" w:hAnsi="Times New Roman" w:cs="Times New Roman"/>
          <w:sz w:val="28"/>
          <w:szCs w:val="28"/>
          <w:lang w:eastAsia="en-US" w:bidi="ar-SA"/>
        </w:rPr>
        <w:t>;</w:t>
      </w:r>
    </w:p>
    <w:p w:rsidR="00551052" w:rsidRPr="00C46248" w:rsidRDefault="00551052" w:rsidP="000E60CC">
      <w:pPr>
        <w:pStyle w:val="ListParagraph"/>
        <w:numPr>
          <w:ilvl w:val="0"/>
          <w:numId w:val="29"/>
        </w:numPr>
        <w:jc w:val="both"/>
        <w:rPr>
          <w:rFonts w:ascii="Times New Roman" w:hAnsi="Times New Roman" w:cs="Times New Roman"/>
          <w:sz w:val="28"/>
          <w:szCs w:val="28"/>
          <w:lang w:val="en-US" w:eastAsia="en-US" w:bidi="ar-SA"/>
        </w:rPr>
      </w:pPr>
      <w:r w:rsidRPr="00C46248">
        <w:rPr>
          <w:rFonts w:ascii="Times New Roman" w:hAnsi="Times New Roman" w:cs="Times New Roman"/>
          <w:sz w:val="28"/>
          <w:szCs w:val="28"/>
          <w:lang w:val="en-US" w:eastAsia="en-US" w:bidi="ar-SA"/>
        </w:rPr>
        <w:t>изсушителни полета</w:t>
      </w:r>
      <w:r w:rsidRPr="00C46248">
        <w:rPr>
          <w:rFonts w:ascii="Times New Roman" w:hAnsi="Times New Roman" w:cs="Times New Roman"/>
          <w:sz w:val="28"/>
          <w:szCs w:val="28"/>
          <w:lang w:eastAsia="en-US" w:bidi="ar-SA"/>
        </w:rPr>
        <w:t>.</w:t>
      </w:r>
    </w:p>
    <w:p w:rsidR="00551052" w:rsidRPr="00C46248" w:rsidRDefault="00551052" w:rsidP="00D03A90">
      <w:pPr>
        <w:ind w:firstLine="708"/>
        <w:jc w:val="both"/>
        <w:rPr>
          <w:rFonts w:ascii="Times New Roman" w:hAnsi="Times New Roman" w:cs="Times New Roman"/>
          <w:sz w:val="28"/>
          <w:szCs w:val="28"/>
          <w:lang w:val="en-US" w:eastAsia="en-US" w:bidi="ar-SA"/>
        </w:rPr>
      </w:pPr>
      <w:r w:rsidRPr="00C46248">
        <w:rPr>
          <w:rFonts w:ascii="Times New Roman" w:hAnsi="Times New Roman" w:cs="Times New Roman"/>
          <w:sz w:val="28"/>
          <w:szCs w:val="28"/>
          <w:lang w:val="en-US" w:eastAsia="en-US" w:bidi="ar-SA"/>
        </w:rPr>
        <w:t>Заустването на пречистените отпадъчни води става в река Янтра /II категория водоприемник в мястото на заустване/.</w:t>
      </w:r>
    </w:p>
    <w:p w:rsidR="00551052" w:rsidRPr="00C46248" w:rsidRDefault="00551052" w:rsidP="0022360F">
      <w:pPr>
        <w:jc w:val="both"/>
        <w:rPr>
          <w:rFonts w:ascii="Times New Roman" w:hAnsi="Times New Roman" w:cs="Times New Roman"/>
          <w:sz w:val="28"/>
          <w:szCs w:val="28"/>
          <w:lang w:val="en-US" w:eastAsia="en-US" w:bidi="ar-SA"/>
        </w:rPr>
      </w:pPr>
      <w:r w:rsidRPr="00C46248">
        <w:rPr>
          <w:rFonts w:ascii="Times New Roman" w:hAnsi="Times New Roman" w:cs="Times New Roman"/>
          <w:sz w:val="28"/>
          <w:szCs w:val="28"/>
          <w:lang w:val="en-US" w:eastAsia="en-US" w:bidi="ar-SA"/>
        </w:rPr>
        <w:t>През 1993г. Американската агенция за международно развитие (USAID) изготвя доклад за състоянието на водите на река Янтра с предложение за програма за очистването им. Проучването е установило, че съществуващата ПСОВ - Велико Търново може да приеме и пречисти средно денонощно водно количество от 38000 куб.м/дн – 440 л/сек, ако се изгради инсталация за механично обезводняване на утайките. Проекта за повишаване на капацитета на станцията е наименован: „Демонстрационен проект за ПСОВ гр.Велико Търново”. Този</w:t>
      </w:r>
      <w:r w:rsidR="00D03A90" w:rsidRPr="00C46248">
        <w:rPr>
          <w:rFonts w:ascii="Times New Roman" w:hAnsi="Times New Roman" w:cs="Times New Roman"/>
          <w:sz w:val="28"/>
          <w:szCs w:val="28"/>
          <w:lang w:eastAsia="en-US" w:bidi="ar-SA"/>
        </w:rPr>
        <w:t xml:space="preserve"> </w:t>
      </w:r>
      <w:r w:rsidRPr="00C46248">
        <w:rPr>
          <w:rFonts w:ascii="Times New Roman" w:hAnsi="Times New Roman" w:cs="Times New Roman"/>
          <w:sz w:val="28"/>
          <w:szCs w:val="28"/>
          <w:lang w:val="en-US" w:eastAsia="en-US" w:bidi="ar-SA"/>
        </w:rPr>
        <w:t>проект е съвместна инициатива на МОСВ при правителството на Република България и Американската агенция за международно развитие.</w:t>
      </w:r>
    </w:p>
    <w:p w:rsidR="00551052" w:rsidRPr="00C46248" w:rsidRDefault="00551052" w:rsidP="00D03A90">
      <w:pPr>
        <w:ind w:firstLine="708"/>
        <w:jc w:val="both"/>
        <w:rPr>
          <w:rFonts w:ascii="Times New Roman" w:hAnsi="Times New Roman" w:cs="Times New Roman"/>
          <w:sz w:val="28"/>
          <w:szCs w:val="28"/>
          <w:lang w:val="en-US" w:eastAsia="en-US" w:bidi="ar-SA"/>
        </w:rPr>
      </w:pPr>
      <w:r w:rsidRPr="00C46248">
        <w:rPr>
          <w:rFonts w:ascii="Times New Roman" w:hAnsi="Times New Roman" w:cs="Times New Roman"/>
          <w:sz w:val="28"/>
          <w:szCs w:val="28"/>
          <w:lang w:val="en-US" w:eastAsia="en-US" w:bidi="ar-SA"/>
        </w:rPr>
        <w:t>В резултат на възможностите, които предоставя механичното обезводняване на утайките през 1994 г. е разработен проект: “Временна технологична схема за работа  на ПСОВ – Велико Търново с аеробна стабилизация и механично обезводняване на утайките”. Основните елементи на схемата, осигуряваща пречистване на цялото количество вода постъпваща към ста</w:t>
      </w:r>
      <w:r w:rsidR="00C41CAA" w:rsidRPr="00C46248">
        <w:rPr>
          <w:rFonts w:ascii="Times New Roman" w:hAnsi="Times New Roman" w:cs="Times New Roman"/>
          <w:sz w:val="28"/>
          <w:szCs w:val="28"/>
          <w:lang w:val="en-US" w:eastAsia="en-US" w:bidi="ar-SA"/>
        </w:rPr>
        <w:t>нцията (около 38000 куб.м/ден.</w:t>
      </w:r>
      <w:r w:rsidRPr="00C46248">
        <w:rPr>
          <w:rFonts w:ascii="Times New Roman" w:hAnsi="Times New Roman" w:cs="Times New Roman"/>
          <w:sz w:val="28"/>
          <w:szCs w:val="28"/>
          <w:lang w:val="en-US" w:eastAsia="en-US" w:bidi="ar-SA"/>
        </w:rPr>
        <w:t>) са: първичните утаители, биологично пречистване с аеробна стабилизация и последващо механично обезводняване на утайките. Това е първи етап от реконструкция и модернизация на ПСОВ. Съоръженията по този проект наречен  I-ви етап са завършени и в експлоатация от 2000г. По същото време започва и проектирането на  II-ри етап от реконструкция и модернизация на ПСОВ, като той включва: реконструкция на съществуващи съоръжения и изграждане на нови по технологична схема с анаеробно изгниване и механично обезводняване на утайките. Средствата в размер на  1 250 000 лв.</w:t>
      </w:r>
      <w:r w:rsidR="00D03A90" w:rsidRPr="00C46248">
        <w:rPr>
          <w:rFonts w:ascii="Times New Roman" w:hAnsi="Times New Roman" w:cs="Times New Roman"/>
          <w:sz w:val="28"/>
          <w:szCs w:val="28"/>
          <w:lang w:eastAsia="en-US" w:bidi="ar-SA"/>
        </w:rPr>
        <w:t xml:space="preserve"> </w:t>
      </w:r>
      <w:r w:rsidRPr="00C46248">
        <w:rPr>
          <w:rFonts w:ascii="Times New Roman" w:hAnsi="Times New Roman" w:cs="Times New Roman"/>
          <w:sz w:val="28"/>
          <w:szCs w:val="28"/>
          <w:lang w:val="en-US" w:eastAsia="en-US" w:bidi="ar-SA"/>
        </w:rPr>
        <w:t>са предоставени на</w:t>
      </w:r>
      <w:r w:rsidR="00C41CAA" w:rsidRPr="00C46248">
        <w:rPr>
          <w:rFonts w:ascii="Times New Roman" w:hAnsi="Times New Roman" w:cs="Times New Roman"/>
          <w:sz w:val="28"/>
          <w:szCs w:val="28"/>
          <w:lang w:val="en-US" w:eastAsia="en-US" w:bidi="ar-SA"/>
        </w:rPr>
        <w:t xml:space="preserve"> Община </w:t>
      </w:r>
      <w:r w:rsidRPr="00C46248">
        <w:rPr>
          <w:rFonts w:ascii="Times New Roman" w:hAnsi="Times New Roman" w:cs="Times New Roman"/>
          <w:sz w:val="28"/>
          <w:szCs w:val="28"/>
          <w:lang w:val="en-US" w:eastAsia="en-US" w:bidi="ar-SA"/>
        </w:rPr>
        <w:t>- Велико Търново от  МОСВ.</w:t>
      </w:r>
    </w:p>
    <w:p w:rsidR="00551052" w:rsidRPr="00C46248" w:rsidRDefault="00551052" w:rsidP="00D03A90">
      <w:pPr>
        <w:ind w:firstLine="708"/>
        <w:jc w:val="both"/>
        <w:rPr>
          <w:rFonts w:ascii="Times New Roman" w:hAnsi="Times New Roman" w:cs="Times New Roman"/>
          <w:sz w:val="28"/>
          <w:szCs w:val="28"/>
          <w:lang w:val="en-US" w:eastAsia="en-US" w:bidi="ar-SA"/>
        </w:rPr>
      </w:pPr>
      <w:r w:rsidRPr="00C46248">
        <w:rPr>
          <w:rFonts w:ascii="Times New Roman" w:hAnsi="Times New Roman" w:cs="Times New Roman"/>
          <w:sz w:val="28"/>
          <w:szCs w:val="28"/>
          <w:lang w:val="en-US" w:eastAsia="en-US" w:bidi="ar-SA"/>
        </w:rPr>
        <w:t>По тази технологична схема работи ПСОВ и в настоящия момент.</w:t>
      </w:r>
    </w:p>
    <w:p w:rsidR="00551052" w:rsidRPr="00C46248" w:rsidRDefault="00551052" w:rsidP="00D03A90">
      <w:pPr>
        <w:ind w:firstLine="708"/>
        <w:jc w:val="both"/>
        <w:rPr>
          <w:rFonts w:ascii="Times New Roman" w:hAnsi="Times New Roman" w:cs="Times New Roman"/>
          <w:sz w:val="28"/>
          <w:szCs w:val="28"/>
          <w:lang w:val="en-US" w:eastAsia="en-US" w:bidi="ar-SA"/>
        </w:rPr>
      </w:pPr>
      <w:r w:rsidRPr="00C46248">
        <w:rPr>
          <w:rFonts w:ascii="Times New Roman" w:hAnsi="Times New Roman" w:cs="Times New Roman"/>
          <w:sz w:val="28"/>
          <w:szCs w:val="28"/>
          <w:lang w:val="en-US" w:eastAsia="en-US" w:bidi="ar-SA"/>
        </w:rPr>
        <w:t>Получените утайки ПСОВ депонира на временно депо край с.Ресен.</w:t>
      </w:r>
    </w:p>
    <w:p w:rsidR="00551052" w:rsidRPr="00C46248" w:rsidRDefault="00551052" w:rsidP="0022360F">
      <w:pPr>
        <w:jc w:val="both"/>
        <w:rPr>
          <w:rFonts w:ascii="Times New Roman" w:hAnsi="Times New Roman" w:cs="Times New Roman"/>
          <w:sz w:val="28"/>
          <w:szCs w:val="28"/>
          <w:lang w:eastAsia="en-US" w:bidi="ar-SA"/>
        </w:rPr>
      </w:pPr>
    </w:p>
    <w:p w:rsidR="00551052" w:rsidRPr="00C46248" w:rsidRDefault="00551052" w:rsidP="00C526BB">
      <w:pPr>
        <w:ind w:firstLine="706"/>
        <w:jc w:val="both"/>
        <w:rPr>
          <w:rFonts w:ascii="Times New Roman" w:hAnsi="Times New Roman" w:cs="Times New Roman"/>
          <w:i/>
          <w:sz w:val="28"/>
          <w:szCs w:val="28"/>
          <w:lang w:eastAsia="en-US" w:bidi="ar-SA"/>
        </w:rPr>
      </w:pPr>
      <w:bookmarkStart w:id="21" w:name="_Toc450131420"/>
      <w:r w:rsidRPr="00C46248">
        <w:rPr>
          <w:rFonts w:ascii="Times New Roman" w:hAnsi="Times New Roman" w:cs="Times New Roman"/>
          <w:i/>
          <w:sz w:val="28"/>
          <w:szCs w:val="28"/>
          <w:lang w:eastAsia="en-US" w:bidi="ar-SA"/>
        </w:rPr>
        <w:t>ПСОВ – третично пречистване</w:t>
      </w:r>
      <w:bookmarkEnd w:id="21"/>
    </w:p>
    <w:p w:rsidR="00551052" w:rsidRPr="00C46248" w:rsidRDefault="004D19E7" w:rsidP="00D03A90">
      <w:pPr>
        <w:ind w:firstLine="708"/>
        <w:jc w:val="both"/>
        <w:rPr>
          <w:rFonts w:ascii="Times New Roman" w:hAnsi="Times New Roman" w:cs="Times New Roman"/>
          <w:sz w:val="28"/>
          <w:szCs w:val="28"/>
          <w:lang w:val="en-US" w:eastAsia="en-US" w:bidi="ar-SA"/>
        </w:rPr>
      </w:pPr>
      <w:r w:rsidRPr="00C46248">
        <w:rPr>
          <w:rFonts w:ascii="Times New Roman" w:hAnsi="Times New Roman" w:cs="Times New Roman"/>
          <w:sz w:val="28"/>
          <w:szCs w:val="28"/>
          <w:lang w:val="en-US" w:eastAsia="en-US" w:bidi="ar-SA"/>
        </w:rPr>
        <w:t>Обслужван</w:t>
      </w:r>
      <w:r w:rsidRPr="00C46248">
        <w:rPr>
          <w:rFonts w:ascii="Times New Roman" w:hAnsi="Times New Roman" w:cs="Times New Roman"/>
          <w:sz w:val="28"/>
          <w:szCs w:val="28"/>
          <w:lang w:eastAsia="en-US" w:bidi="ar-SA"/>
        </w:rPr>
        <w:t>ите</w:t>
      </w:r>
      <w:r w:rsidRPr="00C46248">
        <w:rPr>
          <w:rFonts w:ascii="Times New Roman" w:hAnsi="Times New Roman" w:cs="Times New Roman"/>
          <w:sz w:val="28"/>
          <w:szCs w:val="28"/>
          <w:lang w:val="en-US" w:eastAsia="en-US" w:bidi="ar-SA"/>
        </w:rPr>
        <w:t xml:space="preserve"> ПСОВ с третично пречистване </w:t>
      </w:r>
      <w:r w:rsidRPr="00C46248">
        <w:rPr>
          <w:rFonts w:ascii="Times New Roman" w:hAnsi="Times New Roman" w:cs="Times New Roman"/>
          <w:sz w:val="28"/>
          <w:szCs w:val="28"/>
          <w:lang w:eastAsia="en-US" w:bidi="ar-SA"/>
        </w:rPr>
        <w:t>са</w:t>
      </w:r>
      <w:r w:rsidR="00551052" w:rsidRPr="00C46248">
        <w:rPr>
          <w:rFonts w:ascii="Times New Roman" w:hAnsi="Times New Roman" w:cs="Times New Roman"/>
          <w:sz w:val="28"/>
          <w:szCs w:val="28"/>
          <w:lang w:val="en-US" w:eastAsia="en-US" w:bidi="ar-SA"/>
        </w:rPr>
        <w:t xml:space="preserve"> ПСОВ за градов</w:t>
      </w:r>
      <w:r w:rsidRPr="00C46248">
        <w:rPr>
          <w:rFonts w:ascii="Times New Roman" w:hAnsi="Times New Roman" w:cs="Times New Roman"/>
          <w:sz w:val="28"/>
          <w:szCs w:val="28"/>
          <w:lang w:val="en-US" w:eastAsia="en-US" w:bidi="ar-SA"/>
        </w:rPr>
        <w:t>ете Горна Оряховица, Лясковец</w:t>
      </w:r>
      <w:r w:rsidRPr="00C46248">
        <w:rPr>
          <w:rFonts w:ascii="Times New Roman" w:hAnsi="Times New Roman" w:cs="Times New Roman"/>
          <w:sz w:val="28"/>
          <w:szCs w:val="28"/>
          <w:lang w:eastAsia="en-US" w:bidi="ar-SA"/>
        </w:rPr>
        <w:t xml:space="preserve">, </w:t>
      </w:r>
      <w:r w:rsidR="00551052" w:rsidRPr="00C46248">
        <w:rPr>
          <w:rFonts w:ascii="Times New Roman" w:hAnsi="Times New Roman" w:cs="Times New Roman"/>
          <w:sz w:val="28"/>
          <w:szCs w:val="28"/>
          <w:lang w:val="en-US" w:eastAsia="en-US" w:bidi="ar-SA"/>
        </w:rPr>
        <w:t>Долна Оряховица</w:t>
      </w:r>
      <w:r w:rsidRPr="00C46248">
        <w:rPr>
          <w:rFonts w:ascii="Times New Roman" w:hAnsi="Times New Roman" w:cs="Times New Roman"/>
          <w:sz w:val="28"/>
          <w:szCs w:val="28"/>
          <w:lang w:eastAsia="en-US" w:bidi="ar-SA"/>
        </w:rPr>
        <w:t xml:space="preserve"> и с. Първомайци,ПСОВ гр. Павликени</w:t>
      </w:r>
      <w:r w:rsidR="00432F95" w:rsidRPr="00C46248">
        <w:rPr>
          <w:rFonts w:ascii="Times New Roman" w:hAnsi="Times New Roman" w:cs="Times New Roman"/>
          <w:sz w:val="28"/>
          <w:szCs w:val="28"/>
          <w:lang w:eastAsia="en-US" w:bidi="ar-SA"/>
        </w:rPr>
        <w:t>, ПСОВ гр. Свищов</w:t>
      </w:r>
      <w:r w:rsidRPr="00C46248">
        <w:rPr>
          <w:rFonts w:ascii="Times New Roman" w:hAnsi="Times New Roman" w:cs="Times New Roman"/>
          <w:sz w:val="28"/>
          <w:szCs w:val="28"/>
          <w:lang w:eastAsia="en-US" w:bidi="ar-SA"/>
        </w:rPr>
        <w:t xml:space="preserve"> и три броя модулни ПСОВ за селата Камен, Кесарево и Сушица в Община Стражица</w:t>
      </w:r>
      <w:r w:rsidR="00551052" w:rsidRPr="00C46248">
        <w:rPr>
          <w:rFonts w:ascii="Times New Roman" w:hAnsi="Times New Roman" w:cs="Times New Roman"/>
          <w:sz w:val="28"/>
          <w:szCs w:val="28"/>
          <w:lang w:val="en-US" w:eastAsia="en-US" w:bidi="ar-SA"/>
        </w:rPr>
        <w:t xml:space="preserve">. </w:t>
      </w:r>
    </w:p>
    <w:p w:rsidR="00551052" w:rsidRPr="00C46248" w:rsidRDefault="004D19E7" w:rsidP="0022360F">
      <w:pPr>
        <w:jc w:val="both"/>
        <w:rPr>
          <w:rFonts w:ascii="Times New Roman" w:hAnsi="Times New Roman" w:cs="Times New Roman"/>
          <w:sz w:val="28"/>
          <w:szCs w:val="28"/>
          <w:lang w:eastAsia="en-US" w:bidi="ar-SA"/>
        </w:rPr>
      </w:pPr>
      <w:r w:rsidRPr="00C46248">
        <w:rPr>
          <w:rFonts w:ascii="Times New Roman" w:hAnsi="Times New Roman" w:cs="Times New Roman"/>
          <w:sz w:val="28"/>
          <w:szCs w:val="28"/>
          <w:lang w:eastAsia="en-US" w:bidi="ar-SA"/>
        </w:rPr>
        <w:t xml:space="preserve"> </w:t>
      </w:r>
    </w:p>
    <w:p w:rsidR="004D19E7" w:rsidRPr="005171E9" w:rsidRDefault="004D19E7" w:rsidP="000E60CC">
      <w:pPr>
        <w:pStyle w:val="ListParagraph"/>
        <w:numPr>
          <w:ilvl w:val="0"/>
          <w:numId w:val="31"/>
        </w:numPr>
        <w:jc w:val="both"/>
        <w:rPr>
          <w:rFonts w:ascii="Times New Roman" w:hAnsi="Times New Roman" w:cs="Times New Roman"/>
          <w:b/>
          <w:sz w:val="28"/>
          <w:szCs w:val="28"/>
          <w:lang w:eastAsia="en-US" w:bidi="ar-SA"/>
        </w:rPr>
      </w:pPr>
      <w:r w:rsidRPr="005171E9">
        <w:rPr>
          <w:rFonts w:ascii="Times New Roman" w:hAnsi="Times New Roman" w:cs="Times New Roman"/>
          <w:b/>
          <w:sz w:val="28"/>
          <w:szCs w:val="28"/>
          <w:lang w:val="en-US" w:eastAsia="en-US" w:bidi="ar-SA"/>
        </w:rPr>
        <w:t xml:space="preserve">Пречиствателна станция за отпадъчни води - гр. </w:t>
      </w:r>
      <w:r w:rsidRPr="005171E9">
        <w:rPr>
          <w:rFonts w:ascii="Times New Roman" w:hAnsi="Times New Roman" w:cs="Times New Roman"/>
          <w:b/>
          <w:sz w:val="28"/>
          <w:szCs w:val="28"/>
          <w:lang w:eastAsia="en-US" w:bidi="ar-SA"/>
        </w:rPr>
        <w:t>Горна Оряховица</w:t>
      </w:r>
    </w:p>
    <w:p w:rsidR="00551052" w:rsidRPr="00C46248" w:rsidRDefault="004F3579" w:rsidP="004D19E7">
      <w:pPr>
        <w:ind w:firstLine="708"/>
        <w:jc w:val="both"/>
        <w:rPr>
          <w:rFonts w:ascii="Times New Roman" w:hAnsi="Times New Roman" w:cs="Times New Roman"/>
          <w:sz w:val="28"/>
          <w:szCs w:val="28"/>
          <w:lang w:val="en-US" w:eastAsia="en-US" w:bidi="ar-SA"/>
        </w:rPr>
      </w:pPr>
      <w:r w:rsidRPr="00C46248">
        <w:rPr>
          <w:rFonts w:ascii="Times New Roman" w:hAnsi="Times New Roman" w:cs="Times New Roman"/>
          <w:sz w:val="28"/>
          <w:szCs w:val="28"/>
          <w:lang w:val="en-US" w:eastAsia="en-US" w:bidi="ar-SA"/>
        </w:rPr>
        <w:t xml:space="preserve">РПСОВ-Горна Оряховица </w:t>
      </w:r>
      <w:r w:rsidR="00551052" w:rsidRPr="00C46248">
        <w:rPr>
          <w:rFonts w:ascii="Times New Roman" w:hAnsi="Times New Roman" w:cs="Times New Roman"/>
          <w:sz w:val="28"/>
          <w:szCs w:val="28"/>
          <w:lang w:val="en-US" w:eastAsia="en-US" w:bidi="ar-SA"/>
        </w:rPr>
        <w:t>е изградена по програма ISPA на ЕС в периода 2004</w:t>
      </w:r>
      <w:r w:rsidR="00A73A3D" w:rsidRPr="00C46248">
        <w:rPr>
          <w:rFonts w:ascii="Times New Roman" w:hAnsi="Times New Roman" w:cs="Times New Roman"/>
          <w:sz w:val="28"/>
          <w:szCs w:val="28"/>
          <w:lang w:eastAsia="en-US" w:bidi="ar-SA"/>
        </w:rPr>
        <w:t xml:space="preserve"> </w:t>
      </w:r>
      <w:r w:rsidR="00551052" w:rsidRPr="00C46248">
        <w:rPr>
          <w:rFonts w:ascii="Times New Roman" w:hAnsi="Times New Roman" w:cs="Times New Roman"/>
          <w:sz w:val="28"/>
          <w:szCs w:val="28"/>
          <w:lang w:val="en-US" w:eastAsia="en-US" w:bidi="ar-SA"/>
        </w:rPr>
        <w:t>г.-2006</w:t>
      </w:r>
      <w:r w:rsidR="00A73A3D" w:rsidRPr="00C46248">
        <w:rPr>
          <w:rFonts w:ascii="Times New Roman" w:hAnsi="Times New Roman" w:cs="Times New Roman"/>
          <w:sz w:val="28"/>
          <w:szCs w:val="28"/>
          <w:lang w:eastAsia="en-US" w:bidi="ar-SA"/>
        </w:rPr>
        <w:t xml:space="preserve"> </w:t>
      </w:r>
      <w:r w:rsidR="00551052" w:rsidRPr="00C46248">
        <w:rPr>
          <w:rFonts w:ascii="Times New Roman" w:hAnsi="Times New Roman" w:cs="Times New Roman"/>
          <w:sz w:val="28"/>
          <w:szCs w:val="28"/>
          <w:lang w:val="en-US" w:eastAsia="en-US" w:bidi="ar-SA"/>
        </w:rPr>
        <w:t>г. и пусната в редовна експлоатация на 21.12.2007г.</w:t>
      </w:r>
      <w:r w:rsidR="00432F95" w:rsidRPr="00C46248">
        <w:rPr>
          <w:rFonts w:ascii="Times New Roman" w:hAnsi="Times New Roman" w:cs="Times New Roman"/>
          <w:sz w:val="28"/>
          <w:szCs w:val="28"/>
          <w:lang w:eastAsia="en-US" w:bidi="ar-SA"/>
        </w:rPr>
        <w:t xml:space="preserve"> </w:t>
      </w:r>
      <w:r w:rsidR="00432F95" w:rsidRPr="00C46248">
        <w:rPr>
          <w:rFonts w:ascii="Times New Roman" w:hAnsi="Times New Roman" w:cs="Times New Roman"/>
          <w:sz w:val="28"/>
          <w:szCs w:val="28"/>
          <w:lang w:eastAsia="en-US" w:bidi="ar-SA"/>
        </w:rPr>
        <w:lastRenderedPageBreak/>
        <w:t>П</w:t>
      </w:r>
      <w:r w:rsidR="00551052" w:rsidRPr="00C46248">
        <w:rPr>
          <w:rFonts w:ascii="Times New Roman" w:hAnsi="Times New Roman" w:cs="Times New Roman"/>
          <w:sz w:val="28"/>
          <w:szCs w:val="28"/>
          <w:lang w:val="en-US" w:eastAsia="en-US" w:bidi="ar-SA"/>
        </w:rPr>
        <w:t>речиства отпад</w:t>
      </w:r>
      <w:r w:rsidR="00432F95" w:rsidRPr="00C46248">
        <w:rPr>
          <w:rFonts w:ascii="Times New Roman" w:hAnsi="Times New Roman" w:cs="Times New Roman"/>
          <w:sz w:val="28"/>
          <w:szCs w:val="28"/>
          <w:lang w:eastAsia="en-US" w:bidi="ar-SA"/>
        </w:rPr>
        <w:t>ъч</w:t>
      </w:r>
      <w:r w:rsidR="00551052" w:rsidRPr="00C46248">
        <w:rPr>
          <w:rFonts w:ascii="Times New Roman" w:hAnsi="Times New Roman" w:cs="Times New Roman"/>
          <w:sz w:val="28"/>
          <w:szCs w:val="28"/>
          <w:lang w:val="en-US" w:eastAsia="en-US" w:bidi="ar-SA"/>
        </w:rPr>
        <w:t>ните води от трите града Горна Оряховица, Лясковец и Долна Оряховица</w:t>
      </w:r>
      <w:r w:rsidR="00432F95" w:rsidRPr="00C46248">
        <w:rPr>
          <w:rFonts w:ascii="Times New Roman" w:hAnsi="Times New Roman" w:cs="Times New Roman"/>
          <w:sz w:val="28"/>
          <w:szCs w:val="28"/>
          <w:lang w:eastAsia="en-US" w:bidi="ar-SA"/>
        </w:rPr>
        <w:t xml:space="preserve"> и с. Първомайци</w:t>
      </w:r>
      <w:r w:rsidRPr="00C46248">
        <w:rPr>
          <w:rFonts w:ascii="Times New Roman" w:hAnsi="Times New Roman" w:cs="Times New Roman"/>
          <w:sz w:val="28"/>
          <w:szCs w:val="28"/>
          <w:lang w:eastAsia="en-US" w:bidi="ar-SA"/>
        </w:rPr>
        <w:t>,</w:t>
      </w:r>
      <w:r w:rsidR="00551052" w:rsidRPr="00C46248">
        <w:rPr>
          <w:rFonts w:ascii="Times New Roman" w:hAnsi="Times New Roman" w:cs="Times New Roman"/>
          <w:sz w:val="28"/>
          <w:szCs w:val="28"/>
          <w:lang w:val="en-US" w:eastAsia="en-US" w:bidi="ar-SA"/>
        </w:rPr>
        <w:t xml:space="preserve"> със средноденонощен дебит 16 028 m³ и проектен капацитет до 2030</w:t>
      </w:r>
      <w:r w:rsidR="00432F95" w:rsidRPr="00C46248">
        <w:rPr>
          <w:rFonts w:ascii="Times New Roman" w:hAnsi="Times New Roman" w:cs="Times New Roman"/>
          <w:sz w:val="28"/>
          <w:szCs w:val="28"/>
          <w:lang w:eastAsia="en-US" w:bidi="ar-SA"/>
        </w:rPr>
        <w:t xml:space="preserve"> </w:t>
      </w:r>
      <w:r w:rsidR="00551052" w:rsidRPr="00C46248">
        <w:rPr>
          <w:rFonts w:ascii="Times New Roman" w:hAnsi="Times New Roman" w:cs="Times New Roman"/>
          <w:sz w:val="28"/>
          <w:szCs w:val="28"/>
          <w:lang w:val="en-US" w:eastAsia="en-US" w:bidi="ar-SA"/>
        </w:rPr>
        <w:t>г. за 102 550 ЕЖ. Технологичната схема включва следните основни съоръжения:</w:t>
      </w:r>
    </w:p>
    <w:p w:rsidR="00551052" w:rsidRPr="00C46248" w:rsidRDefault="00551052" w:rsidP="00432F95">
      <w:pPr>
        <w:ind w:firstLine="708"/>
        <w:jc w:val="both"/>
        <w:rPr>
          <w:rFonts w:ascii="Times New Roman" w:hAnsi="Times New Roman" w:cs="Times New Roman"/>
          <w:sz w:val="28"/>
          <w:szCs w:val="28"/>
          <w:lang w:val="en-US" w:eastAsia="en-US" w:bidi="ar-SA"/>
        </w:rPr>
      </w:pPr>
      <w:r w:rsidRPr="00C46248">
        <w:rPr>
          <w:rFonts w:ascii="Times New Roman" w:hAnsi="Times New Roman" w:cs="Times New Roman"/>
          <w:sz w:val="28"/>
          <w:szCs w:val="28"/>
          <w:lang w:val="en-US" w:eastAsia="en-US" w:bidi="ar-SA"/>
        </w:rPr>
        <w:t>Механично пречистване -  резервоар за дъждовни води, механични решетки, аериран пясъко-маслозадържател, първични утаители;</w:t>
      </w:r>
    </w:p>
    <w:p w:rsidR="00551052" w:rsidRPr="00C46248" w:rsidRDefault="00551052" w:rsidP="00432F95">
      <w:pPr>
        <w:ind w:firstLine="708"/>
        <w:jc w:val="both"/>
        <w:rPr>
          <w:rFonts w:ascii="Times New Roman" w:hAnsi="Times New Roman" w:cs="Times New Roman"/>
          <w:sz w:val="28"/>
          <w:szCs w:val="28"/>
          <w:lang w:val="en-US" w:eastAsia="en-US" w:bidi="ar-SA"/>
        </w:rPr>
      </w:pPr>
      <w:r w:rsidRPr="00C46248">
        <w:rPr>
          <w:rFonts w:ascii="Times New Roman" w:hAnsi="Times New Roman" w:cs="Times New Roman"/>
          <w:sz w:val="28"/>
          <w:szCs w:val="28"/>
          <w:lang w:val="en-US" w:eastAsia="en-US" w:bidi="ar-SA"/>
        </w:rPr>
        <w:t>Биологично пречистване – биобасейн със зона за денитрификация; вторични утаители;</w:t>
      </w:r>
    </w:p>
    <w:p w:rsidR="00551052" w:rsidRPr="00C46248" w:rsidRDefault="00551052" w:rsidP="00432F95">
      <w:pPr>
        <w:ind w:firstLine="708"/>
        <w:jc w:val="both"/>
        <w:rPr>
          <w:rFonts w:ascii="Times New Roman" w:hAnsi="Times New Roman" w:cs="Times New Roman"/>
          <w:sz w:val="28"/>
          <w:szCs w:val="28"/>
          <w:lang w:val="en-US" w:eastAsia="en-US" w:bidi="ar-SA"/>
        </w:rPr>
      </w:pPr>
      <w:r w:rsidRPr="00C46248">
        <w:rPr>
          <w:rFonts w:ascii="Times New Roman" w:hAnsi="Times New Roman" w:cs="Times New Roman"/>
          <w:sz w:val="28"/>
          <w:szCs w:val="28"/>
          <w:lang w:val="en-US" w:eastAsia="en-US" w:bidi="ar-SA"/>
        </w:rPr>
        <w:t>Допречистване – с-ма за дозиране на железен трихлорид за утаяване на фосфор, денитрификация за намаляване на азот;</w:t>
      </w:r>
    </w:p>
    <w:p w:rsidR="00551052" w:rsidRPr="00C46248" w:rsidRDefault="00551052" w:rsidP="00432F95">
      <w:pPr>
        <w:ind w:firstLine="708"/>
        <w:jc w:val="both"/>
        <w:rPr>
          <w:rFonts w:ascii="Times New Roman" w:hAnsi="Times New Roman" w:cs="Times New Roman"/>
          <w:sz w:val="28"/>
          <w:szCs w:val="28"/>
          <w:lang w:val="en-US" w:eastAsia="en-US" w:bidi="ar-SA"/>
        </w:rPr>
      </w:pPr>
      <w:r w:rsidRPr="00C46248">
        <w:rPr>
          <w:rFonts w:ascii="Times New Roman" w:hAnsi="Times New Roman" w:cs="Times New Roman"/>
          <w:sz w:val="28"/>
          <w:szCs w:val="28"/>
          <w:lang w:val="en-US" w:eastAsia="en-US" w:bidi="ar-SA"/>
        </w:rPr>
        <w:t>Съоръжения за третиране на утайките – уплътнители за първична утайка, механичен уплътнител за активна утайка, анаеробен изгнивател</w:t>
      </w:r>
      <w:r w:rsidR="004F3579" w:rsidRPr="00C46248">
        <w:rPr>
          <w:rFonts w:ascii="Times New Roman" w:hAnsi="Times New Roman" w:cs="Times New Roman"/>
          <w:sz w:val="28"/>
          <w:szCs w:val="28"/>
          <w:lang w:eastAsia="en-US" w:bidi="ar-SA"/>
        </w:rPr>
        <w:t xml:space="preserve"> </w:t>
      </w:r>
      <w:r w:rsidRPr="00C46248">
        <w:rPr>
          <w:rFonts w:ascii="Times New Roman" w:hAnsi="Times New Roman" w:cs="Times New Roman"/>
          <w:sz w:val="28"/>
          <w:szCs w:val="28"/>
          <w:lang w:val="en-US" w:eastAsia="en-US" w:bidi="ar-SA"/>
        </w:rPr>
        <w:t>(метантанк) в мезофилен режим, топлообменна систем за затопляне на утайката преди идгнивателя, уплътнители стабилизирана изгнила утайка, лентови филтър преси;</w:t>
      </w:r>
    </w:p>
    <w:p w:rsidR="00551052" w:rsidRPr="00C46248" w:rsidRDefault="00551052" w:rsidP="00432F95">
      <w:pPr>
        <w:ind w:firstLine="708"/>
        <w:jc w:val="both"/>
        <w:rPr>
          <w:rFonts w:ascii="Times New Roman" w:hAnsi="Times New Roman" w:cs="Times New Roman"/>
          <w:sz w:val="28"/>
          <w:szCs w:val="28"/>
          <w:lang w:val="en-US" w:eastAsia="en-US" w:bidi="ar-SA"/>
        </w:rPr>
      </w:pPr>
      <w:r w:rsidRPr="00C46248">
        <w:rPr>
          <w:rFonts w:ascii="Times New Roman" w:hAnsi="Times New Roman" w:cs="Times New Roman"/>
          <w:sz w:val="28"/>
          <w:szCs w:val="28"/>
          <w:lang w:val="en-US" w:eastAsia="en-US" w:bidi="ar-SA"/>
        </w:rPr>
        <w:t>Съоръжения за ополтозтворяване на утайките – получаване на биогаз, съхранение в газголдер, Ко-генератори на метан за получаване на ел.енергия предимно за покриване на част от собствените нужди и топлоенергия за отопление на сгради през зимния период и на утайки;</w:t>
      </w:r>
    </w:p>
    <w:p w:rsidR="00551052" w:rsidRPr="00C46248" w:rsidRDefault="00551052" w:rsidP="00432F95">
      <w:pPr>
        <w:ind w:firstLine="708"/>
        <w:jc w:val="both"/>
        <w:rPr>
          <w:rFonts w:ascii="Times New Roman" w:hAnsi="Times New Roman" w:cs="Times New Roman"/>
          <w:sz w:val="28"/>
          <w:szCs w:val="28"/>
          <w:lang w:eastAsia="en-US" w:bidi="ar-SA"/>
        </w:rPr>
      </w:pPr>
      <w:r w:rsidRPr="00C46248">
        <w:rPr>
          <w:rFonts w:ascii="Times New Roman" w:hAnsi="Times New Roman" w:cs="Times New Roman"/>
          <w:sz w:val="28"/>
          <w:szCs w:val="28"/>
          <w:lang w:val="en-US" w:eastAsia="en-US" w:bidi="ar-SA"/>
        </w:rPr>
        <w:t xml:space="preserve">SCADA ситема за автоматизирано управление на процесите.  </w:t>
      </w:r>
    </w:p>
    <w:p w:rsidR="00567E68" w:rsidRDefault="00567E68" w:rsidP="0022360F">
      <w:pPr>
        <w:jc w:val="both"/>
        <w:rPr>
          <w:rFonts w:ascii="Times New Roman" w:hAnsi="Times New Roman" w:cs="Times New Roman"/>
          <w:sz w:val="28"/>
          <w:szCs w:val="28"/>
          <w:lang w:eastAsia="en-US" w:bidi="ar-SA"/>
        </w:rPr>
      </w:pPr>
    </w:p>
    <w:p w:rsidR="00432F95" w:rsidRPr="005171E9" w:rsidRDefault="00432F95" w:rsidP="000E60CC">
      <w:pPr>
        <w:pStyle w:val="ListParagraph"/>
        <w:numPr>
          <w:ilvl w:val="0"/>
          <w:numId w:val="31"/>
        </w:numPr>
        <w:jc w:val="both"/>
        <w:rPr>
          <w:rFonts w:ascii="Times New Roman" w:hAnsi="Times New Roman" w:cs="Times New Roman"/>
          <w:b/>
          <w:sz w:val="28"/>
          <w:szCs w:val="28"/>
          <w:lang w:eastAsia="en-US" w:bidi="ar-SA"/>
        </w:rPr>
      </w:pPr>
      <w:r w:rsidRPr="005171E9">
        <w:rPr>
          <w:rFonts w:ascii="Times New Roman" w:hAnsi="Times New Roman" w:cs="Times New Roman"/>
          <w:b/>
          <w:sz w:val="28"/>
          <w:szCs w:val="28"/>
          <w:lang w:val="en-US" w:eastAsia="en-US" w:bidi="ar-SA"/>
        </w:rPr>
        <w:t xml:space="preserve">Пречиствателна станция за отпадъчни води - гр. </w:t>
      </w:r>
      <w:r w:rsidRPr="005171E9">
        <w:rPr>
          <w:rFonts w:ascii="Times New Roman" w:hAnsi="Times New Roman" w:cs="Times New Roman"/>
          <w:b/>
          <w:sz w:val="28"/>
          <w:szCs w:val="28"/>
          <w:lang w:eastAsia="en-US" w:bidi="ar-SA"/>
        </w:rPr>
        <w:t>Павликени</w:t>
      </w:r>
    </w:p>
    <w:p w:rsidR="00551052" w:rsidRPr="009A2DAD" w:rsidRDefault="00551052" w:rsidP="00432F95">
      <w:pPr>
        <w:ind w:firstLine="708"/>
        <w:jc w:val="both"/>
        <w:rPr>
          <w:rFonts w:ascii="Times New Roman" w:hAnsi="Times New Roman" w:cs="Times New Roman"/>
          <w:sz w:val="28"/>
          <w:szCs w:val="28"/>
          <w:lang w:eastAsia="en-US" w:bidi="ar-SA"/>
        </w:rPr>
      </w:pPr>
      <w:r w:rsidRPr="009A2DAD">
        <w:rPr>
          <w:rFonts w:ascii="Times New Roman" w:hAnsi="Times New Roman" w:cs="Times New Roman"/>
          <w:sz w:val="28"/>
          <w:szCs w:val="28"/>
          <w:lang w:val="en-US" w:eastAsia="en-US" w:bidi="ar-SA"/>
        </w:rPr>
        <w:t>ПСОВ гр.Павликени е решена като компактна станция, която обединява съоръженията, необходими за механичното, биологичното пречистване и обеззаразяването на отпадъчните води и третиране на утайките.</w:t>
      </w:r>
    </w:p>
    <w:p w:rsidR="00551052" w:rsidRPr="009A2DAD" w:rsidRDefault="00551052" w:rsidP="00432F95">
      <w:pPr>
        <w:ind w:firstLine="708"/>
        <w:jc w:val="both"/>
        <w:rPr>
          <w:rFonts w:ascii="Times New Roman" w:hAnsi="Times New Roman" w:cs="Times New Roman"/>
          <w:sz w:val="28"/>
          <w:szCs w:val="28"/>
          <w:lang w:val="en-US" w:eastAsia="en-US" w:bidi="ar-SA"/>
        </w:rPr>
      </w:pPr>
      <w:r w:rsidRPr="009A2DAD">
        <w:rPr>
          <w:rFonts w:ascii="Times New Roman" w:hAnsi="Times New Roman" w:cs="Times New Roman"/>
          <w:sz w:val="28"/>
          <w:szCs w:val="28"/>
          <w:lang w:val="en-US" w:eastAsia="en-US" w:bidi="ar-SA"/>
        </w:rPr>
        <w:t xml:space="preserve">ПСОВ гр.Павликени е проектирана да пречиства отпадъчни води от 10 596 ЕЖ (базирано на 60 гр. БПК5/жител дн.)    </w:t>
      </w:r>
    </w:p>
    <w:p w:rsidR="00551052" w:rsidRPr="009A2DAD" w:rsidRDefault="00551052" w:rsidP="00432F95">
      <w:pPr>
        <w:ind w:firstLine="708"/>
        <w:jc w:val="both"/>
        <w:rPr>
          <w:rFonts w:ascii="Times New Roman" w:hAnsi="Times New Roman" w:cs="Times New Roman"/>
          <w:sz w:val="28"/>
          <w:szCs w:val="28"/>
          <w:lang w:val="en-US" w:eastAsia="en-US" w:bidi="ar-SA"/>
        </w:rPr>
      </w:pPr>
      <w:r w:rsidRPr="009A2DAD">
        <w:rPr>
          <w:rFonts w:ascii="Times New Roman" w:hAnsi="Times New Roman" w:cs="Times New Roman"/>
          <w:sz w:val="28"/>
          <w:szCs w:val="28"/>
          <w:lang w:val="en-US" w:eastAsia="en-US" w:bidi="ar-SA"/>
        </w:rPr>
        <w:t>В общ технологичен блок се помещават съоръжения за прецеждане, препомпване и механично пречистване на суровата вода, съоръженията за съхранение и обезводняване на стабилизираната утайка.</w:t>
      </w:r>
    </w:p>
    <w:p w:rsidR="00551052" w:rsidRPr="00ED4985" w:rsidRDefault="00551052" w:rsidP="00ED4985">
      <w:pPr>
        <w:ind w:firstLine="708"/>
        <w:jc w:val="both"/>
        <w:rPr>
          <w:rFonts w:ascii="Times New Roman" w:hAnsi="Times New Roman" w:cs="Times New Roman"/>
          <w:sz w:val="28"/>
          <w:szCs w:val="28"/>
          <w:lang w:val="en-US" w:eastAsia="en-US" w:bidi="ar-SA"/>
        </w:rPr>
      </w:pPr>
      <w:r w:rsidRPr="009A2DAD">
        <w:rPr>
          <w:rFonts w:ascii="Times New Roman" w:hAnsi="Times New Roman" w:cs="Times New Roman"/>
          <w:sz w:val="28"/>
          <w:szCs w:val="28"/>
          <w:lang w:val="en-US" w:eastAsia="en-US" w:bidi="ar-SA"/>
        </w:rPr>
        <w:t>Технологичният блок за механично преч</w:t>
      </w:r>
      <w:r w:rsidR="00ED4985">
        <w:rPr>
          <w:rFonts w:ascii="Times New Roman" w:hAnsi="Times New Roman" w:cs="Times New Roman"/>
          <w:sz w:val="28"/>
          <w:szCs w:val="28"/>
          <w:lang w:val="en-US" w:eastAsia="en-US" w:bidi="ar-SA"/>
        </w:rPr>
        <w:t xml:space="preserve">истване и обезводняване включва </w:t>
      </w:r>
      <w:r w:rsidRPr="00ED4985">
        <w:rPr>
          <w:rFonts w:ascii="Times New Roman" w:hAnsi="Times New Roman" w:cs="Times New Roman"/>
          <w:sz w:val="28"/>
          <w:szCs w:val="28"/>
          <w:lang w:eastAsia="en-US" w:bidi="ar-SA"/>
        </w:rPr>
        <w:t>п</w:t>
      </w:r>
      <w:r w:rsidRPr="00ED4985">
        <w:rPr>
          <w:rFonts w:ascii="Times New Roman" w:hAnsi="Times New Roman" w:cs="Times New Roman"/>
          <w:sz w:val="28"/>
          <w:szCs w:val="28"/>
          <w:lang w:val="en-US" w:eastAsia="en-US" w:bidi="ar-SA"/>
        </w:rPr>
        <w:t>о пътя на водата:</w:t>
      </w:r>
    </w:p>
    <w:p w:rsidR="00551052" w:rsidRPr="009A2DAD" w:rsidRDefault="00551052" w:rsidP="000E60CC">
      <w:pPr>
        <w:pStyle w:val="ListParagraph"/>
        <w:numPr>
          <w:ilvl w:val="0"/>
          <w:numId w:val="25"/>
        </w:numPr>
        <w:jc w:val="both"/>
        <w:rPr>
          <w:rFonts w:ascii="Times New Roman" w:hAnsi="Times New Roman" w:cs="Times New Roman"/>
          <w:sz w:val="28"/>
          <w:szCs w:val="28"/>
          <w:lang w:val="en-US" w:eastAsia="en-US" w:bidi="ar-SA"/>
        </w:rPr>
      </w:pPr>
      <w:r w:rsidRPr="009A2DAD">
        <w:rPr>
          <w:rFonts w:ascii="Times New Roman" w:hAnsi="Times New Roman" w:cs="Times New Roman"/>
          <w:sz w:val="28"/>
          <w:szCs w:val="28"/>
          <w:lang w:val="en-US" w:eastAsia="en-US" w:bidi="ar-SA"/>
        </w:rPr>
        <w:t>груби решетки на вход</w:t>
      </w:r>
    </w:p>
    <w:p w:rsidR="00551052" w:rsidRPr="009A2DAD" w:rsidRDefault="00551052" w:rsidP="000E60CC">
      <w:pPr>
        <w:pStyle w:val="ListParagraph"/>
        <w:numPr>
          <w:ilvl w:val="0"/>
          <w:numId w:val="25"/>
        </w:numPr>
        <w:jc w:val="both"/>
        <w:rPr>
          <w:rFonts w:ascii="Times New Roman" w:hAnsi="Times New Roman" w:cs="Times New Roman"/>
          <w:sz w:val="28"/>
          <w:szCs w:val="28"/>
          <w:lang w:val="en-US" w:eastAsia="en-US" w:bidi="ar-SA"/>
        </w:rPr>
      </w:pPr>
      <w:r w:rsidRPr="009A2DAD">
        <w:rPr>
          <w:rFonts w:ascii="Times New Roman" w:hAnsi="Times New Roman" w:cs="Times New Roman"/>
          <w:sz w:val="28"/>
          <w:szCs w:val="28"/>
          <w:lang w:val="en-US" w:eastAsia="en-US" w:bidi="ar-SA"/>
        </w:rPr>
        <w:t>помпена станция</w:t>
      </w:r>
    </w:p>
    <w:p w:rsidR="00551052" w:rsidRPr="009A2DAD" w:rsidRDefault="00551052" w:rsidP="000E60CC">
      <w:pPr>
        <w:pStyle w:val="ListParagraph"/>
        <w:numPr>
          <w:ilvl w:val="0"/>
          <w:numId w:val="25"/>
        </w:numPr>
        <w:jc w:val="both"/>
        <w:rPr>
          <w:rFonts w:ascii="Times New Roman" w:hAnsi="Times New Roman" w:cs="Times New Roman"/>
          <w:sz w:val="28"/>
          <w:szCs w:val="28"/>
          <w:lang w:val="en-US" w:eastAsia="en-US" w:bidi="ar-SA"/>
        </w:rPr>
      </w:pPr>
      <w:r w:rsidRPr="009A2DAD">
        <w:rPr>
          <w:rFonts w:ascii="Times New Roman" w:hAnsi="Times New Roman" w:cs="Times New Roman"/>
          <w:sz w:val="28"/>
          <w:szCs w:val="28"/>
          <w:lang w:val="en-US" w:eastAsia="en-US" w:bidi="ar-SA"/>
        </w:rPr>
        <w:t>комбинирано съоръжение за механично пречистване</w:t>
      </w:r>
    </w:p>
    <w:p w:rsidR="00551052" w:rsidRPr="009A2DAD" w:rsidRDefault="00551052" w:rsidP="00432F95">
      <w:pPr>
        <w:ind w:firstLine="360"/>
        <w:jc w:val="both"/>
        <w:rPr>
          <w:rFonts w:ascii="Times New Roman" w:hAnsi="Times New Roman" w:cs="Times New Roman"/>
          <w:sz w:val="28"/>
          <w:szCs w:val="28"/>
          <w:lang w:eastAsia="en-US" w:bidi="ar-SA"/>
        </w:rPr>
      </w:pPr>
      <w:r w:rsidRPr="009A2DAD">
        <w:rPr>
          <w:rFonts w:ascii="Times New Roman" w:hAnsi="Times New Roman" w:cs="Times New Roman"/>
          <w:sz w:val="28"/>
          <w:szCs w:val="28"/>
          <w:lang w:eastAsia="en-US" w:bidi="ar-SA"/>
        </w:rPr>
        <w:t>п</w:t>
      </w:r>
      <w:r w:rsidRPr="009A2DAD">
        <w:rPr>
          <w:rFonts w:ascii="Times New Roman" w:hAnsi="Times New Roman" w:cs="Times New Roman"/>
          <w:sz w:val="28"/>
          <w:szCs w:val="28"/>
          <w:lang w:val="en-US" w:eastAsia="en-US" w:bidi="ar-SA"/>
        </w:rPr>
        <w:t>о пътя на утайките:</w:t>
      </w:r>
    </w:p>
    <w:p w:rsidR="00551052" w:rsidRPr="009A2DAD" w:rsidRDefault="00551052" w:rsidP="000E60CC">
      <w:pPr>
        <w:pStyle w:val="ListParagraph"/>
        <w:numPr>
          <w:ilvl w:val="0"/>
          <w:numId w:val="26"/>
        </w:numPr>
        <w:jc w:val="both"/>
        <w:rPr>
          <w:rFonts w:ascii="Times New Roman" w:hAnsi="Times New Roman" w:cs="Times New Roman"/>
          <w:sz w:val="28"/>
          <w:szCs w:val="28"/>
          <w:lang w:val="en-US" w:eastAsia="en-US" w:bidi="ar-SA"/>
        </w:rPr>
      </w:pPr>
      <w:r w:rsidRPr="009A2DAD">
        <w:rPr>
          <w:rFonts w:ascii="Times New Roman" w:hAnsi="Times New Roman" w:cs="Times New Roman"/>
          <w:sz w:val="28"/>
          <w:szCs w:val="28"/>
          <w:lang w:val="en-US" w:eastAsia="en-US" w:bidi="ar-SA"/>
        </w:rPr>
        <w:t>утайкоуплътнител</w:t>
      </w:r>
    </w:p>
    <w:p w:rsidR="00551052" w:rsidRPr="009A2DAD" w:rsidRDefault="00551052" w:rsidP="000E60CC">
      <w:pPr>
        <w:pStyle w:val="ListParagraph"/>
        <w:numPr>
          <w:ilvl w:val="0"/>
          <w:numId w:val="26"/>
        </w:numPr>
        <w:jc w:val="both"/>
        <w:rPr>
          <w:rFonts w:ascii="Times New Roman" w:hAnsi="Times New Roman" w:cs="Times New Roman"/>
          <w:sz w:val="28"/>
          <w:szCs w:val="28"/>
          <w:lang w:val="en-US" w:eastAsia="en-US" w:bidi="ar-SA"/>
        </w:rPr>
      </w:pPr>
      <w:r w:rsidRPr="009A2DAD">
        <w:rPr>
          <w:rFonts w:ascii="Times New Roman" w:hAnsi="Times New Roman" w:cs="Times New Roman"/>
          <w:sz w:val="28"/>
          <w:szCs w:val="28"/>
          <w:lang w:val="en-US" w:eastAsia="en-US" w:bidi="ar-SA"/>
        </w:rPr>
        <w:t>силоз за утайки</w:t>
      </w:r>
    </w:p>
    <w:p w:rsidR="00551052" w:rsidRPr="009A2DAD" w:rsidRDefault="00551052" w:rsidP="000E60CC">
      <w:pPr>
        <w:pStyle w:val="ListParagraph"/>
        <w:numPr>
          <w:ilvl w:val="0"/>
          <w:numId w:val="26"/>
        </w:numPr>
        <w:jc w:val="both"/>
        <w:rPr>
          <w:rFonts w:ascii="Times New Roman" w:hAnsi="Times New Roman" w:cs="Times New Roman"/>
          <w:sz w:val="28"/>
          <w:szCs w:val="28"/>
          <w:lang w:val="en-US" w:eastAsia="en-US" w:bidi="ar-SA"/>
        </w:rPr>
      </w:pPr>
      <w:r w:rsidRPr="009A2DAD">
        <w:rPr>
          <w:rFonts w:ascii="Times New Roman" w:hAnsi="Times New Roman" w:cs="Times New Roman"/>
          <w:sz w:val="28"/>
          <w:szCs w:val="28"/>
          <w:lang w:val="en-US" w:eastAsia="en-US" w:bidi="ar-SA"/>
        </w:rPr>
        <w:t>ексцентрик винтови помпи за уплътнена утайка</w:t>
      </w:r>
    </w:p>
    <w:p w:rsidR="00551052" w:rsidRPr="009A2DAD" w:rsidRDefault="00551052" w:rsidP="000E60CC">
      <w:pPr>
        <w:pStyle w:val="ListParagraph"/>
        <w:numPr>
          <w:ilvl w:val="0"/>
          <w:numId w:val="26"/>
        </w:numPr>
        <w:jc w:val="both"/>
        <w:rPr>
          <w:rFonts w:ascii="Times New Roman" w:hAnsi="Times New Roman" w:cs="Times New Roman"/>
          <w:sz w:val="28"/>
          <w:szCs w:val="28"/>
          <w:lang w:val="en-US" w:eastAsia="en-US" w:bidi="ar-SA"/>
        </w:rPr>
      </w:pPr>
      <w:r w:rsidRPr="009A2DAD">
        <w:rPr>
          <w:rFonts w:ascii="Times New Roman" w:hAnsi="Times New Roman" w:cs="Times New Roman"/>
          <w:sz w:val="28"/>
          <w:szCs w:val="28"/>
          <w:lang w:val="en-US" w:eastAsia="en-US" w:bidi="ar-SA"/>
        </w:rPr>
        <w:t>шнекова преса</w:t>
      </w:r>
    </w:p>
    <w:p w:rsidR="00551052" w:rsidRPr="009A2DAD" w:rsidRDefault="00551052" w:rsidP="00432F95">
      <w:pPr>
        <w:ind w:firstLine="360"/>
        <w:jc w:val="both"/>
        <w:rPr>
          <w:rFonts w:ascii="Times New Roman" w:hAnsi="Times New Roman" w:cs="Times New Roman"/>
          <w:sz w:val="28"/>
          <w:szCs w:val="28"/>
          <w:lang w:eastAsia="en-US" w:bidi="ar-SA"/>
        </w:rPr>
      </w:pPr>
      <w:r w:rsidRPr="009A2DAD">
        <w:rPr>
          <w:rFonts w:ascii="Times New Roman" w:hAnsi="Times New Roman" w:cs="Times New Roman"/>
          <w:sz w:val="28"/>
          <w:szCs w:val="28"/>
          <w:lang w:eastAsia="en-US" w:bidi="ar-SA"/>
        </w:rPr>
        <w:t>Основни параметри на технологично оразмеряване на вход ПСОВ – гр. Павликени</w:t>
      </w:r>
      <w:r w:rsidR="00C526BB">
        <w:rPr>
          <w:rFonts w:ascii="Times New Roman" w:hAnsi="Times New Roman" w:cs="Times New Roman"/>
          <w:sz w:val="28"/>
          <w:szCs w:val="28"/>
          <w:lang w:eastAsia="en-US" w:bidi="ar-SA"/>
        </w:rPr>
        <w:t>.</w:t>
      </w:r>
    </w:p>
    <w:p w:rsidR="00551052" w:rsidRPr="009A2DAD" w:rsidRDefault="00551052" w:rsidP="005171E9">
      <w:pPr>
        <w:ind w:firstLine="360"/>
        <w:jc w:val="both"/>
        <w:rPr>
          <w:rFonts w:ascii="Times New Roman" w:hAnsi="Times New Roman" w:cs="Times New Roman"/>
          <w:sz w:val="28"/>
          <w:szCs w:val="28"/>
          <w:lang w:val="en-US" w:eastAsia="en-US" w:bidi="ar-SA"/>
        </w:rPr>
      </w:pPr>
      <w:r w:rsidRPr="009A2DAD">
        <w:rPr>
          <w:rFonts w:ascii="Times New Roman" w:hAnsi="Times New Roman" w:cs="Times New Roman"/>
          <w:sz w:val="28"/>
          <w:szCs w:val="28"/>
          <w:lang w:val="en-US" w:eastAsia="en-US" w:bidi="ar-SA"/>
        </w:rPr>
        <w:t>Параметри на входящия поток в ПСОВ:</w:t>
      </w:r>
    </w:p>
    <w:p w:rsidR="00551052" w:rsidRPr="009A2DAD" w:rsidRDefault="00551052" w:rsidP="00C526BB">
      <w:pPr>
        <w:ind w:firstLine="360"/>
        <w:jc w:val="both"/>
        <w:rPr>
          <w:rFonts w:ascii="Times New Roman" w:hAnsi="Times New Roman" w:cs="Times New Roman"/>
          <w:sz w:val="28"/>
          <w:szCs w:val="28"/>
          <w:lang w:val="en-US" w:eastAsia="en-US" w:bidi="ar-SA"/>
        </w:rPr>
      </w:pPr>
      <w:r w:rsidRPr="009A2DAD">
        <w:rPr>
          <w:rFonts w:ascii="Times New Roman" w:hAnsi="Times New Roman" w:cs="Times New Roman"/>
          <w:sz w:val="28"/>
          <w:szCs w:val="28"/>
          <w:lang w:val="en-US" w:eastAsia="en-US" w:bidi="ar-SA"/>
        </w:rPr>
        <w:t>Средно дневен поток                                 - 3450 м3/ден</w:t>
      </w:r>
    </w:p>
    <w:p w:rsidR="00551052" w:rsidRPr="009A2DAD" w:rsidRDefault="00551052" w:rsidP="00C526BB">
      <w:pPr>
        <w:ind w:firstLine="360"/>
        <w:jc w:val="both"/>
        <w:rPr>
          <w:rFonts w:ascii="Times New Roman" w:hAnsi="Times New Roman" w:cs="Times New Roman"/>
          <w:sz w:val="28"/>
          <w:szCs w:val="28"/>
          <w:lang w:val="en-US" w:eastAsia="en-US" w:bidi="ar-SA"/>
        </w:rPr>
      </w:pPr>
      <w:r w:rsidRPr="009A2DAD">
        <w:rPr>
          <w:rFonts w:ascii="Times New Roman" w:hAnsi="Times New Roman" w:cs="Times New Roman"/>
          <w:sz w:val="28"/>
          <w:szCs w:val="28"/>
          <w:lang w:val="en-US" w:eastAsia="en-US" w:bidi="ar-SA"/>
        </w:rPr>
        <w:t>Максимален часови поток                         - 364 м3/час</w:t>
      </w:r>
    </w:p>
    <w:p w:rsidR="00551052" w:rsidRPr="009A2DAD" w:rsidRDefault="00551052" w:rsidP="00C526BB">
      <w:pPr>
        <w:ind w:firstLine="360"/>
        <w:jc w:val="both"/>
        <w:rPr>
          <w:rFonts w:ascii="Times New Roman" w:hAnsi="Times New Roman" w:cs="Times New Roman"/>
          <w:sz w:val="28"/>
          <w:szCs w:val="28"/>
          <w:lang w:val="en-US" w:eastAsia="en-US" w:bidi="ar-SA"/>
        </w:rPr>
      </w:pPr>
      <w:r w:rsidRPr="009A2DAD">
        <w:rPr>
          <w:rFonts w:ascii="Times New Roman" w:hAnsi="Times New Roman" w:cs="Times New Roman"/>
          <w:sz w:val="28"/>
          <w:szCs w:val="28"/>
          <w:lang w:val="en-US" w:eastAsia="en-US" w:bidi="ar-SA"/>
        </w:rPr>
        <w:lastRenderedPageBreak/>
        <w:t>Товар на вход -БПК5                                  - 635,8 кг/ден</w:t>
      </w:r>
    </w:p>
    <w:p w:rsidR="00551052" w:rsidRPr="009A2DAD" w:rsidRDefault="00551052" w:rsidP="00C526BB">
      <w:pPr>
        <w:ind w:firstLine="360"/>
        <w:jc w:val="both"/>
        <w:rPr>
          <w:rFonts w:ascii="Times New Roman" w:hAnsi="Times New Roman" w:cs="Times New Roman"/>
          <w:sz w:val="28"/>
          <w:szCs w:val="28"/>
          <w:lang w:val="en-US" w:eastAsia="en-US" w:bidi="ar-SA"/>
        </w:rPr>
      </w:pPr>
      <w:r w:rsidRPr="009A2DAD">
        <w:rPr>
          <w:rFonts w:ascii="Times New Roman" w:hAnsi="Times New Roman" w:cs="Times New Roman"/>
          <w:sz w:val="28"/>
          <w:szCs w:val="28"/>
          <w:lang w:val="en-US" w:eastAsia="en-US" w:bidi="ar-SA"/>
        </w:rPr>
        <w:t>Товар на вход -НВ                                      - 635,8 кг/ден</w:t>
      </w:r>
    </w:p>
    <w:p w:rsidR="00551052" w:rsidRPr="009A2DAD" w:rsidRDefault="00551052" w:rsidP="00C526BB">
      <w:pPr>
        <w:ind w:firstLine="360"/>
        <w:jc w:val="both"/>
        <w:rPr>
          <w:rFonts w:ascii="Times New Roman" w:hAnsi="Times New Roman" w:cs="Times New Roman"/>
          <w:sz w:val="28"/>
          <w:szCs w:val="28"/>
          <w:lang w:val="en-US" w:eastAsia="en-US" w:bidi="ar-SA"/>
        </w:rPr>
      </w:pPr>
      <w:r w:rsidRPr="009A2DAD">
        <w:rPr>
          <w:rFonts w:ascii="Times New Roman" w:hAnsi="Times New Roman" w:cs="Times New Roman"/>
          <w:sz w:val="28"/>
          <w:szCs w:val="28"/>
          <w:lang w:val="en-US" w:eastAsia="en-US" w:bidi="ar-SA"/>
        </w:rPr>
        <w:t xml:space="preserve">Товар на вход – Общ азот                         </w:t>
      </w:r>
      <w:r w:rsidR="005E0C28">
        <w:rPr>
          <w:rFonts w:ascii="Times New Roman" w:hAnsi="Times New Roman" w:cs="Times New Roman"/>
          <w:sz w:val="28"/>
          <w:szCs w:val="28"/>
          <w:lang w:eastAsia="en-US" w:bidi="ar-SA"/>
        </w:rPr>
        <w:t xml:space="preserve"> </w:t>
      </w:r>
      <w:r w:rsidR="005E0C28">
        <w:rPr>
          <w:rFonts w:ascii="Times New Roman" w:hAnsi="Times New Roman" w:cs="Times New Roman"/>
          <w:sz w:val="28"/>
          <w:szCs w:val="28"/>
          <w:lang w:val="en-US" w:eastAsia="en-US" w:bidi="ar-SA"/>
        </w:rPr>
        <w:t>-</w:t>
      </w:r>
      <w:r w:rsidR="005E0C28">
        <w:rPr>
          <w:rFonts w:ascii="Times New Roman" w:hAnsi="Times New Roman" w:cs="Times New Roman"/>
          <w:sz w:val="28"/>
          <w:szCs w:val="28"/>
          <w:lang w:eastAsia="en-US" w:bidi="ar-SA"/>
        </w:rPr>
        <w:t xml:space="preserve">  </w:t>
      </w:r>
      <w:r w:rsidRPr="009A2DAD">
        <w:rPr>
          <w:rFonts w:ascii="Times New Roman" w:hAnsi="Times New Roman" w:cs="Times New Roman"/>
          <w:sz w:val="28"/>
          <w:szCs w:val="28"/>
          <w:lang w:val="en-US" w:eastAsia="en-US" w:bidi="ar-SA"/>
        </w:rPr>
        <w:t>116,6 кг/ден</w:t>
      </w:r>
    </w:p>
    <w:p w:rsidR="00551052" w:rsidRPr="009A2DAD" w:rsidRDefault="00551052" w:rsidP="00C526BB">
      <w:pPr>
        <w:ind w:firstLine="360"/>
        <w:jc w:val="both"/>
        <w:rPr>
          <w:rFonts w:ascii="Times New Roman" w:hAnsi="Times New Roman" w:cs="Times New Roman"/>
          <w:sz w:val="28"/>
          <w:szCs w:val="28"/>
          <w:lang w:val="en-US" w:eastAsia="en-US" w:bidi="ar-SA"/>
        </w:rPr>
      </w:pPr>
      <w:r w:rsidRPr="009A2DAD">
        <w:rPr>
          <w:rFonts w:ascii="Times New Roman" w:hAnsi="Times New Roman" w:cs="Times New Roman"/>
          <w:sz w:val="28"/>
          <w:szCs w:val="28"/>
          <w:lang w:val="en-US" w:eastAsia="en-US" w:bidi="ar-SA"/>
        </w:rPr>
        <w:t xml:space="preserve">Товар на вход – Общ фосфор                  </w:t>
      </w:r>
      <w:r w:rsidR="005E0C28">
        <w:rPr>
          <w:rFonts w:ascii="Times New Roman" w:hAnsi="Times New Roman" w:cs="Times New Roman"/>
          <w:sz w:val="28"/>
          <w:szCs w:val="28"/>
          <w:lang w:eastAsia="en-US" w:bidi="ar-SA"/>
        </w:rPr>
        <w:t xml:space="preserve"> </w:t>
      </w:r>
      <w:r w:rsidRPr="009A2DAD">
        <w:rPr>
          <w:rFonts w:ascii="Times New Roman" w:hAnsi="Times New Roman" w:cs="Times New Roman"/>
          <w:sz w:val="28"/>
          <w:szCs w:val="28"/>
          <w:lang w:val="en-US" w:eastAsia="en-US" w:bidi="ar-SA"/>
        </w:rPr>
        <w:t xml:space="preserve">  - </w:t>
      </w:r>
      <w:r w:rsidR="005E0C28">
        <w:rPr>
          <w:rFonts w:ascii="Times New Roman" w:hAnsi="Times New Roman" w:cs="Times New Roman"/>
          <w:sz w:val="28"/>
          <w:szCs w:val="28"/>
          <w:lang w:eastAsia="en-US" w:bidi="ar-SA"/>
        </w:rPr>
        <w:t xml:space="preserve">  </w:t>
      </w:r>
      <w:r w:rsidRPr="009A2DAD">
        <w:rPr>
          <w:rFonts w:ascii="Times New Roman" w:hAnsi="Times New Roman" w:cs="Times New Roman"/>
          <w:sz w:val="28"/>
          <w:szCs w:val="28"/>
          <w:lang w:val="en-US" w:eastAsia="en-US" w:bidi="ar-SA"/>
        </w:rPr>
        <w:t>19,0 кг/ден</w:t>
      </w:r>
    </w:p>
    <w:p w:rsidR="00551052" w:rsidRPr="009A2DAD" w:rsidRDefault="00551052" w:rsidP="00C526BB">
      <w:pPr>
        <w:ind w:firstLine="360"/>
        <w:jc w:val="both"/>
        <w:rPr>
          <w:rFonts w:ascii="Times New Roman" w:hAnsi="Times New Roman" w:cs="Times New Roman"/>
          <w:sz w:val="28"/>
          <w:szCs w:val="28"/>
          <w:lang w:val="en-US" w:eastAsia="en-US" w:bidi="ar-SA"/>
        </w:rPr>
      </w:pPr>
      <w:r w:rsidRPr="009A2DAD">
        <w:rPr>
          <w:rFonts w:ascii="Times New Roman" w:hAnsi="Times New Roman" w:cs="Times New Roman"/>
          <w:sz w:val="28"/>
          <w:szCs w:val="28"/>
          <w:lang w:val="en-US" w:eastAsia="en-US" w:bidi="ar-SA"/>
        </w:rPr>
        <w:t xml:space="preserve">ЕЖ(базирано на 60 гр. БПК5/жител. дн)  - </w:t>
      </w:r>
      <w:r w:rsidR="005E0C28">
        <w:rPr>
          <w:rFonts w:ascii="Times New Roman" w:hAnsi="Times New Roman" w:cs="Times New Roman"/>
          <w:sz w:val="28"/>
          <w:szCs w:val="28"/>
          <w:lang w:eastAsia="en-US" w:bidi="ar-SA"/>
        </w:rPr>
        <w:t xml:space="preserve"> </w:t>
      </w:r>
      <w:r w:rsidRPr="009A2DAD">
        <w:rPr>
          <w:rFonts w:ascii="Times New Roman" w:hAnsi="Times New Roman" w:cs="Times New Roman"/>
          <w:sz w:val="28"/>
          <w:szCs w:val="28"/>
          <w:lang w:val="en-US" w:eastAsia="en-US" w:bidi="ar-SA"/>
        </w:rPr>
        <w:t>10 596 ЕЖ</w:t>
      </w:r>
    </w:p>
    <w:p w:rsidR="00551052" w:rsidRPr="009A2DAD" w:rsidRDefault="00432F95" w:rsidP="005171E9">
      <w:pPr>
        <w:jc w:val="both"/>
        <w:rPr>
          <w:rFonts w:ascii="Times New Roman" w:hAnsi="Times New Roman" w:cs="Times New Roman"/>
          <w:sz w:val="28"/>
          <w:szCs w:val="28"/>
          <w:lang w:val="en-US" w:eastAsia="en-US" w:bidi="ar-SA"/>
        </w:rPr>
      </w:pPr>
      <w:r w:rsidRPr="009A2DAD">
        <w:rPr>
          <w:rFonts w:ascii="Times New Roman" w:hAnsi="Times New Roman" w:cs="Times New Roman"/>
          <w:sz w:val="28"/>
          <w:szCs w:val="28"/>
          <w:lang w:eastAsia="en-US" w:bidi="ar-SA"/>
        </w:rPr>
        <w:t xml:space="preserve"> </w:t>
      </w:r>
      <w:r w:rsidR="005171E9">
        <w:rPr>
          <w:rFonts w:ascii="Times New Roman" w:hAnsi="Times New Roman" w:cs="Times New Roman"/>
          <w:sz w:val="28"/>
          <w:szCs w:val="28"/>
          <w:lang w:val="en-US" w:eastAsia="en-US" w:bidi="ar-SA"/>
        </w:rPr>
        <w:tab/>
      </w:r>
      <w:r w:rsidR="00551052" w:rsidRPr="009A2DAD">
        <w:rPr>
          <w:rFonts w:ascii="Times New Roman" w:hAnsi="Times New Roman" w:cs="Times New Roman"/>
          <w:sz w:val="28"/>
          <w:szCs w:val="28"/>
          <w:lang w:val="en-US" w:eastAsia="en-US" w:bidi="ar-SA"/>
        </w:rPr>
        <w:t>Заустването на пречистените отпадъчните води от ПСОВ гр.Павликени е в повърхностни води на р.Павликенска, която е приток на р.Росица.</w:t>
      </w:r>
    </w:p>
    <w:p w:rsidR="00551052" w:rsidRPr="009A2DAD" w:rsidRDefault="00551052" w:rsidP="00432F95">
      <w:pPr>
        <w:ind w:firstLine="708"/>
        <w:jc w:val="both"/>
        <w:rPr>
          <w:rFonts w:ascii="Times New Roman" w:hAnsi="Times New Roman" w:cs="Times New Roman"/>
          <w:sz w:val="28"/>
          <w:szCs w:val="28"/>
          <w:lang w:val="en-US" w:eastAsia="en-US" w:bidi="ar-SA"/>
        </w:rPr>
      </w:pPr>
      <w:r w:rsidRPr="009A2DAD">
        <w:rPr>
          <w:rFonts w:ascii="Times New Roman" w:hAnsi="Times New Roman" w:cs="Times New Roman"/>
          <w:sz w:val="28"/>
          <w:szCs w:val="28"/>
          <w:lang w:val="en-US" w:eastAsia="en-US" w:bidi="ar-SA"/>
        </w:rPr>
        <w:t xml:space="preserve">Резултатите от мониторинга на отпадъчните води на гр. Павликени показват ниска степен на замърсяване. </w:t>
      </w:r>
    </w:p>
    <w:p w:rsidR="00432F95" w:rsidRPr="009A2DAD" w:rsidRDefault="00551052" w:rsidP="00432F95">
      <w:pPr>
        <w:jc w:val="both"/>
        <w:rPr>
          <w:rFonts w:ascii="Times New Roman" w:hAnsi="Times New Roman" w:cs="Times New Roman"/>
          <w:sz w:val="28"/>
          <w:szCs w:val="28"/>
          <w:lang w:eastAsia="en-US" w:bidi="ar-SA"/>
        </w:rPr>
      </w:pPr>
      <w:r w:rsidRPr="009A2DAD">
        <w:rPr>
          <w:rFonts w:ascii="Times New Roman" w:hAnsi="Times New Roman" w:cs="Times New Roman"/>
          <w:sz w:val="28"/>
          <w:szCs w:val="28"/>
          <w:lang w:val="en-US" w:eastAsia="en-US" w:bidi="ar-SA"/>
        </w:rPr>
        <w:t xml:space="preserve">   </w:t>
      </w:r>
    </w:p>
    <w:p w:rsidR="00551052" w:rsidRPr="005171E9" w:rsidRDefault="00432F95" w:rsidP="000E60CC">
      <w:pPr>
        <w:pStyle w:val="ListParagraph"/>
        <w:numPr>
          <w:ilvl w:val="0"/>
          <w:numId w:val="31"/>
        </w:numPr>
        <w:jc w:val="both"/>
        <w:rPr>
          <w:rFonts w:ascii="Times New Roman" w:hAnsi="Times New Roman" w:cs="Times New Roman"/>
          <w:sz w:val="28"/>
          <w:szCs w:val="28"/>
          <w:lang w:eastAsia="en-US" w:bidi="ar-SA"/>
        </w:rPr>
      </w:pPr>
      <w:r w:rsidRPr="005171E9">
        <w:rPr>
          <w:rFonts w:ascii="Times New Roman" w:hAnsi="Times New Roman" w:cs="Times New Roman"/>
          <w:i/>
          <w:sz w:val="28"/>
          <w:szCs w:val="28"/>
          <w:lang w:val="en-US" w:eastAsia="en-US" w:bidi="ar-SA"/>
        </w:rPr>
        <w:t>П</w:t>
      </w:r>
      <w:r w:rsidRPr="005171E9">
        <w:rPr>
          <w:rFonts w:ascii="Times New Roman" w:hAnsi="Times New Roman" w:cs="Times New Roman"/>
          <w:b/>
          <w:sz w:val="28"/>
          <w:szCs w:val="28"/>
          <w:lang w:val="en-US" w:eastAsia="en-US" w:bidi="ar-SA"/>
        </w:rPr>
        <w:t xml:space="preserve">речиствателна станция за отпадъчни води - гр. </w:t>
      </w:r>
      <w:r w:rsidR="00C46248" w:rsidRPr="005171E9">
        <w:rPr>
          <w:rFonts w:ascii="Times New Roman" w:hAnsi="Times New Roman" w:cs="Times New Roman"/>
          <w:b/>
          <w:sz w:val="28"/>
          <w:szCs w:val="28"/>
          <w:lang w:eastAsia="en-US" w:bidi="ar-SA"/>
        </w:rPr>
        <w:t>Свищов</w:t>
      </w:r>
    </w:p>
    <w:p w:rsidR="00ED4985" w:rsidRDefault="00551052" w:rsidP="00ED4985">
      <w:pPr>
        <w:ind w:firstLine="423"/>
        <w:jc w:val="both"/>
        <w:rPr>
          <w:rFonts w:ascii="Times New Roman" w:hAnsi="Times New Roman" w:cs="Times New Roman"/>
          <w:sz w:val="28"/>
          <w:szCs w:val="28"/>
          <w:lang w:val="en-US" w:bidi="ar-SA"/>
        </w:rPr>
      </w:pPr>
      <w:r w:rsidRPr="009A2DAD">
        <w:rPr>
          <w:rFonts w:ascii="Times New Roman" w:hAnsi="Times New Roman" w:cs="Times New Roman"/>
          <w:sz w:val="28"/>
          <w:szCs w:val="28"/>
          <w:lang w:bidi="ar-SA"/>
        </w:rPr>
        <w:t>Изградената  пречиствателна станция за отпад</w:t>
      </w:r>
      <w:r w:rsidR="00432F95" w:rsidRPr="009A2DAD">
        <w:rPr>
          <w:rFonts w:ascii="Times New Roman" w:hAnsi="Times New Roman" w:cs="Times New Roman"/>
          <w:sz w:val="28"/>
          <w:szCs w:val="28"/>
          <w:lang w:bidi="ar-SA"/>
        </w:rPr>
        <w:t>ъч</w:t>
      </w:r>
      <w:r w:rsidRPr="009A2DAD">
        <w:rPr>
          <w:rFonts w:ascii="Times New Roman" w:hAnsi="Times New Roman" w:cs="Times New Roman"/>
          <w:sz w:val="28"/>
          <w:szCs w:val="28"/>
          <w:lang w:bidi="ar-SA"/>
        </w:rPr>
        <w:t>ни води за град Свищов (ПСОВ) е с капацитет 3</w:t>
      </w:r>
      <w:r w:rsidRPr="009A2DAD">
        <w:rPr>
          <w:rFonts w:ascii="Times New Roman" w:hAnsi="Times New Roman" w:cs="Times New Roman"/>
          <w:sz w:val="28"/>
          <w:szCs w:val="28"/>
          <w:lang w:val="en-US" w:bidi="ar-SA"/>
        </w:rPr>
        <w:t xml:space="preserve">8 </w:t>
      </w:r>
      <w:r w:rsidRPr="009A2DAD">
        <w:rPr>
          <w:rFonts w:ascii="Times New Roman" w:hAnsi="Times New Roman" w:cs="Times New Roman"/>
          <w:sz w:val="28"/>
          <w:szCs w:val="28"/>
          <w:lang w:bidi="ar-SA"/>
        </w:rPr>
        <w:t>000 ЕЖ.</w:t>
      </w:r>
      <w:r w:rsidRPr="009A2DAD">
        <w:rPr>
          <w:rFonts w:ascii="Times New Roman" w:hAnsi="Times New Roman" w:cs="Times New Roman"/>
          <w:sz w:val="28"/>
          <w:szCs w:val="28"/>
          <w:lang w:val="en-US" w:bidi="ar-SA"/>
        </w:rPr>
        <w:t xml:space="preserve"> </w:t>
      </w:r>
      <w:r w:rsidRPr="009A2DAD">
        <w:rPr>
          <w:rFonts w:ascii="Times New Roman" w:hAnsi="Times New Roman" w:cs="Times New Roman"/>
          <w:sz w:val="28"/>
          <w:szCs w:val="28"/>
          <w:lang w:bidi="ar-SA"/>
        </w:rPr>
        <w:t>Изграждането е по европейска програма и проектът е изпълнен от Община Свищов.</w:t>
      </w:r>
    </w:p>
    <w:p w:rsidR="00551052" w:rsidRPr="009A2DAD" w:rsidRDefault="00551052" w:rsidP="00ED4985">
      <w:pPr>
        <w:ind w:firstLine="423"/>
        <w:jc w:val="both"/>
        <w:rPr>
          <w:rFonts w:ascii="Times New Roman" w:hAnsi="Times New Roman" w:cs="Times New Roman"/>
          <w:sz w:val="28"/>
          <w:szCs w:val="28"/>
          <w:lang w:bidi="ar-SA"/>
        </w:rPr>
      </w:pPr>
      <w:r w:rsidRPr="009A2DAD">
        <w:rPr>
          <w:rFonts w:ascii="Times New Roman" w:hAnsi="Times New Roman" w:cs="Times New Roman"/>
          <w:sz w:val="28"/>
          <w:szCs w:val="28"/>
          <w:lang w:bidi="ar-SA"/>
        </w:rPr>
        <w:t>Пречиствателна станция за отпадни води (ПСОВ)Свищов включва:</w:t>
      </w:r>
    </w:p>
    <w:p w:rsidR="00551052" w:rsidRPr="009A2DAD" w:rsidRDefault="00432F95" w:rsidP="000E60CC">
      <w:pPr>
        <w:pStyle w:val="ListParagraph"/>
        <w:numPr>
          <w:ilvl w:val="0"/>
          <w:numId w:val="27"/>
        </w:numPr>
        <w:jc w:val="both"/>
        <w:rPr>
          <w:rFonts w:ascii="Times New Roman" w:hAnsi="Times New Roman" w:cs="Times New Roman"/>
          <w:sz w:val="28"/>
          <w:szCs w:val="28"/>
          <w:lang w:bidi="ar-SA"/>
        </w:rPr>
      </w:pPr>
      <w:r w:rsidRPr="009A2DAD">
        <w:rPr>
          <w:rFonts w:ascii="Times New Roman" w:hAnsi="Times New Roman" w:cs="Times New Roman"/>
          <w:sz w:val="28"/>
          <w:szCs w:val="28"/>
          <w:lang w:bidi="ar-SA"/>
        </w:rPr>
        <w:t>линия (път на водата</w:t>
      </w:r>
      <w:r w:rsidR="00551052" w:rsidRPr="009A2DAD">
        <w:rPr>
          <w:rFonts w:ascii="Times New Roman" w:hAnsi="Times New Roman" w:cs="Times New Roman"/>
          <w:sz w:val="28"/>
          <w:szCs w:val="28"/>
          <w:lang w:bidi="ar-SA"/>
        </w:rPr>
        <w:t>) за обработка на отпадъчни води</w:t>
      </w:r>
    </w:p>
    <w:p w:rsidR="00551052" w:rsidRPr="009A2DAD" w:rsidRDefault="00432F95" w:rsidP="000E60CC">
      <w:pPr>
        <w:pStyle w:val="ListParagraph"/>
        <w:numPr>
          <w:ilvl w:val="0"/>
          <w:numId w:val="27"/>
        </w:numPr>
        <w:jc w:val="both"/>
        <w:rPr>
          <w:rFonts w:ascii="Times New Roman" w:hAnsi="Times New Roman" w:cs="Times New Roman"/>
          <w:sz w:val="28"/>
          <w:szCs w:val="28"/>
          <w:lang w:bidi="ar-SA"/>
        </w:rPr>
      </w:pPr>
      <w:r w:rsidRPr="009A2DAD">
        <w:rPr>
          <w:rFonts w:ascii="Times New Roman" w:hAnsi="Times New Roman" w:cs="Times New Roman"/>
          <w:sz w:val="28"/>
          <w:szCs w:val="28"/>
          <w:lang w:bidi="ar-SA"/>
        </w:rPr>
        <w:t>линия (път на утайките) за третиране (обработка</w:t>
      </w:r>
      <w:r w:rsidR="00551052" w:rsidRPr="009A2DAD">
        <w:rPr>
          <w:rFonts w:ascii="Times New Roman" w:hAnsi="Times New Roman" w:cs="Times New Roman"/>
          <w:sz w:val="28"/>
          <w:szCs w:val="28"/>
          <w:lang w:bidi="ar-SA"/>
        </w:rPr>
        <w:t>) на утайките.</w:t>
      </w:r>
    </w:p>
    <w:p w:rsidR="00551052" w:rsidRPr="009A2DAD" w:rsidRDefault="00551052" w:rsidP="00ED4985">
      <w:pPr>
        <w:ind w:firstLine="708"/>
        <w:jc w:val="both"/>
        <w:rPr>
          <w:rFonts w:ascii="Times New Roman" w:hAnsi="Times New Roman" w:cs="Times New Roman"/>
          <w:sz w:val="28"/>
          <w:szCs w:val="28"/>
          <w:lang w:bidi="ar-SA"/>
        </w:rPr>
      </w:pPr>
      <w:r w:rsidRPr="009A2DAD">
        <w:rPr>
          <w:rFonts w:ascii="Times New Roman" w:hAnsi="Times New Roman" w:cs="Times New Roman"/>
          <w:sz w:val="28"/>
          <w:szCs w:val="28"/>
          <w:lang w:bidi="ar-SA"/>
        </w:rPr>
        <w:t xml:space="preserve">Технологичната схема по пътя на водата включва: грубо механично, пълно биологично пречистване и обеззаразяване с </w:t>
      </w:r>
      <w:r w:rsidRPr="009A2DAD">
        <w:rPr>
          <w:rFonts w:ascii="Times New Roman" w:hAnsi="Times New Roman" w:cs="Times New Roman"/>
          <w:sz w:val="28"/>
          <w:szCs w:val="28"/>
          <w:lang w:val="en-US" w:bidi="ar-SA"/>
        </w:rPr>
        <w:t xml:space="preserve">UV </w:t>
      </w:r>
      <w:r w:rsidRPr="009A2DAD">
        <w:rPr>
          <w:rFonts w:ascii="Times New Roman" w:hAnsi="Times New Roman" w:cs="Times New Roman"/>
          <w:sz w:val="28"/>
          <w:szCs w:val="28"/>
          <w:lang w:bidi="ar-SA"/>
        </w:rPr>
        <w:t>облъчване.</w:t>
      </w:r>
    </w:p>
    <w:p w:rsidR="00551052" w:rsidRPr="009A2DAD" w:rsidRDefault="00432F95" w:rsidP="00432F95">
      <w:pPr>
        <w:ind w:firstLine="708"/>
        <w:jc w:val="both"/>
        <w:rPr>
          <w:rFonts w:ascii="Times New Roman" w:hAnsi="Times New Roman" w:cs="Times New Roman"/>
          <w:sz w:val="28"/>
          <w:szCs w:val="28"/>
          <w:lang w:bidi="ar-SA"/>
        </w:rPr>
      </w:pPr>
      <w:r w:rsidRPr="009A2DAD">
        <w:rPr>
          <w:rFonts w:ascii="Times New Roman" w:hAnsi="Times New Roman" w:cs="Times New Roman"/>
          <w:sz w:val="28"/>
          <w:szCs w:val="28"/>
          <w:lang w:bidi="ar-SA"/>
        </w:rPr>
        <w:t>Утайката (</w:t>
      </w:r>
      <w:r w:rsidR="00551052" w:rsidRPr="009A2DAD">
        <w:rPr>
          <w:rFonts w:ascii="Times New Roman" w:hAnsi="Times New Roman" w:cs="Times New Roman"/>
          <w:sz w:val="28"/>
          <w:szCs w:val="28"/>
          <w:lang w:bidi="ar-SA"/>
        </w:rPr>
        <w:t>излишната активна утайка) се стабилизира при аеробни условия и обезводнява механично с последващо постваруване.</w:t>
      </w:r>
    </w:p>
    <w:p w:rsidR="00551052" w:rsidRPr="009A2DAD" w:rsidRDefault="00551052" w:rsidP="00432F95">
      <w:pPr>
        <w:ind w:firstLine="708"/>
        <w:jc w:val="both"/>
        <w:rPr>
          <w:rFonts w:ascii="Times New Roman" w:hAnsi="Times New Roman" w:cs="Times New Roman"/>
          <w:sz w:val="28"/>
          <w:szCs w:val="28"/>
          <w:lang w:bidi="ar-SA"/>
        </w:rPr>
      </w:pPr>
      <w:r w:rsidRPr="009A2DAD">
        <w:rPr>
          <w:rFonts w:ascii="Times New Roman" w:hAnsi="Times New Roman" w:cs="Times New Roman"/>
          <w:sz w:val="28"/>
          <w:szCs w:val="28"/>
          <w:lang w:bidi="ar-SA"/>
        </w:rPr>
        <w:t>Този проект е изготвен в съответствие с най добрите инженерни практики.</w:t>
      </w:r>
    </w:p>
    <w:p w:rsidR="00551052" w:rsidRPr="009A2DAD" w:rsidRDefault="00551052" w:rsidP="00432F95">
      <w:pPr>
        <w:ind w:firstLine="708"/>
        <w:jc w:val="both"/>
        <w:rPr>
          <w:rFonts w:ascii="Times New Roman" w:hAnsi="Times New Roman" w:cs="Times New Roman"/>
          <w:sz w:val="28"/>
          <w:szCs w:val="28"/>
          <w:lang w:bidi="ar-SA"/>
        </w:rPr>
      </w:pPr>
      <w:r w:rsidRPr="009A2DAD">
        <w:rPr>
          <w:rFonts w:ascii="Times New Roman" w:hAnsi="Times New Roman" w:cs="Times New Roman"/>
          <w:sz w:val="28"/>
          <w:szCs w:val="28"/>
          <w:lang w:bidi="ar-SA"/>
        </w:rPr>
        <w:t>Предвидена е автоматизирана система за мониторинг и контрол на цялата ПСОВ (система СКАДА).</w:t>
      </w:r>
    </w:p>
    <w:p w:rsidR="00551052" w:rsidRPr="009A2DAD" w:rsidRDefault="00432F95" w:rsidP="00432F95">
      <w:pPr>
        <w:ind w:firstLine="708"/>
        <w:jc w:val="both"/>
        <w:rPr>
          <w:rFonts w:ascii="Times New Roman" w:hAnsi="Times New Roman" w:cs="Times New Roman"/>
          <w:sz w:val="28"/>
          <w:szCs w:val="28"/>
          <w:lang w:bidi="ar-SA"/>
        </w:rPr>
      </w:pPr>
      <w:r w:rsidRPr="009A2DAD">
        <w:rPr>
          <w:rFonts w:ascii="Times New Roman" w:hAnsi="Times New Roman" w:cs="Times New Roman"/>
          <w:sz w:val="28"/>
          <w:szCs w:val="28"/>
          <w:lang w:bidi="ar-SA"/>
        </w:rPr>
        <w:t xml:space="preserve">ПСОВ </w:t>
      </w:r>
      <w:r w:rsidR="00551052" w:rsidRPr="009A2DAD">
        <w:rPr>
          <w:rFonts w:ascii="Times New Roman" w:hAnsi="Times New Roman" w:cs="Times New Roman"/>
          <w:sz w:val="28"/>
          <w:szCs w:val="28"/>
          <w:lang w:bidi="ar-SA"/>
        </w:rPr>
        <w:t>и инсталацията за обработка на утайките включва следните основни процеси:</w:t>
      </w:r>
    </w:p>
    <w:p w:rsidR="00551052" w:rsidRPr="009A2DAD" w:rsidRDefault="00551052" w:rsidP="000E60CC">
      <w:pPr>
        <w:pStyle w:val="ListParagraph"/>
        <w:numPr>
          <w:ilvl w:val="0"/>
          <w:numId w:val="28"/>
        </w:numPr>
        <w:jc w:val="both"/>
        <w:rPr>
          <w:rFonts w:ascii="Times New Roman" w:hAnsi="Times New Roman" w:cs="Times New Roman"/>
          <w:sz w:val="28"/>
          <w:szCs w:val="28"/>
          <w:lang w:bidi="ar-SA"/>
        </w:rPr>
      </w:pPr>
      <w:r w:rsidRPr="009A2DAD">
        <w:rPr>
          <w:rFonts w:ascii="Times New Roman" w:hAnsi="Times New Roman" w:cs="Times New Roman"/>
          <w:sz w:val="28"/>
          <w:szCs w:val="28"/>
          <w:lang w:bidi="ar-SA"/>
        </w:rPr>
        <w:t>отстраняване на неразтворените твърди частици;</w:t>
      </w:r>
    </w:p>
    <w:p w:rsidR="00551052" w:rsidRPr="009A2DAD" w:rsidRDefault="00551052" w:rsidP="000E60CC">
      <w:pPr>
        <w:pStyle w:val="ListParagraph"/>
        <w:numPr>
          <w:ilvl w:val="0"/>
          <w:numId w:val="28"/>
        </w:numPr>
        <w:jc w:val="both"/>
        <w:rPr>
          <w:rFonts w:ascii="Times New Roman" w:hAnsi="Times New Roman" w:cs="Times New Roman"/>
          <w:sz w:val="28"/>
          <w:szCs w:val="28"/>
          <w:lang w:bidi="ar-SA"/>
        </w:rPr>
      </w:pPr>
      <w:r w:rsidRPr="009A2DAD">
        <w:rPr>
          <w:rFonts w:ascii="Times New Roman" w:hAnsi="Times New Roman" w:cs="Times New Roman"/>
          <w:sz w:val="28"/>
          <w:szCs w:val="28"/>
          <w:lang w:bidi="ar-SA"/>
        </w:rPr>
        <w:t>отстраняване на пясъка и мазнините;</w:t>
      </w:r>
    </w:p>
    <w:p w:rsidR="00551052" w:rsidRPr="009A2DAD" w:rsidRDefault="00551052" w:rsidP="000E60CC">
      <w:pPr>
        <w:pStyle w:val="ListParagraph"/>
        <w:numPr>
          <w:ilvl w:val="0"/>
          <w:numId w:val="28"/>
        </w:numPr>
        <w:jc w:val="both"/>
        <w:rPr>
          <w:rFonts w:ascii="Times New Roman" w:hAnsi="Times New Roman" w:cs="Times New Roman"/>
          <w:sz w:val="28"/>
          <w:szCs w:val="28"/>
          <w:lang w:bidi="ar-SA"/>
        </w:rPr>
      </w:pPr>
      <w:r w:rsidRPr="009A2DAD">
        <w:rPr>
          <w:rFonts w:ascii="Times New Roman" w:hAnsi="Times New Roman" w:cs="Times New Roman"/>
          <w:sz w:val="28"/>
          <w:szCs w:val="28"/>
          <w:lang w:bidi="ar-SA"/>
        </w:rPr>
        <w:t>биологично отстраняване на органичните замърсители;</w:t>
      </w:r>
    </w:p>
    <w:p w:rsidR="00551052" w:rsidRPr="009A2DAD" w:rsidRDefault="00551052" w:rsidP="000E60CC">
      <w:pPr>
        <w:pStyle w:val="ListParagraph"/>
        <w:numPr>
          <w:ilvl w:val="0"/>
          <w:numId w:val="28"/>
        </w:numPr>
        <w:jc w:val="both"/>
        <w:rPr>
          <w:rFonts w:ascii="Times New Roman" w:hAnsi="Times New Roman" w:cs="Times New Roman"/>
          <w:sz w:val="28"/>
          <w:szCs w:val="28"/>
          <w:lang w:bidi="ar-SA"/>
        </w:rPr>
      </w:pPr>
      <w:r w:rsidRPr="009A2DAD">
        <w:rPr>
          <w:rFonts w:ascii="Times New Roman" w:hAnsi="Times New Roman" w:cs="Times New Roman"/>
          <w:sz w:val="28"/>
          <w:szCs w:val="28"/>
          <w:lang w:bidi="ar-SA"/>
        </w:rPr>
        <w:t>биологично отстраняване на азота чрез нитрификация и денитрификация;</w:t>
      </w:r>
    </w:p>
    <w:p w:rsidR="00551052" w:rsidRPr="009A2DAD" w:rsidRDefault="00551052" w:rsidP="000E60CC">
      <w:pPr>
        <w:pStyle w:val="ListParagraph"/>
        <w:numPr>
          <w:ilvl w:val="0"/>
          <w:numId w:val="28"/>
        </w:numPr>
        <w:jc w:val="both"/>
        <w:rPr>
          <w:rFonts w:ascii="Times New Roman" w:hAnsi="Times New Roman" w:cs="Times New Roman"/>
          <w:sz w:val="28"/>
          <w:szCs w:val="28"/>
          <w:lang w:bidi="ar-SA"/>
        </w:rPr>
      </w:pPr>
      <w:r w:rsidRPr="009A2DAD">
        <w:rPr>
          <w:rFonts w:ascii="Times New Roman" w:hAnsi="Times New Roman" w:cs="Times New Roman"/>
          <w:sz w:val="28"/>
          <w:szCs w:val="28"/>
          <w:lang w:bidi="ar-SA"/>
        </w:rPr>
        <w:t>химическо утаяване на фосфора;</w:t>
      </w:r>
    </w:p>
    <w:p w:rsidR="00551052" w:rsidRPr="009A2DAD" w:rsidRDefault="00551052" w:rsidP="000E60CC">
      <w:pPr>
        <w:pStyle w:val="ListParagraph"/>
        <w:numPr>
          <w:ilvl w:val="0"/>
          <w:numId w:val="28"/>
        </w:numPr>
        <w:jc w:val="both"/>
        <w:rPr>
          <w:rFonts w:ascii="Times New Roman" w:hAnsi="Times New Roman" w:cs="Times New Roman"/>
          <w:sz w:val="28"/>
          <w:szCs w:val="28"/>
          <w:lang w:bidi="ar-SA"/>
        </w:rPr>
      </w:pPr>
      <w:r w:rsidRPr="009A2DAD">
        <w:rPr>
          <w:rFonts w:ascii="Times New Roman" w:hAnsi="Times New Roman" w:cs="Times New Roman"/>
          <w:sz w:val="28"/>
          <w:szCs w:val="28"/>
          <w:lang w:bidi="ar-SA"/>
        </w:rPr>
        <w:t>гравитачно предварително утаяване на излишната утайка;</w:t>
      </w:r>
    </w:p>
    <w:p w:rsidR="00551052" w:rsidRPr="009A2DAD" w:rsidRDefault="00551052" w:rsidP="000E60CC">
      <w:pPr>
        <w:pStyle w:val="ListParagraph"/>
        <w:numPr>
          <w:ilvl w:val="0"/>
          <w:numId w:val="28"/>
        </w:numPr>
        <w:jc w:val="both"/>
        <w:rPr>
          <w:rFonts w:ascii="Times New Roman" w:hAnsi="Times New Roman" w:cs="Times New Roman"/>
          <w:sz w:val="28"/>
          <w:szCs w:val="28"/>
          <w:lang w:bidi="ar-SA"/>
        </w:rPr>
      </w:pPr>
      <w:r w:rsidRPr="009A2DAD">
        <w:rPr>
          <w:rFonts w:ascii="Times New Roman" w:hAnsi="Times New Roman" w:cs="Times New Roman"/>
          <w:sz w:val="28"/>
          <w:szCs w:val="28"/>
          <w:lang w:bidi="ar-SA"/>
        </w:rPr>
        <w:t>аеробно стабилизиране на утайката;</w:t>
      </w:r>
    </w:p>
    <w:p w:rsidR="00551052" w:rsidRPr="009A2DAD" w:rsidRDefault="00551052" w:rsidP="000E60CC">
      <w:pPr>
        <w:pStyle w:val="ListParagraph"/>
        <w:numPr>
          <w:ilvl w:val="0"/>
          <w:numId w:val="28"/>
        </w:numPr>
        <w:jc w:val="both"/>
        <w:rPr>
          <w:rFonts w:ascii="Times New Roman" w:hAnsi="Times New Roman" w:cs="Times New Roman"/>
          <w:sz w:val="28"/>
          <w:szCs w:val="28"/>
          <w:lang w:bidi="ar-SA"/>
        </w:rPr>
      </w:pPr>
      <w:r w:rsidRPr="009A2DAD">
        <w:rPr>
          <w:rFonts w:ascii="Times New Roman" w:hAnsi="Times New Roman" w:cs="Times New Roman"/>
          <w:sz w:val="28"/>
          <w:szCs w:val="28"/>
          <w:lang w:bidi="ar-SA"/>
        </w:rPr>
        <w:t>гравитачно уплътняване на стабилизираната утайка;</w:t>
      </w:r>
    </w:p>
    <w:p w:rsidR="00551052" w:rsidRPr="009A2DAD" w:rsidRDefault="00551052" w:rsidP="000E60CC">
      <w:pPr>
        <w:pStyle w:val="ListParagraph"/>
        <w:numPr>
          <w:ilvl w:val="0"/>
          <w:numId w:val="28"/>
        </w:numPr>
        <w:jc w:val="both"/>
        <w:rPr>
          <w:rFonts w:ascii="Times New Roman" w:hAnsi="Times New Roman" w:cs="Times New Roman"/>
          <w:sz w:val="28"/>
          <w:szCs w:val="28"/>
          <w:lang w:bidi="ar-SA"/>
        </w:rPr>
      </w:pPr>
      <w:r w:rsidRPr="009A2DAD">
        <w:rPr>
          <w:rFonts w:ascii="Times New Roman" w:hAnsi="Times New Roman" w:cs="Times New Roman"/>
          <w:sz w:val="28"/>
          <w:szCs w:val="28"/>
          <w:lang w:bidi="ar-SA"/>
        </w:rPr>
        <w:t>механично обезводняване на утайката;</w:t>
      </w:r>
    </w:p>
    <w:p w:rsidR="00551052" w:rsidRPr="009A2DAD" w:rsidRDefault="00551052" w:rsidP="000E60CC">
      <w:pPr>
        <w:pStyle w:val="ListParagraph"/>
        <w:numPr>
          <w:ilvl w:val="0"/>
          <w:numId w:val="28"/>
        </w:numPr>
        <w:jc w:val="both"/>
        <w:rPr>
          <w:rFonts w:ascii="Times New Roman" w:hAnsi="Times New Roman" w:cs="Times New Roman"/>
          <w:sz w:val="28"/>
          <w:szCs w:val="28"/>
          <w:lang w:bidi="ar-SA"/>
        </w:rPr>
      </w:pPr>
      <w:r w:rsidRPr="009A2DAD">
        <w:rPr>
          <w:rFonts w:ascii="Times New Roman" w:hAnsi="Times New Roman" w:cs="Times New Roman"/>
          <w:sz w:val="28"/>
          <w:szCs w:val="28"/>
          <w:lang w:bidi="ar-SA"/>
        </w:rPr>
        <w:t>инсталация за постваруване на кека;</w:t>
      </w:r>
    </w:p>
    <w:p w:rsidR="00551052" w:rsidRPr="009A2DAD" w:rsidRDefault="00551052" w:rsidP="000E60CC">
      <w:pPr>
        <w:pStyle w:val="ListParagraph"/>
        <w:numPr>
          <w:ilvl w:val="0"/>
          <w:numId w:val="28"/>
        </w:numPr>
        <w:jc w:val="both"/>
        <w:rPr>
          <w:rFonts w:ascii="Times New Roman" w:hAnsi="Times New Roman" w:cs="Times New Roman"/>
          <w:sz w:val="28"/>
          <w:szCs w:val="28"/>
          <w:lang w:bidi="ar-SA"/>
        </w:rPr>
      </w:pPr>
      <w:r w:rsidRPr="009A2DAD">
        <w:rPr>
          <w:rFonts w:ascii="Times New Roman" w:hAnsi="Times New Roman" w:cs="Times New Roman"/>
          <w:sz w:val="28"/>
          <w:szCs w:val="28"/>
          <w:lang w:bidi="ar-SA"/>
        </w:rPr>
        <w:t>площадка за съхраняване на кека и обезводняване при естествени условия.</w:t>
      </w:r>
    </w:p>
    <w:p w:rsidR="00551052" w:rsidRPr="009A2DAD" w:rsidRDefault="00551052" w:rsidP="0022360F">
      <w:pPr>
        <w:jc w:val="both"/>
        <w:rPr>
          <w:rFonts w:ascii="Times New Roman" w:hAnsi="Times New Roman" w:cs="Times New Roman"/>
          <w:sz w:val="28"/>
          <w:szCs w:val="28"/>
          <w:lang w:bidi="ar-SA"/>
        </w:rPr>
      </w:pPr>
    </w:p>
    <w:p w:rsidR="002E498D" w:rsidRPr="00ED4985" w:rsidRDefault="002E498D" w:rsidP="000E60CC">
      <w:pPr>
        <w:pStyle w:val="ListParagraph"/>
        <w:numPr>
          <w:ilvl w:val="0"/>
          <w:numId w:val="31"/>
        </w:numPr>
        <w:jc w:val="both"/>
        <w:rPr>
          <w:rFonts w:ascii="Times New Roman" w:hAnsi="Times New Roman" w:cs="Times New Roman"/>
          <w:b/>
          <w:sz w:val="28"/>
          <w:szCs w:val="28"/>
          <w:lang w:bidi="ar-SA"/>
        </w:rPr>
      </w:pPr>
      <w:r w:rsidRPr="00ED4985">
        <w:rPr>
          <w:rFonts w:ascii="Times New Roman" w:hAnsi="Times New Roman" w:cs="Times New Roman"/>
          <w:b/>
          <w:sz w:val="28"/>
          <w:szCs w:val="28"/>
          <w:lang w:bidi="ar-SA"/>
        </w:rPr>
        <w:t>Модулна пречиствателна станция за отпадъчни води с. Сушица – Община Стражица</w:t>
      </w:r>
    </w:p>
    <w:p w:rsidR="00551052" w:rsidRPr="009A2DAD" w:rsidRDefault="00551052" w:rsidP="00432F95">
      <w:pPr>
        <w:ind w:firstLine="360"/>
        <w:jc w:val="both"/>
        <w:rPr>
          <w:rFonts w:ascii="Times New Roman" w:hAnsi="Times New Roman" w:cs="Times New Roman"/>
          <w:sz w:val="28"/>
          <w:szCs w:val="28"/>
          <w:lang w:bidi="ar-SA"/>
        </w:rPr>
      </w:pPr>
      <w:r w:rsidRPr="009A2DAD">
        <w:rPr>
          <w:rFonts w:ascii="Times New Roman" w:hAnsi="Times New Roman" w:cs="Times New Roman"/>
          <w:sz w:val="28"/>
          <w:szCs w:val="28"/>
          <w:lang w:bidi="ar-SA"/>
        </w:rPr>
        <w:t>Битовите и промишлени отпад</w:t>
      </w:r>
      <w:r w:rsidR="00432F95" w:rsidRPr="009A2DAD">
        <w:rPr>
          <w:rFonts w:ascii="Times New Roman" w:hAnsi="Times New Roman" w:cs="Times New Roman"/>
          <w:sz w:val="28"/>
          <w:szCs w:val="28"/>
          <w:lang w:bidi="ar-SA"/>
        </w:rPr>
        <w:t>ъч</w:t>
      </w:r>
      <w:r w:rsidRPr="009A2DAD">
        <w:rPr>
          <w:rFonts w:ascii="Times New Roman" w:hAnsi="Times New Roman" w:cs="Times New Roman"/>
          <w:sz w:val="28"/>
          <w:szCs w:val="28"/>
          <w:lang w:bidi="ar-SA"/>
        </w:rPr>
        <w:t xml:space="preserve">ни води от града постъпват във входящата камера гравитачно.Тук потока първо се прецежда през груби механизирани решетки за защита  работните колела на помпите за сурова </w:t>
      </w:r>
      <w:r w:rsidRPr="009A2DAD">
        <w:rPr>
          <w:rFonts w:ascii="Times New Roman" w:hAnsi="Times New Roman" w:cs="Times New Roman"/>
          <w:sz w:val="28"/>
          <w:szCs w:val="28"/>
          <w:lang w:bidi="ar-SA"/>
        </w:rPr>
        <w:lastRenderedPageBreak/>
        <w:t>вода.</w:t>
      </w:r>
      <w:r w:rsidR="00432F95" w:rsidRPr="009A2DAD">
        <w:rPr>
          <w:rFonts w:ascii="Times New Roman" w:hAnsi="Times New Roman" w:cs="Times New Roman"/>
          <w:sz w:val="28"/>
          <w:szCs w:val="28"/>
          <w:lang w:bidi="ar-SA"/>
        </w:rPr>
        <w:t xml:space="preserve"> </w:t>
      </w:r>
      <w:r w:rsidRPr="009A2DAD">
        <w:rPr>
          <w:rFonts w:ascii="Times New Roman" w:hAnsi="Times New Roman" w:cs="Times New Roman"/>
          <w:sz w:val="28"/>
          <w:szCs w:val="28"/>
          <w:lang w:bidi="ar-SA"/>
        </w:rPr>
        <w:t>Помпите са тип потопяеми.</w:t>
      </w:r>
      <w:r w:rsidR="00432F95" w:rsidRPr="009A2DAD">
        <w:rPr>
          <w:rFonts w:ascii="Times New Roman" w:hAnsi="Times New Roman" w:cs="Times New Roman"/>
          <w:sz w:val="28"/>
          <w:szCs w:val="28"/>
          <w:lang w:bidi="ar-SA"/>
        </w:rPr>
        <w:t xml:space="preserve"> </w:t>
      </w:r>
      <w:r w:rsidRPr="009A2DAD">
        <w:rPr>
          <w:rFonts w:ascii="Times New Roman" w:hAnsi="Times New Roman" w:cs="Times New Roman"/>
          <w:sz w:val="28"/>
          <w:szCs w:val="28"/>
          <w:lang w:bidi="ar-SA"/>
        </w:rPr>
        <w:t xml:space="preserve">Подаващите помпи във входната ПС имат проектен максимален дебит от 1080 </w:t>
      </w:r>
      <w:r w:rsidRPr="009A2DAD">
        <w:rPr>
          <w:rFonts w:ascii="Times New Roman" w:hAnsi="Times New Roman" w:cs="Times New Roman"/>
          <w:sz w:val="28"/>
          <w:szCs w:val="28"/>
          <w:lang w:val="en-US" w:bidi="ar-SA"/>
        </w:rPr>
        <w:t>m</w:t>
      </w:r>
      <w:r w:rsidRPr="009A2DAD">
        <w:rPr>
          <w:rFonts w:ascii="Times New Roman" w:hAnsi="Times New Roman" w:cs="Times New Roman"/>
          <w:sz w:val="28"/>
          <w:szCs w:val="28"/>
          <w:lang w:bidi="ar-SA"/>
        </w:rPr>
        <w:t>3/</w:t>
      </w:r>
      <w:r w:rsidRPr="009A2DAD">
        <w:rPr>
          <w:rFonts w:ascii="Times New Roman" w:hAnsi="Times New Roman" w:cs="Times New Roman"/>
          <w:sz w:val="28"/>
          <w:szCs w:val="28"/>
          <w:lang w:val="en-US" w:bidi="ar-SA"/>
        </w:rPr>
        <w:t>h</w:t>
      </w:r>
      <w:r w:rsidRPr="009A2DAD">
        <w:rPr>
          <w:rFonts w:ascii="Times New Roman" w:hAnsi="Times New Roman" w:cs="Times New Roman"/>
          <w:sz w:val="28"/>
          <w:szCs w:val="28"/>
          <w:lang w:bidi="ar-SA"/>
        </w:rPr>
        <w:t>.</w:t>
      </w:r>
      <w:r w:rsidR="00432F95" w:rsidRPr="009A2DAD">
        <w:rPr>
          <w:rFonts w:ascii="Times New Roman" w:hAnsi="Times New Roman" w:cs="Times New Roman"/>
          <w:sz w:val="28"/>
          <w:szCs w:val="28"/>
          <w:lang w:bidi="ar-SA"/>
        </w:rPr>
        <w:t xml:space="preserve"> </w:t>
      </w:r>
      <w:r w:rsidRPr="009A2DAD">
        <w:rPr>
          <w:rFonts w:ascii="Times New Roman" w:hAnsi="Times New Roman" w:cs="Times New Roman"/>
          <w:sz w:val="28"/>
          <w:szCs w:val="28"/>
          <w:lang w:bidi="ar-SA"/>
        </w:rPr>
        <w:t>Целия поток преминава към съоръженията за първична обработка.</w:t>
      </w:r>
      <w:r w:rsidR="00432F95" w:rsidRPr="009A2DAD">
        <w:rPr>
          <w:rFonts w:ascii="Times New Roman" w:hAnsi="Times New Roman" w:cs="Times New Roman"/>
          <w:sz w:val="28"/>
          <w:szCs w:val="28"/>
          <w:lang w:bidi="ar-SA"/>
        </w:rPr>
        <w:t xml:space="preserve"> </w:t>
      </w:r>
      <w:r w:rsidRPr="009A2DAD">
        <w:rPr>
          <w:rFonts w:ascii="Times New Roman" w:hAnsi="Times New Roman" w:cs="Times New Roman"/>
          <w:sz w:val="28"/>
          <w:szCs w:val="28"/>
          <w:lang w:bidi="ar-SA"/>
        </w:rPr>
        <w:t>Само при крайна необходимост ( авария или др. причина) постъпващите отпадни води ще се отвеждат през тръбата на байпаса.</w:t>
      </w:r>
      <w:r w:rsidR="00432F95" w:rsidRPr="009A2DAD">
        <w:rPr>
          <w:rFonts w:ascii="Times New Roman" w:hAnsi="Times New Roman" w:cs="Times New Roman"/>
          <w:sz w:val="28"/>
          <w:szCs w:val="28"/>
          <w:lang w:bidi="ar-SA"/>
        </w:rPr>
        <w:t xml:space="preserve"> </w:t>
      </w:r>
      <w:r w:rsidRPr="009A2DAD">
        <w:rPr>
          <w:rFonts w:ascii="Times New Roman" w:hAnsi="Times New Roman" w:cs="Times New Roman"/>
          <w:sz w:val="28"/>
          <w:szCs w:val="28"/>
          <w:lang w:bidi="ar-SA"/>
        </w:rPr>
        <w:t>Байпаса е организиран така, че може да се използва за изключване на механичното пречистване, на биологичното пречистване или директно отвеждане на суровите води към реката.</w:t>
      </w:r>
    </w:p>
    <w:p w:rsidR="00551052" w:rsidRPr="009A2DAD" w:rsidRDefault="00551052" w:rsidP="00432F95">
      <w:pPr>
        <w:ind w:firstLine="360"/>
        <w:jc w:val="both"/>
        <w:rPr>
          <w:rFonts w:ascii="Times New Roman" w:hAnsi="Times New Roman" w:cs="Times New Roman"/>
          <w:sz w:val="28"/>
          <w:szCs w:val="28"/>
          <w:lang w:bidi="ar-SA"/>
        </w:rPr>
      </w:pPr>
      <w:r w:rsidRPr="009A2DAD">
        <w:rPr>
          <w:rFonts w:ascii="Times New Roman" w:hAnsi="Times New Roman" w:cs="Times New Roman"/>
          <w:sz w:val="28"/>
          <w:szCs w:val="28"/>
          <w:lang w:bidi="ar-SA"/>
        </w:rPr>
        <w:t>След входната ПС , потокът отпадъчни води протича гравитачно през цялата станция до изхода.</w:t>
      </w:r>
    </w:p>
    <w:p w:rsidR="00ED4985" w:rsidRDefault="00551052" w:rsidP="00ED4985">
      <w:pPr>
        <w:ind w:firstLine="360"/>
        <w:jc w:val="both"/>
        <w:rPr>
          <w:rFonts w:ascii="Times New Roman" w:hAnsi="Times New Roman" w:cs="Times New Roman"/>
          <w:sz w:val="28"/>
          <w:szCs w:val="28"/>
          <w:lang w:val="en-US" w:bidi="ar-SA"/>
        </w:rPr>
      </w:pPr>
      <w:r w:rsidRPr="009A2DAD">
        <w:rPr>
          <w:rFonts w:ascii="Times New Roman" w:hAnsi="Times New Roman" w:cs="Times New Roman"/>
          <w:sz w:val="28"/>
          <w:szCs w:val="28"/>
          <w:lang w:bidi="ar-SA"/>
        </w:rPr>
        <w:t>Станцията по пътя на водата е проектирана основно с две паралелни линии.</w:t>
      </w:r>
      <w:r w:rsidR="00432F95" w:rsidRPr="009A2DAD">
        <w:rPr>
          <w:rFonts w:ascii="Times New Roman" w:hAnsi="Times New Roman" w:cs="Times New Roman"/>
          <w:sz w:val="28"/>
          <w:szCs w:val="28"/>
          <w:lang w:bidi="ar-SA"/>
        </w:rPr>
        <w:t xml:space="preserve"> </w:t>
      </w:r>
      <w:r w:rsidRPr="009A2DAD">
        <w:rPr>
          <w:rFonts w:ascii="Times New Roman" w:hAnsi="Times New Roman" w:cs="Times New Roman"/>
          <w:sz w:val="28"/>
          <w:szCs w:val="28"/>
          <w:lang w:bidi="ar-SA"/>
        </w:rPr>
        <w:t>Изключение е само аерирания пясъкомаслозадържател, който има отделен байпас.</w:t>
      </w:r>
    </w:p>
    <w:p w:rsidR="00551052" w:rsidRPr="009A2DAD" w:rsidRDefault="00551052" w:rsidP="00ED4985">
      <w:pPr>
        <w:ind w:firstLine="360"/>
        <w:jc w:val="both"/>
        <w:rPr>
          <w:rFonts w:ascii="Times New Roman" w:hAnsi="Times New Roman" w:cs="Times New Roman"/>
          <w:sz w:val="28"/>
          <w:szCs w:val="28"/>
          <w:lang w:bidi="ar-SA"/>
        </w:rPr>
      </w:pPr>
      <w:r w:rsidRPr="009A2DAD">
        <w:rPr>
          <w:rFonts w:ascii="Times New Roman" w:hAnsi="Times New Roman" w:cs="Times New Roman"/>
          <w:sz w:val="28"/>
          <w:szCs w:val="28"/>
          <w:lang w:bidi="ar-SA"/>
        </w:rPr>
        <w:t>Стъпалото за механично пречистване на водата включва: Предварителна обработка и грубо механично пречистване.</w:t>
      </w:r>
      <w:r w:rsidR="00432F95" w:rsidRPr="009A2DAD">
        <w:rPr>
          <w:rFonts w:ascii="Times New Roman" w:hAnsi="Times New Roman" w:cs="Times New Roman"/>
          <w:sz w:val="28"/>
          <w:szCs w:val="28"/>
          <w:lang w:bidi="ar-SA"/>
        </w:rPr>
        <w:t xml:space="preserve"> </w:t>
      </w:r>
      <w:r w:rsidRPr="009A2DAD">
        <w:rPr>
          <w:rFonts w:ascii="Times New Roman" w:hAnsi="Times New Roman" w:cs="Times New Roman"/>
          <w:sz w:val="28"/>
          <w:szCs w:val="28"/>
          <w:lang w:bidi="ar-SA"/>
        </w:rPr>
        <w:t>Предварителната обработка се състои от груби решетки преди помпите за сурова вода. Грубото механично пречистване включва фини решетки и аериран пясъкомаслозадържател.</w:t>
      </w:r>
      <w:r w:rsidR="00C63032" w:rsidRPr="009A2DAD">
        <w:rPr>
          <w:rFonts w:ascii="Times New Roman" w:hAnsi="Times New Roman" w:cs="Times New Roman"/>
          <w:sz w:val="28"/>
          <w:szCs w:val="28"/>
          <w:lang w:bidi="ar-SA"/>
        </w:rPr>
        <w:t xml:space="preserve"> </w:t>
      </w:r>
      <w:r w:rsidRPr="009A2DAD">
        <w:rPr>
          <w:rFonts w:ascii="Times New Roman" w:hAnsi="Times New Roman" w:cs="Times New Roman"/>
          <w:sz w:val="28"/>
          <w:szCs w:val="28"/>
          <w:lang w:bidi="ar-SA"/>
        </w:rPr>
        <w:t>Предназначението на решетките е да отстранят плаващите груби отпадъци и да защитят намиращото се по долу по течението оборудване от механични повреди.Задачата на камерата за отстраняване на пясъка и мазнините е да отстранява неразтворените твърди частици , мазнините и пясъка.Отсетите твърди частици и пясъка по време на предварителната подготовка се събират в контейнери и периодично ще се транспортират извън станцията.</w:t>
      </w:r>
    </w:p>
    <w:p w:rsidR="00551052" w:rsidRPr="009A2DAD" w:rsidRDefault="00551052" w:rsidP="00ED4985">
      <w:pPr>
        <w:ind w:firstLine="360"/>
        <w:jc w:val="both"/>
        <w:rPr>
          <w:rFonts w:ascii="Times New Roman" w:hAnsi="Times New Roman" w:cs="Times New Roman"/>
          <w:sz w:val="28"/>
          <w:szCs w:val="28"/>
          <w:lang w:bidi="ar-SA"/>
        </w:rPr>
      </w:pPr>
      <w:r w:rsidRPr="009A2DAD">
        <w:rPr>
          <w:rFonts w:ascii="Times New Roman" w:hAnsi="Times New Roman" w:cs="Times New Roman"/>
          <w:sz w:val="28"/>
          <w:szCs w:val="28"/>
          <w:lang w:bidi="ar-SA"/>
        </w:rPr>
        <w:t>Отпадъчните води след механ</w:t>
      </w:r>
      <w:r w:rsidR="00432F95" w:rsidRPr="009A2DAD">
        <w:rPr>
          <w:rFonts w:ascii="Times New Roman" w:hAnsi="Times New Roman" w:cs="Times New Roman"/>
          <w:sz w:val="28"/>
          <w:szCs w:val="28"/>
          <w:lang w:bidi="ar-SA"/>
        </w:rPr>
        <w:t>ичното пречистване постъпват в с</w:t>
      </w:r>
      <w:r w:rsidRPr="009A2DAD">
        <w:rPr>
          <w:rFonts w:ascii="Times New Roman" w:hAnsi="Times New Roman" w:cs="Times New Roman"/>
          <w:sz w:val="28"/>
          <w:szCs w:val="28"/>
          <w:lang w:bidi="ar-SA"/>
        </w:rPr>
        <w:t>електора, а от там в биобасейните.</w:t>
      </w:r>
    </w:p>
    <w:p w:rsidR="00551052" w:rsidRPr="009A2DAD" w:rsidRDefault="00C63032" w:rsidP="00ED4985">
      <w:pPr>
        <w:ind w:firstLine="360"/>
        <w:jc w:val="both"/>
        <w:rPr>
          <w:rFonts w:ascii="Times New Roman" w:hAnsi="Times New Roman" w:cs="Times New Roman"/>
          <w:sz w:val="28"/>
          <w:szCs w:val="28"/>
          <w:lang w:bidi="ar-SA"/>
        </w:rPr>
      </w:pPr>
      <w:r w:rsidRPr="009A2DAD">
        <w:rPr>
          <w:rFonts w:ascii="Times New Roman" w:hAnsi="Times New Roman" w:cs="Times New Roman"/>
          <w:sz w:val="28"/>
          <w:szCs w:val="28"/>
          <w:lang w:bidi="ar-SA"/>
        </w:rPr>
        <w:t>Предвидено</w:t>
      </w:r>
      <w:r w:rsidR="00551052" w:rsidRPr="009A2DAD">
        <w:rPr>
          <w:rFonts w:ascii="Times New Roman" w:hAnsi="Times New Roman" w:cs="Times New Roman"/>
          <w:sz w:val="28"/>
          <w:szCs w:val="28"/>
          <w:lang w:bidi="ar-SA"/>
        </w:rPr>
        <w:t xml:space="preserve"> е пълно биологично пречистване с биологично отстраняване на орг</w:t>
      </w:r>
      <w:r w:rsidR="00432F95" w:rsidRPr="009A2DAD">
        <w:rPr>
          <w:rFonts w:ascii="Times New Roman" w:hAnsi="Times New Roman" w:cs="Times New Roman"/>
          <w:sz w:val="28"/>
          <w:szCs w:val="28"/>
          <w:lang w:bidi="ar-SA"/>
        </w:rPr>
        <w:t>аничните вещества (въглерода</w:t>
      </w:r>
      <w:r w:rsidRPr="009A2DAD">
        <w:rPr>
          <w:rFonts w:ascii="Times New Roman" w:hAnsi="Times New Roman" w:cs="Times New Roman"/>
          <w:sz w:val="28"/>
          <w:szCs w:val="28"/>
          <w:lang w:bidi="ar-SA"/>
        </w:rPr>
        <w:t>)</w:t>
      </w:r>
      <w:r w:rsidR="00551052" w:rsidRPr="009A2DAD">
        <w:rPr>
          <w:rFonts w:ascii="Times New Roman" w:hAnsi="Times New Roman" w:cs="Times New Roman"/>
          <w:sz w:val="28"/>
          <w:szCs w:val="28"/>
          <w:lang w:bidi="ar-SA"/>
        </w:rPr>
        <w:t>, б</w:t>
      </w:r>
      <w:r w:rsidRPr="009A2DAD">
        <w:rPr>
          <w:rFonts w:ascii="Times New Roman" w:hAnsi="Times New Roman" w:cs="Times New Roman"/>
          <w:sz w:val="28"/>
          <w:szCs w:val="28"/>
          <w:lang w:bidi="ar-SA"/>
        </w:rPr>
        <w:t>иологично отстраняване на азота</w:t>
      </w:r>
      <w:r w:rsidR="00551052" w:rsidRPr="009A2DAD">
        <w:rPr>
          <w:rFonts w:ascii="Times New Roman" w:hAnsi="Times New Roman" w:cs="Times New Roman"/>
          <w:sz w:val="28"/>
          <w:szCs w:val="28"/>
          <w:lang w:bidi="ar-SA"/>
        </w:rPr>
        <w:t>, както и химично отстраняване на фосфора.</w:t>
      </w:r>
      <w:r w:rsidRPr="009A2DAD">
        <w:rPr>
          <w:rFonts w:ascii="Times New Roman" w:hAnsi="Times New Roman" w:cs="Times New Roman"/>
          <w:sz w:val="28"/>
          <w:szCs w:val="28"/>
          <w:lang w:bidi="ar-SA"/>
        </w:rPr>
        <w:t xml:space="preserve"> </w:t>
      </w:r>
      <w:r w:rsidR="00551052" w:rsidRPr="009A2DAD">
        <w:rPr>
          <w:rFonts w:ascii="Times New Roman" w:hAnsi="Times New Roman" w:cs="Times New Roman"/>
          <w:sz w:val="28"/>
          <w:szCs w:val="28"/>
          <w:lang w:bidi="ar-SA"/>
        </w:rPr>
        <w:t>За биологичната обработка се използват анаеробни, безкислородни и аерационни зони по дължина на биобасейните за пълно отстраняване на въглерода и азота.</w:t>
      </w:r>
      <w:r w:rsidRPr="009A2DAD">
        <w:rPr>
          <w:rFonts w:ascii="Times New Roman" w:hAnsi="Times New Roman" w:cs="Times New Roman"/>
          <w:sz w:val="28"/>
          <w:szCs w:val="28"/>
          <w:lang w:bidi="ar-SA"/>
        </w:rPr>
        <w:t xml:space="preserve"> </w:t>
      </w:r>
      <w:r w:rsidR="00551052" w:rsidRPr="009A2DAD">
        <w:rPr>
          <w:rFonts w:ascii="Times New Roman" w:hAnsi="Times New Roman" w:cs="Times New Roman"/>
          <w:sz w:val="28"/>
          <w:szCs w:val="28"/>
          <w:lang w:bidi="ar-SA"/>
        </w:rPr>
        <w:t xml:space="preserve">Резервоарите  са проектирани със средна дълбочина на водата 5,3 метра. </w:t>
      </w:r>
    </w:p>
    <w:p w:rsidR="00551052" w:rsidRPr="009A2DAD" w:rsidRDefault="00551052" w:rsidP="00ED4985">
      <w:pPr>
        <w:ind w:firstLine="360"/>
        <w:jc w:val="both"/>
        <w:rPr>
          <w:rFonts w:ascii="Times New Roman" w:hAnsi="Times New Roman" w:cs="Times New Roman"/>
          <w:sz w:val="28"/>
          <w:szCs w:val="28"/>
          <w:lang w:bidi="ar-SA"/>
        </w:rPr>
      </w:pPr>
      <w:r w:rsidRPr="009A2DAD">
        <w:rPr>
          <w:rFonts w:ascii="Times New Roman" w:hAnsi="Times New Roman" w:cs="Times New Roman"/>
          <w:sz w:val="28"/>
          <w:szCs w:val="28"/>
          <w:lang w:bidi="ar-SA"/>
        </w:rPr>
        <w:t>Смесения</w:t>
      </w:r>
      <w:r w:rsidR="00ED4985">
        <w:rPr>
          <w:rFonts w:ascii="Times New Roman" w:hAnsi="Times New Roman" w:cs="Times New Roman"/>
          <w:sz w:val="28"/>
          <w:szCs w:val="28"/>
          <w:lang w:bidi="ar-SA"/>
        </w:rPr>
        <w:t>т</w:t>
      </w:r>
      <w:r w:rsidRPr="009A2DAD">
        <w:rPr>
          <w:rFonts w:ascii="Times New Roman" w:hAnsi="Times New Roman" w:cs="Times New Roman"/>
          <w:sz w:val="28"/>
          <w:szCs w:val="28"/>
          <w:lang w:bidi="ar-SA"/>
        </w:rPr>
        <w:t xml:space="preserve"> отток от биологичната обработка се отвежда към разпределителната камера пред двата вторични радиални утаители.</w:t>
      </w:r>
      <w:r w:rsidR="00C63032" w:rsidRPr="009A2DAD">
        <w:rPr>
          <w:rFonts w:ascii="Times New Roman" w:hAnsi="Times New Roman" w:cs="Times New Roman"/>
          <w:sz w:val="28"/>
          <w:szCs w:val="28"/>
          <w:lang w:bidi="ar-SA"/>
        </w:rPr>
        <w:t xml:space="preserve"> </w:t>
      </w:r>
      <w:r w:rsidRPr="009A2DAD">
        <w:rPr>
          <w:rFonts w:ascii="Times New Roman" w:hAnsi="Times New Roman" w:cs="Times New Roman"/>
          <w:sz w:val="28"/>
          <w:szCs w:val="28"/>
          <w:lang w:bidi="ar-SA"/>
        </w:rPr>
        <w:t>Избрани са кръгли утаители поради високата ефективност при отделянето на смесените неразтворени твърди частици и стабилната и опростена експлоатация.</w:t>
      </w:r>
      <w:r w:rsidR="00C63032" w:rsidRPr="009A2DAD">
        <w:rPr>
          <w:rFonts w:ascii="Times New Roman" w:hAnsi="Times New Roman" w:cs="Times New Roman"/>
          <w:sz w:val="28"/>
          <w:szCs w:val="28"/>
          <w:lang w:bidi="ar-SA"/>
        </w:rPr>
        <w:t xml:space="preserve"> </w:t>
      </w:r>
      <w:r w:rsidRPr="009A2DAD">
        <w:rPr>
          <w:rFonts w:ascii="Times New Roman" w:hAnsi="Times New Roman" w:cs="Times New Roman"/>
          <w:sz w:val="28"/>
          <w:szCs w:val="28"/>
          <w:lang w:bidi="ar-SA"/>
        </w:rPr>
        <w:t>Вторичните утаители са проектирани за лесна експлоатация и за съобразяване с различните условия на оттока.</w:t>
      </w:r>
    </w:p>
    <w:p w:rsidR="00551052" w:rsidRPr="009A2DAD" w:rsidRDefault="00551052" w:rsidP="00ED4985">
      <w:pPr>
        <w:ind w:firstLine="360"/>
        <w:jc w:val="both"/>
        <w:rPr>
          <w:rFonts w:ascii="Times New Roman" w:hAnsi="Times New Roman" w:cs="Times New Roman"/>
          <w:sz w:val="28"/>
          <w:szCs w:val="28"/>
          <w:lang w:bidi="ar-SA"/>
        </w:rPr>
      </w:pPr>
      <w:r w:rsidRPr="009A2DAD">
        <w:rPr>
          <w:rFonts w:ascii="Times New Roman" w:hAnsi="Times New Roman" w:cs="Times New Roman"/>
          <w:sz w:val="28"/>
          <w:szCs w:val="28"/>
          <w:lang w:bidi="ar-SA"/>
        </w:rPr>
        <w:t xml:space="preserve">Отделената утайка от дъното на вторичните утаители се изпомпва </w:t>
      </w:r>
      <w:r w:rsidR="00432F95" w:rsidRPr="009A2DAD">
        <w:rPr>
          <w:rFonts w:ascii="Times New Roman" w:hAnsi="Times New Roman" w:cs="Times New Roman"/>
          <w:sz w:val="28"/>
          <w:szCs w:val="28"/>
          <w:lang w:bidi="ar-SA"/>
        </w:rPr>
        <w:t>като рециркулираща обратно към с</w:t>
      </w:r>
      <w:r w:rsidRPr="009A2DAD">
        <w:rPr>
          <w:rFonts w:ascii="Times New Roman" w:hAnsi="Times New Roman" w:cs="Times New Roman"/>
          <w:sz w:val="28"/>
          <w:szCs w:val="28"/>
          <w:lang w:bidi="ar-SA"/>
        </w:rPr>
        <w:t>електора.</w:t>
      </w:r>
      <w:r w:rsidR="00C63032" w:rsidRPr="009A2DAD">
        <w:rPr>
          <w:rFonts w:ascii="Times New Roman" w:hAnsi="Times New Roman" w:cs="Times New Roman"/>
          <w:sz w:val="28"/>
          <w:szCs w:val="28"/>
          <w:lang w:bidi="ar-SA"/>
        </w:rPr>
        <w:t xml:space="preserve"> </w:t>
      </w:r>
      <w:r w:rsidRPr="009A2DAD">
        <w:rPr>
          <w:rFonts w:ascii="Times New Roman" w:hAnsi="Times New Roman" w:cs="Times New Roman"/>
          <w:sz w:val="28"/>
          <w:szCs w:val="28"/>
          <w:lang w:bidi="ar-SA"/>
        </w:rPr>
        <w:t>Част от нея – Излишната активна утайка се изпраща към инсталацията за третиране на утайките за по нататъшна обработка.</w:t>
      </w:r>
    </w:p>
    <w:p w:rsidR="00551052" w:rsidRPr="009A2DAD" w:rsidRDefault="00551052" w:rsidP="00ED4985">
      <w:pPr>
        <w:ind w:firstLine="360"/>
        <w:jc w:val="both"/>
        <w:rPr>
          <w:rFonts w:ascii="Times New Roman" w:hAnsi="Times New Roman" w:cs="Times New Roman"/>
          <w:sz w:val="28"/>
          <w:szCs w:val="28"/>
          <w:lang w:bidi="ar-SA"/>
        </w:rPr>
      </w:pPr>
      <w:r w:rsidRPr="009A2DAD">
        <w:rPr>
          <w:rFonts w:ascii="Times New Roman" w:hAnsi="Times New Roman" w:cs="Times New Roman"/>
          <w:sz w:val="28"/>
          <w:szCs w:val="28"/>
          <w:lang w:bidi="ar-SA"/>
        </w:rPr>
        <w:t>Избистрената вода от повърхността на вторичните утаители се отвежда към инсталацията за дезинфекция.</w:t>
      </w:r>
      <w:r w:rsidR="00C63032" w:rsidRPr="009A2DAD">
        <w:rPr>
          <w:rFonts w:ascii="Times New Roman" w:hAnsi="Times New Roman" w:cs="Times New Roman"/>
          <w:sz w:val="28"/>
          <w:szCs w:val="28"/>
          <w:lang w:bidi="ar-SA"/>
        </w:rPr>
        <w:t xml:space="preserve"> </w:t>
      </w:r>
      <w:r w:rsidRPr="009A2DAD">
        <w:rPr>
          <w:rFonts w:ascii="Times New Roman" w:hAnsi="Times New Roman" w:cs="Times New Roman"/>
          <w:sz w:val="28"/>
          <w:szCs w:val="28"/>
          <w:lang w:bidi="ar-SA"/>
        </w:rPr>
        <w:t>Тя е предвидена за извънредни ситуации при обявена от санитарните власти нужда.</w:t>
      </w:r>
      <w:r w:rsidR="00C63032" w:rsidRPr="009A2DAD">
        <w:rPr>
          <w:rFonts w:ascii="Times New Roman" w:hAnsi="Times New Roman" w:cs="Times New Roman"/>
          <w:sz w:val="28"/>
          <w:szCs w:val="28"/>
          <w:lang w:bidi="ar-SA"/>
        </w:rPr>
        <w:t xml:space="preserve"> </w:t>
      </w:r>
      <w:r w:rsidRPr="009A2DAD">
        <w:rPr>
          <w:rFonts w:ascii="Times New Roman" w:hAnsi="Times New Roman" w:cs="Times New Roman"/>
          <w:sz w:val="28"/>
          <w:szCs w:val="28"/>
          <w:lang w:bidi="ar-SA"/>
        </w:rPr>
        <w:t>При нормален санитарен режим на територията на града не се ползва.</w:t>
      </w:r>
    </w:p>
    <w:p w:rsidR="00551052" w:rsidRPr="009A2DAD" w:rsidRDefault="00551052" w:rsidP="00ED4985">
      <w:pPr>
        <w:ind w:firstLine="360"/>
        <w:jc w:val="both"/>
        <w:rPr>
          <w:rFonts w:ascii="Times New Roman" w:hAnsi="Times New Roman" w:cs="Times New Roman"/>
          <w:sz w:val="28"/>
          <w:szCs w:val="28"/>
          <w:lang w:bidi="ar-SA"/>
        </w:rPr>
      </w:pPr>
      <w:r w:rsidRPr="009A2DAD">
        <w:rPr>
          <w:rFonts w:ascii="Times New Roman" w:hAnsi="Times New Roman" w:cs="Times New Roman"/>
          <w:sz w:val="28"/>
          <w:szCs w:val="28"/>
          <w:lang w:bidi="ar-SA"/>
        </w:rPr>
        <w:t>Пречистената вода отговаря на стандартите за заустване р.Дунав.</w:t>
      </w:r>
    </w:p>
    <w:p w:rsidR="00551052" w:rsidRPr="009A2DAD" w:rsidRDefault="00C63032" w:rsidP="00ED4985">
      <w:pPr>
        <w:ind w:firstLine="360"/>
        <w:jc w:val="both"/>
        <w:rPr>
          <w:rFonts w:ascii="Times New Roman" w:hAnsi="Times New Roman" w:cs="Times New Roman"/>
          <w:sz w:val="28"/>
          <w:szCs w:val="28"/>
          <w:lang w:bidi="ar-SA"/>
        </w:rPr>
      </w:pPr>
      <w:r w:rsidRPr="009A2DAD">
        <w:rPr>
          <w:rFonts w:ascii="Times New Roman" w:hAnsi="Times New Roman" w:cs="Times New Roman"/>
          <w:sz w:val="28"/>
          <w:szCs w:val="28"/>
          <w:lang w:bidi="ar-SA"/>
        </w:rPr>
        <w:t xml:space="preserve">Третирането </w:t>
      </w:r>
      <w:r w:rsidR="00551052" w:rsidRPr="009A2DAD">
        <w:rPr>
          <w:rFonts w:ascii="Times New Roman" w:hAnsi="Times New Roman" w:cs="Times New Roman"/>
          <w:sz w:val="28"/>
          <w:szCs w:val="28"/>
          <w:lang w:bidi="ar-SA"/>
        </w:rPr>
        <w:t xml:space="preserve">на утайката се състои в предварителното и гравитачно </w:t>
      </w:r>
      <w:r w:rsidR="00551052" w:rsidRPr="009A2DAD">
        <w:rPr>
          <w:rFonts w:ascii="Times New Roman" w:hAnsi="Times New Roman" w:cs="Times New Roman"/>
          <w:sz w:val="28"/>
          <w:szCs w:val="28"/>
          <w:lang w:bidi="ar-SA"/>
        </w:rPr>
        <w:lastRenderedPageBreak/>
        <w:t>уплътняване,</w:t>
      </w:r>
      <w:r w:rsidRPr="009A2DAD">
        <w:rPr>
          <w:rFonts w:ascii="Times New Roman" w:hAnsi="Times New Roman" w:cs="Times New Roman"/>
          <w:sz w:val="28"/>
          <w:szCs w:val="28"/>
          <w:lang w:bidi="ar-SA"/>
        </w:rPr>
        <w:t xml:space="preserve"> </w:t>
      </w:r>
      <w:r w:rsidR="00551052" w:rsidRPr="009A2DAD">
        <w:rPr>
          <w:rFonts w:ascii="Times New Roman" w:hAnsi="Times New Roman" w:cs="Times New Roman"/>
          <w:sz w:val="28"/>
          <w:szCs w:val="28"/>
          <w:lang w:bidi="ar-SA"/>
        </w:rPr>
        <w:t>аеробно стабилизиране на утайката, последващо уплътняване и механично обезводняване с постваруване и възможност за временно съхранение преди депониране.</w:t>
      </w:r>
    </w:p>
    <w:p w:rsidR="00551052" w:rsidRPr="009A2DAD" w:rsidRDefault="00551052" w:rsidP="00ED4985">
      <w:pPr>
        <w:ind w:firstLine="360"/>
        <w:jc w:val="both"/>
        <w:rPr>
          <w:rFonts w:ascii="Times New Roman" w:hAnsi="Times New Roman" w:cs="Times New Roman"/>
          <w:sz w:val="28"/>
          <w:szCs w:val="28"/>
          <w:lang w:bidi="ar-SA"/>
        </w:rPr>
      </w:pPr>
      <w:r w:rsidRPr="009A2DAD">
        <w:rPr>
          <w:rFonts w:ascii="Times New Roman" w:hAnsi="Times New Roman" w:cs="Times New Roman"/>
          <w:sz w:val="28"/>
          <w:szCs w:val="28"/>
          <w:lang w:bidi="ar-SA"/>
        </w:rPr>
        <w:t>Стабилизираните утайки се изпращат в утайкоуплътнител и от там в силоз преди механичното им обезводняване. Обезводняването е посредством шнекови преси. Преди пресите утайката се кондиционира с полимер. Към обезводнената утайка (кек) се подава вар за постваруване. Обезводнената и варувана утайка се транспортира до транспортно средство за утайка или на временна площадка за кек. Обезводнените утайки ще се извозват за съхраняването им на депо.</w:t>
      </w:r>
    </w:p>
    <w:p w:rsidR="00ED4985" w:rsidRDefault="002E498D" w:rsidP="00ED4985">
      <w:pPr>
        <w:ind w:firstLine="360"/>
        <w:jc w:val="both"/>
        <w:rPr>
          <w:rFonts w:ascii="Times New Roman" w:eastAsia="Times New Roman" w:hAnsi="Times New Roman" w:cs="Times New Roman"/>
          <w:color w:val="auto"/>
          <w:sz w:val="28"/>
          <w:szCs w:val="28"/>
          <w:lang w:eastAsia="en-US" w:bidi="ar-SA"/>
        </w:rPr>
      </w:pPr>
      <w:r w:rsidRPr="009A2DAD">
        <w:rPr>
          <w:rFonts w:ascii="Times New Roman" w:eastAsia="Times New Roman" w:hAnsi="Times New Roman" w:cs="Times New Roman"/>
          <w:color w:val="auto"/>
          <w:sz w:val="28"/>
          <w:szCs w:val="28"/>
          <w:lang w:eastAsia="en-US" w:bidi="ar-SA"/>
        </w:rPr>
        <w:t>Модулната биологична пречиствателна станция за отпадъчни води е изградена на левия бряг на дерето, североизточно от с.Сушица.</w:t>
      </w:r>
    </w:p>
    <w:p w:rsidR="00ED4985" w:rsidRDefault="002E498D" w:rsidP="00ED4985">
      <w:pPr>
        <w:ind w:firstLine="360"/>
        <w:jc w:val="both"/>
        <w:rPr>
          <w:rFonts w:ascii="Times New Roman" w:eastAsia="Times New Roman" w:hAnsi="Times New Roman" w:cs="Times New Roman"/>
          <w:color w:val="auto"/>
          <w:sz w:val="28"/>
          <w:szCs w:val="28"/>
          <w:lang w:eastAsia="en-US" w:bidi="ar-SA"/>
        </w:rPr>
      </w:pPr>
      <w:r w:rsidRPr="009A2DAD">
        <w:rPr>
          <w:rFonts w:ascii="Times New Roman" w:eastAsia="Times New Roman" w:hAnsi="Times New Roman" w:cs="Times New Roman"/>
          <w:color w:val="auto"/>
          <w:sz w:val="28"/>
          <w:szCs w:val="28"/>
          <w:lang w:eastAsia="en-US" w:bidi="ar-SA"/>
        </w:rPr>
        <w:t>Главен колектор на повърхностните води е Сушишкото дере, което преминава през селото. Подземните води в района са инфилтрационни и се подхранват основно от падналите валежи.</w:t>
      </w:r>
    </w:p>
    <w:p w:rsidR="00C526BB" w:rsidRDefault="002E498D" w:rsidP="00C526BB">
      <w:pPr>
        <w:ind w:firstLine="360"/>
        <w:jc w:val="both"/>
        <w:rPr>
          <w:rFonts w:ascii="Times New Roman" w:eastAsia="Times New Roman" w:hAnsi="Times New Roman" w:cs="Times New Roman"/>
          <w:color w:val="auto"/>
          <w:sz w:val="28"/>
          <w:szCs w:val="28"/>
          <w:lang w:eastAsia="en-US" w:bidi="ar-SA"/>
        </w:rPr>
      </w:pPr>
      <w:r w:rsidRPr="009A2DAD">
        <w:rPr>
          <w:rFonts w:ascii="Times New Roman" w:eastAsia="Times New Roman" w:hAnsi="Times New Roman" w:cs="Times New Roman"/>
          <w:color w:val="auto"/>
          <w:sz w:val="28"/>
          <w:szCs w:val="28"/>
          <w:lang w:eastAsia="en-US" w:bidi="ar-SA"/>
        </w:rPr>
        <w:t>Чрез външен довеждащ колектор отпадните води се събират в черпателна помпена станция.  От помпената станция отпадните води се изпомпват в разпределителен резервоар,от където чрез помпени агрегати се разпределя в каловите резервоари. От тях водата постъпва в модули Биореактор ВВ 600 – 2 броя. От модулите обработените води постъпват в събирателен тръбопровод Ф 300, който ги довежда до контактния резервоар. Пространството между модулите е запълнено с фракция.</w:t>
      </w:r>
    </w:p>
    <w:p w:rsidR="00C526BB" w:rsidRDefault="002E498D" w:rsidP="00C526BB">
      <w:pPr>
        <w:ind w:firstLine="360"/>
        <w:jc w:val="both"/>
        <w:rPr>
          <w:rFonts w:ascii="Times New Roman" w:eastAsia="Times New Roman" w:hAnsi="Times New Roman" w:cs="Times New Roman"/>
          <w:color w:val="auto"/>
          <w:sz w:val="28"/>
          <w:szCs w:val="28"/>
          <w:lang w:eastAsia="en-US" w:bidi="ar-SA"/>
        </w:rPr>
      </w:pPr>
      <w:r w:rsidRPr="009A2DAD">
        <w:rPr>
          <w:rFonts w:ascii="Times New Roman" w:eastAsia="Times New Roman" w:hAnsi="Times New Roman" w:cs="Times New Roman"/>
          <w:color w:val="auto"/>
          <w:sz w:val="28"/>
          <w:szCs w:val="28"/>
          <w:lang w:eastAsia="en-US" w:bidi="ar-SA"/>
        </w:rPr>
        <w:t>Заустващия канал, отвеждащ пречистените води в приемника завършва с бетонова шахта ижаба-клапа.</w:t>
      </w:r>
    </w:p>
    <w:p w:rsidR="002E498D" w:rsidRPr="009A2DAD" w:rsidRDefault="006B38DB" w:rsidP="00C526BB">
      <w:pPr>
        <w:ind w:firstLine="360"/>
        <w:jc w:val="both"/>
        <w:rPr>
          <w:rFonts w:ascii="Times New Roman" w:eastAsia="Times New Roman" w:hAnsi="Times New Roman" w:cs="Times New Roman"/>
          <w:color w:val="auto"/>
          <w:sz w:val="28"/>
          <w:szCs w:val="28"/>
          <w:lang w:eastAsia="en-US" w:bidi="ar-SA"/>
        </w:rPr>
      </w:pPr>
      <w:r w:rsidRPr="009A2DAD">
        <w:rPr>
          <w:rFonts w:ascii="Times New Roman" w:eastAsia="Times New Roman" w:hAnsi="Times New Roman" w:cs="Times New Roman"/>
          <w:color w:val="auto"/>
          <w:sz w:val="28"/>
          <w:szCs w:val="28"/>
          <w:lang w:eastAsia="en-US" w:bidi="ar-SA"/>
        </w:rPr>
        <w:tab/>
      </w:r>
      <w:r w:rsidR="002E498D" w:rsidRPr="009A2DAD">
        <w:rPr>
          <w:rFonts w:ascii="Times New Roman" w:eastAsia="Times New Roman" w:hAnsi="Times New Roman" w:cs="Times New Roman"/>
          <w:color w:val="auto"/>
          <w:sz w:val="28"/>
          <w:szCs w:val="28"/>
          <w:lang w:eastAsia="en-US" w:bidi="ar-SA"/>
        </w:rPr>
        <w:t>Очистването на отпадъчните битови води се извършва в механо-биологични пречиствателни станции тип Биореактор ВВ 200 – 2 броя модули за общо 60-180 м</w:t>
      </w:r>
      <w:r w:rsidR="002E498D" w:rsidRPr="009A2DAD">
        <w:rPr>
          <w:rFonts w:ascii="Times New Roman" w:eastAsia="Times New Roman" w:hAnsi="Times New Roman" w:cs="Times New Roman"/>
          <w:color w:val="auto"/>
          <w:sz w:val="28"/>
          <w:szCs w:val="28"/>
          <w:vertAlign w:val="superscript"/>
          <w:lang w:eastAsia="en-US" w:bidi="ar-SA"/>
        </w:rPr>
        <w:t>3</w:t>
      </w:r>
      <w:r w:rsidR="002E498D" w:rsidRPr="009A2DAD">
        <w:rPr>
          <w:rFonts w:ascii="Times New Roman" w:eastAsia="Times New Roman" w:hAnsi="Times New Roman" w:cs="Times New Roman"/>
          <w:color w:val="auto"/>
          <w:sz w:val="28"/>
          <w:szCs w:val="28"/>
          <w:lang w:eastAsia="en-US" w:bidi="ar-SA"/>
        </w:rPr>
        <w:t xml:space="preserve">/ден отпадъчна вода, или за 1200 еквивалентни жители. Технологичната схема на пречистване е с </w:t>
      </w:r>
      <w:r w:rsidR="002E498D" w:rsidRPr="009A2DAD">
        <w:rPr>
          <w:rFonts w:ascii="Times New Roman" w:eastAsia="Times New Roman" w:hAnsi="Times New Roman" w:cs="Times New Roman"/>
          <w:spacing w:val="1"/>
          <w:sz w:val="28"/>
          <w:szCs w:val="28"/>
          <w:lang w:val="en-GB" w:eastAsia="en-US" w:bidi="ar-SA"/>
        </w:rPr>
        <w:t>„</w:t>
      </w:r>
      <w:r w:rsidR="002E498D" w:rsidRPr="009A2DAD">
        <w:rPr>
          <w:rFonts w:ascii="Times New Roman" w:eastAsia="Times New Roman" w:hAnsi="Times New Roman" w:cs="Times New Roman"/>
          <w:color w:val="auto"/>
          <w:sz w:val="28"/>
          <w:szCs w:val="28"/>
          <w:lang w:eastAsia="en-US" w:bidi="ar-SA"/>
        </w:rPr>
        <w:t>активна кал</w:t>
      </w:r>
      <w:r w:rsidR="002E498D" w:rsidRPr="009A2DAD">
        <w:rPr>
          <w:rFonts w:ascii="Times New Roman" w:eastAsia="Times New Roman" w:hAnsi="Times New Roman" w:cs="Times New Roman"/>
          <w:color w:val="auto"/>
          <w:sz w:val="28"/>
          <w:szCs w:val="28"/>
          <w:lang w:val="en-US" w:eastAsia="en-US" w:bidi="ar-SA"/>
        </w:rPr>
        <w:t>”</w:t>
      </w:r>
      <w:r w:rsidR="002E498D" w:rsidRPr="009A2DAD">
        <w:rPr>
          <w:rFonts w:ascii="Times New Roman" w:eastAsia="Times New Roman" w:hAnsi="Times New Roman" w:cs="Times New Roman"/>
          <w:color w:val="auto"/>
          <w:sz w:val="28"/>
          <w:szCs w:val="28"/>
          <w:lang w:eastAsia="en-US" w:bidi="ar-SA"/>
        </w:rPr>
        <w:t xml:space="preserve">. Безпроблемно се реализира биологична нитрификация и денитрификация. Стабилизираната кал е в аеробни условия и няма неприятен мирис. </w:t>
      </w:r>
    </w:p>
    <w:p w:rsidR="002E498D" w:rsidRPr="009A2DAD" w:rsidRDefault="002E498D" w:rsidP="00ED4985">
      <w:pPr>
        <w:widowControl/>
        <w:spacing w:after="240"/>
        <w:jc w:val="both"/>
        <w:rPr>
          <w:rFonts w:ascii="Times New Roman" w:eastAsia="Times New Roman" w:hAnsi="Times New Roman" w:cs="Times New Roman"/>
          <w:color w:val="auto"/>
          <w:sz w:val="28"/>
          <w:szCs w:val="28"/>
          <w:lang w:eastAsia="en-US" w:bidi="ar-SA"/>
        </w:rPr>
      </w:pPr>
      <w:r w:rsidRPr="009A2DAD">
        <w:rPr>
          <w:rFonts w:ascii="Times New Roman" w:eastAsia="Times New Roman" w:hAnsi="Times New Roman" w:cs="Times New Roman"/>
          <w:color w:val="auto"/>
          <w:sz w:val="28"/>
          <w:szCs w:val="28"/>
          <w:lang w:eastAsia="en-US" w:bidi="ar-SA"/>
        </w:rPr>
        <w:t xml:space="preserve">   </w:t>
      </w:r>
      <w:r w:rsidR="006B38DB" w:rsidRPr="009A2DAD">
        <w:rPr>
          <w:rFonts w:ascii="Times New Roman" w:eastAsia="Times New Roman" w:hAnsi="Times New Roman" w:cs="Times New Roman"/>
          <w:color w:val="auto"/>
          <w:sz w:val="28"/>
          <w:szCs w:val="28"/>
          <w:lang w:eastAsia="en-US" w:bidi="ar-SA"/>
        </w:rPr>
        <w:tab/>
      </w:r>
      <w:r w:rsidRPr="009A2DAD">
        <w:rPr>
          <w:rFonts w:ascii="Times New Roman" w:eastAsia="Times New Roman" w:hAnsi="Times New Roman" w:cs="Times New Roman"/>
          <w:color w:val="auto"/>
          <w:sz w:val="28"/>
          <w:szCs w:val="28"/>
          <w:lang w:eastAsia="en-US" w:bidi="ar-SA"/>
        </w:rPr>
        <w:t>Технологията на очистка на отпадъчните води е подбрана така, че продукцията на кал да бъде колкото се може по-малка и с това и необходимостта от извозването и да бъде през по-дълги интервали.</w:t>
      </w:r>
    </w:p>
    <w:p w:rsidR="002E498D" w:rsidRPr="00ED4985" w:rsidRDefault="002E498D" w:rsidP="00F53284">
      <w:pPr>
        <w:widowControl/>
        <w:ind w:left="360"/>
        <w:rPr>
          <w:rFonts w:ascii="Times New Roman" w:eastAsia="Times New Roman" w:hAnsi="Times New Roman" w:cs="Times New Roman"/>
          <w:i/>
          <w:color w:val="auto"/>
          <w:sz w:val="28"/>
          <w:szCs w:val="28"/>
          <w:lang w:eastAsia="en-US" w:bidi="ar-SA"/>
        </w:rPr>
      </w:pPr>
      <w:r w:rsidRPr="00ED4985">
        <w:rPr>
          <w:rFonts w:ascii="Times New Roman" w:eastAsia="Times New Roman" w:hAnsi="Times New Roman" w:cs="Times New Roman"/>
          <w:i/>
          <w:color w:val="auto"/>
          <w:sz w:val="28"/>
          <w:szCs w:val="28"/>
          <w:lang w:eastAsia="en-US" w:bidi="ar-SA"/>
        </w:rPr>
        <w:t>Основни параметри на технологично оразмеряване на вход ПСОВ –</w:t>
      </w:r>
      <w:r w:rsidR="006B38DB" w:rsidRPr="00ED4985">
        <w:rPr>
          <w:rFonts w:ascii="Times New Roman" w:eastAsia="Times New Roman" w:hAnsi="Times New Roman" w:cs="Times New Roman"/>
          <w:i/>
          <w:color w:val="auto"/>
          <w:sz w:val="28"/>
          <w:szCs w:val="28"/>
          <w:lang w:eastAsia="en-US" w:bidi="ar-SA"/>
        </w:rPr>
        <w:t xml:space="preserve"> </w:t>
      </w:r>
      <w:r w:rsidRPr="00ED4985">
        <w:rPr>
          <w:rFonts w:ascii="Times New Roman" w:eastAsia="Times New Roman" w:hAnsi="Times New Roman" w:cs="Times New Roman"/>
          <w:i/>
          <w:color w:val="auto"/>
          <w:sz w:val="28"/>
          <w:szCs w:val="28"/>
          <w:lang w:eastAsia="en-US" w:bidi="ar-SA"/>
        </w:rPr>
        <w:t>с.Сушица</w:t>
      </w:r>
    </w:p>
    <w:p w:rsidR="002E498D" w:rsidRPr="009A2DAD" w:rsidRDefault="002E498D" w:rsidP="002E498D">
      <w:pPr>
        <w:widowControl/>
        <w:ind w:firstLine="360"/>
        <w:jc w:val="both"/>
        <w:rPr>
          <w:rFonts w:ascii="Times New Roman" w:eastAsia="Times New Roman" w:hAnsi="Times New Roman" w:cs="Times New Roman"/>
          <w:color w:val="auto"/>
          <w:sz w:val="28"/>
          <w:szCs w:val="28"/>
          <w:lang w:eastAsia="en-US" w:bidi="ar-SA"/>
        </w:rPr>
      </w:pPr>
      <w:r w:rsidRPr="009A2DAD">
        <w:rPr>
          <w:rFonts w:ascii="Times New Roman" w:eastAsia="Times New Roman" w:hAnsi="Times New Roman" w:cs="Times New Roman"/>
          <w:color w:val="auto"/>
          <w:sz w:val="28"/>
          <w:szCs w:val="28"/>
          <w:lang w:eastAsia="en-US" w:bidi="ar-SA"/>
        </w:rPr>
        <w:t>Параметри на входящия поток в ПСОВ:</w:t>
      </w:r>
    </w:p>
    <w:p w:rsidR="002E498D" w:rsidRPr="009A2DAD" w:rsidRDefault="002E498D" w:rsidP="002E498D">
      <w:pPr>
        <w:widowControl/>
        <w:ind w:firstLine="360"/>
        <w:jc w:val="both"/>
        <w:rPr>
          <w:rFonts w:ascii="Times New Roman" w:eastAsia="Times New Roman" w:hAnsi="Times New Roman" w:cs="Times New Roman"/>
          <w:color w:val="auto"/>
          <w:sz w:val="28"/>
          <w:szCs w:val="28"/>
          <w:lang w:eastAsia="en-US" w:bidi="ar-SA"/>
        </w:rPr>
      </w:pPr>
      <w:r w:rsidRPr="009A2DAD">
        <w:rPr>
          <w:rFonts w:ascii="Times New Roman" w:eastAsia="Times New Roman" w:hAnsi="Times New Roman" w:cs="Times New Roman"/>
          <w:color w:val="auto"/>
          <w:sz w:val="28"/>
          <w:szCs w:val="28"/>
          <w:lang w:eastAsia="en-US" w:bidi="ar-SA"/>
        </w:rPr>
        <w:t>Средно дневен поток                                  - до 60-180 м</w:t>
      </w:r>
      <w:r w:rsidRPr="009A2DAD">
        <w:rPr>
          <w:rFonts w:ascii="Times New Roman" w:eastAsia="Times New Roman" w:hAnsi="Times New Roman" w:cs="Times New Roman"/>
          <w:color w:val="auto"/>
          <w:sz w:val="28"/>
          <w:szCs w:val="28"/>
          <w:vertAlign w:val="superscript"/>
          <w:lang w:eastAsia="en-US" w:bidi="ar-SA"/>
        </w:rPr>
        <w:t>3</w:t>
      </w:r>
      <w:r w:rsidRPr="009A2DAD">
        <w:rPr>
          <w:rFonts w:ascii="Times New Roman" w:eastAsia="Times New Roman" w:hAnsi="Times New Roman" w:cs="Times New Roman"/>
          <w:color w:val="auto"/>
          <w:sz w:val="28"/>
          <w:szCs w:val="28"/>
          <w:lang w:eastAsia="en-US" w:bidi="ar-SA"/>
        </w:rPr>
        <w:t>/ден</w:t>
      </w:r>
    </w:p>
    <w:p w:rsidR="002E498D" w:rsidRPr="009A2DAD" w:rsidRDefault="002E498D" w:rsidP="002E498D">
      <w:pPr>
        <w:widowControl/>
        <w:ind w:left="360"/>
        <w:jc w:val="both"/>
        <w:rPr>
          <w:rFonts w:ascii="Times New Roman" w:eastAsia="Times New Roman" w:hAnsi="Times New Roman" w:cs="Times New Roman"/>
          <w:color w:val="auto"/>
          <w:sz w:val="28"/>
          <w:szCs w:val="28"/>
          <w:lang w:eastAsia="en-US" w:bidi="ar-SA"/>
        </w:rPr>
      </w:pPr>
      <w:r w:rsidRPr="009A2DAD">
        <w:rPr>
          <w:rFonts w:ascii="Times New Roman" w:eastAsia="Times New Roman" w:hAnsi="Times New Roman" w:cs="Times New Roman"/>
          <w:color w:val="auto"/>
          <w:sz w:val="28"/>
          <w:szCs w:val="28"/>
          <w:lang w:eastAsia="en-US" w:bidi="ar-SA"/>
        </w:rPr>
        <w:t>Проектирана е разделна канализация – отвеждане с отделни системи на битови  и дъждовни води</w:t>
      </w:r>
    </w:p>
    <w:p w:rsidR="002E498D" w:rsidRPr="009A2DAD" w:rsidRDefault="002E498D" w:rsidP="002E498D">
      <w:pPr>
        <w:widowControl/>
        <w:ind w:firstLine="360"/>
        <w:jc w:val="both"/>
        <w:rPr>
          <w:rFonts w:ascii="Times New Roman" w:eastAsia="Times New Roman" w:hAnsi="Times New Roman" w:cs="Times New Roman"/>
          <w:color w:val="auto"/>
          <w:sz w:val="28"/>
          <w:szCs w:val="28"/>
          <w:lang w:eastAsia="en-US" w:bidi="ar-SA"/>
        </w:rPr>
      </w:pPr>
      <w:r w:rsidRPr="009A2DAD">
        <w:rPr>
          <w:rFonts w:ascii="Times New Roman" w:eastAsia="Times New Roman" w:hAnsi="Times New Roman" w:cs="Times New Roman"/>
          <w:color w:val="auto"/>
          <w:sz w:val="28"/>
          <w:szCs w:val="28"/>
          <w:lang w:eastAsia="en-US" w:bidi="ar-SA"/>
        </w:rPr>
        <w:t>Товар на вход -БПК</w:t>
      </w:r>
      <w:r w:rsidRPr="009A2DAD">
        <w:rPr>
          <w:rFonts w:ascii="Times New Roman" w:eastAsia="Times New Roman" w:hAnsi="Times New Roman" w:cs="Times New Roman"/>
          <w:color w:val="auto"/>
          <w:sz w:val="28"/>
          <w:szCs w:val="28"/>
          <w:vertAlign w:val="subscript"/>
          <w:lang w:eastAsia="en-US" w:bidi="ar-SA"/>
        </w:rPr>
        <w:t>5</w:t>
      </w:r>
      <w:r w:rsidRPr="009A2DAD">
        <w:rPr>
          <w:rFonts w:ascii="Times New Roman" w:eastAsia="Times New Roman" w:hAnsi="Times New Roman" w:cs="Times New Roman"/>
          <w:color w:val="auto"/>
          <w:sz w:val="28"/>
          <w:szCs w:val="28"/>
          <w:lang w:eastAsia="en-US" w:bidi="ar-SA"/>
        </w:rPr>
        <w:t xml:space="preserve">                                 - </w:t>
      </w:r>
      <w:r w:rsidR="00C526BB">
        <w:rPr>
          <w:rFonts w:ascii="Times New Roman" w:eastAsia="Times New Roman" w:hAnsi="Times New Roman" w:cs="Times New Roman"/>
          <w:color w:val="auto"/>
          <w:sz w:val="28"/>
          <w:szCs w:val="28"/>
          <w:lang w:eastAsia="en-US" w:bidi="ar-SA"/>
        </w:rPr>
        <w:t xml:space="preserve">  </w:t>
      </w:r>
      <w:r w:rsidRPr="009A2DAD">
        <w:rPr>
          <w:rFonts w:ascii="Times New Roman" w:eastAsia="Times New Roman" w:hAnsi="Times New Roman" w:cs="Times New Roman"/>
          <w:color w:val="auto"/>
          <w:sz w:val="28"/>
          <w:szCs w:val="28"/>
          <w:lang w:eastAsia="en-US" w:bidi="ar-SA"/>
        </w:rPr>
        <w:t>72,0</w:t>
      </w:r>
      <w:r w:rsidR="005E0C28">
        <w:rPr>
          <w:rFonts w:ascii="Times New Roman" w:eastAsia="Times New Roman" w:hAnsi="Times New Roman" w:cs="Times New Roman"/>
          <w:color w:val="auto"/>
          <w:sz w:val="28"/>
          <w:szCs w:val="28"/>
          <w:lang w:eastAsia="en-US" w:bidi="ar-SA"/>
        </w:rPr>
        <w:t>0</w:t>
      </w:r>
      <w:r w:rsidRPr="009A2DAD">
        <w:rPr>
          <w:rFonts w:ascii="Times New Roman" w:eastAsia="Times New Roman" w:hAnsi="Times New Roman" w:cs="Times New Roman"/>
          <w:color w:val="auto"/>
          <w:sz w:val="28"/>
          <w:szCs w:val="28"/>
          <w:lang w:eastAsia="en-US" w:bidi="ar-SA"/>
        </w:rPr>
        <w:t xml:space="preserve"> кг/ден</w:t>
      </w:r>
    </w:p>
    <w:p w:rsidR="002E498D" w:rsidRPr="009A2DAD" w:rsidRDefault="002E498D" w:rsidP="002E498D">
      <w:pPr>
        <w:widowControl/>
        <w:ind w:firstLine="360"/>
        <w:jc w:val="both"/>
        <w:rPr>
          <w:rFonts w:ascii="Times New Roman" w:eastAsia="Times New Roman" w:hAnsi="Times New Roman" w:cs="Times New Roman"/>
          <w:color w:val="auto"/>
          <w:sz w:val="28"/>
          <w:szCs w:val="28"/>
          <w:lang w:eastAsia="en-US" w:bidi="ar-SA"/>
        </w:rPr>
      </w:pPr>
      <w:r w:rsidRPr="009A2DAD">
        <w:rPr>
          <w:rFonts w:ascii="Times New Roman" w:eastAsia="Times New Roman" w:hAnsi="Times New Roman" w:cs="Times New Roman"/>
          <w:color w:val="auto"/>
          <w:sz w:val="28"/>
          <w:szCs w:val="28"/>
          <w:lang w:eastAsia="en-US" w:bidi="ar-SA"/>
        </w:rPr>
        <w:t xml:space="preserve">Товар на вход -ХПК                                 </w:t>
      </w:r>
      <w:r w:rsidR="00C526BB">
        <w:rPr>
          <w:rFonts w:ascii="Times New Roman" w:eastAsia="Times New Roman" w:hAnsi="Times New Roman" w:cs="Times New Roman"/>
          <w:color w:val="auto"/>
          <w:sz w:val="28"/>
          <w:szCs w:val="28"/>
          <w:lang w:eastAsia="en-US" w:bidi="ar-SA"/>
        </w:rPr>
        <w:t xml:space="preserve"> </w:t>
      </w:r>
      <w:r w:rsidRPr="009A2DAD">
        <w:rPr>
          <w:rFonts w:ascii="Times New Roman" w:eastAsia="Times New Roman" w:hAnsi="Times New Roman" w:cs="Times New Roman"/>
          <w:color w:val="auto"/>
          <w:sz w:val="28"/>
          <w:szCs w:val="28"/>
          <w:lang w:eastAsia="en-US" w:bidi="ar-SA"/>
        </w:rPr>
        <w:t>- 144,0</w:t>
      </w:r>
      <w:r w:rsidR="005E0C28">
        <w:rPr>
          <w:rFonts w:ascii="Times New Roman" w:eastAsia="Times New Roman" w:hAnsi="Times New Roman" w:cs="Times New Roman"/>
          <w:color w:val="auto"/>
          <w:sz w:val="28"/>
          <w:szCs w:val="28"/>
          <w:lang w:eastAsia="en-US" w:bidi="ar-SA"/>
        </w:rPr>
        <w:t>0</w:t>
      </w:r>
      <w:r w:rsidRPr="009A2DAD">
        <w:rPr>
          <w:rFonts w:ascii="Times New Roman" w:eastAsia="Times New Roman" w:hAnsi="Times New Roman" w:cs="Times New Roman"/>
          <w:color w:val="auto"/>
          <w:sz w:val="28"/>
          <w:szCs w:val="28"/>
          <w:lang w:eastAsia="en-US" w:bidi="ar-SA"/>
        </w:rPr>
        <w:t xml:space="preserve"> кг/ден</w:t>
      </w:r>
    </w:p>
    <w:p w:rsidR="002E498D" w:rsidRPr="009A2DAD" w:rsidRDefault="002E498D" w:rsidP="002E498D">
      <w:pPr>
        <w:widowControl/>
        <w:ind w:firstLine="360"/>
        <w:jc w:val="both"/>
        <w:rPr>
          <w:rFonts w:ascii="Times New Roman" w:eastAsia="Times New Roman" w:hAnsi="Times New Roman" w:cs="Times New Roman"/>
          <w:color w:val="auto"/>
          <w:sz w:val="28"/>
          <w:szCs w:val="28"/>
          <w:lang w:eastAsia="en-US" w:bidi="ar-SA"/>
        </w:rPr>
      </w:pPr>
      <w:r w:rsidRPr="009A2DAD">
        <w:rPr>
          <w:rFonts w:ascii="Times New Roman" w:eastAsia="Times New Roman" w:hAnsi="Times New Roman" w:cs="Times New Roman"/>
          <w:color w:val="auto"/>
          <w:sz w:val="28"/>
          <w:szCs w:val="28"/>
          <w:lang w:eastAsia="en-US" w:bidi="ar-SA"/>
        </w:rPr>
        <w:t xml:space="preserve">Товар на вход -НВ                                    </w:t>
      </w:r>
      <w:r w:rsidR="00C526BB">
        <w:rPr>
          <w:rFonts w:ascii="Times New Roman" w:eastAsia="Times New Roman" w:hAnsi="Times New Roman" w:cs="Times New Roman"/>
          <w:color w:val="auto"/>
          <w:sz w:val="28"/>
          <w:szCs w:val="28"/>
          <w:lang w:eastAsia="en-US" w:bidi="ar-SA"/>
        </w:rPr>
        <w:t xml:space="preserve"> </w:t>
      </w:r>
      <w:r w:rsidRPr="009A2DAD">
        <w:rPr>
          <w:rFonts w:ascii="Times New Roman" w:eastAsia="Times New Roman" w:hAnsi="Times New Roman" w:cs="Times New Roman"/>
          <w:color w:val="auto"/>
          <w:sz w:val="28"/>
          <w:szCs w:val="28"/>
          <w:lang w:eastAsia="en-US" w:bidi="ar-SA"/>
        </w:rPr>
        <w:t xml:space="preserve">- </w:t>
      </w:r>
      <w:r w:rsidR="00C526BB">
        <w:rPr>
          <w:rFonts w:ascii="Times New Roman" w:eastAsia="Times New Roman" w:hAnsi="Times New Roman" w:cs="Times New Roman"/>
          <w:color w:val="auto"/>
          <w:sz w:val="28"/>
          <w:szCs w:val="28"/>
          <w:lang w:eastAsia="en-US" w:bidi="ar-SA"/>
        </w:rPr>
        <w:t xml:space="preserve"> </w:t>
      </w:r>
      <w:r w:rsidR="005E0C28">
        <w:rPr>
          <w:rFonts w:ascii="Times New Roman" w:eastAsia="Times New Roman" w:hAnsi="Times New Roman" w:cs="Times New Roman"/>
          <w:color w:val="auto"/>
          <w:sz w:val="28"/>
          <w:szCs w:val="28"/>
          <w:lang w:eastAsia="en-US" w:bidi="ar-SA"/>
        </w:rPr>
        <w:t xml:space="preserve"> </w:t>
      </w:r>
      <w:r w:rsidRPr="009A2DAD">
        <w:rPr>
          <w:rFonts w:ascii="Times New Roman" w:eastAsia="Times New Roman" w:hAnsi="Times New Roman" w:cs="Times New Roman"/>
          <w:color w:val="auto"/>
          <w:sz w:val="28"/>
          <w:szCs w:val="28"/>
          <w:lang w:eastAsia="en-US" w:bidi="ar-SA"/>
        </w:rPr>
        <w:t>72</w:t>
      </w:r>
      <w:r w:rsidR="00C526BB">
        <w:rPr>
          <w:rFonts w:ascii="Times New Roman" w:eastAsia="Times New Roman" w:hAnsi="Times New Roman" w:cs="Times New Roman"/>
          <w:color w:val="auto"/>
          <w:sz w:val="28"/>
          <w:szCs w:val="28"/>
          <w:lang w:eastAsia="en-US" w:bidi="ar-SA"/>
        </w:rPr>
        <w:t>.0</w:t>
      </w:r>
      <w:r w:rsidR="005E0C28">
        <w:rPr>
          <w:rFonts w:ascii="Times New Roman" w:eastAsia="Times New Roman" w:hAnsi="Times New Roman" w:cs="Times New Roman"/>
          <w:color w:val="auto"/>
          <w:sz w:val="28"/>
          <w:szCs w:val="28"/>
          <w:lang w:eastAsia="en-US" w:bidi="ar-SA"/>
        </w:rPr>
        <w:t>0</w:t>
      </w:r>
      <w:r w:rsidRPr="009A2DAD">
        <w:rPr>
          <w:rFonts w:ascii="Times New Roman" w:eastAsia="Times New Roman" w:hAnsi="Times New Roman" w:cs="Times New Roman"/>
          <w:color w:val="auto"/>
          <w:sz w:val="28"/>
          <w:szCs w:val="28"/>
          <w:lang w:eastAsia="en-US" w:bidi="ar-SA"/>
        </w:rPr>
        <w:t xml:space="preserve"> кг/ден</w:t>
      </w:r>
    </w:p>
    <w:p w:rsidR="002E498D" w:rsidRPr="009A2DAD" w:rsidRDefault="002E498D" w:rsidP="002E498D">
      <w:pPr>
        <w:widowControl/>
        <w:ind w:firstLine="360"/>
        <w:jc w:val="both"/>
        <w:rPr>
          <w:rFonts w:ascii="Times New Roman" w:eastAsia="Times New Roman" w:hAnsi="Times New Roman" w:cs="Times New Roman"/>
          <w:color w:val="auto"/>
          <w:sz w:val="28"/>
          <w:szCs w:val="28"/>
          <w:lang w:eastAsia="en-US" w:bidi="ar-SA"/>
        </w:rPr>
      </w:pPr>
      <w:r w:rsidRPr="009A2DAD">
        <w:rPr>
          <w:rFonts w:ascii="Times New Roman" w:eastAsia="Times New Roman" w:hAnsi="Times New Roman" w:cs="Times New Roman"/>
          <w:color w:val="auto"/>
          <w:sz w:val="28"/>
          <w:szCs w:val="28"/>
          <w:lang w:eastAsia="en-US" w:bidi="ar-SA"/>
        </w:rPr>
        <w:t xml:space="preserve">Товар на вход – Общ азот                        </w:t>
      </w:r>
      <w:r w:rsidR="00C526BB">
        <w:rPr>
          <w:rFonts w:ascii="Times New Roman" w:eastAsia="Times New Roman" w:hAnsi="Times New Roman" w:cs="Times New Roman"/>
          <w:color w:val="auto"/>
          <w:sz w:val="28"/>
          <w:szCs w:val="28"/>
          <w:lang w:eastAsia="en-US" w:bidi="ar-SA"/>
        </w:rPr>
        <w:t xml:space="preserve">  </w:t>
      </w:r>
      <w:r w:rsidRPr="009A2DAD">
        <w:rPr>
          <w:rFonts w:ascii="Times New Roman" w:eastAsia="Times New Roman" w:hAnsi="Times New Roman" w:cs="Times New Roman"/>
          <w:color w:val="auto"/>
          <w:sz w:val="28"/>
          <w:szCs w:val="28"/>
          <w:lang w:eastAsia="en-US" w:bidi="ar-SA"/>
        </w:rPr>
        <w:t xml:space="preserve">- </w:t>
      </w:r>
      <w:r w:rsidR="00C526BB">
        <w:rPr>
          <w:rFonts w:ascii="Times New Roman" w:eastAsia="Times New Roman" w:hAnsi="Times New Roman" w:cs="Times New Roman"/>
          <w:color w:val="auto"/>
          <w:sz w:val="28"/>
          <w:szCs w:val="28"/>
          <w:lang w:eastAsia="en-US" w:bidi="ar-SA"/>
        </w:rPr>
        <w:t xml:space="preserve">  </w:t>
      </w:r>
      <w:r w:rsidRPr="009A2DAD">
        <w:rPr>
          <w:rFonts w:ascii="Times New Roman" w:eastAsia="Times New Roman" w:hAnsi="Times New Roman" w:cs="Times New Roman"/>
          <w:color w:val="auto"/>
          <w:sz w:val="28"/>
          <w:szCs w:val="28"/>
          <w:lang w:eastAsia="en-US" w:bidi="ar-SA"/>
        </w:rPr>
        <w:t>18,33 кг/ден</w:t>
      </w:r>
    </w:p>
    <w:p w:rsidR="002E498D" w:rsidRPr="009A2DAD" w:rsidRDefault="002E498D" w:rsidP="002E498D">
      <w:pPr>
        <w:widowControl/>
        <w:ind w:firstLine="360"/>
        <w:jc w:val="both"/>
        <w:rPr>
          <w:rFonts w:ascii="Times New Roman" w:eastAsia="Times New Roman" w:hAnsi="Times New Roman" w:cs="Times New Roman"/>
          <w:color w:val="auto"/>
          <w:sz w:val="28"/>
          <w:szCs w:val="28"/>
          <w:lang w:eastAsia="en-US" w:bidi="ar-SA"/>
        </w:rPr>
      </w:pPr>
      <w:r w:rsidRPr="009A2DAD">
        <w:rPr>
          <w:rFonts w:ascii="Times New Roman" w:eastAsia="Times New Roman" w:hAnsi="Times New Roman" w:cs="Times New Roman"/>
          <w:color w:val="auto"/>
          <w:sz w:val="28"/>
          <w:szCs w:val="28"/>
          <w:lang w:eastAsia="en-US" w:bidi="ar-SA"/>
        </w:rPr>
        <w:t xml:space="preserve">Товар на вход – Общ фосфор                  </w:t>
      </w:r>
      <w:r w:rsidR="00C526BB">
        <w:rPr>
          <w:rFonts w:ascii="Times New Roman" w:eastAsia="Times New Roman" w:hAnsi="Times New Roman" w:cs="Times New Roman"/>
          <w:color w:val="auto"/>
          <w:sz w:val="28"/>
          <w:szCs w:val="28"/>
          <w:lang w:eastAsia="en-US" w:bidi="ar-SA"/>
        </w:rPr>
        <w:t xml:space="preserve">   -</w:t>
      </w:r>
      <w:r w:rsidRPr="009A2DAD">
        <w:rPr>
          <w:rFonts w:ascii="Times New Roman" w:eastAsia="Times New Roman" w:hAnsi="Times New Roman" w:cs="Times New Roman"/>
          <w:color w:val="auto"/>
          <w:sz w:val="28"/>
          <w:szCs w:val="28"/>
          <w:lang w:eastAsia="en-US" w:bidi="ar-SA"/>
        </w:rPr>
        <w:t xml:space="preserve"> </w:t>
      </w:r>
      <w:r w:rsidR="00C526BB">
        <w:rPr>
          <w:rFonts w:ascii="Times New Roman" w:eastAsia="Times New Roman" w:hAnsi="Times New Roman" w:cs="Times New Roman"/>
          <w:color w:val="auto"/>
          <w:sz w:val="28"/>
          <w:szCs w:val="28"/>
          <w:lang w:eastAsia="en-US" w:bidi="ar-SA"/>
        </w:rPr>
        <w:t xml:space="preserve">  </w:t>
      </w:r>
      <w:r w:rsidR="005E0C28">
        <w:rPr>
          <w:rFonts w:ascii="Times New Roman" w:eastAsia="Times New Roman" w:hAnsi="Times New Roman" w:cs="Times New Roman"/>
          <w:color w:val="auto"/>
          <w:sz w:val="28"/>
          <w:szCs w:val="28"/>
          <w:lang w:eastAsia="en-US" w:bidi="ar-SA"/>
        </w:rPr>
        <w:t xml:space="preserve"> </w:t>
      </w:r>
      <w:r w:rsidR="00C526BB">
        <w:rPr>
          <w:rFonts w:ascii="Times New Roman" w:eastAsia="Times New Roman" w:hAnsi="Times New Roman" w:cs="Times New Roman"/>
          <w:color w:val="auto"/>
          <w:sz w:val="28"/>
          <w:szCs w:val="28"/>
          <w:lang w:eastAsia="en-US" w:bidi="ar-SA"/>
        </w:rPr>
        <w:t xml:space="preserve"> </w:t>
      </w:r>
      <w:r w:rsidRPr="009A2DAD">
        <w:rPr>
          <w:rFonts w:ascii="Times New Roman" w:eastAsia="Times New Roman" w:hAnsi="Times New Roman" w:cs="Times New Roman"/>
          <w:color w:val="auto"/>
          <w:sz w:val="28"/>
          <w:szCs w:val="28"/>
          <w:lang w:eastAsia="en-US" w:bidi="ar-SA"/>
        </w:rPr>
        <w:t>3,0</w:t>
      </w:r>
      <w:r w:rsidR="007316E5">
        <w:rPr>
          <w:rFonts w:ascii="Times New Roman" w:eastAsia="Times New Roman" w:hAnsi="Times New Roman" w:cs="Times New Roman"/>
          <w:color w:val="auto"/>
          <w:sz w:val="28"/>
          <w:szCs w:val="28"/>
          <w:lang w:eastAsia="en-US" w:bidi="ar-SA"/>
        </w:rPr>
        <w:t>0</w:t>
      </w:r>
      <w:r w:rsidRPr="009A2DAD">
        <w:rPr>
          <w:rFonts w:ascii="Times New Roman" w:eastAsia="Times New Roman" w:hAnsi="Times New Roman" w:cs="Times New Roman"/>
          <w:color w:val="auto"/>
          <w:sz w:val="28"/>
          <w:szCs w:val="28"/>
          <w:lang w:eastAsia="en-US" w:bidi="ar-SA"/>
        </w:rPr>
        <w:t xml:space="preserve"> кг/ден</w:t>
      </w:r>
    </w:p>
    <w:p w:rsidR="002E498D" w:rsidRPr="009A2DAD" w:rsidRDefault="002E498D" w:rsidP="002E498D">
      <w:pPr>
        <w:widowControl/>
        <w:ind w:firstLine="360"/>
        <w:jc w:val="both"/>
        <w:rPr>
          <w:rFonts w:ascii="Times New Roman" w:eastAsia="Times New Roman" w:hAnsi="Times New Roman" w:cs="Times New Roman"/>
          <w:color w:val="auto"/>
          <w:sz w:val="28"/>
          <w:szCs w:val="28"/>
          <w:lang w:eastAsia="en-US" w:bidi="ar-SA"/>
        </w:rPr>
      </w:pPr>
      <w:r w:rsidRPr="009A2DAD">
        <w:rPr>
          <w:rFonts w:ascii="Times New Roman" w:eastAsia="Times New Roman" w:hAnsi="Times New Roman" w:cs="Times New Roman"/>
          <w:color w:val="auto"/>
          <w:sz w:val="28"/>
          <w:szCs w:val="28"/>
          <w:lang w:eastAsia="en-US" w:bidi="ar-SA"/>
        </w:rPr>
        <w:t>ЕЖ(базирано на 60 гр. БПК</w:t>
      </w:r>
      <w:r w:rsidRPr="009A2DAD">
        <w:rPr>
          <w:rFonts w:ascii="Times New Roman" w:eastAsia="Times New Roman" w:hAnsi="Times New Roman" w:cs="Times New Roman"/>
          <w:color w:val="auto"/>
          <w:sz w:val="28"/>
          <w:szCs w:val="28"/>
          <w:vertAlign w:val="subscript"/>
          <w:lang w:eastAsia="en-US" w:bidi="ar-SA"/>
        </w:rPr>
        <w:t>5</w:t>
      </w:r>
      <w:r w:rsidRPr="009A2DAD">
        <w:rPr>
          <w:rFonts w:ascii="Times New Roman" w:eastAsia="Times New Roman" w:hAnsi="Times New Roman" w:cs="Times New Roman"/>
          <w:color w:val="auto"/>
          <w:sz w:val="28"/>
          <w:szCs w:val="28"/>
          <w:lang w:eastAsia="en-US" w:bidi="ar-SA"/>
        </w:rPr>
        <w:t xml:space="preserve">/жител. дн)  </w:t>
      </w:r>
      <w:r w:rsidR="00C526BB">
        <w:rPr>
          <w:rFonts w:ascii="Times New Roman" w:eastAsia="Times New Roman" w:hAnsi="Times New Roman" w:cs="Times New Roman"/>
          <w:color w:val="auto"/>
          <w:sz w:val="28"/>
          <w:szCs w:val="28"/>
          <w:lang w:eastAsia="en-US" w:bidi="ar-SA"/>
        </w:rPr>
        <w:t xml:space="preserve">  - </w:t>
      </w:r>
      <w:r w:rsidR="007316E5">
        <w:rPr>
          <w:rFonts w:ascii="Times New Roman" w:eastAsia="Times New Roman" w:hAnsi="Times New Roman" w:cs="Times New Roman"/>
          <w:color w:val="auto"/>
          <w:sz w:val="28"/>
          <w:szCs w:val="28"/>
          <w:lang w:eastAsia="en-US" w:bidi="ar-SA"/>
        </w:rPr>
        <w:t xml:space="preserve">    1</w:t>
      </w:r>
      <w:r w:rsidRPr="009A2DAD">
        <w:rPr>
          <w:rFonts w:ascii="Times New Roman" w:eastAsia="Times New Roman" w:hAnsi="Times New Roman" w:cs="Times New Roman"/>
          <w:color w:val="auto"/>
          <w:sz w:val="28"/>
          <w:szCs w:val="28"/>
          <w:lang w:eastAsia="en-US" w:bidi="ar-SA"/>
        </w:rPr>
        <w:t>200 ЕЖ</w:t>
      </w:r>
    </w:p>
    <w:p w:rsidR="00E47704" w:rsidRPr="009A2DAD" w:rsidRDefault="00E47704" w:rsidP="00432F95">
      <w:pPr>
        <w:widowControl/>
        <w:spacing w:after="200"/>
        <w:ind w:firstLine="708"/>
        <w:jc w:val="both"/>
        <w:rPr>
          <w:rFonts w:ascii="Times New Roman" w:eastAsia="Times New Roman" w:hAnsi="Times New Roman" w:cs="Times New Roman"/>
          <w:i/>
          <w:iCs/>
          <w:color w:val="auto"/>
          <w:sz w:val="28"/>
          <w:szCs w:val="28"/>
          <w:lang w:eastAsia="en-US" w:bidi="ar-SA"/>
        </w:rPr>
      </w:pPr>
    </w:p>
    <w:p w:rsidR="006B38DB" w:rsidRPr="00ED4985" w:rsidRDefault="006B38DB" w:rsidP="000E60CC">
      <w:pPr>
        <w:pStyle w:val="ListParagraph"/>
        <w:numPr>
          <w:ilvl w:val="0"/>
          <w:numId w:val="31"/>
        </w:numPr>
        <w:jc w:val="both"/>
        <w:rPr>
          <w:rFonts w:ascii="Times New Roman" w:hAnsi="Times New Roman" w:cs="Times New Roman"/>
          <w:b/>
          <w:sz w:val="28"/>
          <w:szCs w:val="28"/>
          <w:lang w:bidi="ar-SA"/>
        </w:rPr>
      </w:pPr>
      <w:r w:rsidRPr="00ED4985">
        <w:rPr>
          <w:rFonts w:ascii="Times New Roman" w:hAnsi="Times New Roman" w:cs="Times New Roman"/>
          <w:b/>
          <w:sz w:val="28"/>
          <w:szCs w:val="28"/>
          <w:lang w:bidi="ar-SA"/>
        </w:rPr>
        <w:lastRenderedPageBreak/>
        <w:t>Модулна пречиствателна станция за отпадъчни води с. Кесарево – Община Стражица</w:t>
      </w:r>
    </w:p>
    <w:p w:rsidR="00ED4985" w:rsidRDefault="006B38DB" w:rsidP="00ED4985">
      <w:pPr>
        <w:widowControl/>
        <w:ind w:firstLine="423"/>
        <w:jc w:val="both"/>
        <w:rPr>
          <w:rFonts w:ascii="Times New Roman" w:eastAsia="Times New Roman" w:hAnsi="Times New Roman" w:cs="Times New Roman"/>
          <w:color w:val="auto"/>
          <w:sz w:val="28"/>
          <w:szCs w:val="28"/>
          <w:lang w:eastAsia="en-US" w:bidi="ar-SA"/>
        </w:rPr>
      </w:pPr>
      <w:r w:rsidRPr="009A2DAD">
        <w:rPr>
          <w:rFonts w:ascii="Times New Roman" w:eastAsia="Times New Roman" w:hAnsi="Times New Roman" w:cs="Times New Roman"/>
          <w:color w:val="auto"/>
          <w:sz w:val="28"/>
          <w:szCs w:val="28"/>
          <w:lang w:eastAsia="en-US" w:bidi="ar-SA"/>
        </w:rPr>
        <w:t>Пречиствателна станция за отпадъчни води на с. Кесарево е в ПИ №000520 по КВС, землище на с. Кесарево, община Стражица, област Велико Търново. Има изградена  вътрешна канализационна мрежа на с.Кесарево – Първи етап.</w:t>
      </w:r>
    </w:p>
    <w:p w:rsidR="006B38DB" w:rsidRPr="009A2DAD" w:rsidRDefault="006B38DB" w:rsidP="00ED4985">
      <w:pPr>
        <w:widowControl/>
        <w:ind w:firstLine="423"/>
        <w:jc w:val="both"/>
        <w:rPr>
          <w:rFonts w:ascii="Times New Roman" w:eastAsia="Times New Roman" w:hAnsi="Times New Roman" w:cs="Times New Roman"/>
          <w:color w:val="auto"/>
          <w:sz w:val="28"/>
          <w:szCs w:val="28"/>
          <w:lang w:eastAsia="en-US" w:bidi="ar-SA"/>
        </w:rPr>
      </w:pPr>
      <w:r w:rsidRPr="009A2DAD">
        <w:rPr>
          <w:rFonts w:ascii="Times New Roman" w:eastAsia="Times New Roman" w:hAnsi="Times New Roman" w:cs="Times New Roman"/>
          <w:color w:val="auto"/>
          <w:sz w:val="28"/>
          <w:szCs w:val="28"/>
          <w:lang w:eastAsia="en-US" w:bidi="ar-SA"/>
        </w:rPr>
        <w:t>Битовата канализация се довежда до модулна ПСОВ и след пречистване на отпадъчните води, същите се предвижда да се отвеждат до РШ, от която се отвеждат за заустване в река Стара река.</w:t>
      </w:r>
    </w:p>
    <w:p w:rsidR="006B38DB" w:rsidRPr="009A2DAD" w:rsidRDefault="006B38DB" w:rsidP="006B38DB">
      <w:pPr>
        <w:widowControl/>
        <w:jc w:val="both"/>
        <w:rPr>
          <w:rFonts w:ascii="Times New Roman" w:eastAsia="Times New Roman" w:hAnsi="Times New Roman" w:cs="Times New Roman"/>
          <w:color w:val="auto"/>
          <w:sz w:val="28"/>
          <w:szCs w:val="28"/>
          <w:lang w:eastAsia="en-US" w:bidi="ar-SA"/>
        </w:rPr>
      </w:pPr>
      <w:r w:rsidRPr="009A2DAD">
        <w:rPr>
          <w:rFonts w:ascii="Times New Roman" w:eastAsia="Times New Roman" w:hAnsi="Times New Roman" w:cs="Times New Roman"/>
          <w:color w:val="FF0000"/>
          <w:sz w:val="28"/>
          <w:szCs w:val="28"/>
          <w:lang w:eastAsia="en-US" w:bidi="ar-SA"/>
        </w:rPr>
        <w:t xml:space="preserve">  </w:t>
      </w:r>
      <w:r w:rsidR="00ED4985">
        <w:rPr>
          <w:rFonts w:ascii="Times New Roman" w:eastAsia="Times New Roman" w:hAnsi="Times New Roman" w:cs="Times New Roman"/>
          <w:color w:val="auto"/>
          <w:sz w:val="28"/>
          <w:szCs w:val="28"/>
          <w:lang w:eastAsia="en-US" w:bidi="ar-SA"/>
        </w:rPr>
        <w:t xml:space="preserve">  </w:t>
      </w:r>
      <w:r w:rsidRPr="009A2DAD">
        <w:rPr>
          <w:rFonts w:ascii="Times New Roman" w:eastAsia="Times New Roman" w:hAnsi="Times New Roman" w:cs="Times New Roman"/>
          <w:color w:val="auto"/>
          <w:sz w:val="28"/>
          <w:szCs w:val="28"/>
          <w:lang w:eastAsia="en-US" w:bidi="ar-SA"/>
        </w:rPr>
        <w:t>Очистването на отпадъчните битови води се извършва в механо-биологични пречиствателни станции – 3 броя модула за общо 60-225 м</w:t>
      </w:r>
      <w:r w:rsidRPr="009A2DAD">
        <w:rPr>
          <w:rFonts w:ascii="Times New Roman" w:eastAsia="Times New Roman" w:hAnsi="Times New Roman" w:cs="Times New Roman"/>
          <w:color w:val="auto"/>
          <w:sz w:val="28"/>
          <w:szCs w:val="28"/>
          <w:vertAlign w:val="superscript"/>
          <w:lang w:eastAsia="en-US" w:bidi="ar-SA"/>
        </w:rPr>
        <w:t>3</w:t>
      </w:r>
      <w:r w:rsidRPr="009A2DAD">
        <w:rPr>
          <w:rFonts w:ascii="Times New Roman" w:eastAsia="Times New Roman" w:hAnsi="Times New Roman" w:cs="Times New Roman"/>
          <w:color w:val="auto"/>
          <w:sz w:val="28"/>
          <w:szCs w:val="28"/>
          <w:lang w:eastAsia="en-US" w:bidi="ar-SA"/>
        </w:rPr>
        <w:t xml:space="preserve">/ден отпадъчна вода, или за 1700 еквивалентни жители. Технологичната схема на пречистване е с </w:t>
      </w:r>
      <w:r w:rsidRPr="009A2DAD">
        <w:rPr>
          <w:rFonts w:ascii="Times New Roman" w:eastAsia="Times New Roman" w:hAnsi="Times New Roman" w:cs="Times New Roman"/>
          <w:color w:val="auto"/>
          <w:spacing w:val="1"/>
          <w:sz w:val="28"/>
          <w:szCs w:val="28"/>
          <w:lang w:val="en-GB" w:eastAsia="en-US" w:bidi="ar-SA"/>
        </w:rPr>
        <w:t>„</w:t>
      </w:r>
      <w:r w:rsidRPr="009A2DAD">
        <w:rPr>
          <w:rFonts w:ascii="Times New Roman" w:eastAsia="Times New Roman" w:hAnsi="Times New Roman" w:cs="Times New Roman"/>
          <w:color w:val="auto"/>
          <w:sz w:val="28"/>
          <w:szCs w:val="28"/>
          <w:lang w:eastAsia="en-US" w:bidi="ar-SA"/>
        </w:rPr>
        <w:t>активна кал</w:t>
      </w:r>
      <w:r w:rsidRPr="009A2DAD">
        <w:rPr>
          <w:rFonts w:ascii="Times New Roman" w:eastAsia="Times New Roman" w:hAnsi="Times New Roman" w:cs="Times New Roman"/>
          <w:color w:val="auto"/>
          <w:sz w:val="28"/>
          <w:szCs w:val="28"/>
          <w:lang w:val="en-US" w:eastAsia="en-US" w:bidi="ar-SA"/>
        </w:rPr>
        <w:t>”</w:t>
      </w:r>
      <w:r w:rsidRPr="009A2DAD">
        <w:rPr>
          <w:rFonts w:ascii="Times New Roman" w:eastAsia="Times New Roman" w:hAnsi="Times New Roman" w:cs="Times New Roman"/>
          <w:color w:val="auto"/>
          <w:sz w:val="28"/>
          <w:szCs w:val="28"/>
          <w:lang w:eastAsia="en-US" w:bidi="ar-SA"/>
        </w:rPr>
        <w:t xml:space="preserve">. По тази технологична схема в едно съоръжение се съчетават функциите на биобасейн, вторичен утаител, денитрификация и калово стопанство. Безпроблемно се реализира биологична нитрификация и денитрификация. Биологичното стъпало работи на режим </w:t>
      </w:r>
      <w:r w:rsidRPr="009A2DAD">
        <w:rPr>
          <w:rFonts w:ascii="Times New Roman" w:eastAsia="Times New Roman" w:hAnsi="Times New Roman" w:cs="Times New Roman"/>
          <w:color w:val="auto"/>
          <w:spacing w:val="1"/>
          <w:sz w:val="28"/>
          <w:szCs w:val="28"/>
          <w:lang w:val="en-GB" w:eastAsia="en-US" w:bidi="ar-SA"/>
        </w:rPr>
        <w:t>„</w:t>
      </w:r>
      <w:r w:rsidRPr="009A2DAD">
        <w:rPr>
          <w:rFonts w:ascii="Times New Roman" w:eastAsia="Times New Roman" w:hAnsi="Times New Roman" w:cs="Times New Roman"/>
          <w:color w:val="auto"/>
          <w:sz w:val="28"/>
          <w:szCs w:val="28"/>
          <w:lang w:eastAsia="en-US" w:bidi="ar-SA"/>
        </w:rPr>
        <w:t>продължителна аерация</w:t>
      </w:r>
      <w:r w:rsidRPr="009A2DAD">
        <w:rPr>
          <w:rFonts w:ascii="Times New Roman" w:eastAsia="Times New Roman" w:hAnsi="Times New Roman" w:cs="Times New Roman"/>
          <w:color w:val="auto"/>
          <w:sz w:val="28"/>
          <w:szCs w:val="28"/>
          <w:lang w:val="en-US" w:eastAsia="en-US" w:bidi="ar-SA"/>
        </w:rPr>
        <w:t>”</w:t>
      </w:r>
      <w:r w:rsidRPr="009A2DAD">
        <w:rPr>
          <w:rFonts w:ascii="Times New Roman" w:eastAsia="Times New Roman" w:hAnsi="Times New Roman" w:cs="Times New Roman"/>
          <w:color w:val="auto"/>
          <w:sz w:val="28"/>
          <w:szCs w:val="28"/>
          <w:lang w:eastAsia="en-US" w:bidi="ar-SA"/>
        </w:rPr>
        <w:t xml:space="preserve">.  Стабилизираната кал е в аеробни условия и няма неприятен мирис. </w:t>
      </w:r>
    </w:p>
    <w:p w:rsidR="006B38DB" w:rsidRPr="009A2DAD" w:rsidRDefault="00ED4985" w:rsidP="006B38DB">
      <w:pPr>
        <w:widowControl/>
        <w:jc w:val="both"/>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 xml:space="preserve">    </w:t>
      </w:r>
      <w:r w:rsidR="006B38DB" w:rsidRPr="009A2DAD">
        <w:rPr>
          <w:rFonts w:ascii="Times New Roman" w:eastAsia="Times New Roman" w:hAnsi="Times New Roman" w:cs="Times New Roman"/>
          <w:color w:val="auto"/>
          <w:sz w:val="28"/>
          <w:szCs w:val="28"/>
          <w:lang w:eastAsia="en-US" w:bidi="ar-SA"/>
        </w:rPr>
        <w:t>Технологията на очистка на отпадъчните води е подбрана така, че продукцията на кал да бъде колкото се може по-малка и с това и необходимостта от извозването и да бъде през по-дълги интервали.</w:t>
      </w:r>
    </w:p>
    <w:p w:rsidR="006B38DB" w:rsidRPr="009A2DAD" w:rsidRDefault="006B38DB" w:rsidP="006B38DB">
      <w:pPr>
        <w:widowControl/>
        <w:rPr>
          <w:rFonts w:ascii="Times New Roman" w:eastAsia="Times New Roman" w:hAnsi="Times New Roman" w:cs="Times New Roman"/>
          <w:b/>
          <w:color w:val="FF0000"/>
          <w:sz w:val="28"/>
          <w:szCs w:val="28"/>
          <w:lang w:eastAsia="en-US" w:bidi="ar-SA"/>
        </w:rPr>
      </w:pPr>
    </w:p>
    <w:p w:rsidR="006B38DB" w:rsidRPr="00ED4985" w:rsidRDefault="006B38DB" w:rsidP="00F53284">
      <w:pPr>
        <w:widowControl/>
        <w:ind w:left="360"/>
        <w:rPr>
          <w:rFonts w:ascii="Times New Roman" w:eastAsia="Times New Roman" w:hAnsi="Times New Roman" w:cs="Times New Roman"/>
          <w:i/>
          <w:color w:val="auto"/>
          <w:sz w:val="28"/>
          <w:szCs w:val="28"/>
          <w:lang w:eastAsia="en-US" w:bidi="ar-SA"/>
        </w:rPr>
      </w:pPr>
      <w:r w:rsidRPr="00ED4985">
        <w:rPr>
          <w:rFonts w:ascii="Times New Roman" w:eastAsia="Times New Roman" w:hAnsi="Times New Roman" w:cs="Times New Roman"/>
          <w:i/>
          <w:color w:val="auto"/>
          <w:sz w:val="28"/>
          <w:szCs w:val="28"/>
          <w:lang w:eastAsia="en-US" w:bidi="ar-SA"/>
        </w:rPr>
        <w:t>Основни параметри на технологично оразмеряване на вход ПСОВ – с.Кесарево</w:t>
      </w:r>
    </w:p>
    <w:p w:rsidR="006B38DB" w:rsidRPr="009A2DAD" w:rsidRDefault="006B38DB" w:rsidP="006B38DB">
      <w:pPr>
        <w:widowControl/>
        <w:ind w:firstLine="360"/>
        <w:jc w:val="both"/>
        <w:rPr>
          <w:rFonts w:ascii="Times New Roman" w:eastAsia="Times New Roman" w:hAnsi="Times New Roman" w:cs="Times New Roman"/>
          <w:color w:val="auto"/>
          <w:sz w:val="28"/>
          <w:szCs w:val="28"/>
          <w:lang w:eastAsia="en-US" w:bidi="ar-SA"/>
        </w:rPr>
      </w:pPr>
      <w:r w:rsidRPr="009A2DAD">
        <w:rPr>
          <w:rFonts w:ascii="Times New Roman" w:eastAsia="Times New Roman" w:hAnsi="Times New Roman" w:cs="Times New Roman"/>
          <w:color w:val="auto"/>
          <w:sz w:val="28"/>
          <w:szCs w:val="28"/>
          <w:lang w:eastAsia="en-US" w:bidi="ar-SA"/>
        </w:rPr>
        <w:t>Параметри на входящия поток в ПСОВ:</w:t>
      </w:r>
    </w:p>
    <w:p w:rsidR="006B38DB" w:rsidRPr="009A2DAD" w:rsidRDefault="006B38DB" w:rsidP="006B38DB">
      <w:pPr>
        <w:widowControl/>
        <w:ind w:firstLine="360"/>
        <w:jc w:val="both"/>
        <w:rPr>
          <w:rFonts w:ascii="Times New Roman" w:eastAsia="Times New Roman" w:hAnsi="Times New Roman" w:cs="Times New Roman"/>
          <w:color w:val="auto"/>
          <w:sz w:val="28"/>
          <w:szCs w:val="28"/>
          <w:lang w:eastAsia="en-US" w:bidi="ar-SA"/>
        </w:rPr>
      </w:pPr>
      <w:r w:rsidRPr="009A2DAD">
        <w:rPr>
          <w:rFonts w:ascii="Times New Roman" w:eastAsia="Times New Roman" w:hAnsi="Times New Roman" w:cs="Times New Roman"/>
          <w:color w:val="auto"/>
          <w:sz w:val="28"/>
          <w:szCs w:val="28"/>
          <w:lang w:eastAsia="en-US" w:bidi="ar-SA"/>
        </w:rPr>
        <w:t>Средно дневен поток                                  - до 60-225 м</w:t>
      </w:r>
      <w:r w:rsidRPr="009A2DAD">
        <w:rPr>
          <w:rFonts w:ascii="Times New Roman" w:eastAsia="Times New Roman" w:hAnsi="Times New Roman" w:cs="Times New Roman"/>
          <w:color w:val="auto"/>
          <w:sz w:val="28"/>
          <w:szCs w:val="28"/>
          <w:vertAlign w:val="superscript"/>
          <w:lang w:eastAsia="en-US" w:bidi="ar-SA"/>
        </w:rPr>
        <w:t>3</w:t>
      </w:r>
      <w:r w:rsidRPr="009A2DAD">
        <w:rPr>
          <w:rFonts w:ascii="Times New Roman" w:eastAsia="Times New Roman" w:hAnsi="Times New Roman" w:cs="Times New Roman"/>
          <w:color w:val="auto"/>
          <w:sz w:val="28"/>
          <w:szCs w:val="28"/>
          <w:lang w:eastAsia="en-US" w:bidi="ar-SA"/>
        </w:rPr>
        <w:t>/ден</w:t>
      </w:r>
    </w:p>
    <w:p w:rsidR="006B38DB" w:rsidRPr="009A2DAD" w:rsidRDefault="006B38DB" w:rsidP="006B38DB">
      <w:pPr>
        <w:widowControl/>
        <w:ind w:left="360"/>
        <w:jc w:val="both"/>
        <w:rPr>
          <w:rFonts w:ascii="Times New Roman" w:eastAsia="Times New Roman" w:hAnsi="Times New Roman" w:cs="Times New Roman"/>
          <w:color w:val="auto"/>
          <w:sz w:val="28"/>
          <w:szCs w:val="28"/>
          <w:lang w:eastAsia="en-US" w:bidi="ar-SA"/>
        </w:rPr>
      </w:pPr>
      <w:r w:rsidRPr="009A2DAD">
        <w:rPr>
          <w:rFonts w:ascii="Times New Roman" w:eastAsia="Times New Roman" w:hAnsi="Times New Roman" w:cs="Times New Roman"/>
          <w:color w:val="auto"/>
          <w:sz w:val="28"/>
          <w:szCs w:val="28"/>
          <w:lang w:eastAsia="en-US" w:bidi="ar-SA"/>
        </w:rPr>
        <w:t>Проектирана е разделна канализация – отвеждане с отделни системи на битови  и дъждовни води</w:t>
      </w:r>
    </w:p>
    <w:p w:rsidR="006B38DB" w:rsidRPr="009A2DAD" w:rsidRDefault="006B38DB" w:rsidP="006B38DB">
      <w:pPr>
        <w:widowControl/>
        <w:ind w:firstLine="360"/>
        <w:jc w:val="both"/>
        <w:rPr>
          <w:rFonts w:ascii="Times New Roman" w:eastAsia="Times New Roman" w:hAnsi="Times New Roman" w:cs="Times New Roman"/>
          <w:color w:val="auto"/>
          <w:sz w:val="28"/>
          <w:szCs w:val="28"/>
          <w:lang w:eastAsia="en-US" w:bidi="ar-SA"/>
        </w:rPr>
      </w:pPr>
      <w:r w:rsidRPr="009A2DAD">
        <w:rPr>
          <w:rFonts w:ascii="Times New Roman" w:eastAsia="Times New Roman" w:hAnsi="Times New Roman" w:cs="Times New Roman"/>
          <w:color w:val="auto"/>
          <w:sz w:val="28"/>
          <w:szCs w:val="28"/>
          <w:lang w:eastAsia="en-US" w:bidi="ar-SA"/>
        </w:rPr>
        <w:t>Товар на вход -БПК</w:t>
      </w:r>
      <w:r w:rsidRPr="009A2DAD">
        <w:rPr>
          <w:rFonts w:ascii="Times New Roman" w:eastAsia="Times New Roman" w:hAnsi="Times New Roman" w:cs="Times New Roman"/>
          <w:color w:val="auto"/>
          <w:sz w:val="28"/>
          <w:szCs w:val="28"/>
          <w:vertAlign w:val="subscript"/>
          <w:lang w:eastAsia="en-US" w:bidi="ar-SA"/>
        </w:rPr>
        <w:t>5</w:t>
      </w:r>
      <w:r w:rsidRPr="009A2DAD">
        <w:rPr>
          <w:rFonts w:ascii="Times New Roman" w:eastAsia="Times New Roman" w:hAnsi="Times New Roman" w:cs="Times New Roman"/>
          <w:color w:val="auto"/>
          <w:sz w:val="28"/>
          <w:szCs w:val="28"/>
          <w:lang w:eastAsia="en-US" w:bidi="ar-SA"/>
        </w:rPr>
        <w:t xml:space="preserve">                                 ~ 102,0 кг/ден</w:t>
      </w:r>
    </w:p>
    <w:p w:rsidR="006B38DB" w:rsidRPr="009A2DAD" w:rsidRDefault="006B38DB" w:rsidP="006B38DB">
      <w:pPr>
        <w:widowControl/>
        <w:ind w:firstLine="360"/>
        <w:jc w:val="both"/>
        <w:rPr>
          <w:rFonts w:ascii="Times New Roman" w:eastAsia="Times New Roman" w:hAnsi="Times New Roman" w:cs="Times New Roman"/>
          <w:color w:val="auto"/>
          <w:sz w:val="28"/>
          <w:szCs w:val="28"/>
          <w:lang w:eastAsia="en-US" w:bidi="ar-SA"/>
        </w:rPr>
      </w:pPr>
      <w:r w:rsidRPr="009A2DAD">
        <w:rPr>
          <w:rFonts w:ascii="Times New Roman" w:eastAsia="Times New Roman" w:hAnsi="Times New Roman" w:cs="Times New Roman"/>
          <w:color w:val="auto"/>
          <w:sz w:val="28"/>
          <w:szCs w:val="28"/>
          <w:lang w:eastAsia="en-US" w:bidi="ar-SA"/>
        </w:rPr>
        <w:t>Товар на вход -ХПК                                  ~ 204,0 кг/ден</w:t>
      </w:r>
    </w:p>
    <w:p w:rsidR="006B38DB" w:rsidRPr="009A2DAD" w:rsidRDefault="006B38DB" w:rsidP="006B38DB">
      <w:pPr>
        <w:widowControl/>
        <w:ind w:firstLine="360"/>
        <w:jc w:val="both"/>
        <w:rPr>
          <w:rFonts w:ascii="Times New Roman" w:eastAsia="Times New Roman" w:hAnsi="Times New Roman" w:cs="Times New Roman"/>
          <w:color w:val="auto"/>
          <w:sz w:val="28"/>
          <w:szCs w:val="28"/>
          <w:lang w:eastAsia="en-US" w:bidi="ar-SA"/>
        </w:rPr>
      </w:pPr>
      <w:r w:rsidRPr="009A2DAD">
        <w:rPr>
          <w:rFonts w:ascii="Times New Roman" w:eastAsia="Times New Roman" w:hAnsi="Times New Roman" w:cs="Times New Roman"/>
          <w:color w:val="auto"/>
          <w:sz w:val="28"/>
          <w:szCs w:val="28"/>
          <w:lang w:eastAsia="en-US" w:bidi="ar-SA"/>
        </w:rPr>
        <w:t xml:space="preserve">Товар на вход -НВ                                     ~ 102 </w:t>
      </w:r>
      <w:r w:rsidR="007316E5">
        <w:rPr>
          <w:rFonts w:ascii="Times New Roman" w:eastAsia="Times New Roman" w:hAnsi="Times New Roman" w:cs="Times New Roman"/>
          <w:color w:val="auto"/>
          <w:sz w:val="28"/>
          <w:szCs w:val="28"/>
          <w:lang w:eastAsia="en-US" w:bidi="ar-SA"/>
        </w:rPr>
        <w:t xml:space="preserve">  </w:t>
      </w:r>
      <w:r w:rsidRPr="009A2DAD">
        <w:rPr>
          <w:rFonts w:ascii="Times New Roman" w:eastAsia="Times New Roman" w:hAnsi="Times New Roman" w:cs="Times New Roman"/>
          <w:color w:val="auto"/>
          <w:sz w:val="28"/>
          <w:szCs w:val="28"/>
          <w:lang w:eastAsia="en-US" w:bidi="ar-SA"/>
        </w:rPr>
        <w:t>кг/ден</w:t>
      </w:r>
    </w:p>
    <w:p w:rsidR="006B38DB" w:rsidRPr="009A2DAD" w:rsidRDefault="006B38DB" w:rsidP="006B38DB">
      <w:pPr>
        <w:widowControl/>
        <w:ind w:firstLine="360"/>
        <w:jc w:val="both"/>
        <w:rPr>
          <w:rFonts w:ascii="Times New Roman" w:eastAsia="Times New Roman" w:hAnsi="Times New Roman" w:cs="Times New Roman"/>
          <w:color w:val="auto"/>
          <w:sz w:val="28"/>
          <w:szCs w:val="28"/>
          <w:lang w:eastAsia="en-US" w:bidi="ar-SA"/>
        </w:rPr>
      </w:pPr>
      <w:r w:rsidRPr="009A2DAD">
        <w:rPr>
          <w:rFonts w:ascii="Times New Roman" w:eastAsia="Times New Roman" w:hAnsi="Times New Roman" w:cs="Times New Roman"/>
          <w:color w:val="auto"/>
          <w:sz w:val="28"/>
          <w:szCs w:val="28"/>
          <w:lang w:eastAsia="en-US" w:bidi="ar-SA"/>
        </w:rPr>
        <w:t xml:space="preserve">Товар на вход – Общ азот                        ~ </w:t>
      </w:r>
      <w:r w:rsidR="007316E5">
        <w:rPr>
          <w:rFonts w:ascii="Times New Roman" w:eastAsia="Times New Roman" w:hAnsi="Times New Roman" w:cs="Times New Roman"/>
          <w:color w:val="auto"/>
          <w:sz w:val="28"/>
          <w:szCs w:val="28"/>
          <w:lang w:eastAsia="en-US" w:bidi="ar-SA"/>
        </w:rPr>
        <w:t xml:space="preserve">  </w:t>
      </w:r>
      <w:r w:rsidRPr="009A2DAD">
        <w:rPr>
          <w:rFonts w:ascii="Times New Roman" w:eastAsia="Times New Roman" w:hAnsi="Times New Roman" w:cs="Times New Roman"/>
          <w:color w:val="auto"/>
          <w:sz w:val="28"/>
          <w:szCs w:val="28"/>
          <w:lang w:eastAsia="en-US" w:bidi="ar-SA"/>
        </w:rPr>
        <w:t>18,7</w:t>
      </w:r>
      <w:r w:rsidR="007316E5">
        <w:rPr>
          <w:rFonts w:ascii="Times New Roman" w:eastAsia="Times New Roman" w:hAnsi="Times New Roman" w:cs="Times New Roman"/>
          <w:color w:val="auto"/>
          <w:sz w:val="28"/>
          <w:szCs w:val="28"/>
          <w:lang w:eastAsia="en-US" w:bidi="ar-SA"/>
        </w:rPr>
        <w:t xml:space="preserve"> </w:t>
      </w:r>
      <w:r w:rsidRPr="009A2DAD">
        <w:rPr>
          <w:rFonts w:ascii="Times New Roman" w:eastAsia="Times New Roman" w:hAnsi="Times New Roman" w:cs="Times New Roman"/>
          <w:color w:val="auto"/>
          <w:sz w:val="28"/>
          <w:szCs w:val="28"/>
          <w:lang w:eastAsia="en-US" w:bidi="ar-SA"/>
        </w:rPr>
        <w:t xml:space="preserve"> кг/ден</w:t>
      </w:r>
    </w:p>
    <w:p w:rsidR="006B38DB" w:rsidRPr="009A2DAD" w:rsidRDefault="006B38DB" w:rsidP="006B38DB">
      <w:pPr>
        <w:widowControl/>
        <w:ind w:firstLine="360"/>
        <w:jc w:val="both"/>
        <w:rPr>
          <w:rFonts w:ascii="Times New Roman" w:eastAsia="Times New Roman" w:hAnsi="Times New Roman" w:cs="Times New Roman"/>
          <w:color w:val="auto"/>
          <w:sz w:val="28"/>
          <w:szCs w:val="28"/>
          <w:lang w:eastAsia="en-US" w:bidi="ar-SA"/>
        </w:rPr>
      </w:pPr>
      <w:r w:rsidRPr="009A2DAD">
        <w:rPr>
          <w:rFonts w:ascii="Times New Roman" w:eastAsia="Times New Roman" w:hAnsi="Times New Roman" w:cs="Times New Roman"/>
          <w:color w:val="auto"/>
          <w:sz w:val="28"/>
          <w:szCs w:val="28"/>
          <w:lang w:eastAsia="en-US" w:bidi="ar-SA"/>
        </w:rPr>
        <w:t xml:space="preserve">Товар на вход – Общ фосфор                   ~ </w:t>
      </w:r>
      <w:r w:rsidR="007316E5">
        <w:rPr>
          <w:rFonts w:ascii="Times New Roman" w:eastAsia="Times New Roman" w:hAnsi="Times New Roman" w:cs="Times New Roman"/>
          <w:color w:val="auto"/>
          <w:sz w:val="28"/>
          <w:szCs w:val="28"/>
          <w:lang w:eastAsia="en-US" w:bidi="ar-SA"/>
        </w:rPr>
        <w:t xml:space="preserve">  </w:t>
      </w:r>
      <w:r w:rsidRPr="009A2DAD">
        <w:rPr>
          <w:rFonts w:ascii="Times New Roman" w:eastAsia="Times New Roman" w:hAnsi="Times New Roman" w:cs="Times New Roman"/>
          <w:color w:val="auto"/>
          <w:sz w:val="28"/>
          <w:szCs w:val="28"/>
          <w:lang w:eastAsia="en-US" w:bidi="ar-SA"/>
        </w:rPr>
        <w:t>3,1</w:t>
      </w:r>
      <w:r w:rsidR="007316E5">
        <w:rPr>
          <w:rFonts w:ascii="Times New Roman" w:eastAsia="Times New Roman" w:hAnsi="Times New Roman" w:cs="Times New Roman"/>
          <w:color w:val="auto"/>
          <w:sz w:val="28"/>
          <w:szCs w:val="28"/>
          <w:lang w:eastAsia="en-US" w:bidi="ar-SA"/>
        </w:rPr>
        <w:t xml:space="preserve">   </w:t>
      </w:r>
      <w:r w:rsidRPr="009A2DAD">
        <w:rPr>
          <w:rFonts w:ascii="Times New Roman" w:eastAsia="Times New Roman" w:hAnsi="Times New Roman" w:cs="Times New Roman"/>
          <w:color w:val="auto"/>
          <w:sz w:val="28"/>
          <w:szCs w:val="28"/>
          <w:lang w:eastAsia="en-US" w:bidi="ar-SA"/>
        </w:rPr>
        <w:t xml:space="preserve"> кг/ден</w:t>
      </w:r>
    </w:p>
    <w:p w:rsidR="006B38DB" w:rsidRPr="009A2DAD" w:rsidRDefault="006B38DB" w:rsidP="006B38DB">
      <w:pPr>
        <w:widowControl/>
        <w:ind w:firstLine="360"/>
        <w:jc w:val="both"/>
        <w:rPr>
          <w:rFonts w:ascii="Times New Roman" w:eastAsia="Times New Roman" w:hAnsi="Times New Roman" w:cs="Times New Roman"/>
          <w:color w:val="auto"/>
          <w:sz w:val="28"/>
          <w:szCs w:val="28"/>
          <w:lang w:eastAsia="en-US" w:bidi="ar-SA"/>
        </w:rPr>
      </w:pPr>
      <w:r w:rsidRPr="009A2DAD">
        <w:rPr>
          <w:rFonts w:ascii="Times New Roman" w:eastAsia="Times New Roman" w:hAnsi="Times New Roman" w:cs="Times New Roman"/>
          <w:color w:val="auto"/>
          <w:sz w:val="28"/>
          <w:szCs w:val="28"/>
          <w:lang w:eastAsia="en-US" w:bidi="ar-SA"/>
        </w:rPr>
        <w:t>ЕЖ(базирано на 60 гр. БПК</w:t>
      </w:r>
      <w:r w:rsidRPr="009A2DAD">
        <w:rPr>
          <w:rFonts w:ascii="Times New Roman" w:eastAsia="Times New Roman" w:hAnsi="Times New Roman" w:cs="Times New Roman"/>
          <w:color w:val="auto"/>
          <w:sz w:val="28"/>
          <w:szCs w:val="28"/>
          <w:vertAlign w:val="subscript"/>
          <w:lang w:eastAsia="en-US" w:bidi="ar-SA"/>
        </w:rPr>
        <w:t>5</w:t>
      </w:r>
      <w:r w:rsidRPr="009A2DAD">
        <w:rPr>
          <w:rFonts w:ascii="Times New Roman" w:eastAsia="Times New Roman" w:hAnsi="Times New Roman" w:cs="Times New Roman"/>
          <w:color w:val="auto"/>
          <w:sz w:val="28"/>
          <w:szCs w:val="28"/>
          <w:lang w:eastAsia="en-US" w:bidi="ar-SA"/>
        </w:rPr>
        <w:t>/жител. дн)  ~</w:t>
      </w:r>
      <w:r w:rsidR="007316E5">
        <w:rPr>
          <w:rFonts w:ascii="Times New Roman" w:eastAsia="Times New Roman" w:hAnsi="Times New Roman" w:cs="Times New Roman"/>
          <w:color w:val="auto"/>
          <w:sz w:val="28"/>
          <w:szCs w:val="28"/>
          <w:lang w:eastAsia="en-US" w:bidi="ar-SA"/>
        </w:rPr>
        <w:t xml:space="preserve"> </w:t>
      </w:r>
      <w:r w:rsidRPr="009A2DAD">
        <w:rPr>
          <w:rFonts w:ascii="Times New Roman" w:eastAsia="Times New Roman" w:hAnsi="Times New Roman" w:cs="Times New Roman"/>
          <w:color w:val="auto"/>
          <w:sz w:val="28"/>
          <w:szCs w:val="28"/>
          <w:lang w:eastAsia="en-US" w:bidi="ar-SA"/>
        </w:rPr>
        <w:t xml:space="preserve"> 1700</w:t>
      </w:r>
      <w:r w:rsidR="007316E5">
        <w:rPr>
          <w:rFonts w:ascii="Times New Roman" w:eastAsia="Times New Roman" w:hAnsi="Times New Roman" w:cs="Times New Roman"/>
          <w:color w:val="auto"/>
          <w:sz w:val="28"/>
          <w:szCs w:val="28"/>
          <w:lang w:eastAsia="en-US" w:bidi="ar-SA"/>
        </w:rPr>
        <w:t xml:space="preserve">  </w:t>
      </w:r>
      <w:r w:rsidRPr="009A2DAD">
        <w:rPr>
          <w:rFonts w:ascii="Times New Roman" w:eastAsia="Times New Roman" w:hAnsi="Times New Roman" w:cs="Times New Roman"/>
          <w:color w:val="auto"/>
          <w:sz w:val="28"/>
          <w:szCs w:val="28"/>
          <w:lang w:eastAsia="en-US" w:bidi="ar-SA"/>
        </w:rPr>
        <w:t xml:space="preserve"> ЕЖ</w:t>
      </w:r>
    </w:p>
    <w:p w:rsidR="002C030D" w:rsidRPr="009A2DAD" w:rsidRDefault="002C030D" w:rsidP="001558D2">
      <w:pPr>
        <w:pStyle w:val="10"/>
        <w:shd w:val="clear" w:color="auto" w:fill="auto"/>
        <w:spacing w:before="0"/>
        <w:ind w:right="460" w:firstLine="0"/>
        <w:rPr>
          <w:sz w:val="28"/>
          <w:szCs w:val="28"/>
        </w:rPr>
      </w:pPr>
    </w:p>
    <w:p w:rsidR="006B38DB" w:rsidRPr="00ED4985" w:rsidRDefault="006B38DB" w:rsidP="000E60CC">
      <w:pPr>
        <w:pStyle w:val="ListParagraph"/>
        <w:numPr>
          <w:ilvl w:val="0"/>
          <w:numId w:val="31"/>
        </w:numPr>
        <w:jc w:val="both"/>
        <w:rPr>
          <w:rFonts w:ascii="Times New Roman" w:hAnsi="Times New Roman" w:cs="Times New Roman"/>
          <w:b/>
          <w:sz w:val="28"/>
          <w:szCs w:val="28"/>
          <w:lang w:bidi="ar-SA"/>
        </w:rPr>
      </w:pPr>
      <w:r w:rsidRPr="00ED4985">
        <w:rPr>
          <w:rFonts w:ascii="Times New Roman" w:hAnsi="Times New Roman" w:cs="Times New Roman"/>
          <w:b/>
          <w:sz w:val="28"/>
          <w:szCs w:val="28"/>
          <w:lang w:bidi="ar-SA"/>
        </w:rPr>
        <w:t>Модулна пречиствателна станция за отпадъчни води с. Камен – Община Стражица</w:t>
      </w:r>
    </w:p>
    <w:p w:rsidR="00ED4985" w:rsidRDefault="006B38DB" w:rsidP="00ED4985">
      <w:pPr>
        <w:widowControl/>
        <w:ind w:firstLine="423"/>
        <w:jc w:val="both"/>
        <w:rPr>
          <w:rFonts w:ascii="Times New Roman" w:eastAsia="Times New Roman" w:hAnsi="Times New Roman" w:cs="Times New Roman"/>
          <w:color w:val="auto"/>
          <w:sz w:val="28"/>
          <w:szCs w:val="28"/>
          <w:lang w:eastAsia="en-US" w:bidi="ar-SA"/>
        </w:rPr>
      </w:pPr>
      <w:r w:rsidRPr="009A2DAD">
        <w:rPr>
          <w:rFonts w:ascii="Times New Roman" w:eastAsia="Times New Roman" w:hAnsi="Times New Roman" w:cs="Times New Roman"/>
          <w:color w:val="auto"/>
          <w:sz w:val="28"/>
          <w:szCs w:val="28"/>
          <w:lang w:eastAsia="en-US" w:bidi="ar-SA"/>
        </w:rPr>
        <w:t>Пречиствателна станция за отпадъчни води на с. Камен се намира в урегулиран поземлен имот, землище на с. Камен, община Стражица, област Велико Търново. С изграждането на вътрешната канализационна мрежа на с.Камен – Първи етап се цели отвеждането на отпадъчните води от потребителите до ПСОВ за пречистване.</w:t>
      </w:r>
    </w:p>
    <w:p w:rsidR="006B38DB" w:rsidRPr="009A2DAD" w:rsidRDefault="006B38DB" w:rsidP="00ED4985">
      <w:pPr>
        <w:widowControl/>
        <w:ind w:firstLine="423"/>
        <w:jc w:val="both"/>
        <w:rPr>
          <w:rFonts w:ascii="Times New Roman" w:eastAsia="Times New Roman" w:hAnsi="Times New Roman" w:cs="Times New Roman"/>
          <w:color w:val="auto"/>
          <w:sz w:val="28"/>
          <w:szCs w:val="28"/>
          <w:lang w:eastAsia="en-US" w:bidi="ar-SA"/>
        </w:rPr>
      </w:pPr>
      <w:r w:rsidRPr="009A2DAD">
        <w:rPr>
          <w:rFonts w:ascii="Times New Roman" w:eastAsia="Times New Roman" w:hAnsi="Times New Roman" w:cs="Times New Roman"/>
          <w:color w:val="auto"/>
          <w:sz w:val="28"/>
          <w:szCs w:val="28"/>
          <w:lang w:eastAsia="en-US" w:bidi="ar-SA"/>
        </w:rPr>
        <w:t xml:space="preserve">Битовата канализация се довежда до модулна ПСОВ чрез дъждопреливници и след пречистване на отпадъчните води, същите се предвижда да се отвеждат до РШ, от която се отвеждат за заустване в дере </w:t>
      </w:r>
      <w:r w:rsidRPr="009A2DAD">
        <w:rPr>
          <w:rFonts w:ascii="Times New Roman" w:eastAsia="Times New Roman" w:hAnsi="Times New Roman" w:cs="Times New Roman"/>
          <w:color w:val="auto"/>
          <w:sz w:val="28"/>
          <w:szCs w:val="28"/>
          <w:lang w:val="en-US" w:eastAsia="en-US" w:bidi="ar-SA"/>
        </w:rPr>
        <w:t xml:space="preserve">II </w:t>
      </w:r>
      <w:r w:rsidRPr="009A2DAD">
        <w:rPr>
          <w:rFonts w:ascii="Times New Roman" w:eastAsia="Times New Roman" w:hAnsi="Times New Roman" w:cs="Times New Roman"/>
          <w:color w:val="auto"/>
          <w:sz w:val="28"/>
          <w:szCs w:val="28"/>
          <w:lang w:eastAsia="en-US" w:bidi="ar-SA"/>
        </w:rPr>
        <w:t>категория – р.</w:t>
      </w:r>
      <w:r w:rsidR="00A73A3D" w:rsidRPr="009A2DAD">
        <w:rPr>
          <w:rFonts w:ascii="Times New Roman" w:eastAsia="Times New Roman" w:hAnsi="Times New Roman" w:cs="Times New Roman"/>
          <w:color w:val="auto"/>
          <w:sz w:val="28"/>
          <w:szCs w:val="28"/>
          <w:lang w:eastAsia="en-US" w:bidi="ar-SA"/>
        </w:rPr>
        <w:t xml:space="preserve"> </w:t>
      </w:r>
      <w:r w:rsidRPr="009A2DAD">
        <w:rPr>
          <w:rFonts w:ascii="Times New Roman" w:eastAsia="Times New Roman" w:hAnsi="Times New Roman" w:cs="Times New Roman"/>
          <w:color w:val="auto"/>
          <w:sz w:val="28"/>
          <w:szCs w:val="28"/>
          <w:lang w:eastAsia="en-US" w:bidi="ar-SA"/>
        </w:rPr>
        <w:t>Шипа.</w:t>
      </w:r>
    </w:p>
    <w:p w:rsidR="006B38DB" w:rsidRPr="009A2DAD" w:rsidRDefault="006B38DB" w:rsidP="00ED4985">
      <w:pPr>
        <w:widowControl/>
        <w:ind w:firstLine="423"/>
        <w:jc w:val="both"/>
        <w:rPr>
          <w:rFonts w:ascii="Times New Roman" w:eastAsia="Times New Roman" w:hAnsi="Times New Roman" w:cs="Times New Roman"/>
          <w:color w:val="auto"/>
          <w:sz w:val="28"/>
          <w:szCs w:val="28"/>
          <w:lang w:eastAsia="en-US" w:bidi="ar-SA"/>
        </w:rPr>
      </w:pPr>
      <w:r w:rsidRPr="009A2DAD">
        <w:rPr>
          <w:rFonts w:ascii="Times New Roman" w:eastAsia="Times New Roman" w:hAnsi="Times New Roman" w:cs="Times New Roman"/>
          <w:color w:val="auto"/>
          <w:sz w:val="28"/>
          <w:szCs w:val="28"/>
          <w:lang w:eastAsia="en-US" w:bidi="ar-SA"/>
        </w:rPr>
        <w:lastRenderedPageBreak/>
        <w:t>Очистването на отпадъчните битови води се извършва в механно-биологични пречиствателни станции – 3 броя модула за 1700 еквивалентни жители.</w:t>
      </w:r>
      <w:r w:rsidRPr="009A2DAD">
        <w:rPr>
          <w:rFonts w:ascii="Times New Roman" w:eastAsia="Times New Roman" w:hAnsi="Times New Roman" w:cs="Times New Roman"/>
          <w:color w:val="FF0000"/>
          <w:sz w:val="28"/>
          <w:szCs w:val="28"/>
          <w:lang w:eastAsia="en-US" w:bidi="ar-SA"/>
        </w:rPr>
        <w:t xml:space="preserve"> </w:t>
      </w:r>
      <w:r w:rsidRPr="009A2DAD">
        <w:rPr>
          <w:rFonts w:ascii="Times New Roman" w:eastAsia="Times New Roman" w:hAnsi="Times New Roman" w:cs="Times New Roman"/>
          <w:color w:val="auto"/>
          <w:sz w:val="28"/>
          <w:szCs w:val="28"/>
          <w:lang w:eastAsia="en-US" w:bidi="ar-SA"/>
        </w:rPr>
        <w:t xml:space="preserve">Технологичната схема на пречистване е с </w:t>
      </w:r>
      <w:r w:rsidRPr="009A2DAD">
        <w:rPr>
          <w:rFonts w:ascii="Times New Roman" w:eastAsia="Times New Roman" w:hAnsi="Times New Roman" w:cs="Times New Roman"/>
          <w:color w:val="auto"/>
          <w:spacing w:val="1"/>
          <w:sz w:val="28"/>
          <w:szCs w:val="28"/>
          <w:lang w:val="en-GB" w:eastAsia="en-US" w:bidi="ar-SA"/>
        </w:rPr>
        <w:t>„</w:t>
      </w:r>
      <w:r w:rsidRPr="009A2DAD">
        <w:rPr>
          <w:rFonts w:ascii="Times New Roman" w:eastAsia="Times New Roman" w:hAnsi="Times New Roman" w:cs="Times New Roman"/>
          <w:color w:val="auto"/>
          <w:sz w:val="28"/>
          <w:szCs w:val="28"/>
          <w:lang w:eastAsia="en-US" w:bidi="ar-SA"/>
        </w:rPr>
        <w:t>активна кал</w:t>
      </w:r>
      <w:r w:rsidRPr="009A2DAD">
        <w:rPr>
          <w:rFonts w:ascii="Times New Roman" w:eastAsia="Times New Roman" w:hAnsi="Times New Roman" w:cs="Times New Roman"/>
          <w:color w:val="auto"/>
          <w:sz w:val="28"/>
          <w:szCs w:val="28"/>
          <w:lang w:val="en-US" w:eastAsia="en-US" w:bidi="ar-SA"/>
        </w:rPr>
        <w:t>”</w:t>
      </w:r>
      <w:r w:rsidRPr="009A2DAD">
        <w:rPr>
          <w:rFonts w:ascii="Times New Roman" w:eastAsia="Times New Roman" w:hAnsi="Times New Roman" w:cs="Times New Roman"/>
          <w:color w:val="auto"/>
          <w:sz w:val="28"/>
          <w:szCs w:val="28"/>
          <w:lang w:eastAsia="en-US" w:bidi="ar-SA"/>
        </w:rPr>
        <w:t xml:space="preserve">. По тази технологична схема в едно съоръжение се съчетават функциите на биобасейн, вторичен утаител, денитрификация и калово стопанство. Безпроблемно се реализира биологична нитрификация и денитрификация. Биологичното стъпало работи на режим </w:t>
      </w:r>
      <w:r w:rsidRPr="009A2DAD">
        <w:rPr>
          <w:rFonts w:ascii="Times New Roman" w:eastAsia="Times New Roman" w:hAnsi="Times New Roman" w:cs="Times New Roman"/>
          <w:color w:val="auto"/>
          <w:spacing w:val="1"/>
          <w:sz w:val="28"/>
          <w:szCs w:val="28"/>
          <w:lang w:val="en-GB" w:eastAsia="en-US" w:bidi="ar-SA"/>
        </w:rPr>
        <w:t>„</w:t>
      </w:r>
      <w:r w:rsidRPr="009A2DAD">
        <w:rPr>
          <w:rFonts w:ascii="Times New Roman" w:eastAsia="Times New Roman" w:hAnsi="Times New Roman" w:cs="Times New Roman"/>
          <w:color w:val="auto"/>
          <w:sz w:val="28"/>
          <w:szCs w:val="28"/>
          <w:lang w:eastAsia="en-US" w:bidi="ar-SA"/>
        </w:rPr>
        <w:t>продължителна аерация</w:t>
      </w:r>
      <w:r w:rsidRPr="009A2DAD">
        <w:rPr>
          <w:rFonts w:ascii="Times New Roman" w:eastAsia="Times New Roman" w:hAnsi="Times New Roman" w:cs="Times New Roman"/>
          <w:color w:val="auto"/>
          <w:sz w:val="28"/>
          <w:szCs w:val="28"/>
          <w:lang w:val="en-US" w:eastAsia="en-US" w:bidi="ar-SA"/>
        </w:rPr>
        <w:t>”</w:t>
      </w:r>
      <w:r w:rsidRPr="009A2DAD">
        <w:rPr>
          <w:rFonts w:ascii="Times New Roman" w:eastAsia="Times New Roman" w:hAnsi="Times New Roman" w:cs="Times New Roman"/>
          <w:color w:val="auto"/>
          <w:sz w:val="28"/>
          <w:szCs w:val="28"/>
          <w:lang w:eastAsia="en-US" w:bidi="ar-SA"/>
        </w:rPr>
        <w:t xml:space="preserve">.  Стабилизираната кал е в аеробни условия и няма неприятен мирис. </w:t>
      </w:r>
    </w:p>
    <w:p w:rsidR="006B38DB" w:rsidRPr="009A2DAD" w:rsidRDefault="006B38DB" w:rsidP="006B38DB">
      <w:pPr>
        <w:widowControl/>
        <w:jc w:val="both"/>
        <w:rPr>
          <w:rFonts w:ascii="Times New Roman" w:eastAsia="Times New Roman" w:hAnsi="Times New Roman" w:cs="Times New Roman"/>
          <w:color w:val="auto"/>
          <w:sz w:val="28"/>
          <w:szCs w:val="28"/>
          <w:lang w:eastAsia="en-US" w:bidi="ar-SA"/>
        </w:rPr>
      </w:pPr>
      <w:r w:rsidRPr="009A2DAD">
        <w:rPr>
          <w:rFonts w:ascii="Times New Roman" w:eastAsia="Times New Roman" w:hAnsi="Times New Roman" w:cs="Times New Roman"/>
          <w:color w:val="FF0000"/>
          <w:sz w:val="28"/>
          <w:szCs w:val="28"/>
          <w:lang w:eastAsia="en-US" w:bidi="ar-SA"/>
        </w:rPr>
        <w:t xml:space="preserve">    </w:t>
      </w:r>
      <w:r w:rsidRPr="009A2DAD">
        <w:rPr>
          <w:rFonts w:ascii="Times New Roman" w:eastAsia="Times New Roman" w:hAnsi="Times New Roman" w:cs="Times New Roman"/>
          <w:color w:val="auto"/>
          <w:sz w:val="28"/>
          <w:szCs w:val="28"/>
          <w:lang w:eastAsia="en-US" w:bidi="ar-SA"/>
        </w:rPr>
        <w:t>Технологията на очистка на отпадъчните води е подбрана така, че продукцията на кал да бъде колкото се може по-малка и с това и необходимостта от извозването и да бъде през по-дълги интервали.</w:t>
      </w:r>
    </w:p>
    <w:p w:rsidR="006B38DB" w:rsidRPr="00ED4985" w:rsidRDefault="006B38DB" w:rsidP="00F53284">
      <w:pPr>
        <w:widowControl/>
        <w:ind w:left="450"/>
        <w:rPr>
          <w:rFonts w:ascii="Times New Roman" w:eastAsia="Times New Roman" w:hAnsi="Times New Roman" w:cs="Times New Roman"/>
          <w:i/>
          <w:color w:val="auto"/>
          <w:sz w:val="28"/>
          <w:szCs w:val="28"/>
          <w:lang w:eastAsia="en-US" w:bidi="ar-SA"/>
        </w:rPr>
      </w:pPr>
      <w:r w:rsidRPr="00ED4985">
        <w:rPr>
          <w:rFonts w:ascii="Times New Roman" w:eastAsia="Times New Roman" w:hAnsi="Times New Roman" w:cs="Times New Roman"/>
          <w:i/>
          <w:color w:val="auto"/>
          <w:sz w:val="28"/>
          <w:szCs w:val="28"/>
          <w:lang w:eastAsia="en-US" w:bidi="ar-SA"/>
        </w:rPr>
        <w:t>Основни параметри на технологично оразмеряване на вход ПСОВ – с.Камен</w:t>
      </w:r>
    </w:p>
    <w:p w:rsidR="006B38DB" w:rsidRPr="009A2DAD" w:rsidRDefault="006B38DB" w:rsidP="006B38DB">
      <w:pPr>
        <w:widowControl/>
        <w:ind w:firstLine="360"/>
        <w:jc w:val="both"/>
        <w:rPr>
          <w:rFonts w:ascii="Times New Roman" w:eastAsia="Times New Roman" w:hAnsi="Times New Roman" w:cs="Times New Roman"/>
          <w:color w:val="auto"/>
          <w:sz w:val="28"/>
          <w:szCs w:val="28"/>
          <w:lang w:eastAsia="en-US" w:bidi="ar-SA"/>
        </w:rPr>
      </w:pPr>
      <w:r w:rsidRPr="009A2DAD">
        <w:rPr>
          <w:rFonts w:ascii="Times New Roman" w:eastAsia="Times New Roman" w:hAnsi="Times New Roman" w:cs="Times New Roman"/>
          <w:color w:val="auto"/>
          <w:sz w:val="28"/>
          <w:szCs w:val="28"/>
          <w:lang w:eastAsia="en-US" w:bidi="ar-SA"/>
        </w:rPr>
        <w:t>Параметри на входящия поток в ПСОВ:</w:t>
      </w:r>
    </w:p>
    <w:p w:rsidR="006B38DB" w:rsidRPr="009A2DAD" w:rsidRDefault="006B38DB" w:rsidP="006B38DB">
      <w:pPr>
        <w:widowControl/>
        <w:ind w:firstLine="360"/>
        <w:jc w:val="both"/>
        <w:rPr>
          <w:rFonts w:ascii="Times New Roman" w:eastAsia="Times New Roman" w:hAnsi="Times New Roman" w:cs="Times New Roman"/>
          <w:color w:val="auto"/>
          <w:sz w:val="28"/>
          <w:szCs w:val="28"/>
          <w:lang w:eastAsia="en-US" w:bidi="ar-SA"/>
        </w:rPr>
      </w:pPr>
      <w:r w:rsidRPr="009A2DAD">
        <w:rPr>
          <w:rFonts w:ascii="Times New Roman" w:eastAsia="Times New Roman" w:hAnsi="Times New Roman" w:cs="Times New Roman"/>
          <w:color w:val="auto"/>
          <w:sz w:val="28"/>
          <w:szCs w:val="28"/>
          <w:lang w:eastAsia="en-US" w:bidi="ar-SA"/>
        </w:rPr>
        <w:t>Средно дневен поток                                  - до 60-225 м</w:t>
      </w:r>
      <w:r w:rsidRPr="009A2DAD">
        <w:rPr>
          <w:rFonts w:ascii="Times New Roman" w:eastAsia="Times New Roman" w:hAnsi="Times New Roman" w:cs="Times New Roman"/>
          <w:color w:val="auto"/>
          <w:sz w:val="28"/>
          <w:szCs w:val="28"/>
          <w:vertAlign w:val="superscript"/>
          <w:lang w:eastAsia="en-US" w:bidi="ar-SA"/>
        </w:rPr>
        <w:t>3</w:t>
      </w:r>
      <w:r w:rsidRPr="009A2DAD">
        <w:rPr>
          <w:rFonts w:ascii="Times New Roman" w:eastAsia="Times New Roman" w:hAnsi="Times New Roman" w:cs="Times New Roman"/>
          <w:color w:val="auto"/>
          <w:sz w:val="28"/>
          <w:szCs w:val="28"/>
          <w:lang w:eastAsia="en-US" w:bidi="ar-SA"/>
        </w:rPr>
        <w:t>/ден</w:t>
      </w:r>
    </w:p>
    <w:p w:rsidR="006B38DB" w:rsidRPr="009A2DAD" w:rsidRDefault="006B38DB" w:rsidP="006B38DB">
      <w:pPr>
        <w:widowControl/>
        <w:ind w:left="360"/>
        <w:jc w:val="both"/>
        <w:rPr>
          <w:rFonts w:ascii="Times New Roman" w:eastAsia="Times New Roman" w:hAnsi="Times New Roman" w:cs="Times New Roman"/>
          <w:color w:val="auto"/>
          <w:sz w:val="28"/>
          <w:szCs w:val="28"/>
          <w:lang w:eastAsia="en-US" w:bidi="ar-SA"/>
        </w:rPr>
      </w:pPr>
      <w:r w:rsidRPr="009A2DAD">
        <w:rPr>
          <w:rFonts w:ascii="Times New Roman" w:eastAsia="Times New Roman" w:hAnsi="Times New Roman" w:cs="Times New Roman"/>
          <w:color w:val="auto"/>
          <w:sz w:val="28"/>
          <w:szCs w:val="28"/>
          <w:lang w:eastAsia="en-US" w:bidi="ar-SA"/>
        </w:rPr>
        <w:t>Проектирана е смесена канализация с дъждопреливници</w:t>
      </w:r>
    </w:p>
    <w:p w:rsidR="006B38DB" w:rsidRPr="009A2DAD" w:rsidRDefault="006B38DB" w:rsidP="006B38DB">
      <w:pPr>
        <w:widowControl/>
        <w:ind w:firstLine="360"/>
        <w:jc w:val="both"/>
        <w:rPr>
          <w:rFonts w:ascii="Times New Roman" w:eastAsia="Times New Roman" w:hAnsi="Times New Roman" w:cs="Times New Roman"/>
          <w:color w:val="auto"/>
          <w:sz w:val="28"/>
          <w:szCs w:val="28"/>
          <w:lang w:eastAsia="en-US" w:bidi="ar-SA"/>
        </w:rPr>
      </w:pPr>
      <w:r w:rsidRPr="009A2DAD">
        <w:rPr>
          <w:rFonts w:ascii="Times New Roman" w:eastAsia="Times New Roman" w:hAnsi="Times New Roman" w:cs="Times New Roman"/>
          <w:color w:val="auto"/>
          <w:sz w:val="28"/>
          <w:szCs w:val="28"/>
          <w:lang w:eastAsia="en-US" w:bidi="ar-SA"/>
        </w:rPr>
        <w:t>Товар на вход -БПК</w:t>
      </w:r>
      <w:r w:rsidRPr="009A2DAD">
        <w:rPr>
          <w:rFonts w:ascii="Times New Roman" w:eastAsia="Times New Roman" w:hAnsi="Times New Roman" w:cs="Times New Roman"/>
          <w:color w:val="auto"/>
          <w:sz w:val="28"/>
          <w:szCs w:val="28"/>
          <w:vertAlign w:val="subscript"/>
          <w:lang w:eastAsia="en-US" w:bidi="ar-SA"/>
        </w:rPr>
        <w:t>5</w:t>
      </w:r>
      <w:r w:rsidRPr="009A2DAD">
        <w:rPr>
          <w:rFonts w:ascii="Times New Roman" w:eastAsia="Times New Roman" w:hAnsi="Times New Roman" w:cs="Times New Roman"/>
          <w:color w:val="auto"/>
          <w:sz w:val="28"/>
          <w:szCs w:val="28"/>
          <w:lang w:eastAsia="en-US" w:bidi="ar-SA"/>
        </w:rPr>
        <w:t xml:space="preserve">                                 ~ 102,0 кг/ден</w:t>
      </w:r>
    </w:p>
    <w:p w:rsidR="006B38DB" w:rsidRPr="009A2DAD" w:rsidRDefault="006B38DB" w:rsidP="006B38DB">
      <w:pPr>
        <w:widowControl/>
        <w:ind w:firstLine="360"/>
        <w:jc w:val="both"/>
        <w:rPr>
          <w:rFonts w:ascii="Times New Roman" w:eastAsia="Times New Roman" w:hAnsi="Times New Roman" w:cs="Times New Roman"/>
          <w:color w:val="auto"/>
          <w:sz w:val="28"/>
          <w:szCs w:val="28"/>
          <w:lang w:eastAsia="en-US" w:bidi="ar-SA"/>
        </w:rPr>
      </w:pPr>
      <w:r w:rsidRPr="009A2DAD">
        <w:rPr>
          <w:rFonts w:ascii="Times New Roman" w:eastAsia="Times New Roman" w:hAnsi="Times New Roman" w:cs="Times New Roman"/>
          <w:color w:val="auto"/>
          <w:sz w:val="28"/>
          <w:szCs w:val="28"/>
          <w:lang w:eastAsia="en-US" w:bidi="ar-SA"/>
        </w:rPr>
        <w:t>Товар на вход -ХПК                                  ~ 204,0 кг/ден</w:t>
      </w:r>
    </w:p>
    <w:p w:rsidR="006B38DB" w:rsidRPr="009A2DAD" w:rsidRDefault="006B38DB" w:rsidP="006B38DB">
      <w:pPr>
        <w:widowControl/>
        <w:ind w:firstLine="360"/>
        <w:jc w:val="both"/>
        <w:rPr>
          <w:rFonts w:ascii="Times New Roman" w:eastAsia="Times New Roman" w:hAnsi="Times New Roman" w:cs="Times New Roman"/>
          <w:color w:val="auto"/>
          <w:sz w:val="28"/>
          <w:szCs w:val="28"/>
          <w:lang w:eastAsia="en-US" w:bidi="ar-SA"/>
        </w:rPr>
      </w:pPr>
      <w:r w:rsidRPr="009A2DAD">
        <w:rPr>
          <w:rFonts w:ascii="Times New Roman" w:eastAsia="Times New Roman" w:hAnsi="Times New Roman" w:cs="Times New Roman"/>
          <w:color w:val="auto"/>
          <w:sz w:val="28"/>
          <w:szCs w:val="28"/>
          <w:lang w:eastAsia="en-US" w:bidi="ar-SA"/>
        </w:rPr>
        <w:t>Товар на вход -НВ                                     ~ 102 кг/ден</w:t>
      </w:r>
    </w:p>
    <w:p w:rsidR="006B38DB" w:rsidRPr="009A2DAD" w:rsidRDefault="006B38DB" w:rsidP="006B38DB">
      <w:pPr>
        <w:widowControl/>
        <w:ind w:firstLine="360"/>
        <w:jc w:val="both"/>
        <w:rPr>
          <w:rFonts w:ascii="Times New Roman" w:eastAsia="Times New Roman" w:hAnsi="Times New Roman" w:cs="Times New Roman"/>
          <w:color w:val="auto"/>
          <w:sz w:val="28"/>
          <w:szCs w:val="28"/>
          <w:lang w:eastAsia="en-US" w:bidi="ar-SA"/>
        </w:rPr>
      </w:pPr>
      <w:r w:rsidRPr="009A2DAD">
        <w:rPr>
          <w:rFonts w:ascii="Times New Roman" w:eastAsia="Times New Roman" w:hAnsi="Times New Roman" w:cs="Times New Roman"/>
          <w:color w:val="auto"/>
          <w:sz w:val="28"/>
          <w:szCs w:val="28"/>
          <w:lang w:eastAsia="en-US" w:bidi="ar-SA"/>
        </w:rPr>
        <w:t xml:space="preserve">Товар на вход – Общ азот                       </w:t>
      </w:r>
      <w:r w:rsidR="007316E5">
        <w:rPr>
          <w:rFonts w:ascii="Times New Roman" w:eastAsia="Times New Roman" w:hAnsi="Times New Roman" w:cs="Times New Roman"/>
          <w:color w:val="auto"/>
          <w:sz w:val="28"/>
          <w:szCs w:val="28"/>
          <w:lang w:eastAsia="en-US" w:bidi="ar-SA"/>
        </w:rPr>
        <w:t xml:space="preserve"> </w:t>
      </w:r>
      <w:r w:rsidRPr="009A2DAD">
        <w:rPr>
          <w:rFonts w:ascii="Times New Roman" w:eastAsia="Times New Roman" w:hAnsi="Times New Roman" w:cs="Times New Roman"/>
          <w:color w:val="auto"/>
          <w:sz w:val="28"/>
          <w:szCs w:val="28"/>
          <w:lang w:eastAsia="en-US" w:bidi="ar-SA"/>
        </w:rPr>
        <w:t xml:space="preserve"> </w:t>
      </w:r>
      <w:r w:rsidR="007A49E8">
        <w:rPr>
          <w:rFonts w:ascii="Times New Roman" w:eastAsia="Times New Roman" w:hAnsi="Times New Roman" w:cs="Times New Roman"/>
          <w:color w:val="auto"/>
          <w:sz w:val="28"/>
          <w:szCs w:val="28"/>
          <w:lang w:eastAsia="en-US" w:bidi="ar-SA"/>
        </w:rPr>
        <w:t xml:space="preserve"> </w:t>
      </w:r>
      <w:r w:rsidRPr="009A2DAD">
        <w:rPr>
          <w:rFonts w:ascii="Times New Roman" w:eastAsia="Times New Roman" w:hAnsi="Times New Roman" w:cs="Times New Roman"/>
          <w:color w:val="auto"/>
          <w:sz w:val="28"/>
          <w:szCs w:val="28"/>
          <w:lang w:eastAsia="en-US" w:bidi="ar-SA"/>
        </w:rPr>
        <w:t xml:space="preserve">~ </w:t>
      </w:r>
      <w:r w:rsidR="007A49E8">
        <w:rPr>
          <w:rFonts w:ascii="Times New Roman" w:eastAsia="Times New Roman" w:hAnsi="Times New Roman" w:cs="Times New Roman"/>
          <w:color w:val="auto"/>
          <w:sz w:val="28"/>
          <w:szCs w:val="28"/>
          <w:lang w:eastAsia="en-US" w:bidi="ar-SA"/>
        </w:rPr>
        <w:t xml:space="preserve"> </w:t>
      </w:r>
      <w:r w:rsidRPr="009A2DAD">
        <w:rPr>
          <w:rFonts w:ascii="Times New Roman" w:eastAsia="Times New Roman" w:hAnsi="Times New Roman" w:cs="Times New Roman"/>
          <w:color w:val="auto"/>
          <w:sz w:val="28"/>
          <w:szCs w:val="28"/>
          <w:lang w:eastAsia="en-US" w:bidi="ar-SA"/>
        </w:rPr>
        <w:t>8,7 кг/ден</w:t>
      </w:r>
    </w:p>
    <w:p w:rsidR="006B38DB" w:rsidRPr="009A2DAD" w:rsidRDefault="006B38DB" w:rsidP="006B38DB">
      <w:pPr>
        <w:widowControl/>
        <w:ind w:firstLine="360"/>
        <w:jc w:val="both"/>
        <w:rPr>
          <w:rFonts w:ascii="Times New Roman" w:eastAsia="Times New Roman" w:hAnsi="Times New Roman" w:cs="Times New Roman"/>
          <w:color w:val="auto"/>
          <w:sz w:val="28"/>
          <w:szCs w:val="28"/>
          <w:lang w:eastAsia="en-US" w:bidi="ar-SA"/>
        </w:rPr>
      </w:pPr>
      <w:r w:rsidRPr="009A2DAD">
        <w:rPr>
          <w:rFonts w:ascii="Times New Roman" w:eastAsia="Times New Roman" w:hAnsi="Times New Roman" w:cs="Times New Roman"/>
          <w:color w:val="auto"/>
          <w:sz w:val="28"/>
          <w:szCs w:val="28"/>
          <w:lang w:eastAsia="en-US" w:bidi="ar-SA"/>
        </w:rPr>
        <w:t xml:space="preserve">Товар на вход – Общ фосфор                  </w:t>
      </w:r>
      <w:r w:rsidR="007316E5">
        <w:rPr>
          <w:rFonts w:ascii="Times New Roman" w:eastAsia="Times New Roman" w:hAnsi="Times New Roman" w:cs="Times New Roman"/>
          <w:color w:val="auto"/>
          <w:sz w:val="28"/>
          <w:szCs w:val="28"/>
          <w:lang w:eastAsia="en-US" w:bidi="ar-SA"/>
        </w:rPr>
        <w:t xml:space="preserve"> </w:t>
      </w:r>
      <w:r w:rsidR="007A49E8">
        <w:rPr>
          <w:rFonts w:ascii="Times New Roman" w:eastAsia="Times New Roman" w:hAnsi="Times New Roman" w:cs="Times New Roman"/>
          <w:color w:val="auto"/>
          <w:sz w:val="28"/>
          <w:szCs w:val="28"/>
          <w:lang w:eastAsia="en-US" w:bidi="ar-SA"/>
        </w:rPr>
        <w:t xml:space="preserve"> </w:t>
      </w:r>
      <w:r w:rsidRPr="009A2DAD">
        <w:rPr>
          <w:rFonts w:ascii="Times New Roman" w:eastAsia="Times New Roman" w:hAnsi="Times New Roman" w:cs="Times New Roman"/>
          <w:color w:val="auto"/>
          <w:sz w:val="28"/>
          <w:szCs w:val="28"/>
          <w:lang w:eastAsia="en-US" w:bidi="ar-SA"/>
        </w:rPr>
        <w:t xml:space="preserve"> ~ 3,1 кг/ден</w:t>
      </w:r>
    </w:p>
    <w:p w:rsidR="006B38DB" w:rsidRPr="009A2DAD" w:rsidRDefault="006B38DB" w:rsidP="006B38DB">
      <w:pPr>
        <w:widowControl/>
        <w:ind w:firstLine="360"/>
        <w:jc w:val="both"/>
        <w:rPr>
          <w:rFonts w:ascii="Times New Roman" w:eastAsia="Times New Roman" w:hAnsi="Times New Roman" w:cs="Times New Roman"/>
          <w:color w:val="auto"/>
          <w:sz w:val="28"/>
          <w:szCs w:val="28"/>
          <w:lang w:eastAsia="en-US" w:bidi="ar-SA"/>
        </w:rPr>
      </w:pPr>
      <w:r w:rsidRPr="009A2DAD">
        <w:rPr>
          <w:rFonts w:ascii="Times New Roman" w:eastAsia="Times New Roman" w:hAnsi="Times New Roman" w:cs="Times New Roman"/>
          <w:color w:val="auto"/>
          <w:sz w:val="28"/>
          <w:szCs w:val="28"/>
          <w:lang w:eastAsia="en-US" w:bidi="ar-SA"/>
        </w:rPr>
        <w:t>ЕЖ(базирано на 60 гр. БПК</w:t>
      </w:r>
      <w:r w:rsidRPr="009A2DAD">
        <w:rPr>
          <w:rFonts w:ascii="Times New Roman" w:eastAsia="Times New Roman" w:hAnsi="Times New Roman" w:cs="Times New Roman"/>
          <w:color w:val="auto"/>
          <w:sz w:val="28"/>
          <w:szCs w:val="28"/>
          <w:vertAlign w:val="subscript"/>
          <w:lang w:eastAsia="en-US" w:bidi="ar-SA"/>
        </w:rPr>
        <w:t>5</w:t>
      </w:r>
      <w:r w:rsidRPr="009A2DAD">
        <w:rPr>
          <w:rFonts w:ascii="Times New Roman" w:eastAsia="Times New Roman" w:hAnsi="Times New Roman" w:cs="Times New Roman"/>
          <w:color w:val="auto"/>
          <w:sz w:val="28"/>
          <w:szCs w:val="28"/>
          <w:lang w:eastAsia="en-US" w:bidi="ar-SA"/>
        </w:rPr>
        <w:t xml:space="preserve">/жител. дн)  </w:t>
      </w:r>
      <w:r w:rsidR="007316E5">
        <w:rPr>
          <w:rFonts w:ascii="Times New Roman" w:eastAsia="Times New Roman" w:hAnsi="Times New Roman" w:cs="Times New Roman"/>
          <w:color w:val="auto"/>
          <w:sz w:val="28"/>
          <w:szCs w:val="28"/>
          <w:lang w:eastAsia="en-US" w:bidi="ar-SA"/>
        </w:rPr>
        <w:t xml:space="preserve"> </w:t>
      </w:r>
      <w:r w:rsidR="007A49E8">
        <w:rPr>
          <w:rFonts w:ascii="Times New Roman" w:eastAsia="Times New Roman" w:hAnsi="Times New Roman" w:cs="Times New Roman"/>
          <w:color w:val="auto"/>
          <w:sz w:val="28"/>
          <w:szCs w:val="28"/>
          <w:lang w:eastAsia="en-US" w:bidi="ar-SA"/>
        </w:rPr>
        <w:t xml:space="preserve"> </w:t>
      </w:r>
      <w:r w:rsidRPr="009A2DAD">
        <w:rPr>
          <w:rFonts w:ascii="Times New Roman" w:eastAsia="Times New Roman" w:hAnsi="Times New Roman" w:cs="Times New Roman"/>
          <w:color w:val="auto"/>
          <w:sz w:val="28"/>
          <w:szCs w:val="28"/>
          <w:lang w:eastAsia="en-US" w:bidi="ar-SA"/>
        </w:rPr>
        <w:t>~ 1700 ЕЖ</w:t>
      </w:r>
    </w:p>
    <w:p w:rsidR="006B38DB" w:rsidRPr="009A2DAD" w:rsidRDefault="006B38DB" w:rsidP="001558D2">
      <w:pPr>
        <w:pStyle w:val="10"/>
        <w:shd w:val="clear" w:color="auto" w:fill="auto"/>
        <w:spacing w:before="0"/>
        <w:ind w:right="460" w:firstLine="0"/>
        <w:rPr>
          <w:sz w:val="28"/>
          <w:szCs w:val="28"/>
        </w:rPr>
      </w:pPr>
    </w:p>
    <w:p w:rsidR="002C030D" w:rsidRPr="009A2DAD" w:rsidRDefault="00E1075E" w:rsidP="000E60CC">
      <w:pPr>
        <w:pStyle w:val="10"/>
        <w:numPr>
          <w:ilvl w:val="0"/>
          <w:numId w:val="60"/>
        </w:numPr>
        <w:shd w:val="clear" w:color="auto" w:fill="auto"/>
        <w:spacing w:before="0" w:after="243" w:line="230" w:lineRule="exact"/>
        <w:ind w:firstLine="540"/>
        <w:rPr>
          <w:sz w:val="28"/>
          <w:szCs w:val="28"/>
        </w:rPr>
      </w:pPr>
      <w:r w:rsidRPr="009A2DAD">
        <w:rPr>
          <w:sz w:val="28"/>
          <w:szCs w:val="28"/>
        </w:rPr>
        <w:t>Структура на активите</w:t>
      </w:r>
    </w:p>
    <w:p w:rsidR="002C030D" w:rsidRPr="00AD0340" w:rsidRDefault="00E1075E" w:rsidP="00AD0340">
      <w:pPr>
        <w:pStyle w:val="NoSpacing1"/>
        <w:numPr>
          <w:ilvl w:val="0"/>
          <w:numId w:val="58"/>
        </w:numPr>
        <w:spacing w:after="240"/>
        <w:rPr>
          <w:rFonts w:ascii="Times New Roman" w:hAnsi="Times New Roman"/>
          <w:sz w:val="28"/>
          <w:szCs w:val="28"/>
        </w:rPr>
      </w:pPr>
      <w:r w:rsidRPr="00AD0340">
        <w:rPr>
          <w:rFonts w:ascii="Times New Roman" w:hAnsi="Times New Roman"/>
          <w:sz w:val="28"/>
          <w:szCs w:val="28"/>
        </w:rPr>
        <w:t>Географско разположение</w:t>
      </w:r>
    </w:p>
    <w:p w:rsidR="00EC6BF4" w:rsidRPr="009A2DAD" w:rsidRDefault="00EC6BF4" w:rsidP="00ED4985">
      <w:pPr>
        <w:pStyle w:val="Default"/>
        <w:ind w:firstLine="450"/>
        <w:jc w:val="both"/>
        <w:rPr>
          <w:rFonts w:ascii="Times New Roman" w:hAnsi="Times New Roman" w:cs="Times New Roman"/>
          <w:sz w:val="28"/>
          <w:szCs w:val="28"/>
        </w:rPr>
      </w:pPr>
      <w:r w:rsidRPr="009A2DAD">
        <w:rPr>
          <w:rFonts w:ascii="Times New Roman" w:hAnsi="Times New Roman" w:cs="Times New Roman"/>
          <w:sz w:val="28"/>
          <w:szCs w:val="28"/>
        </w:rPr>
        <w:t xml:space="preserve">Обособената територия на ВиК оператора обхваща територията на десетте Общини от област Велико Търново: Велико Търново, Горна Оряховица, Лясковец, Златарица, Павликени, Сухиндол, Полски Тръмбеш, Стражица, Елена и Свищов. </w:t>
      </w:r>
    </w:p>
    <w:p w:rsidR="00EC6BF4" w:rsidRPr="009A2DAD" w:rsidRDefault="00EC6BF4" w:rsidP="007316E5">
      <w:pPr>
        <w:pStyle w:val="NoSpacing1"/>
        <w:spacing w:after="240"/>
        <w:ind w:firstLine="450"/>
        <w:jc w:val="both"/>
        <w:rPr>
          <w:rFonts w:ascii="Times New Roman" w:hAnsi="Times New Roman"/>
          <w:sz w:val="28"/>
          <w:szCs w:val="28"/>
        </w:rPr>
      </w:pPr>
    </w:p>
    <w:p w:rsidR="00EC6BF4" w:rsidRPr="00C46248" w:rsidRDefault="00EC6BF4" w:rsidP="00ED4985">
      <w:pPr>
        <w:pStyle w:val="NoSpacing1"/>
        <w:ind w:firstLine="450"/>
        <w:jc w:val="both"/>
        <w:rPr>
          <w:rFonts w:ascii="Times New Roman" w:hAnsi="Times New Roman"/>
          <w:sz w:val="26"/>
          <w:szCs w:val="26"/>
        </w:rPr>
      </w:pPr>
      <w:r w:rsidRPr="00C46248">
        <w:rPr>
          <w:rFonts w:ascii="Times New Roman" w:hAnsi="Times New Roman"/>
          <w:noProof/>
          <w:sz w:val="26"/>
          <w:szCs w:val="26"/>
          <w:lang w:val="en-US"/>
        </w:rPr>
        <w:drawing>
          <wp:inline distT="0" distB="0" distL="0" distR="0" wp14:anchorId="2FF6D4F6" wp14:editId="2B54A58E">
            <wp:extent cx="2285499" cy="2562895"/>
            <wp:effectExtent l="0" t="0" r="635" b="8890"/>
            <wp:docPr id="138" name="Picture 138" descr="Административно деление на област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дминистративно деление на областт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5565" cy="2562969"/>
                    </a:xfrm>
                    <a:prstGeom prst="rect">
                      <a:avLst/>
                    </a:prstGeom>
                    <a:noFill/>
                    <a:ln>
                      <a:noFill/>
                    </a:ln>
                  </pic:spPr>
                </pic:pic>
              </a:graphicData>
            </a:graphic>
          </wp:inline>
        </w:drawing>
      </w:r>
    </w:p>
    <w:p w:rsidR="00EC6BF4" w:rsidRPr="00C46248" w:rsidRDefault="00EC6BF4" w:rsidP="00ED4985">
      <w:pPr>
        <w:pStyle w:val="NoSpacing1"/>
        <w:ind w:firstLine="450"/>
        <w:jc w:val="both"/>
        <w:rPr>
          <w:rFonts w:ascii="Times New Roman" w:hAnsi="Times New Roman"/>
          <w:sz w:val="26"/>
          <w:szCs w:val="26"/>
        </w:rPr>
      </w:pPr>
    </w:p>
    <w:p w:rsidR="00A62775" w:rsidRPr="009A2DAD" w:rsidRDefault="001558D2" w:rsidP="00ED4985">
      <w:pPr>
        <w:pStyle w:val="NoSpacing1"/>
        <w:ind w:firstLine="450"/>
        <w:jc w:val="both"/>
        <w:rPr>
          <w:rFonts w:ascii="Times New Roman" w:hAnsi="Times New Roman"/>
          <w:sz w:val="28"/>
          <w:szCs w:val="28"/>
        </w:rPr>
      </w:pPr>
      <w:r w:rsidRPr="009A2DAD">
        <w:rPr>
          <w:rFonts w:ascii="Times New Roman" w:hAnsi="Times New Roman"/>
          <w:sz w:val="28"/>
          <w:szCs w:val="28"/>
        </w:rPr>
        <w:lastRenderedPageBreak/>
        <w:t xml:space="preserve">Районът, обслужван от „ВиК Йовковци” ООД – Велико Търново </w:t>
      </w:r>
      <w:r w:rsidR="00675C12" w:rsidRPr="009A2DAD">
        <w:rPr>
          <w:rFonts w:ascii="Times New Roman" w:hAnsi="Times New Roman"/>
          <w:sz w:val="28"/>
          <w:szCs w:val="28"/>
        </w:rPr>
        <w:t xml:space="preserve">обхваща територията на </w:t>
      </w:r>
      <w:r w:rsidRPr="009A2DAD">
        <w:rPr>
          <w:rFonts w:ascii="Times New Roman" w:hAnsi="Times New Roman"/>
          <w:sz w:val="28"/>
          <w:szCs w:val="28"/>
        </w:rPr>
        <w:t xml:space="preserve"> Област Велико Търново и </w:t>
      </w:r>
      <w:r w:rsidR="00675C12" w:rsidRPr="009A2DAD">
        <w:rPr>
          <w:rFonts w:ascii="Times New Roman" w:hAnsi="Times New Roman"/>
          <w:sz w:val="28"/>
          <w:szCs w:val="28"/>
        </w:rPr>
        <w:t xml:space="preserve">се намира в басейна на река Дунав. Река Янтра тече през района на Велико Търново до вливането си в река Дунав. Видът на терена варира от </w:t>
      </w:r>
      <w:r w:rsidR="00A62775" w:rsidRPr="009A2DAD">
        <w:rPr>
          <w:rFonts w:ascii="Times New Roman" w:hAnsi="Times New Roman"/>
          <w:sz w:val="28"/>
          <w:szCs w:val="28"/>
        </w:rPr>
        <w:t>планински</w:t>
      </w:r>
      <w:r w:rsidR="00675C12" w:rsidRPr="009A2DAD">
        <w:rPr>
          <w:rFonts w:ascii="Times New Roman" w:hAnsi="Times New Roman"/>
          <w:sz w:val="28"/>
          <w:szCs w:val="28"/>
        </w:rPr>
        <w:t xml:space="preserve"> </w:t>
      </w:r>
      <w:r w:rsidR="00675C12" w:rsidRPr="009A2DAD">
        <w:rPr>
          <w:rFonts w:ascii="Times New Roman" w:hAnsi="Times New Roman"/>
          <w:sz w:val="28"/>
          <w:szCs w:val="28"/>
          <w:lang w:val="en-US"/>
        </w:rPr>
        <w:t>(</w:t>
      </w:r>
      <w:r w:rsidR="00675C12" w:rsidRPr="009A2DAD">
        <w:rPr>
          <w:rFonts w:ascii="Times New Roman" w:hAnsi="Times New Roman"/>
          <w:sz w:val="28"/>
          <w:szCs w:val="28"/>
        </w:rPr>
        <w:t>Стара планина</w:t>
      </w:r>
      <w:r w:rsidR="00675C12" w:rsidRPr="009A2DAD">
        <w:rPr>
          <w:rFonts w:ascii="Times New Roman" w:hAnsi="Times New Roman"/>
          <w:sz w:val="28"/>
          <w:szCs w:val="28"/>
          <w:lang w:val="en-US"/>
        </w:rPr>
        <w:t>)</w:t>
      </w:r>
      <w:r w:rsidR="00A62775" w:rsidRPr="009A2DAD">
        <w:rPr>
          <w:rFonts w:ascii="Times New Roman" w:hAnsi="Times New Roman"/>
          <w:sz w:val="28"/>
          <w:szCs w:val="28"/>
        </w:rPr>
        <w:t xml:space="preserve"> на юг до равнинен</w:t>
      </w:r>
      <w:r w:rsidR="00675C12" w:rsidRPr="009A2DAD">
        <w:rPr>
          <w:rFonts w:ascii="Times New Roman" w:hAnsi="Times New Roman"/>
          <w:sz w:val="28"/>
          <w:szCs w:val="28"/>
        </w:rPr>
        <w:t xml:space="preserve"> и хълмист в Дунавската равнина на север. </w:t>
      </w:r>
      <w:r w:rsidR="00675C12" w:rsidRPr="009A2DAD">
        <w:rPr>
          <w:rFonts w:ascii="Times New Roman" w:eastAsia="Courier New" w:hAnsi="Times New Roman"/>
          <w:color w:val="000000"/>
          <w:sz w:val="28"/>
          <w:szCs w:val="28"/>
          <w:lang w:eastAsia="bg-BG"/>
        </w:rPr>
        <w:t xml:space="preserve">Климатът е Европейски континентален със средно количество на валежите около 700 мм годишно. </w:t>
      </w:r>
      <w:r w:rsidR="00675C12" w:rsidRPr="009A2DAD">
        <w:rPr>
          <w:rFonts w:ascii="Times New Roman" w:hAnsi="Times New Roman"/>
          <w:sz w:val="28"/>
          <w:szCs w:val="28"/>
        </w:rPr>
        <w:t>Обособената територия,</w:t>
      </w:r>
      <w:r w:rsidR="00A62775" w:rsidRPr="009A2DAD">
        <w:rPr>
          <w:rFonts w:ascii="Times New Roman" w:hAnsi="Times New Roman"/>
          <w:sz w:val="28"/>
          <w:szCs w:val="28"/>
        </w:rPr>
        <w:t xml:space="preserve"> обслужвана от дружеството, съвпада с територията на област Велико Търново</w:t>
      </w:r>
      <w:r w:rsidR="003D167B" w:rsidRPr="009A2DAD">
        <w:rPr>
          <w:rFonts w:ascii="Times New Roman" w:hAnsi="Times New Roman"/>
          <w:sz w:val="28"/>
          <w:szCs w:val="28"/>
          <w:lang w:val="en-US"/>
        </w:rPr>
        <w:t xml:space="preserve"> </w:t>
      </w:r>
      <w:r w:rsidR="00EC6BF4" w:rsidRPr="009A2DAD">
        <w:rPr>
          <w:rFonts w:ascii="Times New Roman" w:hAnsi="Times New Roman"/>
          <w:sz w:val="28"/>
          <w:szCs w:val="28"/>
        </w:rPr>
        <w:t xml:space="preserve">и </w:t>
      </w:r>
      <w:r w:rsidR="00675C12" w:rsidRPr="009A2DAD">
        <w:rPr>
          <w:rFonts w:ascii="Times New Roman" w:hAnsi="Times New Roman"/>
          <w:sz w:val="28"/>
          <w:szCs w:val="28"/>
        </w:rPr>
        <w:t xml:space="preserve">възлиза на </w:t>
      </w:r>
      <w:r w:rsidR="00675C12" w:rsidRPr="009A2DAD">
        <w:rPr>
          <w:sz w:val="28"/>
          <w:szCs w:val="28"/>
        </w:rPr>
        <w:t xml:space="preserve"> </w:t>
      </w:r>
      <w:r w:rsidR="00675C12" w:rsidRPr="009A2DAD">
        <w:rPr>
          <w:rFonts w:ascii="Times New Roman" w:hAnsi="Times New Roman"/>
          <w:sz w:val="28"/>
          <w:szCs w:val="28"/>
        </w:rPr>
        <w:t xml:space="preserve">4 661,6 km². </w:t>
      </w:r>
    </w:p>
    <w:p w:rsidR="00675C12" w:rsidRPr="009A2DAD" w:rsidRDefault="00675C12" w:rsidP="00ED4985">
      <w:pPr>
        <w:pStyle w:val="NoSpacing1"/>
        <w:ind w:firstLine="450"/>
        <w:jc w:val="both"/>
        <w:rPr>
          <w:rFonts w:ascii="Times New Roman" w:hAnsi="Times New Roman"/>
          <w:sz w:val="28"/>
          <w:szCs w:val="28"/>
        </w:rPr>
      </w:pPr>
      <w:r w:rsidRPr="009A2DAD">
        <w:rPr>
          <w:rFonts w:ascii="Times New Roman" w:hAnsi="Times New Roman"/>
          <w:sz w:val="28"/>
          <w:szCs w:val="28"/>
        </w:rPr>
        <w:t xml:space="preserve">На територията на ВиК Йовковци” ООД - Велико Търново има 5 подземни водни тела или части от тях; 3 са карстови водни тела и 2 са порови водни тела. </w:t>
      </w:r>
    </w:p>
    <w:p w:rsidR="00675C12" w:rsidRPr="00E65C99" w:rsidRDefault="00675C12" w:rsidP="00ED4985">
      <w:pPr>
        <w:pStyle w:val="NoSpacing1"/>
        <w:ind w:firstLine="450"/>
        <w:jc w:val="both"/>
        <w:rPr>
          <w:rFonts w:ascii="Times New Roman" w:hAnsi="Times New Roman"/>
          <w:sz w:val="28"/>
          <w:szCs w:val="28"/>
        </w:rPr>
      </w:pPr>
      <w:r w:rsidRPr="009A2DAD">
        <w:rPr>
          <w:rFonts w:ascii="Times New Roman" w:hAnsi="Times New Roman"/>
          <w:sz w:val="28"/>
          <w:szCs w:val="28"/>
        </w:rPr>
        <w:t>Обслужваната територия включва части от четири големи тектонични единици: северната лента на Източнобалканска тектонична зона, Същински</w:t>
      </w:r>
      <w:r w:rsidRPr="00E65C99">
        <w:rPr>
          <w:rFonts w:ascii="Times New Roman" w:hAnsi="Times New Roman"/>
          <w:sz w:val="28"/>
          <w:szCs w:val="28"/>
        </w:rPr>
        <w:t xml:space="preserve"> Предбалкан, Преходната зона и Мизийската платформа, различни по тектоничната си природа и със структурата на седиментите, от които са съставени.</w:t>
      </w:r>
    </w:p>
    <w:p w:rsidR="00675C12" w:rsidRPr="00E65C99" w:rsidRDefault="00675C12" w:rsidP="00ED4985">
      <w:pPr>
        <w:widowControl/>
        <w:autoSpaceDE w:val="0"/>
        <w:autoSpaceDN w:val="0"/>
        <w:adjustRightInd w:val="0"/>
        <w:ind w:firstLine="450"/>
        <w:jc w:val="both"/>
        <w:rPr>
          <w:rFonts w:ascii="Times New Roman" w:hAnsi="Times New Roman" w:cs="Times New Roman"/>
          <w:sz w:val="28"/>
          <w:szCs w:val="28"/>
          <w:lang w:bidi="ar-SA"/>
        </w:rPr>
      </w:pPr>
      <w:r w:rsidRPr="00E65C99">
        <w:rPr>
          <w:rFonts w:ascii="Times New Roman" w:hAnsi="Times New Roman" w:cs="Times New Roman"/>
          <w:sz w:val="28"/>
          <w:szCs w:val="28"/>
          <w:lang w:bidi="ar-SA"/>
        </w:rPr>
        <w:t xml:space="preserve">Екологичните характеристики </w:t>
      </w:r>
      <w:r w:rsidR="00A62775" w:rsidRPr="00E65C99">
        <w:rPr>
          <w:rFonts w:ascii="Times New Roman" w:hAnsi="Times New Roman" w:cs="Times New Roman"/>
          <w:sz w:val="28"/>
          <w:szCs w:val="28"/>
          <w:lang w:bidi="ar-SA"/>
        </w:rPr>
        <w:t xml:space="preserve"> на обособената територия </w:t>
      </w:r>
      <w:r w:rsidRPr="00E65C99">
        <w:rPr>
          <w:rFonts w:ascii="Times New Roman" w:hAnsi="Times New Roman" w:cs="Times New Roman"/>
          <w:sz w:val="28"/>
          <w:szCs w:val="28"/>
          <w:lang w:bidi="ar-SA"/>
        </w:rPr>
        <w:t>и характеристиките на околната среда могат да бъдат обобщени ка</w:t>
      </w:r>
      <w:r w:rsidR="00A62775" w:rsidRPr="00E65C99">
        <w:rPr>
          <w:rFonts w:ascii="Times New Roman" w:hAnsi="Times New Roman" w:cs="Times New Roman"/>
          <w:sz w:val="28"/>
          <w:szCs w:val="28"/>
          <w:lang w:bidi="ar-SA"/>
        </w:rPr>
        <w:t>кто</w:t>
      </w:r>
      <w:r w:rsidRPr="00E65C99">
        <w:rPr>
          <w:rFonts w:ascii="Times New Roman" w:hAnsi="Times New Roman" w:cs="Times New Roman"/>
          <w:sz w:val="28"/>
          <w:szCs w:val="28"/>
          <w:lang w:bidi="ar-SA"/>
        </w:rPr>
        <w:t xml:space="preserve"> </w:t>
      </w:r>
      <w:r w:rsidR="00A62775" w:rsidRPr="00E65C99">
        <w:rPr>
          <w:rFonts w:ascii="Times New Roman" w:hAnsi="Times New Roman" w:cs="Times New Roman"/>
          <w:sz w:val="28"/>
          <w:szCs w:val="28"/>
          <w:lang w:bidi="ar-SA"/>
        </w:rPr>
        <w:t>следва:</w:t>
      </w:r>
    </w:p>
    <w:p w:rsidR="00675C12" w:rsidRPr="00E65C99" w:rsidRDefault="00675C12" w:rsidP="00ED4985">
      <w:pPr>
        <w:widowControl/>
        <w:autoSpaceDE w:val="0"/>
        <w:autoSpaceDN w:val="0"/>
        <w:adjustRightInd w:val="0"/>
        <w:ind w:firstLine="450"/>
        <w:jc w:val="both"/>
        <w:rPr>
          <w:rFonts w:ascii="Times New Roman" w:hAnsi="Times New Roman" w:cs="Times New Roman"/>
          <w:sz w:val="28"/>
          <w:szCs w:val="28"/>
          <w:lang w:bidi="ar-SA"/>
        </w:rPr>
      </w:pPr>
      <w:r w:rsidRPr="00E65C99">
        <w:rPr>
          <w:rFonts w:ascii="Times New Roman" w:hAnsi="Times New Roman" w:cs="Times New Roman"/>
          <w:sz w:val="28"/>
          <w:szCs w:val="28"/>
          <w:lang w:bidi="ar-SA"/>
        </w:rPr>
        <w:t>- Земята е подходяща за земеделие и фермерство и към настоящият момент 66,3 % от нея се използват за такива цели. Съществува замърсяване на почвата и подземните води (най- вече с нитрати) в следствие на наторяването. Горите</w:t>
      </w:r>
      <w:r w:rsidR="00A62775" w:rsidRPr="00E65C99">
        <w:rPr>
          <w:rFonts w:ascii="Times New Roman" w:hAnsi="Times New Roman" w:cs="Times New Roman"/>
          <w:sz w:val="28"/>
          <w:szCs w:val="28"/>
          <w:lang w:bidi="ar-SA"/>
        </w:rPr>
        <w:t xml:space="preserve"> </w:t>
      </w:r>
      <w:r w:rsidRPr="00E65C99">
        <w:rPr>
          <w:rFonts w:ascii="Times New Roman" w:hAnsi="Times New Roman" w:cs="Times New Roman"/>
          <w:sz w:val="28"/>
          <w:szCs w:val="28"/>
          <w:lang w:bidi="ar-SA"/>
        </w:rPr>
        <w:t xml:space="preserve">заемат 25 % от цялата площ на обособената територия. Няма терени замърсени с тежки метали, нефтени продукти или пестициди. </w:t>
      </w:r>
    </w:p>
    <w:p w:rsidR="00041550" w:rsidRPr="00E65C99" w:rsidRDefault="00041550" w:rsidP="00ED4985">
      <w:pPr>
        <w:widowControl/>
        <w:ind w:firstLine="450"/>
        <w:jc w:val="both"/>
        <w:rPr>
          <w:rFonts w:ascii="Times New Roman" w:eastAsia="Calibri" w:hAnsi="Times New Roman" w:cs="Times New Roman"/>
          <w:color w:val="auto"/>
          <w:sz w:val="28"/>
          <w:szCs w:val="28"/>
          <w:lang w:eastAsia="en-US" w:bidi="ar-SA"/>
        </w:rPr>
      </w:pPr>
      <w:r w:rsidRPr="00E65C99">
        <w:rPr>
          <w:rFonts w:ascii="Times New Roman" w:eastAsia="Calibri" w:hAnsi="Times New Roman" w:cs="Times New Roman"/>
          <w:color w:val="auto"/>
          <w:sz w:val="28"/>
          <w:szCs w:val="28"/>
          <w:lang w:eastAsia="en-US" w:bidi="ar-SA"/>
        </w:rPr>
        <w:t xml:space="preserve">След 1989г. съществува устойчива демографска тенденция към намаляване на населението в резултат на отрицателен естествен и миграционен прираст. Проявлението й е по-силно изразено в малките населени места, които по-бързо губят население в сравнение с по-големите градски центрове. </w:t>
      </w:r>
    </w:p>
    <w:p w:rsidR="001A0EB5" w:rsidRPr="00E65C99" w:rsidRDefault="00A62775" w:rsidP="00ED4985">
      <w:pPr>
        <w:pStyle w:val="Default"/>
        <w:ind w:firstLine="450"/>
        <w:jc w:val="both"/>
        <w:rPr>
          <w:rFonts w:ascii="Times New Roman" w:hAnsi="Times New Roman" w:cs="Times New Roman"/>
          <w:sz w:val="28"/>
          <w:szCs w:val="28"/>
        </w:rPr>
      </w:pPr>
      <w:r w:rsidRPr="00E65C99">
        <w:rPr>
          <w:rFonts w:ascii="Times New Roman" w:hAnsi="Times New Roman" w:cs="Times New Roman"/>
          <w:sz w:val="28"/>
          <w:szCs w:val="28"/>
        </w:rPr>
        <w:t>Икономическото развитие на област Велико Търново е следствие от неблагоприятната демографска картина, ниската икономическата активност в областта - относително малък брой предприятия и традиционно ниското ниво на чуждестранните преки инвестиции. Над 95% от действащите предприятия в обособената територия са микро и малки предприятия. Структурата на преработващата промишленост, включва производството на хранителни продукти и напитки, на машини и оборудване, на д</w:t>
      </w:r>
      <w:r w:rsidR="00041550" w:rsidRPr="00E65C99">
        <w:rPr>
          <w:rFonts w:ascii="Times New Roman" w:hAnsi="Times New Roman" w:cs="Times New Roman"/>
          <w:sz w:val="28"/>
          <w:szCs w:val="28"/>
        </w:rPr>
        <w:t>ъ</w:t>
      </w:r>
      <w:r w:rsidRPr="00E65C99">
        <w:rPr>
          <w:rFonts w:ascii="Times New Roman" w:hAnsi="Times New Roman" w:cs="Times New Roman"/>
          <w:sz w:val="28"/>
          <w:szCs w:val="28"/>
        </w:rPr>
        <w:t>рвесна маса, хартия и картон.</w:t>
      </w:r>
    </w:p>
    <w:p w:rsidR="001E5C80" w:rsidRPr="00E65C99" w:rsidRDefault="00E1075E" w:rsidP="00ED4985">
      <w:pPr>
        <w:pStyle w:val="10"/>
        <w:shd w:val="clear" w:color="auto" w:fill="auto"/>
        <w:spacing w:before="0" w:after="0" w:line="240" w:lineRule="auto"/>
        <w:ind w:left="20" w:right="20" w:firstLine="450"/>
        <w:rPr>
          <w:sz w:val="28"/>
          <w:szCs w:val="28"/>
        </w:rPr>
      </w:pPr>
      <w:r w:rsidRPr="00E65C99">
        <w:rPr>
          <w:sz w:val="28"/>
          <w:szCs w:val="28"/>
        </w:rPr>
        <w:t xml:space="preserve">Структурата на промишлеността в областта се определя от подотраслите хранително-вкусова /производство на месни и млечни продукти, бира, /лека промишленост /, дамска и детска конфекция /, индустрия /производство на акумулатори, ВиК фитинги, мебели за „Икеа”, дървени играчки,/ и пристанище </w:t>
      </w:r>
      <w:r w:rsidR="00041550" w:rsidRPr="00E65C99">
        <w:rPr>
          <w:sz w:val="28"/>
          <w:szCs w:val="28"/>
        </w:rPr>
        <w:t>Свищов</w:t>
      </w:r>
      <w:r w:rsidRPr="00E65C99">
        <w:rPr>
          <w:sz w:val="28"/>
          <w:szCs w:val="28"/>
        </w:rPr>
        <w:t>.</w:t>
      </w:r>
      <w:r w:rsidR="005262A6" w:rsidRPr="00E65C99">
        <w:rPr>
          <w:sz w:val="28"/>
          <w:szCs w:val="28"/>
        </w:rPr>
        <w:t xml:space="preserve"> </w:t>
      </w:r>
      <w:r w:rsidR="001E5C80" w:rsidRPr="00E65C99">
        <w:rPr>
          <w:sz w:val="28"/>
          <w:szCs w:val="28"/>
        </w:rPr>
        <w:t xml:space="preserve">В </w:t>
      </w:r>
      <w:r w:rsidR="001E5C80" w:rsidRPr="00E65C99">
        <w:rPr>
          <w:rStyle w:val="Strong"/>
          <w:b w:val="0"/>
          <w:sz w:val="28"/>
          <w:szCs w:val="28"/>
        </w:rPr>
        <w:t>структурата на икономиката</w:t>
      </w:r>
      <w:r w:rsidR="001E5C80" w:rsidRPr="00E65C99">
        <w:rPr>
          <w:sz w:val="28"/>
          <w:szCs w:val="28"/>
        </w:rPr>
        <w:t xml:space="preserve"> с най-голям принос в нетните приходи от продажби имат следните подсектори “Търговия и ремонтни дейности” с дял 38,03%, “Преработваща промишленост” с 33,05% и “Транспорт, съобщения и електро и газоразпределение”. От общините на територията на област Велико Търново най-голям дял от реализираните нетни приходи осигурява община Велико Търново - 46,87 % ,следвана от </w:t>
      </w:r>
      <w:r w:rsidR="001E5C80" w:rsidRPr="00E65C99">
        <w:rPr>
          <w:sz w:val="28"/>
          <w:szCs w:val="28"/>
        </w:rPr>
        <w:lastRenderedPageBreak/>
        <w:t>другите две големи общини - Горна Оряховица (22,42%) и Свищов (10,69 %).</w:t>
      </w:r>
    </w:p>
    <w:p w:rsidR="005262A6" w:rsidRPr="00E65C99" w:rsidRDefault="005262A6" w:rsidP="00ED4985">
      <w:pPr>
        <w:pStyle w:val="10"/>
        <w:shd w:val="clear" w:color="auto" w:fill="auto"/>
        <w:spacing w:before="0" w:after="0" w:line="240" w:lineRule="auto"/>
        <w:ind w:left="20" w:right="20" w:firstLine="450"/>
        <w:rPr>
          <w:sz w:val="28"/>
          <w:szCs w:val="28"/>
        </w:rPr>
      </w:pPr>
      <w:r w:rsidRPr="00E65C99">
        <w:rPr>
          <w:sz w:val="28"/>
          <w:szCs w:val="28"/>
        </w:rPr>
        <w:t>На територията на областта се намират някои от най-посещаваните културни и исторически места и затова туризма заема значителна част от икономиката на региона.</w:t>
      </w:r>
    </w:p>
    <w:p w:rsidR="001E5C80" w:rsidRDefault="001E5C80" w:rsidP="00ED4985">
      <w:pPr>
        <w:pStyle w:val="10"/>
        <w:shd w:val="clear" w:color="auto" w:fill="auto"/>
        <w:spacing w:before="0" w:after="0" w:line="240" w:lineRule="auto"/>
        <w:ind w:left="20" w:right="20" w:firstLine="450"/>
        <w:rPr>
          <w:sz w:val="26"/>
          <w:szCs w:val="26"/>
        </w:rPr>
      </w:pPr>
    </w:p>
    <w:p w:rsidR="003D167B" w:rsidRPr="00ED4985" w:rsidRDefault="003D167B" w:rsidP="007316E5">
      <w:pPr>
        <w:pStyle w:val="10"/>
        <w:shd w:val="clear" w:color="auto" w:fill="auto"/>
        <w:spacing w:before="0" w:line="240" w:lineRule="auto"/>
        <w:ind w:left="20" w:right="20" w:firstLine="0"/>
        <w:rPr>
          <w:b/>
          <w:i/>
          <w:sz w:val="28"/>
          <w:szCs w:val="28"/>
        </w:rPr>
      </w:pPr>
      <w:r w:rsidRPr="00ED4985">
        <w:rPr>
          <w:b/>
          <w:i/>
          <w:sz w:val="28"/>
          <w:szCs w:val="28"/>
        </w:rPr>
        <w:t>Община Велико Търново</w:t>
      </w:r>
    </w:p>
    <w:p w:rsidR="00AB1803" w:rsidRDefault="00AB1803" w:rsidP="003D167B">
      <w:pPr>
        <w:pStyle w:val="10"/>
        <w:shd w:val="clear" w:color="auto" w:fill="auto"/>
        <w:spacing w:before="0" w:after="275" w:line="240" w:lineRule="auto"/>
        <w:ind w:left="20" w:right="20" w:firstLine="0"/>
        <w:rPr>
          <w:i/>
          <w:sz w:val="26"/>
          <w:szCs w:val="26"/>
        </w:rPr>
      </w:pPr>
      <w:r w:rsidRPr="00AB1803">
        <w:rPr>
          <w:rFonts w:ascii="Calibri" w:eastAsia="Calibri" w:hAnsi="Calibri"/>
          <w:noProof/>
          <w:color w:val="auto"/>
          <w:sz w:val="22"/>
          <w:szCs w:val="22"/>
          <w:lang w:val="en-US" w:eastAsia="en-US" w:bidi="ar-SA"/>
        </w:rPr>
        <w:drawing>
          <wp:inline distT="0" distB="0" distL="0" distR="0" wp14:anchorId="695FF74C" wp14:editId="219F2016">
            <wp:extent cx="2115047" cy="2034902"/>
            <wp:effectExtent l="0" t="0" r="0" b="3810"/>
            <wp:docPr id="122" name="Picture 12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5047" cy="2034902"/>
                    </a:xfrm>
                    <a:prstGeom prst="rect">
                      <a:avLst/>
                    </a:prstGeom>
                    <a:noFill/>
                    <a:ln>
                      <a:noFill/>
                    </a:ln>
                  </pic:spPr>
                </pic:pic>
              </a:graphicData>
            </a:graphic>
          </wp:inline>
        </w:drawing>
      </w:r>
    </w:p>
    <w:p w:rsidR="00AB1803" w:rsidRPr="007316E5" w:rsidRDefault="004936E3" w:rsidP="00C526BB">
      <w:pPr>
        <w:pStyle w:val="10"/>
        <w:shd w:val="clear" w:color="auto" w:fill="auto"/>
        <w:spacing w:before="0" w:after="0" w:line="240" w:lineRule="auto"/>
        <w:ind w:left="20" w:right="20" w:firstLine="430"/>
        <w:rPr>
          <w:rFonts w:eastAsia="Courier New"/>
          <w:color w:val="auto"/>
          <w:sz w:val="28"/>
          <w:szCs w:val="28"/>
        </w:rPr>
      </w:pPr>
      <w:r w:rsidRPr="007316E5">
        <w:rPr>
          <w:rFonts w:eastAsia="Courier New"/>
          <w:color w:val="auto"/>
          <w:sz w:val="28"/>
          <w:szCs w:val="28"/>
        </w:rPr>
        <w:t xml:space="preserve">Общината е разположена в югозападната част на </w:t>
      </w:r>
      <w:hyperlink r:id="rId13" w:tooltip="Област Велико Търново" w:history="1">
        <w:r w:rsidRPr="007316E5">
          <w:rPr>
            <w:rFonts w:eastAsia="Courier New"/>
            <w:color w:val="auto"/>
            <w:sz w:val="28"/>
            <w:szCs w:val="28"/>
          </w:rPr>
          <w:t>област Велико Търново</w:t>
        </w:r>
      </w:hyperlink>
      <w:r w:rsidRPr="007316E5">
        <w:rPr>
          <w:rFonts w:eastAsia="Courier New"/>
          <w:color w:val="auto"/>
          <w:sz w:val="28"/>
          <w:szCs w:val="28"/>
        </w:rPr>
        <w:t>. С площта си от 885,345 km</w:t>
      </w:r>
      <w:r w:rsidRPr="007316E5">
        <w:rPr>
          <w:rFonts w:eastAsia="Courier New"/>
          <w:color w:val="auto"/>
          <w:sz w:val="28"/>
          <w:szCs w:val="28"/>
          <w:vertAlign w:val="superscript"/>
        </w:rPr>
        <w:t>2</w:t>
      </w:r>
      <w:r w:rsidRPr="007316E5">
        <w:rPr>
          <w:rFonts w:eastAsia="Courier New"/>
          <w:color w:val="auto"/>
          <w:sz w:val="28"/>
          <w:szCs w:val="28"/>
        </w:rPr>
        <w:t xml:space="preserve"> заема 1-во място сред 10-те общините на областта, което съставлява 18,99</w:t>
      </w:r>
      <w:r w:rsidR="00E65C99" w:rsidRPr="007316E5">
        <w:rPr>
          <w:rFonts w:eastAsia="Courier New"/>
          <w:color w:val="auto"/>
          <w:sz w:val="28"/>
          <w:szCs w:val="28"/>
        </w:rPr>
        <w:t xml:space="preserve"> </w:t>
      </w:r>
      <w:r w:rsidRPr="007316E5">
        <w:rPr>
          <w:rFonts w:eastAsia="Courier New"/>
          <w:color w:val="auto"/>
          <w:sz w:val="28"/>
          <w:szCs w:val="28"/>
        </w:rPr>
        <w:t>% от територията на областта.</w:t>
      </w:r>
    </w:p>
    <w:p w:rsidR="00AB1803" w:rsidRPr="007316E5" w:rsidRDefault="00AB1803" w:rsidP="00ED4985">
      <w:pPr>
        <w:ind w:left="116" w:right="77" w:firstLine="334"/>
        <w:jc w:val="both"/>
        <w:rPr>
          <w:rFonts w:ascii="Times New Roman" w:eastAsia="Times New Roman" w:hAnsi="Times New Roman" w:cs="Times New Roman"/>
          <w:color w:val="auto"/>
          <w:sz w:val="28"/>
          <w:szCs w:val="28"/>
          <w:lang w:val="en-GB" w:eastAsia="en-US" w:bidi="ar-SA"/>
        </w:rPr>
      </w:pPr>
      <w:r w:rsidRPr="007316E5">
        <w:rPr>
          <w:rFonts w:ascii="Times New Roman" w:eastAsia="Times New Roman" w:hAnsi="Times New Roman" w:cs="Times New Roman"/>
          <w:color w:val="auto"/>
          <w:sz w:val="28"/>
          <w:szCs w:val="28"/>
          <w:lang w:val="en-GB" w:eastAsia="en-US" w:bidi="ar-SA"/>
        </w:rPr>
        <w:t>Община</w:t>
      </w:r>
      <w:r w:rsidRPr="007316E5">
        <w:rPr>
          <w:rFonts w:ascii="Times New Roman" w:eastAsia="Times New Roman" w:hAnsi="Times New Roman" w:cs="Times New Roman"/>
          <w:color w:val="auto"/>
          <w:spacing w:val="9"/>
          <w:sz w:val="28"/>
          <w:szCs w:val="28"/>
          <w:lang w:val="en-GB" w:eastAsia="en-US" w:bidi="ar-SA"/>
        </w:rPr>
        <w:t xml:space="preserve"> </w:t>
      </w:r>
      <w:r w:rsidRPr="007316E5">
        <w:rPr>
          <w:rFonts w:ascii="Times New Roman" w:eastAsia="Times New Roman" w:hAnsi="Times New Roman" w:cs="Times New Roman"/>
          <w:color w:val="auto"/>
          <w:spacing w:val="-1"/>
          <w:sz w:val="28"/>
          <w:szCs w:val="28"/>
          <w:lang w:val="en-GB" w:eastAsia="en-US" w:bidi="ar-SA"/>
        </w:rPr>
        <w:t>В</w:t>
      </w:r>
      <w:r w:rsidRPr="007316E5">
        <w:rPr>
          <w:rFonts w:ascii="Times New Roman" w:eastAsia="Times New Roman" w:hAnsi="Times New Roman" w:cs="Times New Roman"/>
          <w:color w:val="auto"/>
          <w:sz w:val="28"/>
          <w:szCs w:val="28"/>
          <w:lang w:val="en-GB" w:eastAsia="en-US" w:bidi="ar-SA"/>
        </w:rPr>
        <w:t>е</w:t>
      </w:r>
      <w:r w:rsidRPr="007316E5">
        <w:rPr>
          <w:rFonts w:ascii="Times New Roman" w:eastAsia="Times New Roman" w:hAnsi="Times New Roman" w:cs="Times New Roman"/>
          <w:color w:val="auto"/>
          <w:spacing w:val="-2"/>
          <w:sz w:val="28"/>
          <w:szCs w:val="28"/>
          <w:lang w:val="en-GB" w:eastAsia="en-US" w:bidi="ar-SA"/>
        </w:rPr>
        <w:t>л</w:t>
      </w:r>
      <w:r w:rsidRPr="007316E5">
        <w:rPr>
          <w:rFonts w:ascii="Times New Roman" w:eastAsia="Times New Roman" w:hAnsi="Times New Roman" w:cs="Times New Roman"/>
          <w:color w:val="auto"/>
          <w:sz w:val="28"/>
          <w:szCs w:val="28"/>
          <w:lang w:val="en-GB" w:eastAsia="en-US" w:bidi="ar-SA"/>
        </w:rPr>
        <w:t>и</w:t>
      </w:r>
      <w:r w:rsidRPr="007316E5">
        <w:rPr>
          <w:rFonts w:ascii="Times New Roman" w:eastAsia="Times New Roman" w:hAnsi="Times New Roman" w:cs="Times New Roman"/>
          <w:color w:val="auto"/>
          <w:spacing w:val="4"/>
          <w:sz w:val="28"/>
          <w:szCs w:val="28"/>
          <w:lang w:val="en-GB" w:eastAsia="en-US" w:bidi="ar-SA"/>
        </w:rPr>
        <w:t>к</w:t>
      </w:r>
      <w:r w:rsidRPr="007316E5">
        <w:rPr>
          <w:rFonts w:ascii="Times New Roman" w:eastAsia="Times New Roman" w:hAnsi="Times New Roman" w:cs="Times New Roman"/>
          <w:color w:val="auto"/>
          <w:sz w:val="28"/>
          <w:szCs w:val="28"/>
          <w:lang w:val="en-GB" w:eastAsia="en-US" w:bidi="ar-SA"/>
        </w:rPr>
        <w:t>о</w:t>
      </w:r>
      <w:r w:rsidRPr="007316E5">
        <w:rPr>
          <w:rFonts w:ascii="Times New Roman" w:eastAsia="Times New Roman" w:hAnsi="Times New Roman" w:cs="Times New Roman"/>
          <w:color w:val="auto"/>
          <w:spacing w:val="7"/>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Тъ</w:t>
      </w:r>
      <w:r w:rsidRPr="007316E5">
        <w:rPr>
          <w:rFonts w:ascii="Times New Roman" w:eastAsia="Times New Roman" w:hAnsi="Times New Roman" w:cs="Times New Roman"/>
          <w:color w:val="auto"/>
          <w:spacing w:val="-2"/>
          <w:sz w:val="28"/>
          <w:szCs w:val="28"/>
          <w:lang w:val="en-GB" w:eastAsia="en-US" w:bidi="ar-SA"/>
        </w:rPr>
        <w:t>р</w:t>
      </w:r>
      <w:r w:rsidRPr="007316E5">
        <w:rPr>
          <w:rFonts w:ascii="Times New Roman" w:eastAsia="Times New Roman" w:hAnsi="Times New Roman" w:cs="Times New Roman"/>
          <w:color w:val="auto"/>
          <w:sz w:val="28"/>
          <w:szCs w:val="28"/>
          <w:lang w:val="en-GB" w:eastAsia="en-US" w:bidi="ar-SA"/>
        </w:rPr>
        <w:t>ново</w:t>
      </w:r>
      <w:r w:rsidRPr="007316E5">
        <w:rPr>
          <w:rFonts w:ascii="Times New Roman" w:eastAsia="Times New Roman" w:hAnsi="Times New Roman" w:cs="Times New Roman"/>
          <w:color w:val="auto"/>
          <w:spacing w:val="5"/>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е</w:t>
      </w:r>
      <w:r w:rsidRPr="007316E5">
        <w:rPr>
          <w:rFonts w:ascii="Times New Roman" w:eastAsia="Times New Roman" w:hAnsi="Times New Roman" w:cs="Times New Roman"/>
          <w:color w:val="auto"/>
          <w:spacing w:val="7"/>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разп</w:t>
      </w:r>
      <w:r w:rsidRPr="007316E5">
        <w:rPr>
          <w:rFonts w:ascii="Times New Roman" w:eastAsia="Times New Roman" w:hAnsi="Times New Roman" w:cs="Times New Roman"/>
          <w:color w:val="auto"/>
          <w:spacing w:val="2"/>
          <w:sz w:val="28"/>
          <w:szCs w:val="28"/>
          <w:lang w:val="en-GB" w:eastAsia="en-US" w:bidi="ar-SA"/>
        </w:rPr>
        <w:t>о</w:t>
      </w:r>
      <w:r w:rsidRPr="007316E5">
        <w:rPr>
          <w:rFonts w:ascii="Times New Roman" w:eastAsia="Times New Roman" w:hAnsi="Times New Roman" w:cs="Times New Roman"/>
          <w:color w:val="auto"/>
          <w:sz w:val="28"/>
          <w:szCs w:val="28"/>
          <w:lang w:val="en-GB" w:eastAsia="en-US" w:bidi="ar-SA"/>
        </w:rPr>
        <w:t>ложе</w:t>
      </w:r>
      <w:r w:rsidRPr="007316E5">
        <w:rPr>
          <w:rFonts w:ascii="Times New Roman" w:eastAsia="Times New Roman" w:hAnsi="Times New Roman" w:cs="Times New Roman"/>
          <w:color w:val="auto"/>
          <w:spacing w:val="-1"/>
          <w:sz w:val="28"/>
          <w:szCs w:val="28"/>
          <w:lang w:val="en-GB" w:eastAsia="en-US" w:bidi="ar-SA"/>
        </w:rPr>
        <w:t>н</w:t>
      </w:r>
      <w:r w:rsidRPr="007316E5">
        <w:rPr>
          <w:rFonts w:ascii="Times New Roman" w:eastAsia="Times New Roman" w:hAnsi="Times New Roman" w:cs="Times New Roman"/>
          <w:color w:val="auto"/>
          <w:sz w:val="28"/>
          <w:szCs w:val="28"/>
          <w:lang w:val="en-GB" w:eastAsia="en-US" w:bidi="ar-SA"/>
        </w:rPr>
        <w:t>а</w:t>
      </w:r>
      <w:r w:rsidRPr="007316E5">
        <w:rPr>
          <w:rFonts w:ascii="Times New Roman" w:eastAsia="Times New Roman" w:hAnsi="Times New Roman" w:cs="Times New Roman"/>
          <w:color w:val="auto"/>
          <w:spacing w:val="7"/>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на</w:t>
      </w:r>
      <w:r w:rsidRPr="007316E5">
        <w:rPr>
          <w:rFonts w:ascii="Times New Roman" w:eastAsia="Times New Roman" w:hAnsi="Times New Roman" w:cs="Times New Roman"/>
          <w:color w:val="auto"/>
          <w:spacing w:val="7"/>
          <w:sz w:val="28"/>
          <w:szCs w:val="28"/>
          <w:lang w:val="en-GB" w:eastAsia="en-US" w:bidi="ar-SA"/>
        </w:rPr>
        <w:t xml:space="preserve"> </w:t>
      </w:r>
      <w:r w:rsidRPr="007316E5">
        <w:rPr>
          <w:rFonts w:ascii="Times New Roman" w:eastAsia="Times New Roman" w:hAnsi="Times New Roman" w:cs="Times New Roman"/>
          <w:color w:val="auto"/>
          <w:spacing w:val="-2"/>
          <w:sz w:val="28"/>
          <w:szCs w:val="28"/>
          <w:lang w:val="en-GB" w:eastAsia="en-US" w:bidi="ar-SA"/>
        </w:rPr>
        <w:t>г</w:t>
      </w:r>
      <w:r w:rsidRPr="007316E5">
        <w:rPr>
          <w:rFonts w:ascii="Times New Roman" w:eastAsia="Times New Roman" w:hAnsi="Times New Roman" w:cs="Times New Roman"/>
          <w:color w:val="auto"/>
          <w:sz w:val="28"/>
          <w:szCs w:val="28"/>
          <w:lang w:val="en-GB" w:eastAsia="en-US" w:bidi="ar-SA"/>
        </w:rPr>
        <w:t>рани</w:t>
      </w:r>
      <w:r w:rsidRPr="007316E5">
        <w:rPr>
          <w:rFonts w:ascii="Times New Roman" w:eastAsia="Times New Roman" w:hAnsi="Times New Roman" w:cs="Times New Roman"/>
          <w:color w:val="auto"/>
          <w:spacing w:val="4"/>
          <w:sz w:val="28"/>
          <w:szCs w:val="28"/>
          <w:lang w:val="en-GB" w:eastAsia="en-US" w:bidi="ar-SA"/>
        </w:rPr>
        <w:t>ц</w:t>
      </w:r>
      <w:r w:rsidRPr="007316E5">
        <w:rPr>
          <w:rFonts w:ascii="Times New Roman" w:eastAsia="Times New Roman" w:hAnsi="Times New Roman" w:cs="Times New Roman"/>
          <w:color w:val="auto"/>
          <w:sz w:val="28"/>
          <w:szCs w:val="28"/>
          <w:lang w:val="en-GB" w:eastAsia="en-US" w:bidi="ar-SA"/>
        </w:rPr>
        <w:t>а</w:t>
      </w:r>
      <w:r w:rsidRPr="007316E5">
        <w:rPr>
          <w:rFonts w:ascii="Times New Roman" w:eastAsia="Times New Roman" w:hAnsi="Times New Roman" w:cs="Times New Roman"/>
          <w:color w:val="auto"/>
          <w:spacing w:val="-2"/>
          <w:sz w:val="28"/>
          <w:szCs w:val="28"/>
          <w:lang w:val="en-GB" w:eastAsia="en-US" w:bidi="ar-SA"/>
        </w:rPr>
        <w:t>т</w:t>
      </w:r>
      <w:r w:rsidRPr="007316E5">
        <w:rPr>
          <w:rFonts w:ascii="Times New Roman" w:eastAsia="Times New Roman" w:hAnsi="Times New Roman" w:cs="Times New Roman"/>
          <w:color w:val="auto"/>
          <w:sz w:val="28"/>
          <w:szCs w:val="28"/>
          <w:lang w:val="en-GB" w:eastAsia="en-US" w:bidi="ar-SA"/>
        </w:rPr>
        <w:t>а</w:t>
      </w:r>
      <w:r w:rsidRPr="007316E5">
        <w:rPr>
          <w:rFonts w:ascii="Times New Roman" w:eastAsia="Times New Roman" w:hAnsi="Times New Roman" w:cs="Times New Roman"/>
          <w:color w:val="auto"/>
          <w:spacing w:val="7"/>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м</w:t>
      </w:r>
      <w:r w:rsidRPr="007316E5">
        <w:rPr>
          <w:rFonts w:ascii="Times New Roman" w:eastAsia="Times New Roman" w:hAnsi="Times New Roman" w:cs="Times New Roman"/>
          <w:color w:val="auto"/>
          <w:spacing w:val="-3"/>
          <w:sz w:val="28"/>
          <w:szCs w:val="28"/>
          <w:lang w:val="en-GB" w:eastAsia="en-US" w:bidi="ar-SA"/>
        </w:rPr>
        <w:t>е</w:t>
      </w:r>
      <w:r w:rsidRPr="007316E5">
        <w:rPr>
          <w:rFonts w:ascii="Times New Roman" w:eastAsia="Times New Roman" w:hAnsi="Times New Roman" w:cs="Times New Roman"/>
          <w:color w:val="auto"/>
          <w:sz w:val="28"/>
          <w:szCs w:val="28"/>
          <w:lang w:val="en-GB" w:eastAsia="en-US" w:bidi="ar-SA"/>
        </w:rPr>
        <w:t>ж</w:t>
      </w:r>
      <w:r w:rsidRPr="007316E5">
        <w:rPr>
          <w:rFonts w:ascii="Times New Roman" w:eastAsia="Times New Roman" w:hAnsi="Times New Roman" w:cs="Times New Roman"/>
          <w:color w:val="auto"/>
          <w:spacing w:val="3"/>
          <w:sz w:val="28"/>
          <w:szCs w:val="28"/>
          <w:lang w:val="en-GB" w:eastAsia="en-US" w:bidi="ar-SA"/>
        </w:rPr>
        <w:t>д</w:t>
      </w:r>
      <w:r w:rsidRPr="007316E5">
        <w:rPr>
          <w:rFonts w:ascii="Times New Roman" w:eastAsia="Times New Roman" w:hAnsi="Times New Roman" w:cs="Times New Roman"/>
          <w:color w:val="auto"/>
          <w:sz w:val="28"/>
          <w:szCs w:val="28"/>
          <w:lang w:val="en-GB" w:eastAsia="en-US" w:bidi="ar-SA"/>
        </w:rPr>
        <w:t xml:space="preserve">у </w:t>
      </w:r>
      <w:r w:rsidRPr="007316E5">
        <w:rPr>
          <w:rFonts w:ascii="Times New Roman" w:eastAsia="Times New Roman" w:hAnsi="Times New Roman" w:cs="Times New Roman"/>
          <w:color w:val="auto"/>
          <w:spacing w:val="3"/>
          <w:sz w:val="28"/>
          <w:szCs w:val="28"/>
          <w:lang w:val="en-GB" w:eastAsia="en-US" w:bidi="ar-SA"/>
        </w:rPr>
        <w:t>д</w:t>
      </w:r>
      <w:r w:rsidRPr="007316E5">
        <w:rPr>
          <w:rFonts w:ascii="Times New Roman" w:eastAsia="Times New Roman" w:hAnsi="Times New Roman" w:cs="Times New Roman"/>
          <w:color w:val="auto"/>
          <w:sz w:val="28"/>
          <w:szCs w:val="28"/>
          <w:lang w:val="en-GB" w:eastAsia="en-US" w:bidi="ar-SA"/>
        </w:rPr>
        <w:t>ве</w:t>
      </w:r>
      <w:r w:rsidRPr="007316E5">
        <w:rPr>
          <w:rFonts w:ascii="Times New Roman" w:eastAsia="Times New Roman" w:hAnsi="Times New Roman" w:cs="Times New Roman"/>
          <w:color w:val="auto"/>
          <w:spacing w:val="7"/>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при</w:t>
      </w:r>
      <w:r w:rsidRPr="007316E5">
        <w:rPr>
          <w:rFonts w:ascii="Times New Roman" w:eastAsia="Times New Roman" w:hAnsi="Times New Roman" w:cs="Times New Roman"/>
          <w:color w:val="auto"/>
          <w:spacing w:val="2"/>
          <w:sz w:val="28"/>
          <w:szCs w:val="28"/>
          <w:lang w:val="en-GB" w:eastAsia="en-US" w:bidi="ar-SA"/>
        </w:rPr>
        <w:t>р</w:t>
      </w:r>
      <w:r w:rsidRPr="007316E5">
        <w:rPr>
          <w:rFonts w:ascii="Times New Roman" w:eastAsia="Times New Roman" w:hAnsi="Times New Roman" w:cs="Times New Roman"/>
          <w:color w:val="auto"/>
          <w:sz w:val="28"/>
          <w:szCs w:val="28"/>
          <w:lang w:val="en-GB" w:eastAsia="en-US" w:bidi="ar-SA"/>
        </w:rPr>
        <w:t>одо-ге</w:t>
      </w:r>
      <w:r w:rsidRPr="007316E5">
        <w:rPr>
          <w:rFonts w:ascii="Times New Roman" w:eastAsia="Times New Roman" w:hAnsi="Times New Roman" w:cs="Times New Roman"/>
          <w:color w:val="auto"/>
          <w:spacing w:val="-2"/>
          <w:sz w:val="28"/>
          <w:szCs w:val="28"/>
          <w:lang w:val="en-GB" w:eastAsia="en-US" w:bidi="ar-SA"/>
        </w:rPr>
        <w:t>о</w:t>
      </w:r>
      <w:r w:rsidRPr="007316E5">
        <w:rPr>
          <w:rFonts w:ascii="Times New Roman" w:eastAsia="Times New Roman" w:hAnsi="Times New Roman" w:cs="Times New Roman"/>
          <w:color w:val="auto"/>
          <w:sz w:val="28"/>
          <w:szCs w:val="28"/>
          <w:lang w:val="en-GB" w:eastAsia="en-US" w:bidi="ar-SA"/>
        </w:rPr>
        <w:t>графски облас</w:t>
      </w:r>
      <w:r w:rsidRPr="007316E5">
        <w:rPr>
          <w:rFonts w:ascii="Times New Roman" w:eastAsia="Times New Roman" w:hAnsi="Times New Roman" w:cs="Times New Roman"/>
          <w:color w:val="auto"/>
          <w:spacing w:val="-2"/>
          <w:sz w:val="28"/>
          <w:szCs w:val="28"/>
          <w:lang w:val="en-GB" w:eastAsia="en-US" w:bidi="ar-SA"/>
        </w:rPr>
        <w:t>т</w:t>
      </w:r>
      <w:r w:rsidRPr="007316E5">
        <w:rPr>
          <w:rFonts w:ascii="Times New Roman" w:eastAsia="Times New Roman" w:hAnsi="Times New Roman" w:cs="Times New Roman"/>
          <w:color w:val="auto"/>
          <w:sz w:val="28"/>
          <w:szCs w:val="28"/>
          <w:lang w:val="en-GB" w:eastAsia="en-US" w:bidi="ar-SA"/>
        </w:rPr>
        <w:t>и</w:t>
      </w:r>
      <w:r w:rsidRPr="007316E5">
        <w:rPr>
          <w:rFonts w:ascii="Times New Roman" w:eastAsia="Times New Roman" w:hAnsi="Times New Roman" w:cs="Times New Roman"/>
          <w:color w:val="auto"/>
          <w:spacing w:val="5"/>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w:t>
      </w:r>
      <w:r w:rsidRPr="007316E5">
        <w:rPr>
          <w:rFonts w:ascii="Times New Roman" w:eastAsia="Times New Roman" w:hAnsi="Times New Roman" w:cs="Times New Roman"/>
          <w:color w:val="auto"/>
          <w:spacing w:val="2"/>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Ст</w:t>
      </w:r>
      <w:r w:rsidRPr="007316E5">
        <w:rPr>
          <w:rFonts w:ascii="Times New Roman" w:eastAsia="Times New Roman" w:hAnsi="Times New Roman" w:cs="Times New Roman"/>
          <w:color w:val="auto"/>
          <w:spacing w:val="2"/>
          <w:sz w:val="28"/>
          <w:szCs w:val="28"/>
          <w:lang w:val="en-GB" w:eastAsia="en-US" w:bidi="ar-SA"/>
        </w:rPr>
        <w:t>а</w:t>
      </w:r>
      <w:r w:rsidRPr="007316E5">
        <w:rPr>
          <w:rFonts w:ascii="Times New Roman" w:eastAsia="Times New Roman" w:hAnsi="Times New Roman" w:cs="Times New Roman"/>
          <w:color w:val="auto"/>
          <w:sz w:val="28"/>
          <w:szCs w:val="28"/>
          <w:lang w:val="en-GB" w:eastAsia="en-US" w:bidi="ar-SA"/>
        </w:rPr>
        <w:t>роплан</w:t>
      </w:r>
      <w:r w:rsidRPr="007316E5">
        <w:rPr>
          <w:rFonts w:ascii="Times New Roman" w:eastAsia="Times New Roman" w:hAnsi="Times New Roman" w:cs="Times New Roman"/>
          <w:color w:val="auto"/>
          <w:spacing w:val="-1"/>
          <w:sz w:val="28"/>
          <w:szCs w:val="28"/>
          <w:lang w:val="en-GB" w:eastAsia="en-US" w:bidi="ar-SA"/>
        </w:rPr>
        <w:t>ин</w:t>
      </w:r>
      <w:r w:rsidRPr="007316E5">
        <w:rPr>
          <w:rFonts w:ascii="Times New Roman" w:eastAsia="Times New Roman" w:hAnsi="Times New Roman" w:cs="Times New Roman"/>
          <w:color w:val="auto"/>
          <w:sz w:val="28"/>
          <w:szCs w:val="28"/>
          <w:lang w:val="en-GB" w:eastAsia="en-US" w:bidi="ar-SA"/>
        </w:rPr>
        <w:t>ска</w:t>
      </w:r>
      <w:r w:rsidRPr="007316E5">
        <w:rPr>
          <w:rFonts w:ascii="Times New Roman" w:eastAsia="Times New Roman" w:hAnsi="Times New Roman" w:cs="Times New Roman"/>
          <w:color w:val="auto"/>
          <w:spacing w:val="3"/>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и</w:t>
      </w:r>
      <w:r w:rsidRPr="007316E5">
        <w:rPr>
          <w:rFonts w:ascii="Times New Roman" w:eastAsia="Times New Roman" w:hAnsi="Times New Roman" w:cs="Times New Roman"/>
          <w:color w:val="auto"/>
          <w:spacing w:val="2"/>
          <w:sz w:val="28"/>
          <w:szCs w:val="28"/>
          <w:lang w:val="en-GB" w:eastAsia="en-US" w:bidi="ar-SA"/>
        </w:rPr>
        <w:t xml:space="preserve"> </w:t>
      </w:r>
      <w:r w:rsidRPr="007316E5">
        <w:rPr>
          <w:rFonts w:ascii="Times New Roman" w:eastAsia="Times New Roman" w:hAnsi="Times New Roman" w:cs="Times New Roman"/>
          <w:color w:val="auto"/>
          <w:spacing w:val="4"/>
          <w:sz w:val="28"/>
          <w:szCs w:val="28"/>
          <w:lang w:val="en-GB" w:eastAsia="en-US" w:bidi="ar-SA"/>
        </w:rPr>
        <w:t>Д</w:t>
      </w:r>
      <w:r w:rsidRPr="007316E5">
        <w:rPr>
          <w:rFonts w:ascii="Times New Roman" w:eastAsia="Times New Roman" w:hAnsi="Times New Roman" w:cs="Times New Roman"/>
          <w:color w:val="auto"/>
          <w:spacing w:val="-7"/>
          <w:sz w:val="28"/>
          <w:szCs w:val="28"/>
          <w:lang w:val="en-GB" w:eastAsia="en-US" w:bidi="ar-SA"/>
        </w:rPr>
        <w:t>у</w:t>
      </w:r>
      <w:r w:rsidRPr="007316E5">
        <w:rPr>
          <w:rFonts w:ascii="Times New Roman" w:eastAsia="Times New Roman" w:hAnsi="Times New Roman" w:cs="Times New Roman"/>
          <w:color w:val="auto"/>
          <w:sz w:val="28"/>
          <w:szCs w:val="28"/>
          <w:lang w:val="en-GB" w:eastAsia="en-US" w:bidi="ar-SA"/>
        </w:rPr>
        <w:t>н</w:t>
      </w:r>
      <w:r w:rsidRPr="007316E5">
        <w:rPr>
          <w:rFonts w:ascii="Times New Roman" w:eastAsia="Times New Roman" w:hAnsi="Times New Roman" w:cs="Times New Roman"/>
          <w:color w:val="auto"/>
          <w:spacing w:val="4"/>
          <w:sz w:val="28"/>
          <w:szCs w:val="28"/>
          <w:lang w:val="en-GB" w:eastAsia="en-US" w:bidi="ar-SA"/>
        </w:rPr>
        <w:t>а</w:t>
      </w:r>
      <w:r w:rsidRPr="007316E5">
        <w:rPr>
          <w:rFonts w:ascii="Times New Roman" w:eastAsia="Times New Roman" w:hAnsi="Times New Roman" w:cs="Times New Roman"/>
          <w:color w:val="auto"/>
          <w:sz w:val="28"/>
          <w:szCs w:val="28"/>
          <w:lang w:val="en-GB" w:eastAsia="en-US" w:bidi="ar-SA"/>
        </w:rPr>
        <w:t>вс</w:t>
      </w:r>
      <w:r w:rsidRPr="007316E5">
        <w:rPr>
          <w:rFonts w:ascii="Times New Roman" w:eastAsia="Times New Roman" w:hAnsi="Times New Roman" w:cs="Times New Roman"/>
          <w:color w:val="auto"/>
          <w:spacing w:val="-1"/>
          <w:sz w:val="28"/>
          <w:szCs w:val="28"/>
          <w:lang w:val="en-GB" w:eastAsia="en-US" w:bidi="ar-SA"/>
        </w:rPr>
        <w:t>к</w:t>
      </w:r>
      <w:r w:rsidRPr="007316E5">
        <w:rPr>
          <w:rFonts w:ascii="Times New Roman" w:eastAsia="Times New Roman" w:hAnsi="Times New Roman" w:cs="Times New Roman"/>
          <w:color w:val="auto"/>
          <w:sz w:val="28"/>
          <w:szCs w:val="28"/>
          <w:lang w:val="en-GB" w:eastAsia="en-US" w:bidi="ar-SA"/>
        </w:rPr>
        <w:t>а</w:t>
      </w:r>
      <w:r w:rsidRPr="007316E5">
        <w:rPr>
          <w:rFonts w:ascii="Times New Roman" w:eastAsia="Times New Roman" w:hAnsi="Times New Roman" w:cs="Times New Roman"/>
          <w:color w:val="auto"/>
          <w:spacing w:val="3"/>
          <w:sz w:val="28"/>
          <w:szCs w:val="28"/>
          <w:lang w:val="en-GB" w:eastAsia="en-US" w:bidi="ar-SA"/>
        </w:rPr>
        <w:t xml:space="preserve"> </w:t>
      </w:r>
      <w:r w:rsidRPr="007316E5">
        <w:rPr>
          <w:rFonts w:ascii="Times New Roman" w:eastAsia="Times New Roman" w:hAnsi="Times New Roman" w:cs="Times New Roman"/>
          <w:color w:val="auto"/>
          <w:spacing w:val="2"/>
          <w:sz w:val="28"/>
          <w:szCs w:val="28"/>
          <w:lang w:val="en-GB" w:eastAsia="en-US" w:bidi="ar-SA"/>
        </w:rPr>
        <w:t>р</w:t>
      </w:r>
      <w:r w:rsidRPr="007316E5">
        <w:rPr>
          <w:rFonts w:ascii="Times New Roman" w:eastAsia="Times New Roman" w:hAnsi="Times New Roman" w:cs="Times New Roman"/>
          <w:color w:val="auto"/>
          <w:sz w:val="28"/>
          <w:szCs w:val="28"/>
          <w:lang w:val="en-GB" w:eastAsia="en-US" w:bidi="ar-SA"/>
        </w:rPr>
        <w:t>а</w:t>
      </w:r>
      <w:r w:rsidRPr="007316E5">
        <w:rPr>
          <w:rFonts w:ascii="Times New Roman" w:eastAsia="Times New Roman" w:hAnsi="Times New Roman" w:cs="Times New Roman"/>
          <w:color w:val="auto"/>
          <w:spacing w:val="-3"/>
          <w:sz w:val="28"/>
          <w:szCs w:val="28"/>
          <w:lang w:val="en-GB" w:eastAsia="en-US" w:bidi="ar-SA"/>
        </w:rPr>
        <w:t>в</w:t>
      </w:r>
      <w:r w:rsidRPr="007316E5">
        <w:rPr>
          <w:rFonts w:ascii="Times New Roman" w:eastAsia="Times New Roman" w:hAnsi="Times New Roman" w:cs="Times New Roman"/>
          <w:color w:val="auto"/>
          <w:sz w:val="28"/>
          <w:szCs w:val="28"/>
          <w:lang w:val="en-GB" w:eastAsia="en-US" w:bidi="ar-SA"/>
        </w:rPr>
        <w:t>н</w:t>
      </w:r>
      <w:r w:rsidRPr="007316E5">
        <w:rPr>
          <w:rFonts w:ascii="Times New Roman" w:eastAsia="Times New Roman" w:hAnsi="Times New Roman" w:cs="Times New Roman"/>
          <w:color w:val="auto"/>
          <w:spacing w:val="4"/>
          <w:sz w:val="28"/>
          <w:szCs w:val="28"/>
          <w:lang w:val="en-GB" w:eastAsia="en-US" w:bidi="ar-SA"/>
        </w:rPr>
        <w:t>и</w:t>
      </w:r>
      <w:r w:rsidRPr="007316E5">
        <w:rPr>
          <w:rFonts w:ascii="Times New Roman" w:eastAsia="Times New Roman" w:hAnsi="Times New Roman" w:cs="Times New Roman"/>
          <w:color w:val="auto"/>
          <w:spacing w:val="-1"/>
          <w:sz w:val="28"/>
          <w:szCs w:val="28"/>
          <w:lang w:val="en-GB" w:eastAsia="en-US" w:bidi="ar-SA"/>
        </w:rPr>
        <w:t>н</w:t>
      </w:r>
      <w:r w:rsidRPr="007316E5">
        <w:rPr>
          <w:rFonts w:ascii="Times New Roman" w:eastAsia="Times New Roman" w:hAnsi="Times New Roman" w:cs="Times New Roman"/>
          <w:color w:val="auto"/>
          <w:sz w:val="28"/>
          <w:szCs w:val="28"/>
          <w:lang w:val="en-GB" w:eastAsia="en-US" w:bidi="ar-SA"/>
        </w:rPr>
        <w:t>а</w:t>
      </w:r>
      <w:r w:rsidRPr="007316E5">
        <w:rPr>
          <w:rFonts w:ascii="Times New Roman" w:eastAsia="Times New Roman" w:hAnsi="Times New Roman" w:cs="Times New Roman"/>
          <w:color w:val="auto"/>
          <w:spacing w:val="3"/>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w:t>
      </w:r>
      <w:r w:rsidRPr="007316E5">
        <w:rPr>
          <w:rFonts w:ascii="Times New Roman" w:eastAsia="Times New Roman" w:hAnsi="Times New Roman" w:cs="Times New Roman"/>
          <w:color w:val="auto"/>
          <w:spacing w:val="-1"/>
          <w:sz w:val="28"/>
          <w:szCs w:val="28"/>
          <w:lang w:val="en-GB" w:eastAsia="en-US" w:bidi="ar-SA"/>
        </w:rPr>
        <w:t>н</w:t>
      </w:r>
      <w:r w:rsidRPr="007316E5">
        <w:rPr>
          <w:rFonts w:ascii="Times New Roman" w:eastAsia="Times New Roman" w:hAnsi="Times New Roman" w:cs="Times New Roman"/>
          <w:color w:val="auto"/>
          <w:sz w:val="28"/>
          <w:szCs w:val="28"/>
          <w:lang w:val="en-GB" w:eastAsia="en-US" w:bidi="ar-SA"/>
        </w:rPr>
        <w:t>ейн</w:t>
      </w:r>
      <w:r w:rsidRPr="007316E5">
        <w:rPr>
          <w:rFonts w:ascii="Times New Roman" w:eastAsia="Times New Roman" w:hAnsi="Times New Roman" w:cs="Times New Roman"/>
          <w:color w:val="auto"/>
          <w:spacing w:val="4"/>
          <w:sz w:val="28"/>
          <w:szCs w:val="28"/>
          <w:lang w:val="en-GB" w:eastAsia="en-US" w:bidi="ar-SA"/>
        </w:rPr>
        <w:t>и</w:t>
      </w:r>
      <w:r w:rsidRPr="007316E5">
        <w:rPr>
          <w:rFonts w:ascii="Times New Roman" w:eastAsia="Times New Roman" w:hAnsi="Times New Roman" w:cs="Times New Roman"/>
          <w:color w:val="auto"/>
          <w:sz w:val="28"/>
          <w:szCs w:val="28"/>
          <w:lang w:val="en-GB" w:eastAsia="en-US" w:bidi="ar-SA"/>
        </w:rPr>
        <w:t>ят</w:t>
      </w:r>
      <w:r w:rsidRPr="007316E5">
        <w:rPr>
          <w:rFonts w:ascii="Times New Roman" w:eastAsia="Times New Roman" w:hAnsi="Times New Roman" w:cs="Times New Roman"/>
          <w:color w:val="auto"/>
          <w:spacing w:val="2"/>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сре</w:t>
      </w:r>
      <w:r w:rsidRPr="007316E5">
        <w:rPr>
          <w:rFonts w:ascii="Times New Roman" w:eastAsia="Times New Roman" w:hAnsi="Times New Roman" w:cs="Times New Roman"/>
          <w:color w:val="auto"/>
          <w:spacing w:val="-2"/>
          <w:sz w:val="28"/>
          <w:szCs w:val="28"/>
          <w:lang w:val="en-GB" w:eastAsia="en-US" w:bidi="ar-SA"/>
        </w:rPr>
        <w:t>д</w:t>
      </w:r>
      <w:r w:rsidRPr="007316E5">
        <w:rPr>
          <w:rFonts w:ascii="Times New Roman" w:eastAsia="Times New Roman" w:hAnsi="Times New Roman" w:cs="Times New Roman"/>
          <w:color w:val="auto"/>
          <w:sz w:val="28"/>
          <w:szCs w:val="28"/>
          <w:lang w:val="en-GB" w:eastAsia="en-US" w:bidi="ar-SA"/>
        </w:rPr>
        <w:t>ен</w:t>
      </w:r>
      <w:r w:rsidRPr="007316E5">
        <w:rPr>
          <w:rFonts w:ascii="Times New Roman" w:eastAsia="Times New Roman" w:hAnsi="Times New Roman" w:cs="Times New Roman"/>
          <w:color w:val="auto"/>
          <w:spacing w:val="2"/>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д</w:t>
      </w:r>
      <w:r w:rsidRPr="007316E5">
        <w:rPr>
          <w:rFonts w:ascii="Times New Roman" w:eastAsia="Times New Roman" w:hAnsi="Times New Roman" w:cs="Times New Roman"/>
          <w:color w:val="auto"/>
          <w:spacing w:val="3"/>
          <w:sz w:val="28"/>
          <w:szCs w:val="28"/>
          <w:lang w:val="en-GB" w:eastAsia="en-US" w:bidi="ar-SA"/>
        </w:rPr>
        <w:t>я</w:t>
      </w:r>
      <w:r w:rsidRPr="007316E5">
        <w:rPr>
          <w:rFonts w:ascii="Times New Roman" w:eastAsia="Times New Roman" w:hAnsi="Times New Roman" w:cs="Times New Roman"/>
          <w:color w:val="auto"/>
          <w:sz w:val="28"/>
          <w:szCs w:val="28"/>
          <w:lang w:val="en-GB" w:eastAsia="en-US" w:bidi="ar-SA"/>
        </w:rPr>
        <w:t>л,</w:t>
      </w:r>
      <w:r w:rsidRPr="007316E5">
        <w:rPr>
          <w:rFonts w:ascii="Times New Roman" w:eastAsia="Times New Roman" w:hAnsi="Times New Roman" w:cs="Times New Roman"/>
          <w:color w:val="auto"/>
          <w:spacing w:val="2"/>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ра</w:t>
      </w:r>
      <w:r w:rsidRPr="007316E5">
        <w:rPr>
          <w:rFonts w:ascii="Times New Roman" w:eastAsia="Times New Roman" w:hAnsi="Times New Roman" w:cs="Times New Roman"/>
          <w:color w:val="auto"/>
          <w:spacing w:val="-1"/>
          <w:sz w:val="28"/>
          <w:szCs w:val="28"/>
          <w:lang w:val="en-GB" w:eastAsia="en-US" w:bidi="ar-SA"/>
        </w:rPr>
        <w:t>з</w:t>
      </w:r>
      <w:r w:rsidRPr="007316E5">
        <w:rPr>
          <w:rFonts w:ascii="Times New Roman" w:eastAsia="Times New Roman" w:hAnsi="Times New Roman" w:cs="Times New Roman"/>
          <w:color w:val="auto"/>
          <w:sz w:val="28"/>
          <w:szCs w:val="28"/>
          <w:lang w:val="en-GB" w:eastAsia="en-US" w:bidi="ar-SA"/>
        </w:rPr>
        <w:t>п</w:t>
      </w:r>
      <w:r w:rsidRPr="007316E5">
        <w:rPr>
          <w:rFonts w:ascii="Times New Roman" w:eastAsia="Times New Roman" w:hAnsi="Times New Roman" w:cs="Times New Roman"/>
          <w:color w:val="auto"/>
          <w:spacing w:val="2"/>
          <w:sz w:val="28"/>
          <w:szCs w:val="28"/>
          <w:lang w:val="en-GB" w:eastAsia="en-US" w:bidi="ar-SA"/>
        </w:rPr>
        <w:t>р</w:t>
      </w:r>
      <w:r w:rsidRPr="007316E5">
        <w:rPr>
          <w:rFonts w:ascii="Times New Roman" w:eastAsia="Times New Roman" w:hAnsi="Times New Roman" w:cs="Times New Roman"/>
          <w:color w:val="auto"/>
          <w:sz w:val="28"/>
          <w:szCs w:val="28"/>
          <w:lang w:val="en-GB" w:eastAsia="en-US" w:bidi="ar-SA"/>
        </w:rPr>
        <w:t>ос</w:t>
      </w:r>
      <w:r w:rsidRPr="007316E5">
        <w:rPr>
          <w:rFonts w:ascii="Times New Roman" w:eastAsia="Times New Roman" w:hAnsi="Times New Roman" w:cs="Times New Roman"/>
          <w:color w:val="auto"/>
          <w:spacing w:val="-2"/>
          <w:sz w:val="28"/>
          <w:szCs w:val="28"/>
          <w:lang w:val="en-GB" w:eastAsia="en-US" w:bidi="ar-SA"/>
        </w:rPr>
        <w:t>т</w:t>
      </w:r>
      <w:r w:rsidRPr="007316E5">
        <w:rPr>
          <w:rFonts w:ascii="Times New Roman" w:eastAsia="Times New Roman" w:hAnsi="Times New Roman" w:cs="Times New Roman"/>
          <w:color w:val="auto"/>
          <w:sz w:val="28"/>
          <w:szCs w:val="28"/>
          <w:lang w:val="en-GB" w:eastAsia="en-US" w:bidi="ar-SA"/>
        </w:rPr>
        <w:t>и</w:t>
      </w:r>
      <w:r w:rsidRPr="007316E5">
        <w:rPr>
          <w:rFonts w:ascii="Times New Roman" w:eastAsia="Times New Roman" w:hAnsi="Times New Roman" w:cs="Times New Roman"/>
          <w:color w:val="auto"/>
          <w:spacing w:val="2"/>
          <w:sz w:val="28"/>
          <w:szCs w:val="28"/>
          <w:lang w:val="en-GB" w:eastAsia="en-US" w:bidi="ar-SA"/>
        </w:rPr>
        <w:t>р</w:t>
      </w:r>
      <w:r w:rsidRPr="007316E5">
        <w:rPr>
          <w:rFonts w:ascii="Times New Roman" w:eastAsia="Times New Roman" w:hAnsi="Times New Roman" w:cs="Times New Roman"/>
          <w:color w:val="auto"/>
          <w:sz w:val="28"/>
          <w:szCs w:val="28"/>
          <w:lang w:val="en-GB" w:eastAsia="en-US" w:bidi="ar-SA"/>
        </w:rPr>
        <w:t>ащ се ме</w:t>
      </w:r>
      <w:r w:rsidRPr="007316E5">
        <w:rPr>
          <w:rFonts w:ascii="Times New Roman" w:eastAsia="Times New Roman" w:hAnsi="Times New Roman" w:cs="Times New Roman"/>
          <w:color w:val="auto"/>
          <w:spacing w:val="-2"/>
          <w:sz w:val="28"/>
          <w:szCs w:val="28"/>
          <w:lang w:val="en-GB" w:eastAsia="en-US" w:bidi="ar-SA"/>
        </w:rPr>
        <w:t>ж</w:t>
      </w:r>
      <w:r w:rsidRPr="007316E5">
        <w:rPr>
          <w:rFonts w:ascii="Times New Roman" w:eastAsia="Times New Roman" w:hAnsi="Times New Roman" w:cs="Times New Roman"/>
          <w:color w:val="auto"/>
          <w:spacing w:val="5"/>
          <w:sz w:val="28"/>
          <w:szCs w:val="28"/>
          <w:lang w:val="en-GB" w:eastAsia="en-US" w:bidi="ar-SA"/>
        </w:rPr>
        <w:t>д</w:t>
      </w:r>
      <w:r w:rsidRPr="007316E5">
        <w:rPr>
          <w:rFonts w:ascii="Times New Roman" w:eastAsia="Times New Roman" w:hAnsi="Times New Roman" w:cs="Times New Roman"/>
          <w:color w:val="auto"/>
          <w:sz w:val="28"/>
          <w:szCs w:val="28"/>
          <w:lang w:val="en-GB" w:eastAsia="en-US" w:bidi="ar-SA"/>
        </w:rPr>
        <w:t xml:space="preserve">у </w:t>
      </w:r>
      <w:r w:rsidRPr="007316E5">
        <w:rPr>
          <w:rFonts w:ascii="Times New Roman" w:eastAsia="Times New Roman" w:hAnsi="Times New Roman" w:cs="Times New Roman"/>
          <w:color w:val="auto"/>
          <w:spacing w:val="2"/>
          <w:sz w:val="28"/>
          <w:szCs w:val="28"/>
          <w:lang w:val="en-GB" w:eastAsia="en-US" w:bidi="ar-SA"/>
        </w:rPr>
        <w:t>р</w:t>
      </w:r>
      <w:r w:rsidRPr="007316E5">
        <w:rPr>
          <w:rFonts w:ascii="Times New Roman" w:eastAsia="Times New Roman" w:hAnsi="Times New Roman" w:cs="Times New Roman"/>
          <w:color w:val="auto"/>
          <w:sz w:val="28"/>
          <w:szCs w:val="28"/>
          <w:lang w:val="en-GB" w:eastAsia="en-US" w:bidi="ar-SA"/>
        </w:rPr>
        <w:t>еки</w:t>
      </w:r>
      <w:r w:rsidRPr="007316E5">
        <w:rPr>
          <w:rFonts w:ascii="Times New Roman" w:eastAsia="Times New Roman" w:hAnsi="Times New Roman" w:cs="Times New Roman"/>
          <w:color w:val="auto"/>
          <w:spacing w:val="3"/>
          <w:sz w:val="28"/>
          <w:szCs w:val="28"/>
          <w:lang w:val="en-GB" w:eastAsia="en-US" w:bidi="ar-SA"/>
        </w:rPr>
        <w:t>т</w:t>
      </w:r>
      <w:r w:rsidRPr="007316E5">
        <w:rPr>
          <w:rFonts w:ascii="Times New Roman" w:eastAsia="Times New Roman" w:hAnsi="Times New Roman" w:cs="Times New Roman"/>
          <w:color w:val="auto"/>
          <w:sz w:val="28"/>
          <w:szCs w:val="28"/>
          <w:lang w:val="en-GB" w:eastAsia="en-US" w:bidi="ar-SA"/>
        </w:rPr>
        <w:t>е</w:t>
      </w:r>
      <w:r w:rsidRPr="007316E5">
        <w:rPr>
          <w:rFonts w:ascii="Times New Roman" w:eastAsia="Times New Roman" w:hAnsi="Times New Roman" w:cs="Times New Roman"/>
          <w:color w:val="auto"/>
          <w:spacing w:val="3"/>
          <w:sz w:val="28"/>
          <w:szCs w:val="28"/>
          <w:lang w:val="en-GB" w:eastAsia="en-US" w:bidi="ar-SA"/>
        </w:rPr>
        <w:t xml:space="preserve"> </w:t>
      </w:r>
      <w:r w:rsidRPr="007316E5">
        <w:rPr>
          <w:rFonts w:ascii="Times New Roman" w:eastAsia="Times New Roman" w:hAnsi="Times New Roman" w:cs="Times New Roman"/>
          <w:color w:val="auto"/>
          <w:spacing w:val="-1"/>
          <w:sz w:val="28"/>
          <w:szCs w:val="28"/>
          <w:lang w:val="en-GB" w:eastAsia="en-US" w:bidi="ar-SA"/>
        </w:rPr>
        <w:t>В</w:t>
      </w:r>
      <w:r w:rsidRPr="007316E5">
        <w:rPr>
          <w:rFonts w:ascii="Times New Roman" w:eastAsia="Times New Roman" w:hAnsi="Times New Roman" w:cs="Times New Roman"/>
          <w:color w:val="auto"/>
          <w:sz w:val="28"/>
          <w:szCs w:val="28"/>
          <w:lang w:val="en-GB" w:eastAsia="en-US" w:bidi="ar-SA"/>
        </w:rPr>
        <w:t>ит</w:t>
      </w:r>
      <w:r w:rsidRPr="007316E5">
        <w:rPr>
          <w:rFonts w:ascii="Times New Roman" w:eastAsia="Times New Roman" w:hAnsi="Times New Roman" w:cs="Times New Roman"/>
          <w:color w:val="auto"/>
          <w:spacing w:val="8"/>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и</w:t>
      </w:r>
      <w:r w:rsidRPr="007316E5">
        <w:rPr>
          <w:rFonts w:ascii="Times New Roman" w:eastAsia="Times New Roman" w:hAnsi="Times New Roman" w:cs="Times New Roman"/>
          <w:color w:val="auto"/>
          <w:spacing w:val="5"/>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Я</w:t>
      </w:r>
      <w:r w:rsidRPr="007316E5">
        <w:rPr>
          <w:rFonts w:ascii="Times New Roman" w:eastAsia="Times New Roman" w:hAnsi="Times New Roman" w:cs="Times New Roman"/>
          <w:color w:val="auto"/>
          <w:spacing w:val="4"/>
          <w:sz w:val="28"/>
          <w:szCs w:val="28"/>
          <w:lang w:val="en-GB" w:eastAsia="en-US" w:bidi="ar-SA"/>
        </w:rPr>
        <w:t>н</w:t>
      </w:r>
      <w:r w:rsidRPr="007316E5">
        <w:rPr>
          <w:rFonts w:ascii="Times New Roman" w:eastAsia="Times New Roman" w:hAnsi="Times New Roman" w:cs="Times New Roman"/>
          <w:color w:val="auto"/>
          <w:sz w:val="28"/>
          <w:szCs w:val="28"/>
          <w:lang w:val="en-GB" w:eastAsia="en-US" w:bidi="ar-SA"/>
        </w:rPr>
        <w:t>тра).</w:t>
      </w:r>
      <w:r w:rsidRPr="007316E5">
        <w:rPr>
          <w:rFonts w:ascii="Times New Roman" w:eastAsia="Times New Roman" w:hAnsi="Times New Roman" w:cs="Times New Roman"/>
          <w:color w:val="auto"/>
          <w:spacing w:val="3"/>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С</w:t>
      </w:r>
      <w:r w:rsidRPr="007316E5">
        <w:rPr>
          <w:rFonts w:ascii="Times New Roman" w:eastAsia="Times New Roman" w:hAnsi="Times New Roman" w:cs="Times New Roman"/>
          <w:color w:val="auto"/>
          <w:spacing w:val="3"/>
          <w:sz w:val="28"/>
          <w:szCs w:val="28"/>
          <w:lang w:val="en-GB" w:eastAsia="en-US" w:bidi="ar-SA"/>
        </w:rPr>
        <w:t>т</w:t>
      </w:r>
      <w:r w:rsidRPr="007316E5">
        <w:rPr>
          <w:rFonts w:ascii="Times New Roman" w:eastAsia="Times New Roman" w:hAnsi="Times New Roman" w:cs="Times New Roman"/>
          <w:color w:val="auto"/>
          <w:sz w:val="28"/>
          <w:szCs w:val="28"/>
          <w:lang w:val="en-GB" w:eastAsia="en-US" w:bidi="ar-SA"/>
        </w:rPr>
        <w:t>а</w:t>
      </w:r>
      <w:r w:rsidRPr="007316E5">
        <w:rPr>
          <w:rFonts w:ascii="Times New Roman" w:eastAsia="Times New Roman" w:hAnsi="Times New Roman" w:cs="Times New Roman"/>
          <w:color w:val="auto"/>
          <w:spacing w:val="-2"/>
          <w:sz w:val="28"/>
          <w:szCs w:val="28"/>
          <w:lang w:val="en-GB" w:eastAsia="en-US" w:bidi="ar-SA"/>
        </w:rPr>
        <w:t>р</w:t>
      </w:r>
      <w:r w:rsidRPr="007316E5">
        <w:rPr>
          <w:rFonts w:ascii="Times New Roman" w:eastAsia="Times New Roman" w:hAnsi="Times New Roman" w:cs="Times New Roman"/>
          <w:color w:val="auto"/>
          <w:sz w:val="28"/>
          <w:szCs w:val="28"/>
          <w:lang w:val="en-GB" w:eastAsia="en-US" w:bidi="ar-SA"/>
        </w:rPr>
        <w:t>оп</w:t>
      </w:r>
      <w:r w:rsidRPr="007316E5">
        <w:rPr>
          <w:rFonts w:ascii="Times New Roman" w:eastAsia="Times New Roman" w:hAnsi="Times New Roman" w:cs="Times New Roman"/>
          <w:color w:val="auto"/>
          <w:spacing w:val="3"/>
          <w:sz w:val="28"/>
          <w:szCs w:val="28"/>
          <w:lang w:val="en-GB" w:eastAsia="en-US" w:bidi="ar-SA"/>
        </w:rPr>
        <w:t>л</w:t>
      </w:r>
      <w:r w:rsidRPr="007316E5">
        <w:rPr>
          <w:rFonts w:ascii="Times New Roman" w:eastAsia="Times New Roman" w:hAnsi="Times New Roman" w:cs="Times New Roman"/>
          <w:color w:val="auto"/>
          <w:sz w:val="28"/>
          <w:szCs w:val="28"/>
          <w:lang w:val="en-GB" w:eastAsia="en-US" w:bidi="ar-SA"/>
        </w:rPr>
        <w:t>а</w:t>
      </w:r>
      <w:r w:rsidRPr="007316E5">
        <w:rPr>
          <w:rFonts w:ascii="Times New Roman" w:eastAsia="Times New Roman" w:hAnsi="Times New Roman" w:cs="Times New Roman"/>
          <w:color w:val="auto"/>
          <w:spacing w:val="-1"/>
          <w:sz w:val="28"/>
          <w:szCs w:val="28"/>
          <w:lang w:val="en-GB" w:eastAsia="en-US" w:bidi="ar-SA"/>
        </w:rPr>
        <w:t>н</w:t>
      </w:r>
      <w:r w:rsidRPr="007316E5">
        <w:rPr>
          <w:rFonts w:ascii="Times New Roman" w:eastAsia="Times New Roman" w:hAnsi="Times New Roman" w:cs="Times New Roman"/>
          <w:color w:val="auto"/>
          <w:sz w:val="28"/>
          <w:szCs w:val="28"/>
          <w:lang w:val="en-GB" w:eastAsia="en-US" w:bidi="ar-SA"/>
        </w:rPr>
        <w:t>инската</w:t>
      </w:r>
      <w:r w:rsidRPr="007316E5">
        <w:rPr>
          <w:rFonts w:ascii="Times New Roman" w:eastAsia="Times New Roman" w:hAnsi="Times New Roman" w:cs="Times New Roman"/>
          <w:color w:val="auto"/>
          <w:spacing w:val="5"/>
          <w:sz w:val="28"/>
          <w:szCs w:val="28"/>
          <w:lang w:val="en-GB" w:eastAsia="en-US" w:bidi="ar-SA"/>
        </w:rPr>
        <w:t xml:space="preserve"> </w:t>
      </w:r>
      <w:r w:rsidRPr="007316E5">
        <w:rPr>
          <w:rFonts w:ascii="Times New Roman" w:eastAsia="Times New Roman" w:hAnsi="Times New Roman" w:cs="Times New Roman"/>
          <w:color w:val="auto"/>
          <w:spacing w:val="2"/>
          <w:sz w:val="28"/>
          <w:szCs w:val="28"/>
          <w:lang w:val="en-GB" w:eastAsia="en-US" w:bidi="ar-SA"/>
        </w:rPr>
        <w:t>ч</w:t>
      </w:r>
      <w:r w:rsidRPr="007316E5">
        <w:rPr>
          <w:rFonts w:ascii="Times New Roman" w:eastAsia="Times New Roman" w:hAnsi="Times New Roman" w:cs="Times New Roman"/>
          <w:color w:val="auto"/>
          <w:sz w:val="28"/>
          <w:szCs w:val="28"/>
          <w:lang w:val="en-GB" w:eastAsia="en-US" w:bidi="ar-SA"/>
        </w:rPr>
        <w:t>а</w:t>
      </w:r>
      <w:r w:rsidRPr="007316E5">
        <w:rPr>
          <w:rFonts w:ascii="Times New Roman" w:eastAsia="Times New Roman" w:hAnsi="Times New Roman" w:cs="Times New Roman"/>
          <w:color w:val="auto"/>
          <w:spacing w:val="-3"/>
          <w:sz w:val="28"/>
          <w:szCs w:val="28"/>
          <w:lang w:val="en-GB" w:eastAsia="en-US" w:bidi="ar-SA"/>
        </w:rPr>
        <w:t>с</w:t>
      </w:r>
      <w:r w:rsidRPr="007316E5">
        <w:rPr>
          <w:rFonts w:ascii="Times New Roman" w:eastAsia="Times New Roman" w:hAnsi="Times New Roman" w:cs="Times New Roman"/>
          <w:color w:val="auto"/>
          <w:sz w:val="28"/>
          <w:szCs w:val="28"/>
          <w:lang w:val="en-GB" w:eastAsia="en-US" w:bidi="ar-SA"/>
        </w:rPr>
        <w:t>т</w:t>
      </w:r>
      <w:r w:rsidRPr="007316E5">
        <w:rPr>
          <w:rFonts w:ascii="Times New Roman" w:eastAsia="Times New Roman" w:hAnsi="Times New Roman" w:cs="Times New Roman"/>
          <w:color w:val="auto"/>
          <w:spacing w:val="10"/>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е</w:t>
      </w:r>
      <w:r w:rsidRPr="007316E5">
        <w:rPr>
          <w:rFonts w:ascii="Times New Roman" w:eastAsia="Times New Roman" w:hAnsi="Times New Roman" w:cs="Times New Roman"/>
          <w:color w:val="auto"/>
          <w:spacing w:val="3"/>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п</w:t>
      </w:r>
      <w:r w:rsidRPr="007316E5">
        <w:rPr>
          <w:rFonts w:ascii="Times New Roman" w:eastAsia="Times New Roman" w:hAnsi="Times New Roman" w:cs="Times New Roman"/>
          <w:color w:val="auto"/>
          <w:spacing w:val="2"/>
          <w:sz w:val="28"/>
          <w:szCs w:val="28"/>
          <w:lang w:val="en-GB" w:eastAsia="en-US" w:bidi="ar-SA"/>
        </w:rPr>
        <w:t>р</w:t>
      </w:r>
      <w:r w:rsidRPr="007316E5">
        <w:rPr>
          <w:rFonts w:ascii="Times New Roman" w:eastAsia="Times New Roman" w:hAnsi="Times New Roman" w:cs="Times New Roman"/>
          <w:color w:val="auto"/>
          <w:sz w:val="28"/>
          <w:szCs w:val="28"/>
          <w:lang w:val="en-GB" w:eastAsia="en-US" w:bidi="ar-SA"/>
        </w:rPr>
        <w:t>е</w:t>
      </w:r>
      <w:r w:rsidRPr="007316E5">
        <w:rPr>
          <w:rFonts w:ascii="Times New Roman" w:eastAsia="Times New Roman" w:hAnsi="Times New Roman" w:cs="Times New Roman"/>
          <w:color w:val="auto"/>
          <w:spacing w:val="-2"/>
          <w:sz w:val="28"/>
          <w:szCs w:val="28"/>
          <w:lang w:val="en-GB" w:eastAsia="en-US" w:bidi="ar-SA"/>
        </w:rPr>
        <w:t>д</w:t>
      </w:r>
      <w:r w:rsidRPr="007316E5">
        <w:rPr>
          <w:rFonts w:ascii="Times New Roman" w:eastAsia="Times New Roman" w:hAnsi="Times New Roman" w:cs="Times New Roman"/>
          <w:color w:val="auto"/>
          <w:sz w:val="28"/>
          <w:szCs w:val="28"/>
          <w:lang w:val="en-GB" w:eastAsia="en-US" w:bidi="ar-SA"/>
        </w:rPr>
        <w:t>ст</w:t>
      </w:r>
      <w:r w:rsidRPr="007316E5">
        <w:rPr>
          <w:rFonts w:ascii="Times New Roman" w:eastAsia="Times New Roman" w:hAnsi="Times New Roman" w:cs="Times New Roman"/>
          <w:color w:val="auto"/>
          <w:spacing w:val="2"/>
          <w:sz w:val="28"/>
          <w:szCs w:val="28"/>
          <w:lang w:val="en-GB" w:eastAsia="en-US" w:bidi="ar-SA"/>
        </w:rPr>
        <w:t>а</w:t>
      </w:r>
      <w:r w:rsidRPr="007316E5">
        <w:rPr>
          <w:rFonts w:ascii="Times New Roman" w:eastAsia="Times New Roman" w:hAnsi="Times New Roman" w:cs="Times New Roman"/>
          <w:color w:val="auto"/>
          <w:sz w:val="28"/>
          <w:szCs w:val="28"/>
          <w:lang w:val="en-GB" w:eastAsia="en-US" w:bidi="ar-SA"/>
        </w:rPr>
        <w:t>вена</w:t>
      </w:r>
      <w:r w:rsidRPr="007316E5">
        <w:rPr>
          <w:rFonts w:ascii="Times New Roman" w:eastAsia="Times New Roman" w:hAnsi="Times New Roman" w:cs="Times New Roman"/>
          <w:color w:val="auto"/>
          <w:spacing w:val="5"/>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ос</w:t>
      </w:r>
      <w:r w:rsidRPr="007316E5">
        <w:rPr>
          <w:rFonts w:ascii="Times New Roman" w:eastAsia="Times New Roman" w:hAnsi="Times New Roman" w:cs="Times New Roman"/>
          <w:color w:val="auto"/>
          <w:spacing w:val="-1"/>
          <w:sz w:val="28"/>
          <w:szCs w:val="28"/>
          <w:lang w:val="en-GB" w:eastAsia="en-US" w:bidi="ar-SA"/>
        </w:rPr>
        <w:t>н</w:t>
      </w:r>
      <w:r w:rsidRPr="007316E5">
        <w:rPr>
          <w:rFonts w:ascii="Times New Roman" w:eastAsia="Times New Roman" w:hAnsi="Times New Roman" w:cs="Times New Roman"/>
          <w:color w:val="auto"/>
          <w:sz w:val="28"/>
          <w:szCs w:val="28"/>
          <w:lang w:val="en-GB" w:eastAsia="en-US" w:bidi="ar-SA"/>
        </w:rPr>
        <w:t>овно</w:t>
      </w:r>
      <w:r w:rsidRPr="007316E5">
        <w:rPr>
          <w:rFonts w:ascii="Times New Roman" w:eastAsia="Times New Roman" w:hAnsi="Times New Roman" w:cs="Times New Roman"/>
          <w:color w:val="auto"/>
          <w:spacing w:val="7"/>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от Пре</w:t>
      </w:r>
      <w:r w:rsidRPr="007316E5">
        <w:rPr>
          <w:rFonts w:ascii="Times New Roman" w:eastAsia="Times New Roman" w:hAnsi="Times New Roman" w:cs="Times New Roman"/>
          <w:color w:val="auto"/>
          <w:spacing w:val="-2"/>
          <w:sz w:val="28"/>
          <w:szCs w:val="28"/>
          <w:lang w:val="en-GB" w:eastAsia="en-US" w:bidi="ar-SA"/>
        </w:rPr>
        <w:t>д</w:t>
      </w:r>
      <w:r w:rsidRPr="007316E5">
        <w:rPr>
          <w:rFonts w:ascii="Times New Roman" w:eastAsia="Times New Roman" w:hAnsi="Times New Roman" w:cs="Times New Roman"/>
          <w:color w:val="auto"/>
          <w:sz w:val="28"/>
          <w:szCs w:val="28"/>
          <w:lang w:val="en-GB" w:eastAsia="en-US" w:bidi="ar-SA"/>
        </w:rPr>
        <w:t>б</w:t>
      </w:r>
      <w:r w:rsidRPr="007316E5">
        <w:rPr>
          <w:rFonts w:ascii="Times New Roman" w:eastAsia="Times New Roman" w:hAnsi="Times New Roman" w:cs="Times New Roman"/>
          <w:color w:val="auto"/>
          <w:spacing w:val="2"/>
          <w:sz w:val="28"/>
          <w:szCs w:val="28"/>
          <w:lang w:val="en-GB" w:eastAsia="en-US" w:bidi="ar-SA"/>
        </w:rPr>
        <w:t>а</w:t>
      </w:r>
      <w:r w:rsidRPr="007316E5">
        <w:rPr>
          <w:rFonts w:ascii="Times New Roman" w:eastAsia="Times New Roman" w:hAnsi="Times New Roman" w:cs="Times New Roman"/>
          <w:color w:val="auto"/>
          <w:sz w:val="28"/>
          <w:szCs w:val="28"/>
          <w:lang w:val="en-GB" w:eastAsia="en-US" w:bidi="ar-SA"/>
        </w:rPr>
        <w:t>лкана,</w:t>
      </w:r>
      <w:r w:rsidRPr="007316E5">
        <w:rPr>
          <w:rFonts w:ascii="Times New Roman" w:eastAsia="Times New Roman" w:hAnsi="Times New Roman" w:cs="Times New Roman"/>
          <w:color w:val="auto"/>
          <w:spacing w:val="2"/>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а</w:t>
      </w:r>
      <w:r w:rsidRPr="007316E5">
        <w:rPr>
          <w:rFonts w:ascii="Times New Roman" w:eastAsia="Times New Roman" w:hAnsi="Times New Roman" w:cs="Times New Roman"/>
          <w:color w:val="auto"/>
          <w:spacing w:val="3"/>
          <w:sz w:val="28"/>
          <w:szCs w:val="28"/>
          <w:lang w:val="en-GB" w:eastAsia="en-US" w:bidi="ar-SA"/>
        </w:rPr>
        <w:t xml:space="preserve"> </w:t>
      </w:r>
      <w:r w:rsidRPr="007316E5">
        <w:rPr>
          <w:rFonts w:ascii="Times New Roman" w:eastAsia="Times New Roman" w:hAnsi="Times New Roman" w:cs="Times New Roman"/>
          <w:color w:val="auto"/>
          <w:spacing w:val="2"/>
          <w:sz w:val="28"/>
          <w:szCs w:val="28"/>
          <w:lang w:val="en-GB" w:eastAsia="en-US" w:bidi="ar-SA"/>
        </w:rPr>
        <w:t>с</w:t>
      </w:r>
      <w:r w:rsidRPr="007316E5">
        <w:rPr>
          <w:rFonts w:ascii="Times New Roman" w:eastAsia="Times New Roman" w:hAnsi="Times New Roman" w:cs="Times New Roman"/>
          <w:color w:val="auto"/>
          <w:sz w:val="28"/>
          <w:szCs w:val="28"/>
          <w:lang w:val="en-GB" w:eastAsia="en-US" w:bidi="ar-SA"/>
        </w:rPr>
        <w:t>а</w:t>
      </w:r>
      <w:r w:rsidRPr="007316E5">
        <w:rPr>
          <w:rFonts w:ascii="Times New Roman" w:eastAsia="Times New Roman" w:hAnsi="Times New Roman" w:cs="Times New Roman"/>
          <w:color w:val="auto"/>
          <w:spacing w:val="-3"/>
          <w:sz w:val="28"/>
          <w:szCs w:val="28"/>
          <w:lang w:val="en-GB" w:eastAsia="en-US" w:bidi="ar-SA"/>
        </w:rPr>
        <w:t>м</w:t>
      </w:r>
      <w:r w:rsidRPr="007316E5">
        <w:rPr>
          <w:rFonts w:ascii="Times New Roman" w:eastAsia="Times New Roman" w:hAnsi="Times New Roman" w:cs="Times New Roman"/>
          <w:color w:val="auto"/>
          <w:sz w:val="28"/>
          <w:szCs w:val="28"/>
          <w:lang w:val="en-GB" w:eastAsia="en-US" w:bidi="ar-SA"/>
        </w:rPr>
        <w:t>о</w:t>
      </w:r>
      <w:r w:rsidRPr="007316E5">
        <w:rPr>
          <w:rFonts w:ascii="Times New Roman" w:eastAsia="Times New Roman" w:hAnsi="Times New Roman" w:cs="Times New Roman"/>
          <w:color w:val="auto"/>
          <w:spacing w:val="4"/>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н</w:t>
      </w:r>
      <w:r w:rsidRPr="007316E5">
        <w:rPr>
          <w:rFonts w:ascii="Times New Roman" w:eastAsia="Times New Roman" w:hAnsi="Times New Roman" w:cs="Times New Roman"/>
          <w:color w:val="auto"/>
          <w:spacing w:val="2"/>
          <w:sz w:val="28"/>
          <w:szCs w:val="28"/>
          <w:lang w:val="en-GB" w:eastAsia="en-US" w:bidi="ar-SA"/>
        </w:rPr>
        <w:t>а</w:t>
      </w:r>
      <w:r w:rsidRPr="007316E5">
        <w:rPr>
          <w:rFonts w:ascii="Times New Roman" w:eastAsia="Times New Roman" w:hAnsi="Times New Roman" w:cs="Times New Roman"/>
          <w:color w:val="auto"/>
          <w:sz w:val="28"/>
          <w:szCs w:val="28"/>
          <w:lang w:val="en-GB" w:eastAsia="en-US" w:bidi="ar-SA"/>
        </w:rPr>
        <w:t>й-южн</w:t>
      </w:r>
      <w:r w:rsidRPr="007316E5">
        <w:rPr>
          <w:rFonts w:ascii="Times New Roman" w:eastAsia="Times New Roman" w:hAnsi="Times New Roman" w:cs="Times New Roman"/>
          <w:color w:val="auto"/>
          <w:spacing w:val="4"/>
          <w:sz w:val="28"/>
          <w:szCs w:val="28"/>
          <w:lang w:val="en-GB" w:eastAsia="en-US" w:bidi="ar-SA"/>
        </w:rPr>
        <w:t>и</w:t>
      </w:r>
      <w:r w:rsidRPr="007316E5">
        <w:rPr>
          <w:rFonts w:ascii="Times New Roman" w:eastAsia="Times New Roman" w:hAnsi="Times New Roman" w:cs="Times New Roman"/>
          <w:color w:val="auto"/>
          <w:sz w:val="28"/>
          <w:szCs w:val="28"/>
          <w:lang w:val="en-GB" w:eastAsia="en-US" w:bidi="ar-SA"/>
        </w:rPr>
        <w:t>те</w:t>
      </w:r>
      <w:r w:rsidRPr="007316E5">
        <w:rPr>
          <w:rFonts w:ascii="Times New Roman" w:eastAsia="Times New Roman" w:hAnsi="Times New Roman" w:cs="Times New Roman"/>
          <w:color w:val="auto"/>
          <w:spacing w:val="2"/>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ч</w:t>
      </w:r>
      <w:r w:rsidRPr="007316E5">
        <w:rPr>
          <w:rFonts w:ascii="Times New Roman" w:eastAsia="Times New Roman" w:hAnsi="Times New Roman" w:cs="Times New Roman"/>
          <w:color w:val="auto"/>
          <w:spacing w:val="-3"/>
          <w:sz w:val="28"/>
          <w:szCs w:val="28"/>
          <w:lang w:val="en-GB" w:eastAsia="en-US" w:bidi="ar-SA"/>
        </w:rPr>
        <w:t>а</w:t>
      </w:r>
      <w:r w:rsidRPr="007316E5">
        <w:rPr>
          <w:rFonts w:ascii="Times New Roman" w:eastAsia="Times New Roman" w:hAnsi="Times New Roman" w:cs="Times New Roman"/>
          <w:color w:val="auto"/>
          <w:sz w:val="28"/>
          <w:szCs w:val="28"/>
          <w:lang w:val="en-GB" w:eastAsia="en-US" w:bidi="ar-SA"/>
        </w:rPr>
        <w:t>сти</w:t>
      </w:r>
      <w:r w:rsidRPr="007316E5">
        <w:rPr>
          <w:rFonts w:ascii="Times New Roman" w:eastAsia="Times New Roman" w:hAnsi="Times New Roman" w:cs="Times New Roman"/>
          <w:color w:val="auto"/>
          <w:spacing w:val="4"/>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на</w:t>
      </w:r>
      <w:r w:rsidRPr="007316E5">
        <w:rPr>
          <w:rFonts w:ascii="Times New Roman" w:eastAsia="Times New Roman" w:hAnsi="Times New Roman" w:cs="Times New Roman"/>
          <w:color w:val="auto"/>
          <w:spacing w:val="2"/>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общин</w:t>
      </w:r>
      <w:r w:rsidRPr="007316E5">
        <w:rPr>
          <w:rFonts w:ascii="Times New Roman" w:eastAsia="Times New Roman" w:hAnsi="Times New Roman" w:cs="Times New Roman"/>
          <w:color w:val="auto"/>
          <w:spacing w:val="2"/>
          <w:sz w:val="28"/>
          <w:szCs w:val="28"/>
          <w:lang w:val="en-GB" w:eastAsia="en-US" w:bidi="ar-SA"/>
        </w:rPr>
        <w:t>а</w:t>
      </w:r>
      <w:r w:rsidRPr="007316E5">
        <w:rPr>
          <w:rFonts w:ascii="Times New Roman" w:eastAsia="Times New Roman" w:hAnsi="Times New Roman" w:cs="Times New Roman"/>
          <w:color w:val="auto"/>
          <w:sz w:val="28"/>
          <w:szCs w:val="28"/>
          <w:lang w:val="en-GB" w:eastAsia="en-US" w:bidi="ar-SA"/>
        </w:rPr>
        <w:t>та</w:t>
      </w:r>
      <w:r w:rsidRPr="007316E5">
        <w:rPr>
          <w:rFonts w:ascii="Times New Roman" w:eastAsia="Times New Roman" w:hAnsi="Times New Roman" w:cs="Times New Roman"/>
          <w:color w:val="auto"/>
          <w:spacing w:val="2"/>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поп</w:t>
      </w:r>
      <w:r w:rsidRPr="007316E5">
        <w:rPr>
          <w:rFonts w:ascii="Times New Roman" w:eastAsia="Times New Roman" w:hAnsi="Times New Roman" w:cs="Times New Roman"/>
          <w:color w:val="auto"/>
          <w:spacing w:val="2"/>
          <w:sz w:val="28"/>
          <w:szCs w:val="28"/>
          <w:lang w:val="en-GB" w:eastAsia="en-US" w:bidi="ar-SA"/>
        </w:rPr>
        <w:t>а</w:t>
      </w:r>
      <w:r w:rsidRPr="007316E5">
        <w:rPr>
          <w:rFonts w:ascii="Times New Roman" w:eastAsia="Times New Roman" w:hAnsi="Times New Roman" w:cs="Times New Roman"/>
          <w:color w:val="auto"/>
          <w:sz w:val="28"/>
          <w:szCs w:val="28"/>
          <w:lang w:val="en-GB" w:eastAsia="en-US" w:bidi="ar-SA"/>
        </w:rPr>
        <w:t>дат в</w:t>
      </w:r>
      <w:r w:rsidRPr="007316E5">
        <w:rPr>
          <w:rFonts w:ascii="Times New Roman" w:eastAsia="Times New Roman" w:hAnsi="Times New Roman" w:cs="Times New Roman"/>
          <w:color w:val="auto"/>
          <w:spacing w:val="2"/>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същи</w:t>
      </w:r>
      <w:r w:rsidRPr="007316E5">
        <w:rPr>
          <w:rFonts w:ascii="Times New Roman" w:eastAsia="Times New Roman" w:hAnsi="Times New Roman" w:cs="Times New Roman"/>
          <w:color w:val="auto"/>
          <w:spacing w:val="4"/>
          <w:sz w:val="28"/>
          <w:szCs w:val="28"/>
          <w:lang w:val="en-GB" w:eastAsia="en-US" w:bidi="ar-SA"/>
        </w:rPr>
        <w:t>н</w:t>
      </w:r>
      <w:r w:rsidRPr="007316E5">
        <w:rPr>
          <w:rFonts w:ascii="Times New Roman" w:eastAsia="Times New Roman" w:hAnsi="Times New Roman" w:cs="Times New Roman"/>
          <w:color w:val="auto"/>
          <w:sz w:val="28"/>
          <w:szCs w:val="28"/>
          <w:lang w:val="en-GB" w:eastAsia="en-US" w:bidi="ar-SA"/>
        </w:rPr>
        <w:t>с</w:t>
      </w:r>
      <w:r w:rsidRPr="007316E5">
        <w:rPr>
          <w:rFonts w:ascii="Times New Roman" w:eastAsia="Times New Roman" w:hAnsi="Times New Roman" w:cs="Times New Roman"/>
          <w:color w:val="auto"/>
          <w:spacing w:val="-1"/>
          <w:sz w:val="28"/>
          <w:szCs w:val="28"/>
          <w:lang w:val="en-GB" w:eastAsia="en-US" w:bidi="ar-SA"/>
        </w:rPr>
        <w:t>к</w:t>
      </w:r>
      <w:r w:rsidRPr="007316E5">
        <w:rPr>
          <w:rFonts w:ascii="Times New Roman" w:eastAsia="Times New Roman" w:hAnsi="Times New Roman" w:cs="Times New Roman"/>
          <w:color w:val="auto"/>
          <w:sz w:val="28"/>
          <w:szCs w:val="28"/>
          <w:lang w:val="en-GB" w:eastAsia="en-US" w:bidi="ar-SA"/>
        </w:rPr>
        <w:t>ата староплани</w:t>
      </w:r>
      <w:r w:rsidRPr="007316E5">
        <w:rPr>
          <w:rFonts w:ascii="Times New Roman" w:eastAsia="Times New Roman" w:hAnsi="Times New Roman" w:cs="Times New Roman"/>
          <w:color w:val="auto"/>
          <w:spacing w:val="4"/>
          <w:sz w:val="28"/>
          <w:szCs w:val="28"/>
          <w:lang w:val="en-GB" w:eastAsia="en-US" w:bidi="ar-SA"/>
        </w:rPr>
        <w:t>н</w:t>
      </w:r>
      <w:r w:rsidRPr="007316E5">
        <w:rPr>
          <w:rFonts w:ascii="Times New Roman" w:eastAsia="Times New Roman" w:hAnsi="Times New Roman" w:cs="Times New Roman"/>
          <w:color w:val="auto"/>
          <w:sz w:val="28"/>
          <w:szCs w:val="28"/>
          <w:lang w:val="en-GB" w:eastAsia="en-US" w:bidi="ar-SA"/>
        </w:rPr>
        <w:t>с</w:t>
      </w:r>
      <w:r w:rsidRPr="007316E5">
        <w:rPr>
          <w:rFonts w:ascii="Times New Roman" w:eastAsia="Times New Roman" w:hAnsi="Times New Roman" w:cs="Times New Roman"/>
          <w:color w:val="auto"/>
          <w:spacing w:val="-1"/>
          <w:sz w:val="28"/>
          <w:szCs w:val="28"/>
          <w:lang w:val="en-GB" w:eastAsia="en-US" w:bidi="ar-SA"/>
        </w:rPr>
        <w:t>к</w:t>
      </w:r>
      <w:r w:rsidRPr="007316E5">
        <w:rPr>
          <w:rFonts w:ascii="Times New Roman" w:eastAsia="Times New Roman" w:hAnsi="Times New Roman" w:cs="Times New Roman"/>
          <w:color w:val="auto"/>
          <w:sz w:val="28"/>
          <w:szCs w:val="28"/>
          <w:lang w:val="en-GB" w:eastAsia="en-US" w:bidi="ar-SA"/>
        </w:rPr>
        <w:t>а ве</w:t>
      </w:r>
      <w:r w:rsidRPr="007316E5">
        <w:rPr>
          <w:rFonts w:ascii="Times New Roman" w:eastAsia="Times New Roman" w:hAnsi="Times New Roman" w:cs="Times New Roman"/>
          <w:color w:val="auto"/>
          <w:spacing w:val="-2"/>
          <w:sz w:val="28"/>
          <w:szCs w:val="28"/>
          <w:lang w:val="en-GB" w:eastAsia="en-US" w:bidi="ar-SA"/>
        </w:rPr>
        <w:t>р</w:t>
      </w:r>
      <w:r w:rsidRPr="007316E5">
        <w:rPr>
          <w:rFonts w:ascii="Times New Roman" w:eastAsia="Times New Roman" w:hAnsi="Times New Roman" w:cs="Times New Roman"/>
          <w:color w:val="auto"/>
          <w:sz w:val="28"/>
          <w:szCs w:val="28"/>
          <w:lang w:val="en-GB" w:eastAsia="en-US" w:bidi="ar-SA"/>
        </w:rPr>
        <w:t>и</w:t>
      </w:r>
      <w:r w:rsidRPr="007316E5">
        <w:rPr>
          <w:rFonts w:ascii="Times New Roman" w:eastAsia="Times New Roman" w:hAnsi="Times New Roman" w:cs="Times New Roman"/>
          <w:color w:val="auto"/>
          <w:spacing w:val="2"/>
          <w:sz w:val="28"/>
          <w:szCs w:val="28"/>
          <w:lang w:val="en-GB" w:eastAsia="en-US" w:bidi="ar-SA"/>
        </w:rPr>
        <w:t>г</w:t>
      </w:r>
      <w:r w:rsidRPr="007316E5">
        <w:rPr>
          <w:rFonts w:ascii="Times New Roman" w:eastAsia="Times New Roman" w:hAnsi="Times New Roman" w:cs="Times New Roman"/>
          <w:color w:val="auto"/>
          <w:sz w:val="28"/>
          <w:szCs w:val="28"/>
          <w:lang w:val="en-GB" w:eastAsia="en-US" w:bidi="ar-SA"/>
        </w:rPr>
        <w:t>а.</w:t>
      </w:r>
    </w:p>
    <w:p w:rsidR="00AB1803" w:rsidRPr="007316E5" w:rsidRDefault="00AB1803" w:rsidP="00ED4985">
      <w:pPr>
        <w:widowControl/>
        <w:ind w:left="116" w:right="73" w:firstLine="334"/>
        <w:jc w:val="both"/>
        <w:rPr>
          <w:rFonts w:ascii="Times New Roman" w:eastAsia="Times New Roman" w:hAnsi="Times New Roman" w:cs="Times New Roman"/>
          <w:color w:val="auto"/>
          <w:sz w:val="28"/>
          <w:szCs w:val="28"/>
          <w:lang w:val="en-GB" w:eastAsia="en-US" w:bidi="ar-SA"/>
        </w:rPr>
      </w:pPr>
      <w:r w:rsidRPr="007316E5">
        <w:rPr>
          <w:rFonts w:ascii="Times New Roman" w:eastAsia="Times New Roman" w:hAnsi="Times New Roman" w:cs="Times New Roman"/>
          <w:color w:val="auto"/>
          <w:spacing w:val="-1"/>
          <w:sz w:val="28"/>
          <w:szCs w:val="28"/>
          <w:lang w:val="en-GB" w:eastAsia="en-US" w:bidi="ar-SA"/>
        </w:rPr>
        <w:t>В</w:t>
      </w:r>
      <w:r w:rsidRPr="007316E5">
        <w:rPr>
          <w:rFonts w:ascii="Times New Roman" w:eastAsia="Times New Roman" w:hAnsi="Times New Roman" w:cs="Times New Roman"/>
          <w:color w:val="auto"/>
          <w:sz w:val="28"/>
          <w:szCs w:val="28"/>
          <w:lang w:val="en-GB" w:eastAsia="en-US" w:bidi="ar-SA"/>
        </w:rPr>
        <w:t>одещият</w:t>
      </w:r>
      <w:r w:rsidRPr="007316E5">
        <w:rPr>
          <w:rFonts w:ascii="Times New Roman" w:eastAsia="Times New Roman" w:hAnsi="Times New Roman" w:cs="Times New Roman"/>
          <w:color w:val="auto"/>
          <w:spacing w:val="4"/>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г</w:t>
      </w:r>
      <w:r w:rsidRPr="007316E5">
        <w:rPr>
          <w:rFonts w:ascii="Times New Roman" w:eastAsia="Times New Roman" w:hAnsi="Times New Roman" w:cs="Times New Roman"/>
          <w:color w:val="auto"/>
          <w:spacing w:val="-2"/>
          <w:sz w:val="28"/>
          <w:szCs w:val="28"/>
          <w:lang w:val="en-GB" w:eastAsia="en-US" w:bidi="ar-SA"/>
        </w:rPr>
        <w:t>р</w:t>
      </w:r>
      <w:r w:rsidRPr="007316E5">
        <w:rPr>
          <w:rFonts w:ascii="Times New Roman" w:eastAsia="Times New Roman" w:hAnsi="Times New Roman" w:cs="Times New Roman"/>
          <w:color w:val="auto"/>
          <w:sz w:val="28"/>
          <w:szCs w:val="28"/>
          <w:lang w:val="en-GB" w:eastAsia="en-US" w:bidi="ar-SA"/>
        </w:rPr>
        <w:t>ад</w:t>
      </w:r>
      <w:r w:rsidRPr="007316E5">
        <w:rPr>
          <w:rFonts w:ascii="Times New Roman" w:eastAsia="Times New Roman" w:hAnsi="Times New Roman" w:cs="Times New Roman"/>
          <w:color w:val="auto"/>
          <w:spacing w:val="2"/>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на</w:t>
      </w:r>
      <w:r w:rsidRPr="007316E5">
        <w:rPr>
          <w:rFonts w:ascii="Times New Roman" w:eastAsia="Times New Roman" w:hAnsi="Times New Roman" w:cs="Times New Roman"/>
          <w:color w:val="auto"/>
          <w:spacing w:val="6"/>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об</w:t>
      </w:r>
      <w:r w:rsidRPr="007316E5">
        <w:rPr>
          <w:rFonts w:ascii="Times New Roman" w:eastAsia="Times New Roman" w:hAnsi="Times New Roman" w:cs="Times New Roman"/>
          <w:color w:val="auto"/>
          <w:spacing w:val="2"/>
          <w:sz w:val="28"/>
          <w:szCs w:val="28"/>
          <w:lang w:val="en-GB" w:eastAsia="en-US" w:bidi="ar-SA"/>
        </w:rPr>
        <w:t>щ</w:t>
      </w:r>
      <w:r w:rsidRPr="007316E5">
        <w:rPr>
          <w:rFonts w:ascii="Times New Roman" w:eastAsia="Times New Roman" w:hAnsi="Times New Roman" w:cs="Times New Roman"/>
          <w:color w:val="auto"/>
          <w:sz w:val="28"/>
          <w:szCs w:val="28"/>
          <w:lang w:val="en-GB" w:eastAsia="en-US" w:bidi="ar-SA"/>
        </w:rPr>
        <w:t>ин</w:t>
      </w:r>
      <w:r w:rsidRPr="007316E5">
        <w:rPr>
          <w:rFonts w:ascii="Times New Roman" w:eastAsia="Times New Roman" w:hAnsi="Times New Roman" w:cs="Times New Roman"/>
          <w:color w:val="auto"/>
          <w:spacing w:val="2"/>
          <w:sz w:val="28"/>
          <w:szCs w:val="28"/>
          <w:lang w:val="en-GB" w:eastAsia="en-US" w:bidi="ar-SA"/>
        </w:rPr>
        <w:t>а</w:t>
      </w:r>
      <w:r w:rsidRPr="007316E5">
        <w:rPr>
          <w:rFonts w:ascii="Times New Roman" w:eastAsia="Times New Roman" w:hAnsi="Times New Roman" w:cs="Times New Roman"/>
          <w:color w:val="auto"/>
          <w:sz w:val="28"/>
          <w:szCs w:val="28"/>
          <w:lang w:val="en-GB" w:eastAsia="en-US" w:bidi="ar-SA"/>
        </w:rPr>
        <w:t>та</w:t>
      </w:r>
      <w:r w:rsidRPr="007316E5">
        <w:rPr>
          <w:rFonts w:ascii="Times New Roman" w:eastAsia="Times New Roman" w:hAnsi="Times New Roman" w:cs="Times New Roman"/>
          <w:color w:val="auto"/>
          <w:spacing w:val="2"/>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отстои</w:t>
      </w:r>
      <w:r w:rsidRPr="007316E5">
        <w:rPr>
          <w:rFonts w:ascii="Times New Roman" w:eastAsia="Times New Roman" w:hAnsi="Times New Roman" w:cs="Times New Roman"/>
          <w:color w:val="auto"/>
          <w:spacing w:val="2"/>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на</w:t>
      </w:r>
      <w:r w:rsidRPr="007316E5">
        <w:rPr>
          <w:rFonts w:ascii="Times New Roman" w:eastAsia="Times New Roman" w:hAnsi="Times New Roman" w:cs="Times New Roman"/>
          <w:color w:val="auto"/>
          <w:spacing w:val="3"/>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при</w:t>
      </w:r>
      <w:r w:rsidRPr="007316E5">
        <w:rPr>
          <w:rFonts w:ascii="Times New Roman" w:eastAsia="Times New Roman" w:hAnsi="Times New Roman" w:cs="Times New Roman"/>
          <w:color w:val="auto"/>
          <w:spacing w:val="3"/>
          <w:sz w:val="28"/>
          <w:szCs w:val="28"/>
          <w:lang w:val="en-GB" w:eastAsia="en-US" w:bidi="ar-SA"/>
        </w:rPr>
        <w:t>б</w:t>
      </w:r>
      <w:r w:rsidRPr="007316E5">
        <w:rPr>
          <w:rFonts w:ascii="Times New Roman" w:eastAsia="Times New Roman" w:hAnsi="Times New Roman" w:cs="Times New Roman"/>
          <w:color w:val="auto"/>
          <w:spacing w:val="-2"/>
          <w:sz w:val="28"/>
          <w:szCs w:val="28"/>
          <w:lang w:val="en-GB" w:eastAsia="en-US" w:bidi="ar-SA"/>
        </w:rPr>
        <w:t>л</w:t>
      </w:r>
      <w:r w:rsidRPr="007316E5">
        <w:rPr>
          <w:rFonts w:ascii="Times New Roman" w:eastAsia="Times New Roman" w:hAnsi="Times New Roman" w:cs="Times New Roman"/>
          <w:color w:val="auto"/>
          <w:sz w:val="28"/>
          <w:szCs w:val="28"/>
          <w:lang w:val="en-GB" w:eastAsia="en-US" w:bidi="ar-SA"/>
        </w:rPr>
        <w:t>изит</w:t>
      </w:r>
      <w:r w:rsidRPr="007316E5">
        <w:rPr>
          <w:rFonts w:ascii="Times New Roman" w:eastAsia="Times New Roman" w:hAnsi="Times New Roman" w:cs="Times New Roman"/>
          <w:color w:val="auto"/>
          <w:spacing w:val="2"/>
          <w:sz w:val="28"/>
          <w:szCs w:val="28"/>
          <w:lang w:val="en-GB" w:eastAsia="en-US" w:bidi="ar-SA"/>
        </w:rPr>
        <w:t>е</w:t>
      </w:r>
      <w:r w:rsidRPr="007316E5">
        <w:rPr>
          <w:rFonts w:ascii="Times New Roman" w:eastAsia="Times New Roman" w:hAnsi="Times New Roman" w:cs="Times New Roman"/>
          <w:color w:val="auto"/>
          <w:sz w:val="28"/>
          <w:szCs w:val="28"/>
          <w:lang w:val="en-GB" w:eastAsia="en-US" w:bidi="ar-SA"/>
        </w:rPr>
        <w:t>лно</w:t>
      </w:r>
      <w:r w:rsidRPr="007316E5">
        <w:rPr>
          <w:rFonts w:ascii="Times New Roman" w:eastAsia="Times New Roman" w:hAnsi="Times New Roman" w:cs="Times New Roman"/>
          <w:color w:val="auto"/>
          <w:spacing w:val="2"/>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еднакво</w:t>
      </w:r>
      <w:r w:rsidRPr="007316E5">
        <w:rPr>
          <w:rFonts w:ascii="Times New Roman" w:eastAsia="Times New Roman" w:hAnsi="Times New Roman" w:cs="Times New Roman"/>
          <w:color w:val="auto"/>
          <w:spacing w:val="2"/>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разстоян</w:t>
      </w:r>
      <w:r w:rsidRPr="007316E5">
        <w:rPr>
          <w:rFonts w:ascii="Times New Roman" w:eastAsia="Times New Roman" w:hAnsi="Times New Roman" w:cs="Times New Roman"/>
          <w:color w:val="auto"/>
          <w:spacing w:val="4"/>
          <w:sz w:val="28"/>
          <w:szCs w:val="28"/>
          <w:lang w:val="en-GB" w:eastAsia="en-US" w:bidi="ar-SA"/>
        </w:rPr>
        <w:t>и</w:t>
      </w:r>
      <w:r w:rsidRPr="007316E5">
        <w:rPr>
          <w:rFonts w:ascii="Times New Roman" w:eastAsia="Times New Roman" w:hAnsi="Times New Roman" w:cs="Times New Roman"/>
          <w:color w:val="auto"/>
          <w:sz w:val="28"/>
          <w:szCs w:val="28"/>
          <w:lang w:val="en-GB" w:eastAsia="en-US" w:bidi="ar-SA"/>
        </w:rPr>
        <w:t>е от</w:t>
      </w:r>
      <w:r w:rsidRPr="007316E5">
        <w:rPr>
          <w:rFonts w:ascii="Times New Roman" w:eastAsia="Times New Roman" w:hAnsi="Times New Roman" w:cs="Times New Roman"/>
          <w:color w:val="auto"/>
          <w:spacing w:val="4"/>
          <w:sz w:val="28"/>
          <w:szCs w:val="28"/>
          <w:lang w:val="en-GB" w:eastAsia="en-US" w:bidi="ar-SA"/>
        </w:rPr>
        <w:t xml:space="preserve"> </w:t>
      </w:r>
      <w:r w:rsidRPr="007316E5">
        <w:rPr>
          <w:rFonts w:ascii="Times New Roman" w:eastAsia="Times New Roman" w:hAnsi="Times New Roman" w:cs="Times New Roman"/>
          <w:color w:val="auto"/>
          <w:spacing w:val="3"/>
          <w:sz w:val="28"/>
          <w:szCs w:val="28"/>
          <w:lang w:val="en-GB" w:eastAsia="en-US" w:bidi="ar-SA"/>
        </w:rPr>
        <w:t>Р</w:t>
      </w:r>
      <w:r w:rsidRPr="007316E5">
        <w:rPr>
          <w:rFonts w:ascii="Times New Roman" w:eastAsia="Times New Roman" w:hAnsi="Times New Roman" w:cs="Times New Roman"/>
          <w:color w:val="auto"/>
          <w:spacing w:val="-5"/>
          <w:sz w:val="28"/>
          <w:szCs w:val="28"/>
          <w:lang w:val="en-GB" w:eastAsia="en-US" w:bidi="ar-SA"/>
        </w:rPr>
        <w:t>у</w:t>
      </w:r>
      <w:r w:rsidRPr="007316E5">
        <w:rPr>
          <w:rFonts w:ascii="Times New Roman" w:eastAsia="Times New Roman" w:hAnsi="Times New Roman" w:cs="Times New Roman"/>
          <w:color w:val="auto"/>
          <w:sz w:val="28"/>
          <w:szCs w:val="28"/>
          <w:lang w:val="en-GB" w:eastAsia="en-US" w:bidi="ar-SA"/>
        </w:rPr>
        <w:t>се</w:t>
      </w:r>
      <w:r w:rsidRPr="007316E5">
        <w:rPr>
          <w:rFonts w:ascii="Times New Roman" w:eastAsia="Times New Roman" w:hAnsi="Times New Roman" w:cs="Times New Roman"/>
          <w:color w:val="auto"/>
          <w:spacing w:val="2"/>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и Ст</w:t>
      </w:r>
      <w:r w:rsidRPr="007316E5">
        <w:rPr>
          <w:rFonts w:ascii="Times New Roman" w:eastAsia="Times New Roman" w:hAnsi="Times New Roman" w:cs="Times New Roman"/>
          <w:color w:val="auto"/>
          <w:spacing w:val="2"/>
          <w:sz w:val="28"/>
          <w:szCs w:val="28"/>
          <w:lang w:val="en-GB" w:eastAsia="en-US" w:bidi="ar-SA"/>
        </w:rPr>
        <w:t>а</w:t>
      </w:r>
      <w:r w:rsidRPr="007316E5">
        <w:rPr>
          <w:rFonts w:ascii="Times New Roman" w:eastAsia="Times New Roman" w:hAnsi="Times New Roman" w:cs="Times New Roman"/>
          <w:color w:val="auto"/>
          <w:sz w:val="28"/>
          <w:szCs w:val="28"/>
          <w:lang w:val="en-GB" w:eastAsia="en-US" w:bidi="ar-SA"/>
        </w:rPr>
        <w:t>ра</w:t>
      </w:r>
      <w:r w:rsidRPr="007316E5">
        <w:rPr>
          <w:rFonts w:ascii="Times New Roman" w:eastAsia="Times New Roman" w:hAnsi="Times New Roman" w:cs="Times New Roman"/>
          <w:color w:val="auto"/>
          <w:spacing w:val="7"/>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Загора</w:t>
      </w:r>
      <w:r w:rsidRPr="007316E5">
        <w:rPr>
          <w:rFonts w:ascii="Times New Roman" w:eastAsia="Times New Roman" w:hAnsi="Times New Roman" w:cs="Times New Roman"/>
          <w:color w:val="auto"/>
          <w:spacing w:val="7"/>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и</w:t>
      </w:r>
      <w:r w:rsidRPr="007316E5">
        <w:rPr>
          <w:rFonts w:ascii="Times New Roman" w:eastAsia="Times New Roman" w:hAnsi="Times New Roman" w:cs="Times New Roman"/>
          <w:color w:val="auto"/>
          <w:spacing w:val="12"/>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е</w:t>
      </w:r>
      <w:r w:rsidRPr="007316E5">
        <w:rPr>
          <w:rFonts w:ascii="Times New Roman" w:eastAsia="Times New Roman" w:hAnsi="Times New Roman" w:cs="Times New Roman"/>
          <w:color w:val="auto"/>
          <w:spacing w:val="7"/>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раз</w:t>
      </w:r>
      <w:r w:rsidRPr="007316E5">
        <w:rPr>
          <w:rFonts w:ascii="Times New Roman" w:eastAsia="Times New Roman" w:hAnsi="Times New Roman" w:cs="Times New Roman"/>
          <w:color w:val="auto"/>
          <w:spacing w:val="4"/>
          <w:sz w:val="28"/>
          <w:szCs w:val="28"/>
          <w:lang w:val="en-GB" w:eastAsia="en-US" w:bidi="ar-SA"/>
        </w:rPr>
        <w:t>п</w:t>
      </w:r>
      <w:r w:rsidRPr="007316E5">
        <w:rPr>
          <w:rFonts w:ascii="Times New Roman" w:eastAsia="Times New Roman" w:hAnsi="Times New Roman" w:cs="Times New Roman"/>
          <w:color w:val="auto"/>
          <w:sz w:val="28"/>
          <w:szCs w:val="28"/>
          <w:lang w:val="en-GB" w:eastAsia="en-US" w:bidi="ar-SA"/>
        </w:rPr>
        <w:t>оложен</w:t>
      </w:r>
      <w:r w:rsidRPr="007316E5">
        <w:rPr>
          <w:rFonts w:ascii="Times New Roman" w:eastAsia="Times New Roman" w:hAnsi="Times New Roman" w:cs="Times New Roman"/>
          <w:color w:val="auto"/>
          <w:spacing w:val="8"/>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по</w:t>
      </w:r>
      <w:r w:rsidRPr="007316E5">
        <w:rPr>
          <w:rFonts w:ascii="Times New Roman" w:eastAsia="Times New Roman" w:hAnsi="Times New Roman" w:cs="Times New Roman"/>
          <w:color w:val="auto"/>
          <w:spacing w:val="12"/>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с</w:t>
      </w:r>
      <w:r w:rsidRPr="007316E5">
        <w:rPr>
          <w:rFonts w:ascii="Times New Roman" w:eastAsia="Times New Roman" w:hAnsi="Times New Roman" w:cs="Times New Roman"/>
          <w:color w:val="auto"/>
          <w:spacing w:val="-2"/>
          <w:sz w:val="28"/>
          <w:szCs w:val="28"/>
          <w:lang w:val="en-GB" w:eastAsia="en-US" w:bidi="ar-SA"/>
        </w:rPr>
        <w:t>р</w:t>
      </w:r>
      <w:r w:rsidRPr="007316E5">
        <w:rPr>
          <w:rFonts w:ascii="Times New Roman" w:eastAsia="Times New Roman" w:hAnsi="Times New Roman" w:cs="Times New Roman"/>
          <w:color w:val="auto"/>
          <w:sz w:val="28"/>
          <w:szCs w:val="28"/>
          <w:lang w:val="en-GB" w:eastAsia="en-US" w:bidi="ar-SA"/>
        </w:rPr>
        <w:t>едата</w:t>
      </w:r>
      <w:r w:rsidRPr="007316E5">
        <w:rPr>
          <w:rFonts w:ascii="Times New Roman" w:eastAsia="Times New Roman" w:hAnsi="Times New Roman" w:cs="Times New Roman"/>
          <w:color w:val="auto"/>
          <w:spacing w:val="10"/>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м</w:t>
      </w:r>
      <w:r w:rsidRPr="007316E5">
        <w:rPr>
          <w:rFonts w:ascii="Times New Roman" w:eastAsia="Times New Roman" w:hAnsi="Times New Roman" w:cs="Times New Roman"/>
          <w:color w:val="auto"/>
          <w:spacing w:val="-3"/>
          <w:sz w:val="28"/>
          <w:szCs w:val="28"/>
          <w:lang w:val="en-GB" w:eastAsia="en-US" w:bidi="ar-SA"/>
        </w:rPr>
        <w:t>е</w:t>
      </w:r>
      <w:r w:rsidRPr="007316E5">
        <w:rPr>
          <w:rFonts w:ascii="Times New Roman" w:eastAsia="Times New Roman" w:hAnsi="Times New Roman" w:cs="Times New Roman"/>
          <w:color w:val="auto"/>
          <w:sz w:val="28"/>
          <w:szCs w:val="28"/>
          <w:lang w:val="en-GB" w:eastAsia="en-US" w:bidi="ar-SA"/>
        </w:rPr>
        <w:t>ж</w:t>
      </w:r>
      <w:r w:rsidRPr="007316E5">
        <w:rPr>
          <w:rFonts w:ascii="Times New Roman" w:eastAsia="Times New Roman" w:hAnsi="Times New Roman" w:cs="Times New Roman"/>
          <w:color w:val="auto"/>
          <w:spacing w:val="3"/>
          <w:sz w:val="28"/>
          <w:szCs w:val="28"/>
          <w:lang w:val="en-GB" w:eastAsia="en-US" w:bidi="ar-SA"/>
        </w:rPr>
        <w:t>д</w:t>
      </w:r>
      <w:r w:rsidRPr="007316E5">
        <w:rPr>
          <w:rFonts w:ascii="Times New Roman" w:eastAsia="Times New Roman" w:hAnsi="Times New Roman" w:cs="Times New Roman"/>
          <w:color w:val="auto"/>
          <w:sz w:val="28"/>
          <w:szCs w:val="28"/>
          <w:lang w:val="en-GB" w:eastAsia="en-US" w:bidi="ar-SA"/>
        </w:rPr>
        <w:t>у</w:t>
      </w:r>
      <w:r w:rsidRPr="007316E5">
        <w:rPr>
          <w:rFonts w:ascii="Times New Roman" w:eastAsia="Times New Roman" w:hAnsi="Times New Roman" w:cs="Times New Roman"/>
          <w:color w:val="auto"/>
          <w:spacing w:val="7"/>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Варна</w:t>
      </w:r>
      <w:r w:rsidRPr="007316E5">
        <w:rPr>
          <w:rFonts w:ascii="Times New Roman" w:eastAsia="Times New Roman" w:hAnsi="Times New Roman" w:cs="Times New Roman"/>
          <w:color w:val="auto"/>
          <w:spacing w:val="11"/>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и</w:t>
      </w:r>
      <w:r w:rsidRPr="007316E5">
        <w:rPr>
          <w:rFonts w:ascii="Times New Roman" w:eastAsia="Times New Roman" w:hAnsi="Times New Roman" w:cs="Times New Roman"/>
          <w:color w:val="auto"/>
          <w:spacing w:val="10"/>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Соф</w:t>
      </w:r>
      <w:r w:rsidRPr="007316E5">
        <w:rPr>
          <w:rFonts w:ascii="Times New Roman" w:eastAsia="Times New Roman" w:hAnsi="Times New Roman" w:cs="Times New Roman"/>
          <w:color w:val="auto"/>
          <w:spacing w:val="4"/>
          <w:sz w:val="28"/>
          <w:szCs w:val="28"/>
          <w:lang w:val="en-GB" w:eastAsia="en-US" w:bidi="ar-SA"/>
        </w:rPr>
        <w:t>и</w:t>
      </w:r>
      <w:r w:rsidRPr="007316E5">
        <w:rPr>
          <w:rFonts w:ascii="Times New Roman" w:eastAsia="Times New Roman" w:hAnsi="Times New Roman" w:cs="Times New Roman"/>
          <w:color w:val="auto"/>
          <w:sz w:val="28"/>
          <w:szCs w:val="28"/>
          <w:lang w:val="en-GB" w:eastAsia="en-US" w:bidi="ar-SA"/>
        </w:rPr>
        <w:t>я.</w:t>
      </w:r>
      <w:r w:rsidRPr="007316E5">
        <w:rPr>
          <w:rFonts w:ascii="Times New Roman" w:eastAsia="Times New Roman" w:hAnsi="Times New Roman" w:cs="Times New Roman"/>
          <w:color w:val="auto"/>
          <w:spacing w:val="7"/>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Град</w:t>
      </w:r>
      <w:r w:rsidRPr="007316E5">
        <w:rPr>
          <w:rFonts w:ascii="Times New Roman" w:eastAsia="Times New Roman" w:hAnsi="Times New Roman" w:cs="Times New Roman"/>
          <w:color w:val="auto"/>
          <w:spacing w:val="8"/>
          <w:sz w:val="28"/>
          <w:szCs w:val="28"/>
          <w:lang w:val="en-GB" w:eastAsia="en-US" w:bidi="ar-SA"/>
        </w:rPr>
        <w:t xml:space="preserve"> </w:t>
      </w:r>
      <w:r w:rsidRPr="007316E5">
        <w:rPr>
          <w:rFonts w:ascii="Times New Roman" w:eastAsia="Times New Roman" w:hAnsi="Times New Roman" w:cs="Times New Roman"/>
          <w:color w:val="auto"/>
          <w:spacing w:val="-1"/>
          <w:sz w:val="28"/>
          <w:szCs w:val="28"/>
          <w:lang w:val="en-GB" w:eastAsia="en-US" w:bidi="ar-SA"/>
        </w:rPr>
        <w:t>В</w:t>
      </w:r>
      <w:r w:rsidRPr="007316E5">
        <w:rPr>
          <w:rFonts w:ascii="Times New Roman" w:eastAsia="Times New Roman" w:hAnsi="Times New Roman" w:cs="Times New Roman"/>
          <w:color w:val="auto"/>
          <w:sz w:val="28"/>
          <w:szCs w:val="28"/>
          <w:lang w:val="en-GB" w:eastAsia="en-US" w:bidi="ar-SA"/>
        </w:rPr>
        <w:t>ели</w:t>
      </w:r>
      <w:r w:rsidRPr="007316E5">
        <w:rPr>
          <w:rFonts w:ascii="Times New Roman" w:eastAsia="Times New Roman" w:hAnsi="Times New Roman" w:cs="Times New Roman"/>
          <w:color w:val="auto"/>
          <w:spacing w:val="4"/>
          <w:sz w:val="28"/>
          <w:szCs w:val="28"/>
          <w:lang w:val="en-GB" w:eastAsia="en-US" w:bidi="ar-SA"/>
        </w:rPr>
        <w:t>к</w:t>
      </w:r>
      <w:r w:rsidRPr="007316E5">
        <w:rPr>
          <w:rFonts w:ascii="Times New Roman" w:eastAsia="Times New Roman" w:hAnsi="Times New Roman" w:cs="Times New Roman"/>
          <w:color w:val="auto"/>
          <w:sz w:val="28"/>
          <w:szCs w:val="28"/>
          <w:lang w:val="en-GB" w:eastAsia="en-US" w:bidi="ar-SA"/>
        </w:rPr>
        <w:t>о</w:t>
      </w:r>
      <w:r w:rsidRPr="007316E5">
        <w:rPr>
          <w:rFonts w:ascii="Times New Roman" w:eastAsia="Times New Roman" w:hAnsi="Times New Roman" w:cs="Times New Roman"/>
          <w:color w:val="auto"/>
          <w:spacing w:val="10"/>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Т</w:t>
      </w:r>
      <w:r w:rsidRPr="007316E5">
        <w:rPr>
          <w:rFonts w:ascii="Times New Roman" w:eastAsia="Times New Roman" w:hAnsi="Times New Roman" w:cs="Times New Roman"/>
          <w:color w:val="auto"/>
          <w:spacing w:val="-2"/>
          <w:sz w:val="28"/>
          <w:szCs w:val="28"/>
          <w:lang w:val="en-GB" w:eastAsia="en-US" w:bidi="ar-SA"/>
        </w:rPr>
        <w:t>ъ</w:t>
      </w:r>
      <w:r w:rsidRPr="007316E5">
        <w:rPr>
          <w:rFonts w:ascii="Times New Roman" w:eastAsia="Times New Roman" w:hAnsi="Times New Roman" w:cs="Times New Roman"/>
          <w:color w:val="auto"/>
          <w:sz w:val="28"/>
          <w:szCs w:val="28"/>
          <w:lang w:val="en-GB" w:eastAsia="en-US" w:bidi="ar-SA"/>
        </w:rPr>
        <w:t>рн</w:t>
      </w:r>
      <w:r w:rsidRPr="007316E5">
        <w:rPr>
          <w:rFonts w:ascii="Times New Roman" w:eastAsia="Times New Roman" w:hAnsi="Times New Roman" w:cs="Times New Roman"/>
          <w:color w:val="auto"/>
          <w:spacing w:val="2"/>
          <w:sz w:val="28"/>
          <w:szCs w:val="28"/>
          <w:lang w:val="en-GB" w:eastAsia="en-US" w:bidi="ar-SA"/>
        </w:rPr>
        <w:t>о</w:t>
      </w:r>
      <w:r w:rsidRPr="007316E5">
        <w:rPr>
          <w:rFonts w:ascii="Times New Roman" w:eastAsia="Times New Roman" w:hAnsi="Times New Roman" w:cs="Times New Roman"/>
          <w:color w:val="auto"/>
          <w:sz w:val="28"/>
          <w:szCs w:val="28"/>
          <w:lang w:val="en-GB" w:eastAsia="en-US" w:bidi="ar-SA"/>
        </w:rPr>
        <w:t>во</w:t>
      </w:r>
      <w:r w:rsidRPr="007316E5">
        <w:rPr>
          <w:rFonts w:ascii="Times New Roman" w:eastAsia="Times New Roman" w:hAnsi="Times New Roman" w:cs="Times New Roman"/>
          <w:color w:val="auto"/>
          <w:spacing w:val="7"/>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е в непосредс</w:t>
      </w:r>
      <w:r w:rsidRPr="007316E5">
        <w:rPr>
          <w:rFonts w:ascii="Times New Roman" w:eastAsia="Times New Roman" w:hAnsi="Times New Roman" w:cs="Times New Roman"/>
          <w:color w:val="auto"/>
          <w:spacing w:val="-2"/>
          <w:sz w:val="28"/>
          <w:szCs w:val="28"/>
          <w:lang w:val="en-GB" w:eastAsia="en-US" w:bidi="ar-SA"/>
        </w:rPr>
        <w:t>т</w:t>
      </w:r>
      <w:r w:rsidRPr="007316E5">
        <w:rPr>
          <w:rFonts w:ascii="Times New Roman" w:eastAsia="Times New Roman" w:hAnsi="Times New Roman" w:cs="Times New Roman"/>
          <w:color w:val="auto"/>
          <w:sz w:val="28"/>
          <w:szCs w:val="28"/>
          <w:lang w:val="en-GB" w:eastAsia="en-US" w:bidi="ar-SA"/>
        </w:rPr>
        <w:t>вена</w:t>
      </w:r>
      <w:r w:rsidRPr="007316E5">
        <w:rPr>
          <w:rFonts w:ascii="Times New Roman" w:eastAsia="Times New Roman" w:hAnsi="Times New Roman" w:cs="Times New Roman"/>
          <w:color w:val="auto"/>
          <w:spacing w:val="2"/>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бли</w:t>
      </w:r>
      <w:r w:rsidRPr="007316E5">
        <w:rPr>
          <w:rFonts w:ascii="Times New Roman" w:eastAsia="Times New Roman" w:hAnsi="Times New Roman" w:cs="Times New Roman"/>
          <w:color w:val="auto"/>
          <w:spacing w:val="4"/>
          <w:sz w:val="28"/>
          <w:szCs w:val="28"/>
          <w:lang w:val="en-GB" w:eastAsia="en-US" w:bidi="ar-SA"/>
        </w:rPr>
        <w:t>з</w:t>
      </w:r>
      <w:r w:rsidRPr="007316E5">
        <w:rPr>
          <w:rFonts w:ascii="Times New Roman" w:eastAsia="Times New Roman" w:hAnsi="Times New Roman" w:cs="Times New Roman"/>
          <w:color w:val="auto"/>
          <w:spacing w:val="-2"/>
          <w:sz w:val="28"/>
          <w:szCs w:val="28"/>
          <w:lang w:val="en-GB" w:eastAsia="en-US" w:bidi="ar-SA"/>
        </w:rPr>
        <w:t>о</w:t>
      </w:r>
      <w:r w:rsidRPr="007316E5">
        <w:rPr>
          <w:rFonts w:ascii="Times New Roman" w:eastAsia="Times New Roman" w:hAnsi="Times New Roman" w:cs="Times New Roman"/>
          <w:color w:val="auto"/>
          <w:sz w:val="28"/>
          <w:szCs w:val="28"/>
          <w:lang w:val="en-GB" w:eastAsia="en-US" w:bidi="ar-SA"/>
        </w:rPr>
        <w:t>ст до  обл</w:t>
      </w:r>
      <w:r w:rsidRPr="007316E5">
        <w:rPr>
          <w:rFonts w:ascii="Times New Roman" w:eastAsia="Times New Roman" w:hAnsi="Times New Roman" w:cs="Times New Roman"/>
          <w:color w:val="auto"/>
          <w:spacing w:val="2"/>
          <w:sz w:val="28"/>
          <w:szCs w:val="28"/>
          <w:lang w:val="en-GB" w:eastAsia="en-US" w:bidi="ar-SA"/>
        </w:rPr>
        <w:t>а</w:t>
      </w:r>
      <w:r w:rsidRPr="007316E5">
        <w:rPr>
          <w:rFonts w:ascii="Times New Roman" w:eastAsia="Times New Roman" w:hAnsi="Times New Roman" w:cs="Times New Roman"/>
          <w:color w:val="auto"/>
          <w:sz w:val="28"/>
          <w:szCs w:val="28"/>
          <w:lang w:val="en-GB" w:eastAsia="en-US" w:bidi="ar-SA"/>
        </w:rPr>
        <w:t>стн</w:t>
      </w:r>
      <w:r w:rsidRPr="007316E5">
        <w:rPr>
          <w:rFonts w:ascii="Times New Roman" w:eastAsia="Times New Roman" w:hAnsi="Times New Roman" w:cs="Times New Roman"/>
          <w:color w:val="auto"/>
          <w:spacing w:val="4"/>
          <w:sz w:val="28"/>
          <w:szCs w:val="28"/>
          <w:lang w:val="en-GB" w:eastAsia="en-US" w:bidi="ar-SA"/>
        </w:rPr>
        <w:t>и</w:t>
      </w:r>
      <w:r w:rsidRPr="007316E5">
        <w:rPr>
          <w:rFonts w:ascii="Times New Roman" w:eastAsia="Times New Roman" w:hAnsi="Times New Roman" w:cs="Times New Roman"/>
          <w:color w:val="auto"/>
          <w:sz w:val="28"/>
          <w:szCs w:val="28"/>
          <w:lang w:val="en-GB" w:eastAsia="en-US" w:bidi="ar-SA"/>
        </w:rPr>
        <w:t>я цен</w:t>
      </w:r>
      <w:r w:rsidRPr="007316E5">
        <w:rPr>
          <w:rFonts w:ascii="Times New Roman" w:eastAsia="Times New Roman" w:hAnsi="Times New Roman" w:cs="Times New Roman"/>
          <w:color w:val="auto"/>
          <w:spacing w:val="-2"/>
          <w:sz w:val="28"/>
          <w:szCs w:val="28"/>
          <w:lang w:val="en-GB" w:eastAsia="en-US" w:bidi="ar-SA"/>
        </w:rPr>
        <w:t>т</w:t>
      </w:r>
      <w:r w:rsidRPr="007316E5">
        <w:rPr>
          <w:rFonts w:ascii="Times New Roman" w:eastAsia="Times New Roman" w:hAnsi="Times New Roman" w:cs="Times New Roman"/>
          <w:color w:val="auto"/>
          <w:sz w:val="28"/>
          <w:szCs w:val="28"/>
          <w:lang w:val="en-GB" w:eastAsia="en-US" w:bidi="ar-SA"/>
        </w:rPr>
        <w:t>ър</w:t>
      </w:r>
      <w:r w:rsidRPr="007316E5">
        <w:rPr>
          <w:rFonts w:ascii="Times New Roman" w:eastAsia="Times New Roman" w:hAnsi="Times New Roman" w:cs="Times New Roman"/>
          <w:color w:val="auto"/>
          <w:spacing w:val="-2"/>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Г</w:t>
      </w:r>
      <w:r w:rsidRPr="007316E5">
        <w:rPr>
          <w:rFonts w:ascii="Times New Roman" w:eastAsia="Times New Roman" w:hAnsi="Times New Roman" w:cs="Times New Roman"/>
          <w:color w:val="auto"/>
          <w:spacing w:val="2"/>
          <w:sz w:val="28"/>
          <w:szCs w:val="28"/>
          <w:lang w:val="en-GB" w:eastAsia="en-US" w:bidi="ar-SA"/>
        </w:rPr>
        <w:t>а</w:t>
      </w:r>
      <w:r w:rsidRPr="007316E5">
        <w:rPr>
          <w:rFonts w:ascii="Times New Roman" w:eastAsia="Times New Roman" w:hAnsi="Times New Roman" w:cs="Times New Roman"/>
          <w:color w:val="auto"/>
          <w:sz w:val="28"/>
          <w:szCs w:val="28"/>
          <w:lang w:val="en-GB" w:eastAsia="en-US" w:bidi="ar-SA"/>
        </w:rPr>
        <w:t>брово и на р</w:t>
      </w:r>
      <w:r w:rsidRPr="007316E5">
        <w:rPr>
          <w:rFonts w:ascii="Times New Roman" w:eastAsia="Times New Roman" w:hAnsi="Times New Roman" w:cs="Times New Roman"/>
          <w:color w:val="auto"/>
          <w:spacing w:val="2"/>
          <w:sz w:val="28"/>
          <w:szCs w:val="28"/>
          <w:lang w:val="en-GB" w:eastAsia="en-US" w:bidi="ar-SA"/>
        </w:rPr>
        <w:t>а</w:t>
      </w:r>
      <w:r w:rsidRPr="007316E5">
        <w:rPr>
          <w:rFonts w:ascii="Times New Roman" w:eastAsia="Times New Roman" w:hAnsi="Times New Roman" w:cs="Times New Roman"/>
          <w:color w:val="auto"/>
          <w:sz w:val="28"/>
          <w:szCs w:val="28"/>
          <w:lang w:val="en-GB" w:eastAsia="en-US" w:bidi="ar-SA"/>
        </w:rPr>
        <w:t>вни</w:t>
      </w:r>
      <w:r w:rsidRPr="007316E5">
        <w:rPr>
          <w:rFonts w:ascii="Times New Roman" w:eastAsia="Times New Roman" w:hAnsi="Times New Roman" w:cs="Times New Roman"/>
          <w:color w:val="auto"/>
          <w:spacing w:val="2"/>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отстоян</w:t>
      </w:r>
      <w:r w:rsidRPr="007316E5">
        <w:rPr>
          <w:rFonts w:ascii="Times New Roman" w:eastAsia="Times New Roman" w:hAnsi="Times New Roman" w:cs="Times New Roman"/>
          <w:color w:val="auto"/>
          <w:spacing w:val="4"/>
          <w:sz w:val="28"/>
          <w:szCs w:val="28"/>
          <w:lang w:val="en-GB" w:eastAsia="en-US" w:bidi="ar-SA"/>
        </w:rPr>
        <w:t>и</w:t>
      </w:r>
      <w:r w:rsidRPr="007316E5">
        <w:rPr>
          <w:rFonts w:ascii="Times New Roman" w:eastAsia="Times New Roman" w:hAnsi="Times New Roman" w:cs="Times New Roman"/>
          <w:color w:val="auto"/>
          <w:sz w:val="28"/>
          <w:szCs w:val="28"/>
          <w:lang w:val="en-GB" w:eastAsia="en-US" w:bidi="ar-SA"/>
        </w:rPr>
        <w:t>я в</w:t>
      </w:r>
      <w:r w:rsidRPr="007316E5">
        <w:rPr>
          <w:rFonts w:ascii="Times New Roman" w:eastAsia="Times New Roman" w:hAnsi="Times New Roman" w:cs="Times New Roman"/>
          <w:color w:val="auto"/>
          <w:spacing w:val="-2"/>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изт</w:t>
      </w:r>
      <w:r w:rsidRPr="007316E5">
        <w:rPr>
          <w:rFonts w:ascii="Times New Roman" w:eastAsia="Times New Roman" w:hAnsi="Times New Roman" w:cs="Times New Roman"/>
          <w:color w:val="auto"/>
          <w:spacing w:val="2"/>
          <w:sz w:val="28"/>
          <w:szCs w:val="28"/>
          <w:lang w:val="en-GB" w:eastAsia="en-US" w:bidi="ar-SA"/>
        </w:rPr>
        <w:t>о</w:t>
      </w:r>
      <w:r w:rsidRPr="007316E5">
        <w:rPr>
          <w:rFonts w:ascii="Times New Roman" w:eastAsia="Times New Roman" w:hAnsi="Times New Roman" w:cs="Times New Roman"/>
          <w:color w:val="auto"/>
          <w:sz w:val="28"/>
          <w:szCs w:val="28"/>
          <w:lang w:val="en-GB" w:eastAsia="en-US" w:bidi="ar-SA"/>
        </w:rPr>
        <w:t>ч</w:t>
      </w:r>
      <w:r w:rsidRPr="007316E5">
        <w:rPr>
          <w:rFonts w:ascii="Times New Roman" w:eastAsia="Times New Roman" w:hAnsi="Times New Roman" w:cs="Times New Roman"/>
          <w:color w:val="auto"/>
          <w:spacing w:val="-1"/>
          <w:sz w:val="28"/>
          <w:szCs w:val="28"/>
          <w:lang w:val="en-GB" w:eastAsia="en-US" w:bidi="ar-SA"/>
        </w:rPr>
        <w:t>н</w:t>
      </w:r>
      <w:r w:rsidRPr="007316E5">
        <w:rPr>
          <w:rFonts w:ascii="Times New Roman" w:eastAsia="Times New Roman" w:hAnsi="Times New Roman" w:cs="Times New Roman"/>
          <w:color w:val="auto"/>
          <w:sz w:val="28"/>
          <w:szCs w:val="28"/>
          <w:lang w:val="en-GB" w:eastAsia="en-US" w:bidi="ar-SA"/>
        </w:rPr>
        <w:t>о и з</w:t>
      </w:r>
      <w:r w:rsidRPr="007316E5">
        <w:rPr>
          <w:rFonts w:ascii="Times New Roman" w:eastAsia="Times New Roman" w:hAnsi="Times New Roman" w:cs="Times New Roman"/>
          <w:color w:val="auto"/>
          <w:spacing w:val="2"/>
          <w:sz w:val="28"/>
          <w:szCs w:val="28"/>
          <w:lang w:val="en-GB" w:eastAsia="en-US" w:bidi="ar-SA"/>
        </w:rPr>
        <w:t>а</w:t>
      </w:r>
      <w:r w:rsidRPr="007316E5">
        <w:rPr>
          <w:rFonts w:ascii="Times New Roman" w:eastAsia="Times New Roman" w:hAnsi="Times New Roman" w:cs="Times New Roman"/>
          <w:color w:val="auto"/>
          <w:sz w:val="28"/>
          <w:szCs w:val="28"/>
          <w:lang w:val="en-GB" w:eastAsia="en-US" w:bidi="ar-SA"/>
        </w:rPr>
        <w:t>падно направле</w:t>
      </w:r>
      <w:r w:rsidRPr="007316E5">
        <w:rPr>
          <w:rFonts w:ascii="Times New Roman" w:eastAsia="Times New Roman" w:hAnsi="Times New Roman" w:cs="Times New Roman"/>
          <w:color w:val="auto"/>
          <w:spacing w:val="-1"/>
          <w:sz w:val="28"/>
          <w:szCs w:val="28"/>
          <w:lang w:val="en-GB" w:eastAsia="en-US" w:bidi="ar-SA"/>
        </w:rPr>
        <w:t>ни</w:t>
      </w:r>
      <w:r w:rsidRPr="007316E5">
        <w:rPr>
          <w:rFonts w:ascii="Times New Roman" w:eastAsia="Times New Roman" w:hAnsi="Times New Roman" w:cs="Times New Roman"/>
          <w:color w:val="auto"/>
          <w:sz w:val="28"/>
          <w:szCs w:val="28"/>
          <w:lang w:val="en-GB" w:eastAsia="en-US" w:bidi="ar-SA"/>
        </w:rPr>
        <w:t>е от обл</w:t>
      </w:r>
      <w:r w:rsidRPr="007316E5">
        <w:rPr>
          <w:rFonts w:ascii="Times New Roman" w:eastAsia="Times New Roman" w:hAnsi="Times New Roman" w:cs="Times New Roman"/>
          <w:color w:val="auto"/>
          <w:spacing w:val="2"/>
          <w:sz w:val="28"/>
          <w:szCs w:val="28"/>
          <w:lang w:val="en-GB" w:eastAsia="en-US" w:bidi="ar-SA"/>
        </w:rPr>
        <w:t>а</w:t>
      </w:r>
      <w:r w:rsidRPr="007316E5">
        <w:rPr>
          <w:rFonts w:ascii="Times New Roman" w:eastAsia="Times New Roman" w:hAnsi="Times New Roman" w:cs="Times New Roman"/>
          <w:color w:val="auto"/>
          <w:sz w:val="28"/>
          <w:szCs w:val="28"/>
          <w:lang w:val="en-GB" w:eastAsia="en-US" w:bidi="ar-SA"/>
        </w:rPr>
        <w:t>стн</w:t>
      </w:r>
      <w:r w:rsidRPr="007316E5">
        <w:rPr>
          <w:rFonts w:ascii="Times New Roman" w:eastAsia="Times New Roman" w:hAnsi="Times New Roman" w:cs="Times New Roman"/>
          <w:color w:val="auto"/>
          <w:spacing w:val="4"/>
          <w:sz w:val="28"/>
          <w:szCs w:val="28"/>
          <w:lang w:val="en-GB" w:eastAsia="en-US" w:bidi="ar-SA"/>
        </w:rPr>
        <w:t>и</w:t>
      </w:r>
      <w:r w:rsidRPr="007316E5">
        <w:rPr>
          <w:rFonts w:ascii="Times New Roman" w:eastAsia="Times New Roman" w:hAnsi="Times New Roman" w:cs="Times New Roman"/>
          <w:color w:val="auto"/>
          <w:sz w:val="28"/>
          <w:szCs w:val="28"/>
          <w:lang w:val="en-GB" w:eastAsia="en-US" w:bidi="ar-SA"/>
        </w:rPr>
        <w:t>те цен</w:t>
      </w:r>
      <w:r w:rsidRPr="007316E5">
        <w:rPr>
          <w:rFonts w:ascii="Times New Roman" w:eastAsia="Times New Roman" w:hAnsi="Times New Roman" w:cs="Times New Roman"/>
          <w:color w:val="auto"/>
          <w:spacing w:val="-2"/>
          <w:sz w:val="28"/>
          <w:szCs w:val="28"/>
          <w:lang w:val="en-GB" w:eastAsia="en-US" w:bidi="ar-SA"/>
        </w:rPr>
        <w:t>т</w:t>
      </w:r>
      <w:r w:rsidRPr="007316E5">
        <w:rPr>
          <w:rFonts w:ascii="Times New Roman" w:eastAsia="Times New Roman" w:hAnsi="Times New Roman" w:cs="Times New Roman"/>
          <w:color w:val="auto"/>
          <w:sz w:val="28"/>
          <w:szCs w:val="28"/>
          <w:lang w:val="en-GB" w:eastAsia="en-US" w:bidi="ar-SA"/>
        </w:rPr>
        <w:t>рове  Търговище и Лове</w:t>
      </w:r>
      <w:r w:rsidRPr="007316E5">
        <w:rPr>
          <w:rFonts w:ascii="Times New Roman" w:eastAsia="Times New Roman" w:hAnsi="Times New Roman" w:cs="Times New Roman"/>
          <w:color w:val="auto"/>
          <w:spacing w:val="-3"/>
          <w:sz w:val="28"/>
          <w:szCs w:val="28"/>
          <w:lang w:val="en-GB" w:eastAsia="en-US" w:bidi="ar-SA"/>
        </w:rPr>
        <w:t>ч</w:t>
      </w:r>
      <w:r w:rsidRPr="007316E5">
        <w:rPr>
          <w:rFonts w:ascii="Times New Roman" w:eastAsia="Times New Roman" w:hAnsi="Times New Roman" w:cs="Times New Roman"/>
          <w:color w:val="auto"/>
          <w:sz w:val="28"/>
          <w:szCs w:val="28"/>
          <w:lang w:val="en-GB" w:eastAsia="en-US" w:bidi="ar-SA"/>
        </w:rPr>
        <w:t>. Общи</w:t>
      </w:r>
      <w:r w:rsidRPr="007316E5">
        <w:rPr>
          <w:rFonts w:ascii="Times New Roman" w:eastAsia="Times New Roman" w:hAnsi="Times New Roman" w:cs="Times New Roman"/>
          <w:color w:val="auto"/>
          <w:spacing w:val="4"/>
          <w:sz w:val="28"/>
          <w:szCs w:val="28"/>
          <w:lang w:val="en-GB" w:eastAsia="en-US" w:bidi="ar-SA"/>
        </w:rPr>
        <w:t>н</w:t>
      </w:r>
      <w:r w:rsidRPr="007316E5">
        <w:rPr>
          <w:rFonts w:ascii="Times New Roman" w:eastAsia="Times New Roman" w:hAnsi="Times New Roman" w:cs="Times New Roman"/>
          <w:color w:val="auto"/>
          <w:sz w:val="28"/>
          <w:szCs w:val="28"/>
          <w:lang w:val="en-GB" w:eastAsia="en-US" w:bidi="ar-SA"/>
        </w:rPr>
        <w:t>с</w:t>
      </w:r>
      <w:r w:rsidRPr="007316E5">
        <w:rPr>
          <w:rFonts w:ascii="Times New Roman" w:eastAsia="Times New Roman" w:hAnsi="Times New Roman" w:cs="Times New Roman"/>
          <w:color w:val="auto"/>
          <w:spacing w:val="-1"/>
          <w:sz w:val="28"/>
          <w:szCs w:val="28"/>
          <w:lang w:val="en-GB" w:eastAsia="en-US" w:bidi="ar-SA"/>
        </w:rPr>
        <w:t>к</w:t>
      </w:r>
      <w:r w:rsidRPr="007316E5">
        <w:rPr>
          <w:rFonts w:ascii="Times New Roman" w:eastAsia="Times New Roman" w:hAnsi="Times New Roman" w:cs="Times New Roman"/>
          <w:color w:val="auto"/>
          <w:sz w:val="28"/>
          <w:szCs w:val="28"/>
          <w:lang w:val="en-GB" w:eastAsia="en-US" w:bidi="ar-SA"/>
        </w:rPr>
        <w:t>и</w:t>
      </w:r>
      <w:r w:rsidRPr="007316E5">
        <w:rPr>
          <w:rFonts w:ascii="Times New Roman" w:eastAsia="Times New Roman" w:hAnsi="Times New Roman" w:cs="Times New Roman"/>
          <w:color w:val="auto"/>
          <w:spacing w:val="3"/>
          <w:sz w:val="28"/>
          <w:szCs w:val="28"/>
          <w:lang w:val="en-GB" w:eastAsia="en-US" w:bidi="ar-SA"/>
        </w:rPr>
        <w:t>я</w:t>
      </w:r>
      <w:r w:rsidRPr="007316E5">
        <w:rPr>
          <w:rFonts w:ascii="Times New Roman" w:eastAsia="Times New Roman" w:hAnsi="Times New Roman" w:cs="Times New Roman"/>
          <w:color w:val="auto"/>
          <w:sz w:val="28"/>
          <w:szCs w:val="28"/>
          <w:lang w:val="en-GB" w:eastAsia="en-US" w:bidi="ar-SA"/>
        </w:rPr>
        <w:t>т цен</w:t>
      </w:r>
      <w:r w:rsidRPr="007316E5">
        <w:rPr>
          <w:rFonts w:ascii="Times New Roman" w:eastAsia="Times New Roman" w:hAnsi="Times New Roman" w:cs="Times New Roman"/>
          <w:color w:val="auto"/>
          <w:spacing w:val="3"/>
          <w:sz w:val="28"/>
          <w:szCs w:val="28"/>
          <w:lang w:val="en-GB" w:eastAsia="en-US" w:bidi="ar-SA"/>
        </w:rPr>
        <w:t>т</w:t>
      </w:r>
      <w:r w:rsidRPr="007316E5">
        <w:rPr>
          <w:rFonts w:ascii="Times New Roman" w:eastAsia="Times New Roman" w:hAnsi="Times New Roman" w:cs="Times New Roman"/>
          <w:color w:val="auto"/>
          <w:sz w:val="28"/>
          <w:szCs w:val="28"/>
          <w:lang w:val="en-GB" w:eastAsia="en-US" w:bidi="ar-SA"/>
        </w:rPr>
        <w:t>ър</w:t>
      </w:r>
      <w:r w:rsidRPr="007316E5">
        <w:rPr>
          <w:rFonts w:ascii="Times New Roman" w:eastAsia="Times New Roman" w:hAnsi="Times New Roman" w:cs="Times New Roman"/>
          <w:color w:val="auto"/>
          <w:spacing w:val="2"/>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 xml:space="preserve">гр. </w:t>
      </w:r>
      <w:r w:rsidRPr="007316E5">
        <w:rPr>
          <w:rFonts w:ascii="Times New Roman" w:eastAsia="Times New Roman" w:hAnsi="Times New Roman" w:cs="Times New Roman"/>
          <w:color w:val="auto"/>
          <w:spacing w:val="-1"/>
          <w:sz w:val="28"/>
          <w:szCs w:val="28"/>
          <w:lang w:val="en-GB" w:eastAsia="en-US" w:bidi="ar-SA"/>
        </w:rPr>
        <w:t>В</w:t>
      </w:r>
      <w:r w:rsidRPr="007316E5">
        <w:rPr>
          <w:rFonts w:ascii="Times New Roman" w:eastAsia="Times New Roman" w:hAnsi="Times New Roman" w:cs="Times New Roman"/>
          <w:color w:val="auto"/>
          <w:sz w:val="28"/>
          <w:szCs w:val="28"/>
          <w:lang w:val="en-GB" w:eastAsia="en-US" w:bidi="ar-SA"/>
        </w:rPr>
        <w:t>е</w:t>
      </w:r>
      <w:r w:rsidRPr="007316E5">
        <w:rPr>
          <w:rFonts w:ascii="Times New Roman" w:eastAsia="Times New Roman" w:hAnsi="Times New Roman" w:cs="Times New Roman"/>
          <w:color w:val="auto"/>
          <w:spacing w:val="-2"/>
          <w:sz w:val="28"/>
          <w:szCs w:val="28"/>
          <w:lang w:val="en-GB" w:eastAsia="en-US" w:bidi="ar-SA"/>
        </w:rPr>
        <w:t>л</w:t>
      </w:r>
      <w:r w:rsidRPr="007316E5">
        <w:rPr>
          <w:rFonts w:ascii="Times New Roman" w:eastAsia="Times New Roman" w:hAnsi="Times New Roman" w:cs="Times New Roman"/>
          <w:color w:val="auto"/>
          <w:sz w:val="28"/>
          <w:szCs w:val="28"/>
          <w:lang w:val="en-GB" w:eastAsia="en-US" w:bidi="ar-SA"/>
        </w:rPr>
        <w:t>и</w:t>
      </w:r>
      <w:r w:rsidRPr="007316E5">
        <w:rPr>
          <w:rFonts w:ascii="Times New Roman" w:eastAsia="Times New Roman" w:hAnsi="Times New Roman" w:cs="Times New Roman"/>
          <w:color w:val="auto"/>
          <w:spacing w:val="4"/>
          <w:sz w:val="28"/>
          <w:szCs w:val="28"/>
          <w:lang w:val="en-GB" w:eastAsia="en-US" w:bidi="ar-SA"/>
        </w:rPr>
        <w:t>к</w:t>
      </w:r>
      <w:r w:rsidRPr="007316E5">
        <w:rPr>
          <w:rFonts w:ascii="Times New Roman" w:eastAsia="Times New Roman" w:hAnsi="Times New Roman" w:cs="Times New Roman"/>
          <w:color w:val="auto"/>
          <w:sz w:val="28"/>
          <w:szCs w:val="28"/>
          <w:lang w:val="en-GB" w:eastAsia="en-US" w:bidi="ar-SA"/>
        </w:rPr>
        <w:t>о</w:t>
      </w:r>
      <w:r w:rsidRPr="007316E5">
        <w:rPr>
          <w:rFonts w:ascii="Times New Roman" w:eastAsia="Times New Roman" w:hAnsi="Times New Roman" w:cs="Times New Roman"/>
          <w:color w:val="auto"/>
          <w:spacing w:val="2"/>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Тър</w:t>
      </w:r>
      <w:r w:rsidRPr="007316E5">
        <w:rPr>
          <w:rFonts w:ascii="Times New Roman" w:eastAsia="Times New Roman" w:hAnsi="Times New Roman" w:cs="Times New Roman"/>
          <w:color w:val="auto"/>
          <w:spacing w:val="-1"/>
          <w:sz w:val="28"/>
          <w:szCs w:val="28"/>
          <w:lang w:val="en-GB" w:eastAsia="en-US" w:bidi="ar-SA"/>
        </w:rPr>
        <w:t>н</w:t>
      </w:r>
      <w:r w:rsidRPr="007316E5">
        <w:rPr>
          <w:rFonts w:ascii="Times New Roman" w:eastAsia="Times New Roman" w:hAnsi="Times New Roman" w:cs="Times New Roman"/>
          <w:color w:val="auto"/>
          <w:sz w:val="28"/>
          <w:szCs w:val="28"/>
          <w:lang w:val="en-GB" w:eastAsia="en-US" w:bidi="ar-SA"/>
        </w:rPr>
        <w:t>ово</w:t>
      </w:r>
      <w:r w:rsidRPr="007316E5">
        <w:rPr>
          <w:rFonts w:ascii="Times New Roman" w:eastAsia="Times New Roman" w:hAnsi="Times New Roman" w:cs="Times New Roman"/>
          <w:color w:val="auto"/>
          <w:spacing w:val="2"/>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е</w:t>
      </w:r>
      <w:r w:rsidRPr="007316E5">
        <w:rPr>
          <w:rFonts w:ascii="Times New Roman" w:eastAsia="Times New Roman" w:hAnsi="Times New Roman" w:cs="Times New Roman"/>
          <w:color w:val="auto"/>
          <w:spacing w:val="3"/>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ч</w:t>
      </w:r>
      <w:r w:rsidRPr="007316E5">
        <w:rPr>
          <w:rFonts w:ascii="Times New Roman" w:eastAsia="Times New Roman" w:hAnsi="Times New Roman" w:cs="Times New Roman"/>
          <w:color w:val="auto"/>
          <w:spacing w:val="-3"/>
          <w:sz w:val="28"/>
          <w:szCs w:val="28"/>
          <w:lang w:val="en-GB" w:eastAsia="en-US" w:bidi="ar-SA"/>
        </w:rPr>
        <w:t>а</w:t>
      </w:r>
      <w:r w:rsidRPr="007316E5">
        <w:rPr>
          <w:rFonts w:ascii="Times New Roman" w:eastAsia="Times New Roman" w:hAnsi="Times New Roman" w:cs="Times New Roman"/>
          <w:color w:val="auto"/>
          <w:sz w:val="28"/>
          <w:szCs w:val="28"/>
          <w:lang w:val="en-GB" w:eastAsia="en-US" w:bidi="ar-SA"/>
        </w:rPr>
        <w:t>ст</w:t>
      </w:r>
      <w:r w:rsidRPr="007316E5">
        <w:rPr>
          <w:rFonts w:ascii="Times New Roman" w:eastAsia="Times New Roman" w:hAnsi="Times New Roman" w:cs="Times New Roman"/>
          <w:color w:val="auto"/>
          <w:spacing w:val="2"/>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от</w:t>
      </w:r>
      <w:r w:rsidRPr="007316E5">
        <w:rPr>
          <w:rFonts w:ascii="Times New Roman" w:eastAsia="Times New Roman" w:hAnsi="Times New Roman" w:cs="Times New Roman"/>
          <w:color w:val="auto"/>
          <w:spacing w:val="2"/>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С</w:t>
      </w:r>
      <w:r w:rsidRPr="007316E5">
        <w:rPr>
          <w:rFonts w:ascii="Times New Roman" w:eastAsia="Times New Roman" w:hAnsi="Times New Roman" w:cs="Times New Roman"/>
          <w:color w:val="auto"/>
          <w:spacing w:val="2"/>
          <w:sz w:val="28"/>
          <w:szCs w:val="28"/>
          <w:lang w:val="en-GB" w:eastAsia="en-US" w:bidi="ar-SA"/>
        </w:rPr>
        <w:t>е</w:t>
      </w:r>
      <w:r w:rsidRPr="007316E5">
        <w:rPr>
          <w:rFonts w:ascii="Times New Roman" w:eastAsia="Times New Roman" w:hAnsi="Times New Roman" w:cs="Times New Roman"/>
          <w:color w:val="auto"/>
          <w:sz w:val="28"/>
          <w:szCs w:val="28"/>
          <w:lang w:val="en-GB" w:eastAsia="en-US" w:bidi="ar-SA"/>
        </w:rPr>
        <w:t>ве</w:t>
      </w:r>
      <w:r w:rsidRPr="007316E5">
        <w:rPr>
          <w:rFonts w:ascii="Times New Roman" w:eastAsia="Times New Roman" w:hAnsi="Times New Roman" w:cs="Times New Roman"/>
          <w:color w:val="auto"/>
          <w:spacing w:val="-2"/>
          <w:sz w:val="28"/>
          <w:szCs w:val="28"/>
          <w:lang w:val="en-GB" w:eastAsia="en-US" w:bidi="ar-SA"/>
        </w:rPr>
        <w:t>р</w:t>
      </w:r>
      <w:r w:rsidRPr="007316E5">
        <w:rPr>
          <w:rFonts w:ascii="Times New Roman" w:eastAsia="Times New Roman" w:hAnsi="Times New Roman" w:cs="Times New Roman"/>
          <w:color w:val="auto"/>
          <w:sz w:val="28"/>
          <w:szCs w:val="28"/>
          <w:lang w:val="en-GB" w:eastAsia="en-US" w:bidi="ar-SA"/>
        </w:rPr>
        <w:t>н</w:t>
      </w:r>
      <w:r w:rsidRPr="007316E5">
        <w:rPr>
          <w:rFonts w:ascii="Times New Roman" w:eastAsia="Times New Roman" w:hAnsi="Times New Roman" w:cs="Times New Roman"/>
          <w:color w:val="auto"/>
          <w:spacing w:val="4"/>
          <w:sz w:val="28"/>
          <w:szCs w:val="28"/>
          <w:lang w:val="en-GB" w:eastAsia="en-US" w:bidi="ar-SA"/>
        </w:rPr>
        <w:t>и</w:t>
      </w:r>
      <w:r w:rsidRPr="007316E5">
        <w:rPr>
          <w:rFonts w:ascii="Times New Roman" w:eastAsia="Times New Roman" w:hAnsi="Times New Roman" w:cs="Times New Roman"/>
          <w:color w:val="auto"/>
          <w:sz w:val="28"/>
          <w:szCs w:val="28"/>
          <w:lang w:val="en-GB" w:eastAsia="en-US" w:bidi="ar-SA"/>
        </w:rPr>
        <w:t>я</w:t>
      </w:r>
      <w:r w:rsidRPr="007316E5">
        <w:rPr>
          <w:rFonts w:ascii="Times New Roman" w:eastAsia="Times New Roman" w:hAnsi="Times New Roman" w:cs="Times New Roman"/>
          <w:color w:val="auto"/>
          <w:spacing w:val="3"/>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цент</w:t>
      </w:r>
      <w:r w:rsidRPr="007316E5">
        <w:rPr>
          <w:rFonts w:ascii="Times New Roman" w:eastAsia="Times New Roman" w:hAnsi="Times New Roman" w:cs="Times New Roman"/>
          <w:color w:val="auto"/>
          <w:spacing w:val="2"/>
          <w:sz w:val="28"/>
          <w:szCs w:val="28"/>
          <w:lang w:val="en-GB" w:eastAsia="en-US" w:bidi="ar-SA"/>
        </w:rPr>
        <w:t>р</w:t>
      </w:r>
      <w:r w:rsidRPr="007316E5">
        <w:rPr>
          <w:rFonts w:ascii="Times New Roman" w:eastAsia="Times New Roman" w:hAnsi="Times New Roman" w:cs="Times New Roman"/>
          <w:color w:val="auto"/>
          <w:sz w:val="28"/>
          <w:szCs w:val="28"/>
          <w:lang w:val="en-GB" w:eastAsia="en-US" w:bidi="ar-SA"/>
        </w:rPr>
        <w:t>а</w:t>
      </w:r>
      <w:r w:rsidRPr="007316E5">
        <w:rPr>
          <w:rFonts w:ascii="Times New Roman" w:eastAsia="Times New Roman" w:hAnsi="Times New Roman" w:cs="Times New Roman"/>
          <w:color w:val="auto"/>
          <w:spacing w:val="-2"/>
          <w:sz w:val="28"/>
          <w:szCs w:val="28"/>
          <w:lang w:val="en-GB" w:eastAsia="en-US" w:bidi="ar-SA"/>
        </w:rPr>
        <w:t>л</w:t>
      </w:r>
      <w:r w:rsidRPr="007316E5">
        <w:rPr>
          <w:rFonts w:ascii="Times New Roman" w:eastAsia="Times New Roman" w:hAnsi="Times New Roman" w:cs="Times New Roman"/>
          <w:color w:val="auto"/>
          <w:sz w:val="28"/>
          <w:szCs w:val="28"/>
          <w:lang w:val="en-GB" w:eastAsia="en-US" w:bidi="ar-SA"/>
        </w:rPr>
        <w:t>ен</w:t>
      </w:r>
      <w:r w:rsidRPr="007316E5">
        <w:rPr>
          <w:rFonts w:ascii="Times New Roman" w:eastAsia="Times New Roman" w:hAnsi="Times New Roman" w:cs="Times New Roman"/>
          <w:color w:val="auto"/>
          <w:spacing w:val="2"/>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район</w:t>
      </w:r>
      <w:r w:rsidRPr="007316E5">
        <w:rPr>
          <w:rFonts w:ascii="Times New Roman" w:eastAsia="Times New Roman" w:hAnsi="Times New Roman" w:cs="Times New Roman"/>
          <w:color w:val="auto"/>
          <w:spacing w:val="1"/>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и</w:t>
      </w:r>
      <w:r w:rsidRPr="007316E5">
        <w:rPr>
          <w:rFonts w:ascii="Times New Roman" w:eastAsia="Times New Roman" w:hAnsi="Times New Roman" w:cs="Times New Roman"/>
          <w:color w:val="auto"/>
          <w:spacing w:val="5"/>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е р</w:t>
      </w:r>
      <w:r w:rsidRPr="007316E5">
        <w:rPr>
          <w:rFonts w:ascii="Times New Roman" w:eastAsia="Times New Roman" w:hAnsi="Times New Roman" w:cs="Times New Roman"/>
          <w:color w:val="auto"/>
          <w:spacing w:val="-3"/>
          <w:sz w:val="28"/>
          <w:szCs w:val="28"/>
          <w:lang w:val="en-GB" w:eastAsia="en-US" w:bidi="ar-SA"/>
        </w:rPr>
        <w:t>а</w:t>
      </w:r>
      <w:r w:rsidRPr="007316E5">
        <w:rPr>
          <w:rFonts w:ascii="Times New Roman" w:eastAsia="Times New Roman" w:hAnsi="Times New Roman" w:cs="Times New Roman"/>
          <w:color w:val="auto"/>
          <w:sz w:val="28"/>
          <w:szCs w:val="28"/>
          <w:lang w:val="en-GB" w:eastAsia="en-US" w:bidi="ar-SA"/>
        </w:rPr>
        <w:t>з</w:t>
      </w:r>
      <w:r w:rsidRPr="007316E5">
        <w:rPr>
          <w:rFonts w:ascii="Times New Roman" w:eastAsia="Times New Roman" w:hAnsi="Times New Roman" w:cs="Times New Roman"/>
          <w:color w:val="auto"/>
          <w:spacing w:val="4"/>
          <w:sz w:val="28"/>
          <w:szCs w:val="28"/>
          <w:lang w:val="en-GB" w:eastAsia="en-US" w:bidi="ar-SA"/>
        </w:rPr>
        <w:t>п</w:t>
      </w:r>
      <w:r w:rsidRPr="007316E5">
        <w:rPr>
          <w:rFonts w:ascii="Times New Roman" w:eastAsia="Times New Roman" w:hAnsi="Times New Roman" w:cs="Times New Roman"/>
          <w:color w:val="auto"/>
          <w:sz w:val="28"/>
          <w:szCs w:val="28"/>
          <w:lang w:val="en-GB" w:eastAsia="en-US" w:bidi="ar-SA"/>
        </w:rPr>
        <w:t>оложен н</w:t>
      </w:r>
      <w:r w:rsidRPr="007316E5">
        <w:rPr>
          <w:rFonts w:ascii="Times New Roman" w:eastAsia="Times New Roman" w:hAnsi="Times New Roman" w:cs="Times New Roman"/>
          <w:color w:val="auto"/>
          <w:spacing w:val="2"/>
          <w:sz w:val="28"/>
          <w:szCs w:val="28"/>
          <w:lang w:val="en-GB" w:eastAsia="en-US" w:bidi="ar-SA"/>
        </w:rPr>
        <w:t>е</w:t>
      </w:r>
      <w:r w:rsidRPr="007316E5">
        <w:rPr>
          <w:rFonts w:ascii="Times New Roman" w:eastAsia="Times New Roman" w:hAnsi="Times New Roman" w:cs="Times New Roman"/>
          <w:color w:val="auto"/>
          <w:sz w:val="28"/>
          <w:szCs w:val="28"/>
          <w:lang w:val="en-GB" w:eastAsia="en-US" w:bidi="ar-SA"/>
        </w:rPr>
        <w:t>да</w:t>
      </w:r>
      <w:r w:rsidRPr="007316E5">
        <w:rPr>
          <w:rFonts w:ascii="Times New Roman" w:eastAsia="Times New Roman" w:hAnsi="Times New Roman" w:cs="Times New Roman"/>
          <w:color w:val="auto"/>
          <w:spacing w:val="-2"/>
          <w:sz w:val="28"/>
          <w:szCs w:val="28"/>
          <w:lang w:val="en-GB" w:eastAsia="en-US" w:bidi="ar-SA"/>
        </w:rPr>
        <w:t>л</w:t>
      </w:r>
      <w:r w:rsidRPr="007316E5">
        <w:rPr>
          <w:rFonts w:ascii="Times New Roman" w:eastAsia="Times New Roman" w:hAnsi="Times New Roman" w:cs="Times New Roman"/>
          <w:color w:val="auto"/>
          <w:sz w:val="28"/>
          <w:szCs w:val="28"/>
          <w:lang w:val="en-GB" w:eastAsia="en-US" w:bidi="ar-SA"/>
        </w:rPr>
        <w:t>еч от админ</w:t>
      </w:r>
      <w:r w:rsidRPr="007316E5">
        <w:rPr>
          <w:rFonts w:ascii="Times New Roman" w:eastAsia="Times New Roman" w:hAnsi="Times New Roman" w:cs="Times New Roman"/>
          <w:color w:val="auto"/>
          <w:spacing w:val="4"/>
          <w:sz w:val="28"/>
          <w:szCs w:val="28"/>
          <w:lang w:val="en-GB" w:eastAsia="en-US" w:bidi="ar-SA"/>
        </w:rPr>
        <w:t>и</w:t>
      </w:r>
      <w:r w:rsidRPr="007316E5">
        <w:rPr>
          <w:rFonts w:ascii="Times New Roman" w:eastAsia="Times New Roman" w:hAnsi="Times New Roman" w:cs="Times New Roman"/>
          <w:color w:val="auto"/>
          <w:sz w:val="28"/>
          <w:szCs w:val="28"/>
          <w:lang w:val="en-GB" w:eastAsia="en-US" w:bidi="ar-SA"/>
        </w:rPr>
        <w:t>с</w:t>
      </w:r>
      <w:r w:rsidRPr="007316E5">
        <w:rPr>
          <w:rFonts w:ascii="Times New Roman" w:eastAsia="Times New Roman" w:hAnsi="Times New Roman" w:cs="Times New Roman"/>
          <w:color w:val="auto"/>
          <w:spacing w:val="-2"/>
          <w:sz w:val="28"/>
          <w:szCs w:val="28"/>
          <w:lang w:val="en-GB" w:eastAsia="en-US" w:bidi="ar-SA"/>
        </w:rPr>
        <w:t>т</w:t>
      </w:r>
      <w:r w:rsidRPr="007316E5">
        <w:rPr>
          <w:rFonts w:ascii="Times New Roman" w:eastAsia="Times New Roman" w:hAnsi="Times New Roman" w:cs="Times New Roman"/>
          <w:color w:val="auto"/>
          <w:sz w:val="28"/>
          <w:szCs w:val="28"/>
          <w:lang w:val="en-GB" w:eastAsia="en-US" w:bidi="ar-SA"/>
        </w:rPr>
        <w:t>ративния</w:t>
      </w:r>
      <w:r w:rsidRPr="007316E5">
        <w:rPr>
          <w:rFonts w:ascii="Times New Roman" w:eastAsia="Times New Roman" w:hAnsi="Times New Roman" w:cs="Times New Roman"/>
          <w:color w:val="auto"/>
          <w:spacing w:val="-2"/>
          <w:sz w:val="28"/>
          <w:szCs w:val="28"/>
          <w:lang w:val="en-GB" w:eastAsia="en-US" w:bidi="ar-SA"/>
        </w:rPr>
        <w:t xml:space="preserve"> </w:t>
      </w:r>
      <w:r w:rsidRPr="007316E5">
        <w:rPr>
          <w:rFonts w:ascii="Times New Roman" w:eastAsia="Times New Roman" w:hAnsi="Times New Roman" w:cs="Times New Roman"/>
          <w:color w:val="auto"/>
          <w:spacing w:val="-1"/>
          <w:sz w:val="28"/>
          <w:szCs w:val="28"/>
          <w:lang w:val="en-GB" w:eastAsia="en-US" w:bidi="ar-SA"/>
        </w:rPr>
        <w:t>ц</w:t>
      </w:r>
      <w:r w:rsidRPr="007316E5">
        <w:rPr>
          <w:rFonts w:ascii="Times New Roman" w:eastAsia="Times New Roman" w:hAnsi="Times New Roman" w:cs="Times New Roman"/>
          <w:color w:val="auto"/>
          <w:sz w:val="28"/>
          <w:szCs w:val="28"/>
          <w:lang w:val="en-GB" w:eastAsia="en-US" w:bidi="ar-SA"/>
        </w:rPr>
        <w:t>ен</w:t>
      </w:r>
      <w:r w:rsidRPr="007316E5">
        <w:rPr>
          <w:rFonts w:ascii="Times New Roman" w:eastAsia="Times New Roman" w:hAnsi="Times New Roman" w:cs="Times New Roman"/>
          <w:color w:val="auto"/>
          <w:spacing w:val="3"/>
          <w:sz w:val="28"/>
          <w:szCs w:val="28"/>
          <w:lang w:val="en-GB" w:eastAsia="en-US" w:bidi="ar-SA"/>
        </w:rPr>
        <w:t>т</w:t>
      </w:r>
      <w:r w:rsidRPr="007316E5">
        <w:rPr>
          <w:rFonts w:ascii="Times New Roman" w:eastAsia="Times New Roman" w:hAnsi="Times New Roman" w:cs="Times New Roman"/>
          <w:color w:val="auto"/>
          <w:sz w:val="28"/>
          <w:szCs w:val="28"/>
          <w:lang w:val="en-GB" w:eastAsia="en-US" w:bidi="ar-SA"/>
        </w:rPr>
        <w:t>ър на района</w:t>
      </w:r>
      <w:r w:rsidRPr="007316E5">
        <w:rPr>
          <w:rFonts w:ascii="Times New Roman" w:eastAsia="Times New Roman" w:hAnsi="Times New Roman" w:cs="Times New Roman"/>
          <w:color w:val="auto"/>
          <w:spacing w:val="2"/>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 xml:space="preserve">– гр. </w:t>
      </w:r>
      <w:r w:rsidRPr="007316E5">
        <w:rPr>
          <w:rFonts w:ascii="Times New Roman" w:eastAsia="Times New Roman" w:hAnsi="Times New Roman" w:cs="Times New Roman"/>
          <w:color w:val="auto"/>
          <w:spacing w:val="-1"/>
          <w:sz w:val="28"/>
          <w:szCs w:val="28"/>
          <w:lang w:val="en-GB" w:eastAsia="en-US" w:bidi="ar-SA"/>
        </w:rPr>
        <w:t>Р</w:t>
      </w:r>
      <w:r w:rsidRPr="007316E5">
        <w:rPr>
          <w:rFonts w:ascii="Times New Roman" w:eastAsia="Times New Roman" w:hAnsi="Times New Roman" w:cs="Times New Roman"/>
          <w:color w:val="auto"/>
          <w:spacing w:val="-5"/>
          <w:sz w:val="28"/>
          <w:szCs w:val="28"/>
          <w:lang w:val="en-GB" w:eastAsia="en-US" w:bidi="ar-SA"/>
        </w:rPr>
        <w:t>у</w:t>
      </w:r>
      <w:r w:rsidRPr="007316E5">
        <w:rPr>
          <w:rFonts w:ascii="Times New Roman" w:eastAsia="Times New Roman" w:hAnsi="Times New Roman" w:cs="Times New Roman"/>
          <w:color w:val="auto"/>
          <w:spacing w:val="2"/>
          <w:sz w:val="28"/>
          <w:szCs w:val="28"/>
          <w:lang w:val="en-GB" w:eastAsia="en-US" w:bidi="ar-SA"/>
        </w:rPr>
        <w:t>се</w:t>
      </w:r>
      <w:r w:rsidRPr="007316E5">
        <w:rPr>
          <w:rFonts w:ascii="Times New Roman" w:eastAsia="Times New Roman" w:hAnsi="Times New Roman" w:cs="Times New Roman"/>
          <w:color w:val="auto"/>
          <w:sz w:val="28"/>
          <w:szCs w:val="28"/>
          <w:lang w:val="en-GB" w:eastAsia="en-US" w:bidi="ar-SA"/>
        </w:rPr>
        <w:t>.</w:t>
      </w:r>
    </w:p>
    <w:p w:rsidR="00AB1803" w:rsidRPr="007316E5" w:rsidRDefault="00AB1803" w:rsidP="00ED4985">
      <w:pPr>
        <w:widowControl/>
        <w:ind w:left="116" w:right="75" w:firstLine="334"/>
        <w:jc w:val="both"/>
        <w:rPr>
          <w:rFonts w:ascii="Times New Roman" w:eastAsia="Times New Roman" w:hAnsi="Times New Roman" w:cs="Times New Roman"/>
          <w:color w:val="auto"/>
          <w:sz w:val="28"/>
          <w:szCs w:val="28"/>
          <w:lang w:val="en-GB" w:eastAsia="en-US" w:bidi="ar-SA"/>
        </w:rPr>
      </w:pPr>
      <w:r w:rsidRPr="007316E5">
        <w:rPr>
          <w:rFonts w:ascii="Times New Roman" w:eastAsia="Times New Roman" w:hAnsi="Times New Roman" w:cs="Times New Roman"/>
          <w:color w:val="auto"/>
          <w:sz w:val="28"/>
          <w:szCs w:val="28"/>
          <w:lang w:val="en-GB" w:eastAsia="en-US" w:bidi="ar-SA"/>
        </w:rPr>
        <w:t>Община</w:t>
      </w:r>
      <w:r w:rsidRPr="007316E5">
        <w:rPr>
          <w:rFonts w:ascii="Times New Roman" w:eastAsia="Times New Roman" w:hAnsi="Times New Roman" w:cs="Times New Roman"/>
          <w:color w:val="auto"/>
          <w:spacing w:val="4"/>
          <w:sz w:val="28"/>
          <w:szCs w:val="28"/>
          <w:lang w:val="en-GB" w:eastAsia="en-US" w:bidi="ar-SA"/>
        </w:rPr>
        <w:t xml:space="preserve"> </w:t>
      </w:r>
      <w:r w:rsidRPr="007316E5">
        <w:rPr>
          <w:rFonts w:ascii="Times New Roman" w:eastAsia="Times New Roman" w:hAnsi="Times New Roman" w:cs="Times New Roman"/>
          <w:color w:val="auto"/>
          <w:spacing w:val="-1"/>
          <w:sz w:val="28"/>
          <w:szCs w:val="28"/>
          <w:lang w:val="en-GB" w:eastAsia="en-US" w:bidi="ar-SA"/>
        </w:rPr>
        <w:t>В</w:t>
      </w:r>
      <w:r w:rsidRPr="007316E5">
        <w:rPr>
          <w:rFonts w:ascii="Times New Roman" w:eastAsia="Times New Roman" w:hAnsi="Times New Roman" w:cs="Times New Roman"/>
          <w:color w:val="auto"/>
          <w:sz w:val="28"/>
          <w:szCs w:val="28"/>
          <w:lang w:val="en-GB" w:eastAsia="en-US" w:bidi="ar-SA"/>
        </w:rPr>
        <w:t>е</w:t>
      </w:r>
      <w:r w:rsidRPr="007316E5">
        <w:rPr>
          <w:rFonts w:ascii="Times New Roman" w:eastAsia="Times New Roman" w:hAnsi="Times New Roman" w:cs="Times New Roman"/>
          <w:color w:val="auto"/>
          <w:spacing w:val="-2"/>
          <w:sz w:val="28"/>
          <w:szCs w:val="28"/>
          <w:lang w:val="en-GB" w:eastAsia="en-US" w:bidi="ar-SA"/>
        </w:rPr>
        <w:t>л</w:t>
      </w:r>
      <w:r w:rsidRPr="007316E5">
        <w:rPr>
          <w:rFonts w:ascii="Times New Roman" w:eastAsia="Times New Roman" w:hAnsi="Times New Roman" w:cs="Times New Roman"/>
          <w:color w:val="auto"/>
          <w:sz w:val="28"/>
          <w:szCs w:val="28"/>
          <w:lang w:val="en-GB" w:eastAsia="en-US" w:bidi="ar-SA"/>
        </w:rPr>
        <w:t>и</w:t>
      </w:r>
      <w:r w:rsidRPr="007316E5">
        <w:rPr>
          <w:rFonts w:ascii="Times New Roman" w:eastAsia="Times New Roman" w:hAnsi="Times New Roman" w:cs="Times New Roman"/>
          <w:color w:val="auto"/>
          <w:spacing w:val="4"/>
          <w:sz w:val="28"/>
          <w:szCs w:val="28"/>
          <w:lang w:val="en-GB" w:eastAsia="en-US" w:bidi="ar-SA"/>
        </w:rPr>
        <w:t>к</w:t>
      </w:r>
      <w:r w:rsidRPr="007316E5">
        <w:rPr>
          <w:rFonts w:ascii="Times New Roman" w:eastAsia="Times New Roman" w:hAnsi="Times New Roman" w:cs="Times New Roman"/>
          <w:color w:val="auto"/>
          <w:sz w:val="28"/>
          <w:szCs w:val="28"/>
          <w:lang w:val="en-GB" w:eastAsia="en-US" w:bidi="ar-SA"/>
        </w:rPr>
        <w:t>о</w:t>
      </w:r>
      <w:r w:rsidRPr="007316E5">
        <w:rPr>
          <w:rFonts w:ascii="Times New Roman" w:eastAsia="Times New Roman" w:hAnsi="Times New Roman" w:cs="Times New Roman"/>
          <w:color w:val="auto"/>
          <w:spacing w:val="2"/>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Търн</w:t>
      </w:r>
      <w:r w:rsidRPr="007316E5">
        <w:rPr>
          <w:rFonts w:ascii="Times New Roman" w:eastAsia="Times New Roman" w:hAnsi="Times New Roman" w:cs="Times New Roman"/>
          <w:color w:val="auto"/>
          <w:spacing w:val="2"/>
          <w:sz w:val="28"/>
          <w:szCs w:val="28"/>
          <w:lang w:val="en-GB" w:eastAsia="en-US" w:bidi="ar-SA"/>
        </w:rPr>
        <w:t>о</w:t>
      </w:r>
      <w:r w:rsidRPr="007316E5">
        <w:rPr>
          <w:rFonts w:ascii="Times New Roman" w:eastAsia="Times New Roman" w:hAnsi="Times New Roman" w:cs="Times New Roman"/>
          <w:color w:val="auto"/>
          <w:sz w:val="28"/>
          <w:szCs w:val="28"/>
          <w:lang w:val="en-GB" w:eastAsia="en-US" w:bidi="ar-SA"/>
        </w:rPr>
        <w:t>во сп</w:t>
      </w:r>
      <w:r w:rsidRPr="007316E5">
        <w:rPr>
          <w:rFonts w:ascii="Times New Roman" w:eastAsia="Times New Roman" w:hAnsi="Times New Roman" w:cs="Times New Roman"/>
          <w:color w:val="auto"/>
          <w:spacing w:val="2"/>
          <w:sz w:val="28"/>
          <w:szCs w:val="28"/>
          <w:lang w:val="en-GB" w:eastAsia="en-US" w:bidi="ar-SA"/>
        </w:rPr>
        <w:t>о</w:t>
      </w:r>
      <w:r w:rsidRPr="007316E5">
        <w:rPr>
          <w:rFonts w:ascii="Times New Roman" w:eastAsia="Times New Roman" w:hAnsi="Times New Roman" w:cs="Times New Roman"/>
          <w:color w:val="auto"/>
          <w:sz w:val="28"/>
          <w:szCs w:val="28"/>
          <w:lang w:val="en-GB" w:eastAsia="en-US" w:bidi="ar-SA"/>
        </w:rPr>
        <w:t>де</w:t>
      </w:r>
      <w:r w:rsidRPr="007316E5">
        <w:rPr>
          <w:rFonts w:ascii="Times New Roman" w:eastAsia="Times New Roman" w:hAnsi="Times New Roman" w:cs="Times New Roman"/>
          <w:color w:val="auto"/>
          <w:spacing w:val="-2"/>
          <w:sz w:val="28"/>
          <w:szCs w:val="28"/>
          <w:lang w:val="en-GB" w:eastAsia="en-US" w:bidi="ar-SA"/>
        </w:rPr>
        <w:t>л</w:t>
      </w:r>
      <w:r w:rsidRPr="007316E5">
        <w:rPr>
          <w:rFonts w:ascii="Times New Roman" w:eastAsia="Times New Roman" w:hAnsi="Times New Roman" w:cs="Times New Roman"/>
          <w:color w:val="auto"/>
          <w:sz w:val="28"/>
          <w:szCs w:val="28"/>
          <w:lang w:val="en-GB" w:eastAsia="en-US" w:bidi="ar-SA"/>
        </w:rPr>
        <w:t>я</w:t>
      </w:r>
      <w:r w:rsidRPr="007316E5">
        <w:rPr>
          <w:rFonts w:ascii="Times New Roman" w:eastAsia="Times New Roman" w:hAnsi="Times New Roman" w:cs="Times New Roman"/>
          <w:color w:val="auto"/>
          <w:spacing w:val="3"/>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г</w:t>
      </w:r>
      <w:r w:rsidRPr="007316E5">
        <w:rPr>
          <w:rFonts w:ascii="Times New Roman" w:eastAsia="Times New Roman" w:hAnsi="Times New Roman" w:cs="Times New Roman"/>
          <w:color w:val="auto"/>
          <w:spacing w:val="2"/>
          <w:sz w:val="28"/>
          <w:szCs w:val="28"/>
          <w:lang w:val="en-GB" w:eastAsia="en-US" w:bidi="ar-SA"/>
        </w:rPr>
        <w:t>р</w:t>
      </w:r>
      <w:r w:rsidRPr="007316E5">
        <w:rPr>
          <w:rFonts w:ascii="Times New Roman" w:eastAsia="Times New Roman" w:hAnsi="Times New Roman" w:cs="Times New Roman"/>
          <w:color w:val="auto"/>
          <w:sz w:val="28"/>
          <w:szCs w:val="28"/>
          <w:lang w:val="en-GB" w:eastAsia="en-US" w:bidi="ar-SA"/>
        </w:rPr>
        <w:t>ани</w:t>
      </w:r>
      <w:r w:rsidRPr="007316E5">
        <w:rPr>
          <w:rFonts w:ascii="Times New Roman" w:eastAsia="Times New Roman" w:hAnsi="Times New Roman" w:cs="Times New Roman"/>
          <w:color w:val="auto"/>
          <w:spacing w:val="4"/>
          <w:sz w:val="28"/>
          <w:szCs w:val="28"/>
          <w:lang w:val="en-GB" w:eastAsia="en-US" w:bidi="ar-SA"/>
        </w:rPr>
        <w:t>ц</w:t>
      </w:r>
      <w:r w:rsidRPr="007316E5">
        <w:rPr>
          <w:rFonts w:ascii="Times New Roman" w:eastAsia="Times New Roman" w:hAnsi="Times New Roman" w:cs="Times New Roman"/>
          <w:color w:val="auto"/>
          <w:sz w:val="28"/>
          <w:szCs w:val="28"/>
          <w:lang w:val="en-GB" w:eastAsia="en-US" w:bidi="ar-SA"/>
        </w:rPr>
        <w:t>и</w:t>
      </w:r>
      <w:r w:rsidRPr="007316E5">
        <w:rPr>
          <w:rFonts w:ascii="Times New Roman" w:eastAsia="Times New Roman" w:hAnsi="Times New Roman" w:cs="Times New Roman"/>
          <w:color w:val="auto"/>
          <w:spacing w:val="2"/>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с</w:t>
      </w:r>
      <w:r w:rsidRPr="007316E5">
        <w:rPr>
          <w:rFonts w:ascii="Times New Roman" w:eastAsia="Times New Roman" w:hAnsi="Times New Roman" w:cs="Times New Roman"/>
          <w:color w:val="auto"/>
          <w:spacing w:val="3"/>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общи</w:t>
      </w:r>
      <w:r w:rsidRPr="007316E5">
        <w:rPr>
          <w:rFonts w:ascii="Times New Roman" w:eastAsia="Times New Roman" w:hAnsi="Times New Roman" w:cs="Times New Roman"/>
          <w:color w:val="auto"/>
          <w:spacing w:val="4"/>
          <w:sz w:val="28"/>
          <w:szCs w:val="28"/>
          <w:lang w:val="en-GB" w:eastAsia="en-US" w:bidi="ar-SA"/>
        </w:rPr>
        <w:t>н</w:t>
      </w:r>
      <w:r w:rsidRPr="007316E5">
        <w:rPr>
          <w:rFonts w:ascii="Times New Roman" w:eastAsia="Times New Roman" w:hAnsi="Times New Roman" w:cs="Times New Roman"/>
          <w:color w:val="auto"/>
          <w:sz w:val="28"/>
          <w:szCs w:val="28"/>
          <w:lang w:val="en-GB" w:eastAsia="en-US" w:bidi="ar-SA"/>
        </w:rPr>
        <w:t>ите</w:t>
      </w:r>
      <w:r w:rsidRPr="007316E5">
        <w:rPr>
          <w:rFonts w:ascii="Times New Roman" w:eastAsia="Times New Roman" w:hAnsi="Times New Roman" w:cs="Times New Roman"/>
          <w:color w:val="auto"/>
          <w:spacing w:val="3"/>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Горна</w:t>
      </w:r>
      <w:r w:rsidRPr="007316E5">
        <w:rPr>
          <w:rFonts w:ascii="Times New Roman" w:eastAsia="Times New Roman" w:hAnsi="Times New Roman" w:cs="Times New Roman"/>
          <w:color w:val="auto"/>
          <w:spacing w:val="4"/>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О</w:t>
      </w:r>
      <w:r w:rsidRPr="007316E5">
        <w:rPr>
          <w:rFonts w:ascii="Times New Roman" w:eastAsia="Times New Roman" w:hAnsi="Times New Roman" w:cs="Times New Roman"/>
          <w:color w:val="auto"/>
          <w:spacing w:val="-2"/>
          <w:sz w:val="28"/>
          <w:szCs w:val="28"/>
          <w:lang w:val="en-GB" w:eastAsia="en-US" w:bidi="ar-SA"/>
        </w:rPr>
        <w:t>р</w:t>
      </w:r>
      <w:r w:rsidRPr="007316E5">
        <w:rPr>
          <w:rFonts w:ascii="Times New Roman" w:eastAsia="Times New Roman" w:hAnsi="Times New Roman" w:cs="Times New Roman"/>
          <w:color w:val="auto"/>
          <w:sz w:val="28"/>
          <w:szCs w:val="28"/>
          <w:lang w:val="en-GB" w:eastAsia="en-US" w:bidi="ar-SA"/>
        </w:rPr>
        <w:t>я</w:t>
      </w:r>
      <w:r w:rsidRPr="007316E5">
        <w:rPr>
          <w:rFonts w:ascii="Times New Roman" w:eastAsia="Times New Roman" w:hAnsi="Times New Roman" w:cs="Times New Roman"/>
          <w:color w:val="auto"/>
          <w:spacing w:val="2"/>
          <w:sz w:val="28"/>
          <w:szCs w:val="28"/>
          <w:lang w:val="en-GB" w:eastAsia="en-US" w:bidi="ar-SA"/>
        </w:rPr>
        <w:t>х</w:t>
      </w:r>
      <w:r w:rsidRPr="007316E5">
        <w:rPr>
          <w:rFonts w:ascii="Times New Roman" w:eastAsia="Times New Roman" w:hAnsi="Times New Roman" w:cs="Times New Roman"/>
          <w:color w:val="auto"/>
          <w:sz w:val="28"/>
          <w:szCs w:val="28"/>
          <w:lang w:val="en-GB" w:eastAsia="en-US" w:bidi="ar-SA"/>
        </w:rPr>
        <w:t>ов</w:t>
      </w:r>
      <w:r w:rsidRPr="007316E5">
        <w:rPr>
          <w:rFonts w:ascii="Times New Roman" w:eastAsia="Times New Roman" w:hAnsi="Times New Roman" w:cs="Times New Roman"/>
          <w:color w:val="auto"/>
          <w:spacing w:val="-1"/>
          <w:sz w:val="28"/>
          <w:szCs w:val="28"/>
          <w:lang w:val="en-GB" w:eastAsia="en-US" w:bidi="ar-SA"/>
        </w:rPr>
        <w:t>и</w:t>
      </w:r>
      <w:r w:rsidRPr="007316E5">
        <w:rPr>
          <w:rFonts w:ascii="Times New Roman" w:eastAsia="Times New Roman" w:hAnsi="Times New Roman" w:cs="Times New Roman"/>
          <w:color w:val="auto"/>
          <w:sz w:val="28"/>
          <w:szCs w:val="28"/>
          <w:lang w:val="en-GB" w:eastAsia="en-US" w:bidi="ar-SA"/>
        </w:rPr>
        <w:t>ц</w:t>
      </w:r>
      <w:r w:rsidRPr="007316E5">
        <w:rPr>
          <w:rFonts w:ascii="Times New Roman" w:eastAsia="Times New Roman" w:hAnsi="Times New Roman" w:cs="Times New Roman"/>
          <w:color w:val="auto"/>
          <w:spacing w:val="2"/>
          <w:sz w:val="28"/>
          <w:szCs w:val="28"/>
          <w:lang w:val="en-GB" w:eastAsia="en-US" w:bidi="ar-SA"/>
        </w:rPr>
        <w:t>а</w:t>
      </w:r>
      <w:r w:rsidRPr="007316E5">
        <w:rPr>
          <w:rFonts w:ascii="Times New Roman" w:eastAsia="Times New Roman" w:hAnsi="Times New Roman" w:cs="Times New Roman"/>
          <w:color w:val="auto"/>
          <w:sz w:val="28"/>
          <w:szCs w:val="28"/>
          <w:lang w:val="en-GB" w:eastAsia="en-US" w:bidi="ar-SA"/>
        </w:rPr>
        <w:t>,</w:t>
      </w:r>
      <w:r w:rsidRPr="007316E5">
        <w:rPr>
          <w:rFonts w:ascii="Times New Roman" w:eastAsia="Times New Roman" w:hAnsi="Times New Roman" w:cs="Times New Roman"/>
          <w:color w:val="auto"/>
          <w:spacing w:val="2"/>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Ляс</w:t>
      </w:r>
      <w:r w:rsidRPr="007316E5">
        <w:rPr>
          <w:rFonts w:ascii="Times New Roman" w:eastAsia="Times New Roman" w:hAnsi="Times New Roman" w:cs="Times New Roman"/>
          <w:color w:val="auto"/>
          <w:spacing w:val="-1"/>
          <w:sz w:val="28"/>
          <w:szCs w:val="28"/>
          <w:lang w:val="en-GB" w:eastAsia="en-US" w:bidi="ar-SA"/>
        </w:rPr>
        <w:t>к</w:t>
      </w:r>
      <w:r w:rsidRPr="007316E5">
        <w:rPr>
          <w:rFonts w:ascii="Times New Roman" w:eastAsia="Times New Roman" w:hAnsi="Times New Roman" w:cs="Times New Roman"/>
          <w:color w:val="auto"/>
          <w:sz w:val="28"/>
          <w:szCs w:val="28"/>
          <w:lang w:val="en-GB" w:eastAsia="en-US" w:bidi="ar-SA"/>
        </w:rPr>
        <w:t>овец, Златарица,  Елена,  П</w:t>
      </w:r>
      <w:r w:rsidRPr="007316E5">
        <w:rPr>
          <w:rFonts w:ascii="Times New Roman" w:eastAsia="Times New Roman" w:hAnsi="Times New Roman" w:cs="Times New Roman"/>
          <w:color w:val="auto"/>
          <w:spacing w:val="2"/>
          <w:sz w:val="28"/>
          <w:szCs w:val="28"/>
          <w:lang w:val="en-GB" w:eastAsia="en-US" w:bidi="ar-SA"/>
        </w:rPr>
        <w:t>а</w:t>
      </w:r>
      <w:r w:rsidRPr="007316E5">
        <w:rPr>
          <w:rFonts w:ascii="Times New Roman" w:eastAsia="Times New Roman" w:hAnsi="Times New Roman" w:cs="Times New Roman"/>
          <w:color w:val="auto"/>
          <w:sz w:val="28"/>
          <w:szCs w:val="28"/>
          <w:lang w:val="en-GB" w:eastAsia="en-US" w:bidi="ar-SA"/>
        </w:rPr>
        <w:t>в</w:t>
      </w:r>
      <w:r w:rsidRPr="007316E5">
        <w:rPr>
          <w:rFonts w:ascii="Times New Roman" w:eastAsia="Times New Roman" w:hAnsi="Times New Roman" w:cs="Times New Roman"/>
          <w:color w:val="auto"/>
          <w:spacing w:val="-2"/>
          <w:sz w:val="28"/>
          <w:szCs w:val="28"/>
          <w:lang w:val="en-GB" w:eastAsia="en-US" w:bidi="ar-SA"/>
        </w:rPr>
        <w:t>л</w:t>
      </w:r>
      <w:r w:rsidRPr="007316E5">
        <w:rPr>
          <w:rFonts w:ascii="Times New Roman" w:eastAsia="Times New Roman" w:hAnsi="Times New Roman" w:cs="Times New Roman"/>
          <w:color w:val="auto"/>
          <w:sz w:val="28"/>
          <w:szCs w:val="28"/>
          <w:lang w:val="en-GB" w:eastAsia="en-US" w:bidi="ar-SA"/>
        </w:rPr>
        <w:t>и</w:t>
      </w:r>
      <w:r w:rsidRPr="007316E5">
        <w:rPr>
          <w:rFonts w:ascii="Times New Roman" w:eastAsia="Times New Roman" w:hAnsi="Times New Roman" w:cs="Times New Roman"/>
          <w:color w:val="auto"/>
          <w:spacing w:val="4"/>
          <w:sz w:val="28"/>
          <w:szCs w:val="28"/>
          <w:lang w:val="en-GB" w:eastAsia="en-US" w:bidi="ar-SA"/>
        </w:rPr>
        <w:t>к</w:t>
      </w:r>
      <w:r w:rsidRPr="007316E5">
        <w:rPr>
          <w:rFonts w:ascii="Times New Roman" w:eastAsia="Times New Roman" w:hAnsi="Times New Roman" w:cs="Times New Roman"/>
          <w:color w:val="auto"/>
          <w:sz w:val="28"/>
          <w:szCs w:val="28"/>
          <w:lang w:val="en-GB" w:eastAsia="en-US" w:bidi="ar-SA"/>
        </w:rPr>
        <w:t>е</w:t>
      </w:r>
      <w:r w:rsidRPr="007316E5">
        <w:rPr>
          <w:rFonts w:ascii="Times New Roman" w:eastAsia="Times New Roman" w:hAnsi="Times New Roman" w:cs="Times New Roman"/>
          <w:color w:val="auto"/>
          <w:spacing w:val="-1"/>
          <w:sz w:val="28"/>
          <w:szCs w:val="28"/>
          <w:lang w:val="en-GB" w:eastAsia="en-US" w:bidi="ar-SA"/>
        </w:rPr>
        <w:t>н</w:t>
      </w:r>
      <w:r w:rsidRPr="007316E5">
        <w:rPr>
          <w:rFonts w:ascii="Times New Roman" w:eastAsia="Times New Roman" w:hAnsi="Times New Roman" w:cs="Times New Roman"/>
          <w:color w:val="auto"/>
          <w:sz w:val="28"/>
          <w:szCs w:val="28"/>
          <w:lang w:val="en-GB" w:eastAsia="en-US" w:bidi="ar-SA"/>
        </w:rPr>
        <w:t xml:space="preserve">и, </w:t>
      </w:r>
      <w:r w:rsidRPr="007316E5">
        <w:rPr>
          <w:rFonts w:ascii="Times New Roman" w:eastAsia="Times New Roman" w:hAnsi="Times New Roman" w:cs="Times New Roman"/>
          <w:color w:val="auto"/>
          <w:spacing w:val="2"/>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Полс</w:t>
      </w:r>
      <w:r w:rsidRPr="007316E5">
        <w:rPr>
          <w:rFonts w:ascii="Times New Roman" w:eastAsia="Times New Roman" w:hAnsi="Times New Roman" w:cs="Times New Roman"/>
          <w:color w:val="auto"/>
          <w:spacing w:val="-4"/>
          <w:sz w:val="28"/>
          <w:szCs w:val="28"/>
          <w:lang w:val="en-GB" w:eastAsia="en-US" w:bidi="ar-SA"/>
        </w:rPr>
        <w:t>к</w:t>
      </w:r>
      <w:r w:rsidRPr="007316E5">
        <w:rPr>
          <w:rFonts w:ascii="Times New Roman" w:eastAsia="Times New Roman" w:hAnsi="Times New Roman" w:cs="Times New Roman"/>
          <w:color w:val="auto"/>
          <w:sz w:val="28"/>
          <w:szCs w:val="28"/>
          <w:lang w:val="en-GB" w:eastAsia="en-US" w:bidi="ar-SA"/>
        </w:rPr>
        <w:t xml:space="preserve">и </w:t>
      </w:r>
      <w:r w:rsidRPr="007316E5">
        <w:rPr>
          <w:rFonts w:ascii="Times New Roman" w:eastAsia="Times New Roman" w:hAnsi="Times New Roman" w:cs="Times New Roman"/>
          <w:color w:val="auto"/>
          <w:spacing w:val="2"/>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Тр</w:t>
      </w:r>
      <w:r w:rsidRPr="007316E5">
        <w:rPr>
          <w:rFonts w:ascii="Times New Roman" w:eastAsia="Times New Roman" w:hAnsi="Times New Roman" w:cs="Times New Roman"/>
          <w:color w:val="auto"/>
          <w:spacing w:val="-2"/>
          <w:sz w:val="28"/>
          <w:szCs w:val="28"/>
          <w:lang w:val="en-GB" w:eastAsia="en-US" w:bidi="ar-SA"/>
        </w:rPr>
        <w:t>ъ</w:t>
      </w:r>
      <w:r w:rsidRPr="007316E5">
        <w:rPr>
          <w:rFonts w:ascii="Times New Roman" w:eastAsia="Times New Roman" w:hAnsi="Times New Roman" w:cs="Times New Roman"/>
          <w:color w:val="auto"/>
          <w:sz w:val="28"/>
          <w:szCs w:val="28"/>
          <w:lang w:val="en-GB" w:eastAsia="en-US" w:bidi="ar-SA"/>
        </w:rPr>
        <w:t>мбе</w:t>
      </w:r>
      <w:r w:rsidRPr="007316E5">
        <w:rPr>
          <w:rFonts w:ascii="Times New Roman" w:eastAsia="Times New Roman" w:hAnsi="Times New Roman" w:cs="Times New Roman"/>
          <w:color w:val="auto"/>
          <w:spacing w:val="-2"/>
          <w:sz w:val="28"/>
          <w:szCs w:val="28"/>
          <w:lang w:val="en-GB" w:eastAsia="en-US" w:bidi="ar-SA"/>
        </w:rPr>
        <w:t>ш</w:t>
      </w:r>
      <w:r w:rsidRPr="007316E5">
        <w:rPr>
          <w:rFonts w:ascii="Times New Roman" w:eastAsia="Times New Roman" w:hAnsi="Times New Roman" w:cs="Times New Roman"/>
          <w:color w:val="auto"/>
          <w:sz w:val="28"/>
          <w:szCs w:val="28"/>
          <w:lang w:val="en-GB" w:eastAsia="en-US" w:bidi="ar-SA"/>
        </w:rPr>
        <w:t xml:space="preserve">,  </w:t>
      </w:r>
      <w:r w:rsidRPr="007316E5">
        <w:rPr>
          <w:rFonts w:ascii="Times New Roman" w:eastAsia="Times New Roman" w:hAnsi="Times New Roman" w:cs="Times New Roman"/>
          <w:color w:val="auto"/>
          <w:spacing w:val="3"/>
          <w:sz w:val="28"/>
          <w:szCs w:val="28"/>
          <w:lang w:val="en-GB" w:eastAsia="en-US" w:bidi="ar-SA"/>
        </w:rPr>
        <w:t>Г</w:t>
      </w:r>
      <w:r w:rsidRPr="007316E5">
        <w:rPr>
          <w:rFonts w:ascii="Times New Roman" w:eastAsia="Times New Roman" w:hAnsi="Times New Roman" w:cs="Times New Roman"/>
          <w:color w:val="auto"/>
          <w:spacing w:val="-5"/>
          <w:sz w:val="28"/>
          <w:szCs w:val="28"/>
          <w:lang w:val="en-GB" w:eastAsia="en-US" w:bidi="ar-SA"/>
        </w:rPr>
        <w:t>у</w:t>
      </w:r>
      <w:r w:rsidRPr="007316E5">
        <w:rPr>
          <w:rFonts w:ascii="Times New Roman" w:eastAsia="Times New Roman" w:hAnsi="Times New Roman" w:cs="Times New Roman"/>
          <w:color w:val="auto"/>
          <w:sz w:val="28"/>
          <w:szCs w:val="28"/>
          <w:lang w:val="en-GB" w:eastAsia="en-US" w:bidi="ar-SA"/>
        </w:rPr>
        <w:t>рк</w:t>
      </w:r>
      <w:r w:rsidRPr="007316E5">
        <w:rPr>
          <w:rFonts w:ascii="Times New Roman" w:eastAsia="Times New Roman" w:hAnsi="Times New Roman" w:cs="Times New Roman"/>
          <w:color w:val="auto"/>
          <w:spacing w:val="2"/>
          <w:sz w:val="28"/>
          <w:szCs w:val="28"/>
          <w:lang w:val="en-GB" w:eastAsia="en-US" w:bidi="ar-SA"/>
        </w:rPr>
        <w:t>о</w:t>
      </w:r>
      <w:r w:rsidRPr="007316E5">
        <w:rPr>
          <w:rFonts w:ascii="Times New Roman" w:eastAsia="Times New Roman" w:hAnsi="Times New Roman" w:cs="Times New Roman"/>
          <w:color w:val="auto"/>
          <w:sz w:val="28"/>
          <w:szCs w:val="28"/>
          <w:lang w:val="en-GB" w:eastAsia="en-US" w:bidi="ar-SA"/>
        </w:rPr>
        <w:t>во  (</w:t>
      </w:r>
      <w:r w:rsidRPr="007316E5">
        <w:rPr>
          <w:rFonts w:ascii="Times New Roman" w:eastAsia="Times New Roman" w:hAnsi="Times New Roman" w:cs="Times New Roman"/>
          <w:color w:val="auto"/>
          <w:spacing w:val="-2"/>
          <w:sz w:val="28"/>
          <w:szCs w:val="28"/>
          <w:lang w:val="en-GB" w:eastAsia="en-US" w:bidi="ar-SA"/>
        </w:rPr>
        <w:t>о</w:t>
      </w:r>
      <w:r w:rsidRPr="007316E5">
        <w:rPr>
          <w:rFonts w:ascii="Times New Roman" w:eastAsia="Times New Roman" w:hAnsi="Times New Roman" w:cs="Times New Roman"/>
          <w:color w:val="auto"/>
          <w:sz w:val="28"/>
          <w:szCs w:val="28"/>
          <w:lang w:val="en-GB" w:eastAsia="en-US" w:bidi="ar-SA"/>
        </w:rPr>
        <w:t>бл</w:t>
      </w:r>
      <w:r w:rsidRPr="007316E5">
        <w:rPr>
          <w:rFonts w:ascii="Times New Roman" w:eastAsia="Times New Roman" w:hAnsi="Times New Roman" w:cs="Times New Roman"/>
          <w:color w:val="auto"/>
          <w:spacing w:val="2"/>
          <w:sz w:val="28"/>
          <w:szCs w:val="28"/>
          <w:lang w:val="en-GB" w:eastAsia="en-US" w:bidi="ar-SA"/>
        </w:rPr>
        <w:t>а</w:t>
      </w:r>
      <w:r w:rsidRPr="007316E5">
        <w:rPr>
          <w:rFonts w:ascii="Times New Roman" w:eastAsia="Times New Roman" w:hAnsi="Times New Roman" w:cs="Times New Roman"/>
          <w:color w:val="auto"/>
          <w:sz w:val="28"/>
          <w:szCs w:val="28"/>
          <w:lang w:val="en-GB" w:eastAsia="en-US" w:bidi="ar-SA"/>
        </w:rPr>
        <w:t>ст  С</w:t>
      </w:r>
      <w:r w:rsidRPr="007316E5">
        <w:rPr>
          <w:rFonts w:ascii="Times New Roman" w:eastAsia="Times New Roman" w:hAnsi="Times New Roman" w:cs="Times New Roman"/>
          <w:color w:val="auto"/>
          <w:spacing w:val="3"/>
          <w:sz w:val="28"/>
          <w:szCs w:val="28"/>
          <w:lang w:val="en-GB" w:eastAsia="en-US" w:bidi="ar-SA"/>
        </w:rPr>
        <w:t>т</w:t>
      </w:r>
      <w:r w:rsidRPr="007316E5">
        <w:rPr>
          <w:rFonts w:ascii="Times New Roman" w:eastAsia="Times New Roman" w:hAnsi="Times New Roman" w:cs="Times New Roman"/>
          <w:color w:val="auto"/>
          <w:sz w:val="28"/>
          <w:szCs w:val="28"/>
          <w:lang w:val="en-GB" w:eastAsia="en-US" w:bidi="ar-SA"/>
        </w:rPr>
        <w:t>а</w:t>
      </w:r>
      <w:r w:rsidRPr="007316E5">
        <w:rPr>
          <w:rFonts w:ascii="Times New Roman" w:eastAsia="Times New Roman" w:hAnsi="Times New Roman" w:cs="Times New Roman"/>
          <w:color w:val="auto"/>
          <w:spacing w:val="-2"/>
          <w:sz w:val="28"/>
          <w:szCs w:val="28"/>
          <w:lang w:val="en-GB" w:eastAsia="en-US" w:bidi="ar-SA"/>
        </w:rPr>
        <w:t>р</w:t>
      </w:r>
      <w:r w:rsidRPr="007316E5">
        <w:rPr>
          <w:rFonts w:ascii="Times New Roman" w:eastAsia="Times New Roman" w:hAnsi="Times New Roman" w:cs="Times New Roman"/>
          <w:color w:val="auto"/>
          <w:sz w:val="28"/>
          <w:szCs w:val="28"/>
          <w:lang w:val="en-GB" w:eastAsia="en-US" w:bidi="ar-SA"/>
        </w:rPr>
        <w:t>а  За</w:t>
      </w:r>
      <w:r w:rsidRPr="007316E5">
        <w:rPr>
          <w:rFonts w:ascii="Times New Roman" w:eastAsia="Times New Roman" w:hAnsi="Times New Roman" w:cs="Times New Roman"/>
          <w:color w:val="auto"/>
          <w:spacing w:val="-2"/>
          <w:sz w:val="28"/>
          <w:szCs w:val="28"/>
          <w:lang w:val="en-GB" w:eastAsia="en-US" w:bidi="ar-SA"/>
        </w:rPr>
        <w:t>г</w:t>
      </w:r>
      <w:r w:rsidRPr="007316E5">
        <w:rPr>
          <w:rFonts w:ascii="Times New Roman" w:eastAsia="Times New Roman" w:hAnsi="Times New Roman" w:cs="Times New Roman"/>
          <w:color w:val="auto"/>
          <w:sz w:val="28"/>
          <w:szCs w:val="28"/>
          <w:lang w:val="en-GB" w:eastAsia="en-US" w:bidi="ar-SA"/>
        </w:rPr>
        <w:t>ора), Трявна, Дряново и С</w:t>
      </w:r>
      <w:r w:rsidRPr="007316E5">
        <w:rPr>
          <w:rFonts w:ascii="Times New Roman" w:eastAsia="Times New Roman" w:hAnsi="Times New Roman" w:cs="Times New Roman"/>
          <w:color w:val="auto"/>
          <w:spacing w:val="2"/>
          <w:sz w:val="28"/>
          <w:szCs w:val="28"/>
          <w:lang w:val="en-GB" w:eastAsia="en-US" w:bidi="ar-SA"/>
        </w:rPr>
        <w:t>е</w:t>
      </w:r>
      <w:r w:rsidRPr="007316E5">
        <w:rPr>
          <w:rFonts w:ascii="Times New Roman" w:eastAsia="Times New Roman" w:hAnsi="Times New Roman" w:cs="Times New Roman"/>
          <w:color w:val="auto"/>
          <w:sz w:val="28"/>
          <w:szCs w:val="28"/>
          <w:lang w:val="en-GB" w:eastAsia="en-US" w:bidi="ar-SA"/>
        </w:rPr>
        <w:t>в</w:t>
      </w:r>
      <w:r w:rsidRPr="007316E5">
        <w:rPr>
          <w:rFonts w:ascii="Times New Roman" w:eastAsia="Times New Roman" w:hAnsi="Times New Roman" w:cs="Times New Roman"/>
          <w:color w:val="auto"/>
          <w:spacing w:val="-2"/>
          <w:sz w:val="28"/>
          <w:szCs w:val="28"/>
          <w:lang w:val="en-GB" w:eastAsia="en-US" w:bidi="ar-SA"/>
        </w:rPr>
        <w:t>л</w:t>
      </w:r>
      <w:r w:rsidRPr="007316E5">
        <w:rPr>
          <w:rFonts w:ascii="Times New Roman" w:eastAsia="Times New Roman" w:hAnsi="Times New Roman" w:cs="Times New Roman"/>
          <w:color w:val="auto"/>
          <w:sz w:val="28"/>
          <w:szCs w:val="28"/>
          <w:lang w:val="en-GB" w:eastAsia="en-US" w:bidi="ar-SA"/>
        </w:rPr>
        <w:t>и</w:t>
      </w:r>
      <w:r w:rsidRPr="007316E5">
        <w:rPr>
          <w:rFonts w:ascii="Times New Roman" w:eastAsia="Times New Roman" w:hAnsi="Times New Roman" w:cs="Times New Roman"/>
          <w:color w:val="auto"/>
          <w:spacing w:val="2"/>
          <w:sz w:val="28"/>
          <w:szCs w:val="28"/>
          <w:lang w:val="en-GB" w:eastAsia="en-US" w:bidi="ar-SA"/>
        </w:rPr>
        <w:t>е</w:t>
      </w:r>
      <w:r w:rsidRPr="007316E5">
        <w:rPr>
          <w:rFonts w:ascii="Times New Roman" w:eastAsia="Times New Roman" w:hAnsi="Times New Roman" w:cs="Times New Roman"/>
          <w:color w:val="auto"/>
          <w:sz w:val="28"/>
          <w:szCs w:val="28"/>
          <w:lang w:val="en-GB" w:eastAsia="en-US" w:bidi="ar-SA"/>
        </w:rPr>
        <w:t>во (</w:t>
      </w:r>
      <w:r w:rsidRPr="007316E5">
        <w:rPr>
          <w:rFonts w:ascii="Times New Roman" w:eastAsia="Times New Roman" w:hAnsi="Times New Roman" w:cs="Times New Roman"/>
          <w:color w:val="auto"/>
          <w:spacing w:val="-2"/>
          <w:sz w:val="28"/>
          <w:szCs w:val="28"/>
          <w:lang w:val="en-GB" w:eastAsia="en-US" w:bidi="ar-SA"/>
        </w:rPr>
        <w:t>о</w:t>
      </w:r>
      <w:r w:rsidRPr="007316E5">
        <w:rPr>
          <w:rFonts w:ascii="Times New Roman" w:eastAsia="Times New Roman" w:hAnsi="Times New Roman" w:cs="Times New Roman"/>
          <w:color w:val="auto"/>
          <w:sz w:val="28"/>
          <w:szCs w:val="28"/>
          <w:lang w:val="en-GB" w:eastAsia="en-US" w:bidi="ar-SA"/>
        </w:rPr>
        <w:t>т</w:t>
      </w:r>
      <w:r w:rsidRPr="007316E5">
        <w:rPr>
          <w:rFonts w:ascii="Times New Roman" w:eastAsia="Times New Roman" w:hAnsi="Times New Roman" w:cs="Times New Roman"/>
          <w:color w:val="auto"/>
          <w:spacing w:val="2"/>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област</w:t>
      </w:r>
      <w:r w:rsidRPr="007316E5">
        <w:rPr>
          <w:rFonts w:ascii="Times New Roman" w:eastAsia="Times New Roman" w:hAnsi="Times New Roman" w:cs="Times New Roman"/>
          <w:color w:val="auto"/>
          <w:spacing w:val="-2"/>
          <w:sz w:val="28"/>
          <w:szCs w:val="28"/>
          <w:lang w:val="en-GB" w:eastAsia="en-US" w:bidi="ar-SA"/>
        </w:rPr>
        <w:t xml:space="preserve"> </w:t>
      </w:r>
      <w:r w:rsidRPr="007316E5">
        <w:rPr>
          <w:rFonts w:ascii="Times New Roman" w:eastAsia="Times New Roman" w:hAnsi="Times New Roman" w:cs="Times New Roman"/>
          <w:color w:val="auto"/>
          <w:sz w:val="28"/>
          <w:szCs w:val="28"/>
          <w:lang w:val="en-GB" w:eastAsia="en-US" w:bidi="ar-SA"/>
        </w:rPr>
        <w:t>Габрово).</w:t>
      </w:r>
    </w:p>
    <w:p w:rsidR="004936E3" w:rsidRPr="007316E5" w:rsidRDefault="004936E3" w:rsidP="00ED4985">
      <w:pPr>
        <w:pStyle w:val="10"/>
        <w:shd w:val="clear" w:color="auto" w:fill="auto"/>
        <w:spacing w:before="0" w:after="275" w:line="240" w:lineRule="auto"/>
        <w:ind w:left="20" w:right="20" w:firstLine="334"/>
        <w:rPr>
          <w:sz w:val="28"/>
          <w:szCs w:val="28"/>
        </w:rPr>
      </w:pPr>
      <w:r w:rsidRPr="007316E5">
        <w:rPr>
          <w:rFonts w:eastAsia="Courier New"/>
          <w:sz w:val="28"/>
          <w:szCs w:val="28"/>
        </w:rPr>
        <w:t xml:space="preserve">Релефът на общината е твърде разнообразен – на юг планински, в централните части хълмист и ниско планински, на север равнинен. Територията на общината условно попада в три физикогеографски области на България – </w:t>
      </w:r>
      <w:hyperlink r:id="rId14" w:tooltip="Стара планина" w:history="1">
        <w:r w:rsidRPr="007316E5">
          <w:rPr>
            <w:rFonts w:eastAsia="Courier New"/>
            <w:color w:val="auto"/>
            <w:sz w:val="28"/>
            <w:szCs w:val="28"/>
          </w:rPr>
          <w:t>Средна Стара планина</w:t>
        </w:r>
      </w:hyperlink>
      <w:r w:rsidRPr="007316E5">
        <w:rPr>
          <w:rFonts w:eastAsia="Courier New"/>
          <w:color w:val="auto"/>
          <w:sz w:val="28"/>
          <w:szCs w:val="28"/>
        </w:rPr>
        <w:t xml:space="preserve">, </w:t>
      </w:r>
      <w:hyperlink r:id="rId15" w:tooltip="Предбалкан" w:history="1">
        <w:r w:rsidRPr="007316E5">
          <w:rPr>
            <w:rFonts w:eastAsia="Courier New"/>
            <w:color w:val="auto"/>
            <w:sz w:val="28"/>
            <w:szCs w:val="28"/>
          </w:rPr>
          <w:t>Средния Предбалкан</w:t>
        </w:r>
      </w:hyperlink>
      <w:r w:rsidRPr="007316E5">
        <w:rPr>
          <w:rFonts w:eastAsia="Courier New"/>
          <w:color w:val="auto"/>
          <w:sz w:val="28"/>
          <w:szCs w:val="28"/>
        </w:rPr>
        <w:t xml:space="preserve"> и </w:t>
      </w:r>
      <w:hyperlink r:id="rId16" w:tooltip="Средна Дунавска равнина" w:history="1">
        <w:r w:rsidRPr="007316E5">
          <w:rPr>
            <w:rFonts w:eastAsia="Courier New"/>
            <w:color w:val="auto"/>
            <w:sz w:val="28"/>
            <w:szCs w:val="28"/>
          </w:rPr>
          <w:t>Средната Дунавска равнина</w:t>
        </w:r>
      </w:hyperlink>
      <w:r w:rsidRPr="007316E5">
        <w:rPr>
          <w:rFonts w:eastAsia="Courier New"/>
          <w:color w:val="auto"/>
          <w:sz w:val="28"/>
          <w:szCs w:val="28"/>
        </w:rPr>
        <w:t>.</w:t>
      </w:r>
      <w:r w:rsidRPr="007316E5">
        <w:rPr>
          <w:sz w:val="28"/>
          <w:szCs w:val="28"/>
        </w:rPr>
        <w:t xml:space="preserve"> Общината има 89 н</w:t>
      </w:r>
      <w:r w:rsidR="00E65C99" w:rsidRPr="007316E5">
        <w:rPr>
          <w:sz w:val="28"/>
          <w:szCs w:val="28"/>
        </w:rPr>
        <w:t>аселени места с общо население 76 834</w:t>
      </w:r>
      <w:r w:rsidRPr="007316E5">
        <w:rPr>
          <w:sz w:val="28"/>
          <w:szCs w:val="28"/>
        </w:rPr>
        <w:t xml:space="preserve"> души към </w:t>
      </w:r>
      <w:r w:rsidR="00E65C99" w:rsidRPr="007316E5">
        <w:rPr>
          <w:sz w:val="28"/>
          <w:szCs w:val="28"/>
        </w:rPr>
        <w:t xml:space="preserve">31.12.2022 </w:t>
      </w:r>
      <w:r w:rsidRPr="007316E5">
        <w:rPr>
          <w:sz w:val="28"/>
          <w:szCs w:val="28"/>
        </w:rPr>
        <w:t>г</w:t>
      </w:r>
      <w:r w:rsidR="002E3958" w:rsidRPr="007316E5">
        <w:rPr>
          <w:sz w:val="28"/>
          <w:szCs w:val="28"/>
        </w:rPr>
        <w:t>одина</w:t>
      </w:r>
      <w:r w:rsidRPr="007316E5">
        <w:rPr>
          <w:sz w:val="28"/>
          <w:szCs w:val="28"/>
        </w:rPr>
        <w:t>.</w:t>
      </w:r>
    </w:p>
    <w:p w:rsidR="007316E5" w:rsidRDefault="007316E5" w:rsidP="00ED4985">
      <w:pPr>
        <w:pStyle w:val="10"/>
        <w:shd w:val="clear" w:color="auto" w:fill="auto"/>
        <w:spacing w:before="0" w:after="275" w:line="240" w:lineRule="auto"/>
        <w:ind w:left="20" w:right="20" w:firstLine="334"/>
        <w:rPr>
          <w:sz w:val="28"/>
          <w:szCs w:val="28"/>
        </w:rPr>
      </w:pPr>
    </w:p>
    <w:p w:rsidR="007316E5" w:rsidRDefault="007316E5" w:rsidP="00ED4985">
      <w:pPr>
        <w:pStyle w:val="10"/>
        <w:shd w:val="clear" w:color="auto" w:fill="auto"/>
        <w:spacing w:before="0" w:after="275" w:line="240" w:lineRule="auto"/>
        <w:ind w:left="20" w:right="20" w:firstLine="334"/>
        <w:rPr>
          <w:sz w:val="28"/>
          <w:szCs w:val="28"/>
        </w:rPr>
      </w:pPr>
    </w:p>
    <w:p w:rsidR="007316E5" w:rsidRDefault="007316E5" w:rsidP="00ED4985">
      <w:pPr>
        <w:pStyle w:val="10"/>
        <w:shd w:val="clear" w:color="auto" w:fill="auto"/>
        <w:spacing w:before="0" w:after="275" w:line="240" w:lineRule="auto"/>
        <w:ind w:left="20" w:right="20" w:firstLine="334"/>
        <w:rPr>
          <w:sz w:val="28"/>
          <w:szCs w:val="28"/>
        </w:rPr>
      </w:pPr>
    </w:p>
    <w:p w:rsidR="00CE058A" w:rsidRPr="00ED4985" w:rsidRDefault="00CE058A" w:rsidP="00CE058A">
      <w:pPr>
        <w:pStyle w:val="10"/>
        <w:shd w:val="clear" w:color="auto" w:fill="auto"/>
        <w:spacing w:before="0" w:after="275" w:line="240" w:lineRule="auto"/>
        <w:ind w:left="20" w:right="20" w:firstLine="0"/>
        <w:rPr>
          <w:b/>
          <w:i/>
          <w:sz w:val="28"/>
          <w:szCs w:val="28"/>
        </w:rPr>
      </w:pPr>
      <w:r w:rsidRPr="00ED4985">
        <w:rPr>
          <w:b/>
          <w:i/>
          <w:sz w:val="28"/>
          <w:szCs w:val="28"/>
        </w:rPr>
        <w:t>Община Горна Оряховица</w:t>
      </w:r>
    </w:p>
    <w:p w:rsidR="00EE178C" w:rsidRDefault="00EE178C" w:rsidP="00CE058A">
      <w:pPr>
        <w:pStyle w:val="10"/>
        <w:shd w:val="clear" w:color="auto" w:fill="auto"/>
        <w:spacing w:before="0" w:after="275" w:line="240" w:lineRule="auto"/>
        <w:ind w:left="20" w:right="20" w:firstLine="0"/>
        <w:rPr>
          <w:i/>
          <w:sz w:val="26"/>
          <w:szCs w:val="26"/>
        </w:rPr>
      </w:pPr>
      <w:r w:rsidRPr="00EE178C">
        <w:rPr>
          <w:rFonts w:ascii="Calibri" w:eastAsia="Calibri" w:hAnsi="Calibri"/>
          <w:noProof/>
          <w:color w:val="auto"/>
          <w:sz w:val="22"/>
          <w:szCs w:val="22"/>
          <w:lang w:val="en-US" w:eastAsia="en-US" w:bidi="ar-SA"/>
        </w:rPr>
        <w:drawing>
          <wp:inline distT="0" distB="0" distL="0" distR="0" wp14:anchorId="709EC108" wp14:editId="15605655">
            <wp:extent cx="2154803" cy="2035534"/>
            <wp:effectExtent l="0" t="0" r="0" b="3175"/>
            <wp:docPr id="123" name="Picture 12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7053" cy="2037659"/>
                    </a:xfrm>
                    <a:prstGeom prst="rect">
                      <a:avLst/>
                    </a:prstGeom>
                    <a:noFill/>
                    <a:ln>
                      <a:noFill/>
                    </a:ln>
                  </pic:spPr>
                </pic:pic>
              </a:graphicData>
            </a:graphic>
          </wp:inline>
        </w:drawing>
      </w:r>
    </w:p>
    <w:p w:rsidR="00CE058A" w:rsidRPr="00EE178C" w:rsidRDefault="00CE058A" w:rsidP="00C526BB">
      <w:pPr>
        <w:pStyle w:val="10"/>
        <w:shd w:val="clear" w:color="auto" w:fill="auto"/>
        <w:spacing w:before="0" w:after="0" w:line="240" w:lineRule="auto"/>
        <w:ind w:left="20" w:right="20" w:firstLine="430"/>
        <w:rPr>
          <w:sz w:val="28"/>
          <w:szCs w:val="28"/>
        </w:rPr>
      </w:pPr>
      <w:r w:rsidRPr="00EE178C">
        <w:rPr>
          <w:rFonts w:eastAsia="Courier New"/>
          <w:sz w:val="28"/>
          <w:szCs w:val="28"/>
        </w:rPr>
        <w:t xml:space="preserve">Общината е разположена в централната част на </w:t>
      </w:r>
      <w:hyperlink r:id="rId18" w:tooltip="Област Велико Търново" w:history="1">
        <w:r w:rsidRPr="00EE178C">
          <w:rPr>
            <w:rFonts w:eastAsia="Courier New"/>
            <w:color w:val="auto"/>
            <w:sz w:val="28"/>
            <w:szCs w:val="28"/>
          </w:rPr>
          <w:t>Област Велико Търново</w:t>
        </w:r>
      </w:hyperlink>
      <w:r w:rsidRPr="00EE178C">
        <w:rPr>
          <w:rFonts w:eastAsia="Courier New"/>
          <w:color w:val="auto"/>
          <w:sz w:val="28"/>
          <w:szCs w:val="28"/>
        </w:rPr>
        <w:t>.</w:t>
      </w:r>
      <w:r w:rsidRPr="00EE178C">
        <w:rPr>
          <w:rFonts w:eastAsia="Courier New"/>
          <w:sz w:val="28"/>
          <w:szCs w:val="28"/>
        </w:rPr>
        <w:t xml:space="preserve"> С площта си от 317,807 km</w:t>
      </w:r>
      <w:r w:rsidRPr="00EE178C">
        <w:rPr>
          <w:rFonts w:eastAsia="Courier New"/>
          <w:sz w:val="28"/>
          <w:szCs w:val="28"/>
          <w:vertAlign w:val="superscript"/>
        </w:rPr>
        <w:t>2</w:t>
      </w:r>
      <w:r w:rsidRPr="00EE178C">
        <w:rPr>
          <w:rFonts w:eastAsia="Courier New"/>
          <w:sz w:val="28"/>
          <w:szCs w:val="28"/>
        </w:rPr>
        <w:t xml:space="preserve"> заема 7-мо място сред 10-те общините на областта, което съставлява 6,82% от територията на областта.  </w:t>
      </w:r>
    </w:p>
    <w:p w:rsidR="00EE178C" w:rsidRPr="00EE178C" w:rsidRDefault="00EE178C" w:rsidP="00ED4985">
      <w:pPr>
        <w:widowControl/>
        <w:ind w:firstLine="430"/>
        <w:jc w:val="both"/>
        <w:rPr>
          <w:rFonts w:ascii="Times New Roman" w:eastAsia="Times New Roman" w:hAnsi="Times New Roman" w:cs="Times New Roman"/>
          <w:color w:val="auto"/>
          <w:sz w:val="28"/>
          <w:szCs w:val="28"/>
          <w:lang w:eastAsia="en-US" w:bidi="ar-SA"/>
        </w:rPr>
      </w:pPr>
      <w:r w:rsidRPr="00EE178C">
        <w:rPr>
          <w:rFonts w:ascii="Times New Roman" w:eastAsia="Times New Roman" w:hAnsi="Times New Roman" w:cs="Times New Roman"/>
          <w:color w:val="auto"/>
          <w:sz w:val="28"/>
          <w:szCs w:val="28"/>
          <w:lang w:eastAsia="en-US" w:bidi="ar-SA"/>
        </w:rPr>
        <w:t>Град Горна Оряховица е административен общински център</w:t>
      </w:r>
      <w:r w:rsidRPr="00EE178C">
        <w:rPr>
          <w:rFonts w:ascii="Times New Roman" w:eastAsia="Times New Roman" w:hAnsi="Times New Roman" w:cs="Times New Roman"/>
          <w:color w:val="auto"/>
          <w:sz w:val="28"/>
          <w:szCs w:val="28"/>
          <w:lang w:val="en-US" w:eastAsia="en-US" w:bidi="ar-SA"/>
        </w:rPr>
        <w:t xml:space="preserve"> </w:t>
      </w:r>
      <w:r w:rsidRPr="00EE178C">
        <w:rPr>
          <w:rFonts w:ascii="Times New Roman" w:eastAsia="Times New Roman" w:hAnsi="Times New Roman" w:cs="Times New Roman"/>
          <w:color w:val="auto"/>
          <w:sz w:val="28"/>
          <w:szCs w:val="28"/>
          <w:lang w:eastAsia="en-US" w:bidi="ar-SA"/>
        </w:rPr>
        <w:t xml:space="preserve">и е разположен в северното </w:t>
      </w:r>
      <w:r w:rsidRPr="00EE178C">
        <w:rPr>
          <w:rFonts w:ascii="Times New Roman" w:eastAsia="Times New Roman" w:hAnsi="Times New Roman" w:cs="Times New Roman"/>
          <w:color w:val="auto"/>
          <w:sz w:val="28"/>
          <w:szCs w:val="28"/>
          <w:lang w:val="en-US" w:eastAsia="en-US" w:bidi="ar-SA"/>
        </w:rPr>
        <w:t xml:space="preserve"> </w:t>
      </w:r>
      <w:r w:rsidRPr="00EE178C">
        <w:rPr>
          <w:rFonts w:ascii="Times New Roman" w:eastAsia="Times New Roman" w:hAnsi="Times New Roman" w:cs="Times New Roman"/>
          <w:color w:val="auto"/>
          <w:sz w:val="28"/>
          <w:szCs w:val="28"/>
          <w:lang w:eastAsia="en-US" w:bidi="ar-SA"/>
        </w:rPr>
        <w:t xml:space="preserve">подножие </w:t>
      </w:r>
      <w:r w:rsidRPr="00EE178C">
        <w:rPr>
          <w:rFonts w:ascii="Times New Roman" w:eastAsia="Times New Roman" w:hAnsi="Times New Roman" w:cs="Times New Roman"/>
          <w:color w:val="auto"/>
          <w:sz w:val="28"/>
          <w:szCs w:val="28"/>
          <w:lang w:val="en-US" w:eastAsia="en-US" w:bidi="ar-SA"/>
        </w:rPr>
        <w:t xml:space="preserve"> </w:t>
      </w:r>
      <w:r w:rsidRPr="00EE178C">
        <w:rPr>
          <w:rFonts w:ascii="Times New Roman" w:eastAsia="Times New Roman" w:hAnsi="Times New Roman" w:cs="Times New Roman"/>
          <w:color w:val="auto"/>
          <w:sz w:val="28"/>
          <w:szCs w:val="28"/>
          <w:lang w:eastAsia="en-US" w:bidi="ar-SA"/>
        </w:rPr>
        <w:t xml:space="preserve">на </w:t>
      </w:r>
      <w:r w:rsidRPr="00EE178C">
        <w:rPr>
          <w:rFonts w:ascii="Times New Roman" w:eastAsia="Times New Roman" w:hAnsi="Times New Roman" w:cs="Times New Roman"/>
          <w:color w:val="auto"/>
          <w:sz w:val="28"/>
          <w:szCs w:val="28"/>
          <w:lang w:val="en-US" w:eastAsia="en-US" w:bidi="ar-SA"/>
        </w:rPr>
        <w:t xml:space="preserve"> </w:t>
      </w:r>
      <w:r w:rsidRPr="00EE178C">
        <w:rPr>
          <w:rFonts w:ascii="Times New Roman" w:eastAsia="Times New Roman" w:hAnsi="Times New Roman" w:cs="Times New Roman"/>
          <w:color w:val="auto"/>
          <w:sz w:val="28"/>
          <w:szCs w:val="28"/>
          <w:lang w:eastAsia="en-US" w:bidi="ar-SA"/>
        </w:rPr>
        <w:t>Търновските височини, прорязана от пролома на р. Янтра, наречен „Дервент”.</w:t>
      </w:r>
    </w:p>
    <w:p w:rsidR="00EE178C" w:rsidRPr="00EE178C" w:rsidRDefault="00EE178C" w:rsidP="001C59AF">
      <w:pPr>
        <w:widowControl/>
        <w:ind w:firstLine="430"/>
        <w:jc w:val="both"/>
        <w:rPr>
          <w:rFonts w:ascii="Times New Roman" w:eastAsia="Times New Roman" w:hAnsi="Times New Roman" w:cs="Times New Roman"/>
          <w:color w:val="auto"/>
          <w:sz w:val="28"/>
          <w:szCs w:val="28"/>
          <w:lang w:eastAsia="en-US" w:bidi="ar-SA"/>
        </w:rPr>
      </w:pPr>
      <w:r w:rsidRPr="00EE178C">
        <w:rPr>
          <w:rFonts w:ascii="Times New Roman" w:eastAsia="Times New Roman" w:hAnsi="Times New Roman" w:cs="Times New Roman"/>
          <w:color w:val="auto"/>
          <w:sz w:val="28"/>
          <w:szCs w:val="28"/>
          <w:lang w:eastAsia="en-US" w:bidi="ar-SA"/>
        </w:rPr>
        <w:t>В административно отношение община Горна Оряховица граничи с четири общини от област Велико Търново: на изток с община Стражица, на север с община Полски Тръмбеш, на запад и юг с община Велико Търново и на юг с община Лясковец.</w:t>
      </w:r>
    </w:p>
    <w:p w:rsidR="00EE178C" w:rsidRDefault="00EE178C" w:rsidP="00ED4985">
      <w:pPr>
        <w:pStyle w:val="10"/>
        <w:shd w:val="clear" w:color="auto" w:fill="auto"/>
        <w:spacing w:before="0" w:after="275" w:line="240" w:lineRule="auto"/>
        <w:ind w:left="20" w:right="20" w:firstLine="430"/>
        <w:rPr>
          <w:sz w:val="28"/>
          <w:szCs w:val="28"/>
        </w:rPr>
      </w:pPr>
      <w:r w:rsidRPr="00EE178C">
        <w:rPr>
          <w:rFonts w:eastAsia="Courier New"/>
          <w:sz w:val="28"/>
          <w:szCs w:val="28"/>
        </w:rPr>
        <w:t xml:space="preserve">С изключение на най-южната част на общината, където се издига северната част </w:t>
      </w:r>
      <w:r w:rsidRPr="00EE178C">
        <w:rPr>
          <w:rFonts w:eastAsia="Courier New"/>
          <w:color w:val="auto"/>
          <w:sz w:val="28"/>
          <w:szCs w:val="28"/>
        </w:rPr>
        <w:t xml:space="preserve">на </w:t>
      </w:r>
      <w:hyperlink r:id="rId19" w:tooltip="Арбанашко плато" w:history="1">
        <w:r w:rsidRPr="00EE178C">
          <w:rPr>
            <w:rFonts w:eastAsia="Courier New"/>
            <w:color w:val="auto"/>
            <w:sz w:val="28"/>
            <w:szCs w:val="28"/>
          </w:rPr>
          <w:t>Арбанашкото плато</w:t>
        </w:r>
      </w:hyperlink>
      <w:r w:rsidRPr="00EE178C">
        <w:rPr>
          <w:rFonts w:eastAsia="Courier New"/>
          <w:color w:val="auto"/>
          <w:sz w:val="28"/>
          <w:szCs w:val="28"/>
        </w:rPr>
        <w:t xml:space="preserve"> (</w:t>
      </w:r>
      <w:r w:rsidRPr="00EE178C">
        <w:rPr>
          <w:rFonts w:eastAsia="Courier New"/>
          <w:bCs/>
          <w:color w:val="auto"/>
          <w:sz w:val="28"/>
          <w:szCs w:val="28"/>
        </w:rPr>
        <w:t>440 m н.в.</w:t>
      </w:r>
      <w:r w:rsidRPr="00EE178C">
        <w:rPr>
          <w:rFonts w:eastAsia="Courier New"/>
          <w:color w:val="auto"/>
          <w:sz w:val="28"/>
          <w:szCs w:val="28"/>
        </w:rPr>
        <w:t xml:space="preserve">), останалата територия е заета от обширната долина на река </w:t>
      </w:r>
      <w:hyperlink r:id="rId20" w:tooltip="Янтра" w:history="1">
        <w:r w:rsidRPr="00EE178C">
          <w:rPr>
            <w:rFonts w:eastAsia="Courier New"/>
            <w:color w:val="auto"/>
            <w:sz w:val="28"/>
            <w:szCs w:val="28"/>
          </w:rPr>
          <w:t>Янтра</w:t>
        </w:r>
      </w:hyperlink>
      <w:r w:rsidRPr="00EE178C">
        <w:rPr>
          <w:rFonts w:eastAsia="Courier New"/>
          <w:color w:val="auto"/>
          <w:sz w:val="28"/>
          <w:szCs w:val="28"/>
        </w:rPr>
        <w:t xml:space="preserve"> и нейният ляв приток река </w:t>
      </w:r>
      <w:hyperlink r:id="rId21" w:tooltip="Росица (река)" w:history="1">
        <w:r w:rsidRPr="00EE178C">
          <w:rPr>
            <w:rFonts w:eastAsia="Courier New"/>
            <w:color w:val="auto"/>
            <w:sz w:val="28"/>
            <w:szCs w:val="28"/>
          </w:rPr>
          <w:t>Росица</w:t>
        </w:r>
      </w:hyperlink>
      <w:r w:rsidRPr="00EE178C">
        <w:rPr>
          <w:rFonts w:eastAsia="Courier New"/>
          <w:color w:val="auto"/>
          <w:sz w:val="28"/>
          <w:szCs w:val="28"/>
        </w:rPr>
        <w:t xml:space="preserve">, които очертават южната, условна граница на </w:t>
      </w:r>
      <w:hyperlink r:id="rId22" w:tooltip="Средна Дунавска равнина" w:history="1">
        <w:r w:rsidRPr="00EE178C">
          <w:rPr>
            <w:rFonts w:eastAsia="Courier New"/>
            <w:color w:val="auto"/>
            <w:sz w:val="28"/>
            <w:szCs w:val="28"/>
          </w:rPr>
          <w:t>Средната Дунавска равнина</w:t>
        </w:r>
      </w:hyperlink>
      <w:r w:rsidRPr="00EE178C">
        <w:rPr>
          <w:rFonts w:eastAsia="Courier New"/>
          <w:color w:val="auto"/>
          <w:sz w:val="28"/>
          <w:szCs w:val="28"/>
        </w:rPr>
        <w:t xml:space="preserve">. </w:t>
      </w:r>
      <w:r w:rsidRPr="00EE178C">
        <w:rPr>
          <w:sz w:val="28"/>
          <w:szCs w:val="28"/>
        </w:rPr>
        <w:t>Общината има 14 населени места (2 града и 12 села) с общо население    37 475 души към 31.12.2022 г.</w:t>
      </w:r>
    </w:p>
    <w:p w:rsidR="0059392F" w:rsidRPr="00ED4985" w:rsidRDefault="0059392F" w:rsidP="0059392F">
      <w:pPr>
        <w:pStyle w:val="10"/>
        <w:shd w:val="clear" w:color="auto" w:fill="auto"/>
        <w:spacing w:before="0" w:after="275" w:line="240" w:lineRule="auto"/>
        <w:ind w:left="20" w:right="20" w:firstLine="0"/>
        <w:rPr>
          <w:b/>
          <w:i/>
          <w:sz w:val="28"/>
          <w:szCs w:val="28"/>
        </w:rPr>
      </w:pPr>
      <w:r w:rsidRPr="00ED4985">
        <w:rPr>
          <w:b/>
          <w:i/>
          <w:sz w:val="28"/>
          <w:szCs w:val="28"/>
        </w:rPr>
        <w:t>Община Павликени</w:t>
      </w:r>
    </w:p>
    <w:p w:rsidR="00EE178C" w:rsidRDefault="00EE178C" w:rsidP="0059392F">
      <w:pPr>
        <w:pStyle w:val="10"/>
        <w:shd w:val="clear" w:color="auto" w:fill="auto"/>
        <w:spacing w:before="0" w:after="275" w:line="240" w:lineRule="auto"/>
        <w:ind w:left="20" w:right="20" w:firstLine="0"/>
        <w:rPr>
          <w:i/>
          <w:sz w:val="26"/>
          <w:szCs w:val="26"/>
        </w:rPr>
      </w:pPr>
      <w:r w:rsidRPr="00EE178C">
        <w:rPr>
          <w:rFonts w:ascii="Calibri" w:eastAsia="Calibri" w:hAnsi="Calibri"/>
          <w:noProof/>
          <w:color w:val="auto"/>
          <w:sz w:val="22"/>
          <w:szCs w:val="22"/>
          <w:lang w:val="en-US" w:eastAsia="en-US" w:bidi="ar-SA"/>
        </w:rPr>
        <w:drawing>
          <wp:inline distT="0" distB="0" distL="0" distR="0" wp14:anchorId="2BDCA943" wp14:editId="4B563386">
            <wp:extent cx="2253803" cy="2527765"/>
            <wp:effectExtent l="0" t="0" r="0" b="6350"/>
            <wp:docPr id="125" name="Picture 12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4746" cy="2528823"/>
                    </a:xfrm>
                    <a:prstGeom prst="rect">
                      <a:avLst/>
                    </a:prstGeom>
                    <a:noFill/>
                    <a:ln>
                      <a:noFill/>
                    </a:ln>
                  </pic:spPr>
                </pic:pic>
              </a:graphicData>
            </a:graphic>
          </wp:inline>
        </w:drawing>
      </w:r>
    </w:p>
    <w:p w:rsidR="00EE178C" w:rsidRPr="008D22C2" w:rsidRDefault="0059392F" w:rsidP="00ED4985">
      <w:pPr>
        <w:pStyle w:val="10"/>
        <w:shd w:val="clear" w:color="auto" w:fill="auto"/>
        <w:spacing w:before="0" w:after="0" w:line="240" w:lineRule="auto"/>
        <w:ind w:left="20" w:right="20" w:firstLine="340"/>
        <w:rPr>
          <w:rFonts w:eastAsia="Courier New"/>
          <w:color w:val="auto"/>
          <w:sz w:val="28"/>
          <w:szCs w:val="28"/>
        </w:rPr>
      </w:pPr>
      <w:r w:rsidRPr="008D22C2">
        <w:rPr>
          <w:rFonts w:eastAsia="Courier New"/>
          <w:color w:val="auto"/>
          <w:sz w:val="28"/>
          <w:szCs w:val="28"/>
        </w:rPr>
        <w:lastRenderedPageBreak/>
        <w:t xml:space="preserve">Общината е разположена в западната част на </w:t>
      </w:r>
      <w:hyperlink r:id="rId24" w:tooltip="Област Велико Търново" w:history="1">
        <w:r w:rsidRPr="008D22C2">
          <w:rPr>
            <w:rFonts w:eastAsia="Courier New"/>
            <w:color w:val="auto"/>
            <w:sz w:val="28"/>
            <w:szCs w:val="28"/>
          </w:rPr>
          <w:t>област Велико Търново</w:t>
        </w:r>
      </w:hyperlink>
      <w:r w:rsidRPr="008D22C2">
        <w:rPr>
          <w:rFonts w:eastAsia="Courier New"/>
          <w:color w:val="auto"/>
          <w:sz w:val="28"/>
          <w:szCs w:val="28"/>
        </w:rPr>
        <w:t>. С площта си от 622,690 km</w:t>
      </w:r>
      <w:r w:rsidRPr="008D22C2">
        <w:rPr>
          <w:rFonts w:eastAsia="Courier New"/>
          <w:color w:val="auto"/>
          <w:sz w:val="28"/>
          <w:szCs w:val="28"/>
          <w:vertAlign w:val="superscript"/>
        </w:rPr>
        <w:t>2</w:t>
      </w:r>
      <w:r w:rsidRPr="008D22C2">
        <w:rPr>
          <w:rFonts w:eastAsia="Courier New"/>
          <w:color w:val="auto"/>
          <w:sz w:val="28"/>
          <w:szCs w:val="28"/>
        </w:rPr>
        <w:t xml:space="preserve"> заема 4-то място сред 10-те общините на областта, което съставлява 13,36% от територията на областта. </w:t>
      </w:r>
    </w:p>
    <w:p w:rsidR="00CE058A" w:rsidRDefault="0059392F" w:rsidP="00ED4985">
      <w:pPr>
        <w:pStyle w:val="10"/>
        <w:shd w:val="clear" w:color="auto" w:fill="auto"/>
        <w:spacing w:before="0" w:after="275" w:line="240" w:lineRule="auto"/>
        <w:ind w:left="20" w:right="20" w:firstLine="340"/>
        <w:rPr>
          <w:i/>
          <w:color w:val="auto"/>
          <w:sz w:val="28"/>
          <w:szCs w:val="28"/>
        </w:rPr>
      </w:pPr>
      <w:r w:rsidRPr="008D22C2">
        <w:rPr>
          <w:rFonts w:eastAsia="Courier New"/>
          <w:color w:val="auto"/>
          <w:sz w:val="28"/>
          <w:szCs w:val="28"/>
        </w:rPr>
        <w:t>Преобладаващият релеф на общината е х</w:t>
      </w:r>
      <w:r w:rsidR="00C63032" w:rsidRPr="008D22C2">
        <w:rPr>
          <w:rFonts w:eastAsia="Courier New"/>
          <w:color w:val="auto"/>
          <w:sz w:val="28"/>
          <w:szCs w:val="28"/>
        </w:rPr>
        <w:t>ълмист и равнинен. Територията</w:t>
      </w:r>
      <w:r w:rsidRPr="008D22C2">
        <w:rPr>
          <w:rFonts w:eastAsia="Courier New"/>
          <w:color w:val="auto"/>
          <w:sz w:val="28"/>
          <w:szCs w:val="28"/>
        </w:rPr>
        <w:t xml:space="preserve"> условно попада в две физикогеографски области на България – </w:t>
      </w:r>
      <w:hyperlink r:id="rId25" w:tooltip="Предбалкан" w:history="1">
        <w:r w:rsidRPr="008D22C2">
          <w:rPr>
            <w:rFonts w:eastAsia="Courier New"/>
            <w:color w:val="auto"/>
            <w:sz w:val="28"/>
            <w:szCs w:val="28"/>
          </w:rPr>
          <w:t>Средния Предбалкан</w:t>
        </w:r>
      </w:hyperlink>
      <w:r w:rsidRPr="008D22C2">
        <w:rPr>
          <w:rFonts w:eastAsia="Courier New"/>
          <w:color w:val="auto"/>
          <w:sz w:val="28"/>
          <w:szCs w:val="28"/>
        </w:rPr>
        <w:t xml:space="preserve"> и </w:t>
      </w:r>
      <w:hyperlink r:id="rId26" w:tooltip="Средна Дунавска равнина" w:history="1">
        <w:r w:rsidRPr="008D22C2">
          <w:rPr>
            <w:rFonts w:eastAsia="Courier New"/>
            <w:color w:val="auto"/>
            <w:sz w:val="28"/>
            <w:szCs w:val="28"/>
          </w:rPr>
          <w:t>Средната Дунавска равнина</w:t>
        </w:r>
      </w:hyperlink>
      <w:r w:rsidRPr="008D22C2">
        <w:rPr>
          <w:rFonts w:eastAsia="Courier New"/>
          <w:color w:val="auto"/>
          <w:sz w:val="28"/>
          <w:szCs w:val="28"/>
        </w:rPr>
        <w:t xml:space="preserve">. Общината има 20 населени места с общо население </w:t>
      </w:r>
      <w:r w:rsidR="00EE178C" w:rsidRPr="008D22C2">
        <w:rPr>
          <w:rFonts w:eastAsia="Courier New"/>
          <w:color w:val="auto"/>
          <w:sz w:val="28"/>
          <w:szCs w:val="28"/>
        </w:rPr>
        <w:t xml:space="preserve">18 248 души към 31.12.2022 </w:t>
      </w:r>
      <w:r w:rsidRPr="008D22C2">
        <w:rPr>
          <w:rFonts w:eastAsia="Courier New"/>
          <w:color w:val="auto"/>
          <w:sz w:val="28"/>
          <w:szCs w:val="28"/>
        </w:rPr>
        <w:t>г.</w:t>
      </w:r>
      <w:r w:rsidRPr="008D22C2">
        <w:rPr>
          <w:i/>
          <w:color w:val="auto"/>
          <w:sz w:val="28"/>
          <w:szCs w:val="28"/>
        </w:rPr>
        <w:t xml:space="preserve"> </w:t>
      </w:r>
    </w:p>
    <w:p w:rsidR="0059392F" w:rsidRPr="00ED4985" w:rsidRDefault="0059392F" w:rsidP="0059392F">
      <w:pPr>
        <w:pStyle w:val="10"/>
        <w:shd w:val="clear" w:color="auto" w:fill="auto"/>
        <w:spacing w:before="0" w:after="275" w:line="240" w:lineRule="auto"/>
        <w:ind w:left="20" w:right="20" w:firstLine="0"/>
        <w:rPr>
          <w:b/>
          <w:i/>
          <w:sz w:val="28"/>
          <w:szCs w:val="28"/>
        </w:rPr>
      </w:pPr>
      <w:r w:rsidRPr="00ED4985">
        <w:rPr>
          <w:b/>
          <w:i/>
          <w:sz w:val="28"/>
          <w:szCs w:val="28"/>
        </w:rPr>
        <w:t>Община Полски Тръмбеш</w:t>
      </w:r>
    </w:p>
    <w:p w:rsidR="008D22C2" w:rsidRDefault="008D22C2" w:rsidP="0059392F">
      <w:pPr>
        <w:pStyle w:val="10"/>
        <w:shd w:val="clear" w:color="auto" w:fill="auto"/>
        <w:spacing w:before="0" w:after="275" w:line="240" w:lineRule="auto"/>
        <w:ind w:left="20" w:right="20" w:firstLine="0"/>
        <w:rPr>
          <w:i/>
          <w:sz w:val="26"/>
          <w:szCs w:val="26"/>
        </w:rPr>
      </w:pPr>
      <w:r w:rsidRPr="008D22C2">
        <w:rPr>
          <w:rFonts w:ascii="Calibri" w:eastAsia="Calibri" w:hAnsi="Calibri"/>
          <w:noProof/>
          <w:color w:val="auto"/>
          <w:sz w:val="22"/>
          <w:szCs w:val="22"/>
          <w:lang w:val="en-US" w:eastAsia="en-US" w:bidi="ar-SA"/>
        </w:rPr>
        <w:drawing>
          <wp:inline distT="0" distB="0" distL="0" distR="0" wp14:anchorId="450380C2" wp14:editId="326F6D97">
            <wp:extent cx="2227710" cy="2498502"/>
            <wp:effectExtent l="0" t="0" r="1270" b="0"/>
            <wp:docPr id="126" name="Picture 12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9390" cy="2500386"/>
                    </a:xfrm>
                    <a:prstGeom prst="rect">
                      <a:avLst/>
                    </a:prstGeom>
                    <a:noFill/>
                    <a:ln>
                      <a:noFill/>
                    </a:ln>
                  </pic:spPr>
                </pic:pic>
              </a:graphicData>
            </a:graphic>
          </wp:inline>
        </w:drawing>
      </w:r>
    </w:p>
    <w:p w:rsidR="003D167B" w:rsidRDefault="0059392F" w:rsidP="00ED4985">
      <w:pPr>
        <w:pStyle w:val="10"/>
        <w:shd w:val="clear" w:color="auto" w:fill="auto"/>
        <w:spacing w:before="0" w:after="0" w:line="240" w:lineRule="auto"/>
        <w:ind w:left="20" w:right="20" w:firstLine="430"/>
        <w:rPr>
          <w:rFonts w:eastAsia="Courier New"/>
          <w:color w:val="auto"/>
          <w:sz w:val="28"/>
          <w:szCs w:val="28"/>
        </w:rPr>
      </w:pPr>
      <w:r w:rsidRPr="008D22C2">
        <w:rPr>
          <w:rFonts w:eastAsia="Courier New"/>
          <w:color w:val="auto"/>
          <w:sz w:val="28"/>
          <w:szCs w:val="28"/>
        </w:rPr>
        <w:t xml:space="preserve">Общината е разположена в североизточната част на </w:t>
      </w:r>
      <w:hyperlink r:id="rId28" w:tooltip="Област Велико Търново" w:history="1">
        <w:r w:rsidRPr="008D22C2">
          <w:rPr>
            <w:rFonts w:eastAsia="Courier New"/>
            <w:color w:val="auto"/>
            <w:sz w:val="28"/>
            <w:szCs w:val="28"/>
          </w:rPr>
          <w:t>Област Велико Търново</w:t>
        </w:r>
      </w:hyperlink>
      <w:r w:rsidRPr="008D22C2">
        <w:rPr>
          <w:rFonts w:eastAsia="Courier New"/>
          <w:color w:val="auto"/>
          <w:sz w:val="28"/>
          <w:szCs w:val="28"/>
        </w:rPr>
        <w:t>. С площта си от 463,652 km</w:t>
      </w:r>
      <w:r w:rsidRPr="008D22C2">
        <w:rPr>
          <w:rFonts w:eastAsia="Courier New"/>
          <w:color w:val="auto"/>
          <w:sz w:val="28"/>
          <w:szCs w:val="28"/>
          <w:vertAlign w:val="superscript"/>
        </w:rPr>
        <w:t>2</w:t>
      </w:r>
      <w:r w:rsidRPr="008D22C2">
        <w:rPr>
          <w:rFonts w:eastAsia="Courier New"/>
          <w:color w:val="auto"/>
          <w:sz w:val="28"/>
          <w:szCs w:val="28"/>
        </w:rPr>
        <w:t xml:space="preserve"> заема 6-то място сред 10-те общините на областта, което съставлява 9,95% от територията на областта.</w:t>
      </w:r>
      <w:r w:rsidRPr="008D22C2">
        <w:rPr>
          <w:color w:val="auto"/>
          <w:sz w:val="28"/>
          <w:szCs w:val="28"/>
        </w:rPr>
        <w:t xml:space="preserve"> Преобладаващият релеф на общината е равнинен и слабо хълмист.</w:t>
      </w:r>
      <w:r w:rsidRPr="008D22C2">
        <w:rPr>
          <w:rFonts w:eastAsia="Courier New"/>
          <w:color w:val="auto"/>
          <w:sz w:val="28"/>
          <w:szCs w:val="28"/>
        </w:rPr>
        <w:t xml:space="preserve">Общината има 15 населени места, от които 1 град и 14 села с общо население </w:t>
      </w:r>
      <w:r w:rsidR="008C7644">
        <w:rPr>
          <w:rFonts w:eastAsia="Courier New"/>
          <w:color w:val="auto"/>
          <w:sz w:val="28"/>
          <w:szCs w:val="28"/>
        </w:rPr>
        <w:t>10 910</w:t>
      </w:r>
      <w:r w:rsidR="00A14980" w:rsidRPr="008D22C2">
        <w:rPr>
          <w:rFonts w:eastAsia="Courier New"/>
          <w:color w:val="auto"/>
          <w:sz w:val="28"/>
          <w:szCs w:val="28"/>
        </w:rPr>
        <w:t xml:space="preserve"> </w:t>
      </w:r>
      <w:r w:rsidRPr="008D22C2">
        <w:rPr>
          <w:rFonts w:eastAsia="Courier New"/>
          <w:color w:val="auto"/>
          <w:sz w:val="28"/>
          <w:szCs w:val="28"/>
        </w:rPr>
        <w:t xml:space="preserve">души </w:t>
      </w:r>
      <w:r w:rsidR="00A14980" w:rsidRPr="008D22C2">
        <w:rPr>
          <w:rFonts w:eastAsia="Courier New"/>
          <w:color w:val="auto"/>
          <w:sz w:val="28"/>
          <w:szCs w:val="28"/>
        </w:rPr>
        <w:t xml:space="preserve">към </w:t>
      </w:r>
      <w:r w:rsidR="008C7644">
        <w:rPr>
          <w:rFonts w:eastAsia="Courier New"/>
          <w:color w:val="auto"/>
          <w:sz w:val="28"/>
          <w:szCs w:val="28"/>
        </w:rPr>
        <w:t xml:space="preserve">31.12.2022 </w:t>
      </w:r>
      <w:r w:rsidR="00A14980" w:rsidRPr="008D22C2">
        <w:rPr>
          <w:rFonts w:eastAsia="Courier New"/>
          <w:color w:val="auto"/>
          <w:sz w:val="28"/>
          <w:szCs w:val="28"/>
        </w:rPr>
        <w:t>г.</w:t>
      </w:r>
    </w:p>
    <w:p w:rsidR="00ED4985" w:rsidRDefault="00ED4985" w:rsidP="00ED4985">
      <w:pPr>
        <w:pStyle w:val="10"/>
        <w:shd w:val="clear" w:color="auto" w:fill="auto"/>
        <w:spacing w:before="0" w:after="0" w:line="240" w:lineRule="auto"/>
        <w:ind w:left="20" w:right="20" w:firstLine="430"/>
        <w:rPr>
          <w:rFonts w:eastAsia="Courier New"/>
          <w:color w:val="auto"/>
          <w:sz w:val="28"/>
          <w:szCs w:val="28"/>
        </w:rPr>
      </w:pPr>
    </w:p>
    <w:p w:rsidR="0059392F" w:rsidRPr="00ED4985" w:rsidRDefault="0059392F" w:rsidP="0059392F">
      <w:pPr>
        <w:pStyle w:val="10"/>
        <w:shd w:val="clear" w:color="auto" w:fill="auto"/>
        <w:spacing w:before="0" w:after="275" w:line="240" w:lineRule="auto"/>
        <w:ind w:left="20" w:right="20" w:firstLine="0"/>
        <w:rPr>
          <w:b/>
          <w:i/>
          <w:sz w:val="28"/>
          <w:szCs w:val="28"/>
        </w:rPr>
      </w:pPr>
      <w:r w:rsidRPr="00ED4985">
        <w:rPr>
          <w:b/>
          <w:i/>
          <w:sz w:val="28"/>
          <w:szCs w:val="28"/>
        </w:rPr>
        <w:t>Община Стражица</w:t>
      </w:r>
    </w:p>
    <w:p w:rsidR="003569B6" w:rsidRDefault="003569B6" w:rsidP="0059392F">
      <w:pPr>
        <w:pStyle w:val="10"/>
        <w:shd w:val="clear" w:color="auto" w:fill="auto"/>
        <w:spacing w:before="0" w:after="275" w:line="240" w:lineRule="auto"/>
        <w:ind w:left="20" w:right="20" w:firstLine="0"/>
        <w:rPr>
          <w:i/>
          <w:sz w:val="26"/>
          <w:szCs w:val="26"/>
        </w:rPr>
      </w:pPr>
      <w:r w:rsidRPr="003569B6">
        <w:rPr>
          <w:rFonts w:ascii="Calibri" w:eastAsia="Calibri" w:hAnsi="Calibri"/>
          <w:noProof/>
          <w:color w:val="auto"/>
          <w:sz w:val="22"/>
          <w:szCs w:val="22"/>
          <w:lang w:val="en-US" w:eastAsia="en-US" w:bidi="ar-SA"/>
        </w:rPr>
        <w:drawing>
          <wp:inline distT="0" distB="0" distL="0" distR="0" wp14:anchorId="77CC0EE5" wp14:editId="6A646D9C">
            <wp:extent cx="2157212" cy="2422930"/>
            <wp:effectExtent l="0" t="0" r="0" b="0"/>
            <wp:docPr id="127" name="Picture 12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8719" cy="2424622"/>
                    </a:xfrm>
                    <a:prstGeom prst="rect">
                      <a:avLst/>
                    </a:prstGeom>
                    <a:noFill/>
                    <a:ln>
                      <a:noFill/>
                    </a:ln>
                  </pic:spPr>
                </pic:pic>
              </a:graphicData>
            </a:graphic>
          </wp:inline>
        </w:drawing>
      </w:r>
    </w:p>
    <w:p w:rsidR="00544067" w:rsidRDefault="0059392F" w:rsidP="001C59AF">
      <w:pPr>
        <w:pStyle w:val="10"/>
        <w:shd w:val="clear" w:color="auto" w:fill="auto"/>
        <w:spacing w:before="0" w:after="0" w:line="240" w:lineRule="auto"/>
        <w:ind w:left="20" w:right="20" w:firstLine="340"/>
        <w:rPr>
          <w:rFonts w:eastAsia="Courier New"/>
          <w:sz w:val="28"/>
          <w:szCs w:val="28"/>
        </w:rPr>
      </w:pPr>
      <w:r w:rsidRPr="00544067">
        <w:rPr>
          <w:rFonts w:eastAsia="Courier New"/>
          <w:sz w:val="28"/>
          <w:szCs w:val="28"/>
        </w:rPr>
        <w:t xml:space="preserve">Общината е разположена в североизточната част на </w:t>
      </w:r>
      <w:hyperlink r:id="rId30" w:tooltip="Област Велико Търново" w:history="1">
        <w:r w:rsidRPr="00544067">
          <w:rPr>
            <w:rFonts w:eastAsia="Courier New"/>
            <w:color w:val="auto"/>
            <w:sz w:val="28"/>
            <w:szCs w:val="28"/>
          </w:rPr>
          <w:t>област Велико Търново</w:t>
        </w:r>
      </w:hyperlink>
      <w:r w:rsidRPr="00544067">
        <w:rPr>
          <w:rFonts w:eastAsia="Courier New"/>
          <w:color w:val="auto"/>
          <w:sz w:val="28"/>
          <w:szCs w:val="28"/>
        </w:rPr>
        <w:t xml:space="preserve">. </w:t>
      </w:r>
      <w:r w:rsidRPr="00544067">
        <w:rPr>
          <w:rFonts w:eastAsia="Courier New"/>
          <w:sz w:val="28"/>
          <w:szCs w:val="28"/>
        </w:rPr>
        <w:t>С площта си от 508,300 km</w:t>
      </w:r>
      <w:r w:rsidRPr="00544067">
        <w:rPr>
          <w:rFonts w:eastAsia="Courier New"/>
          <w:sz w:val="28"/>
          <w:szCs w:val="28"/>
          <w:vertAlign w:val="superscript"/>
        </w:rPr>
        <w:t>2</w:t>
      </w:r>
      <w:r w:rsidRPr="00544067">
        <w:rPr>
          <w:rFonts w:eastAsia="Courier New"/>
          <w:sz w:val="28"/>
          <w:szCs w:val="28"/>
        </w:rPr>
        <w:t xml:space="preserve"> заема 5-то място сред 10-те общините </w:t>
      </w:r>
      <w:r w:rsidRPr="00544067">
        <w:rPr>
          <w:rFonts w:eastAsia="Courier New"/>
          <w:sz w:val="28"/>
          <w:szCs w:val="28"/>
        </w:rPr>
        <w:lastRenderedPageBreak/>
        <w:t>на областта, което съставлява 10,90% от територията на областта.</w:t>
      </w:r>
      <w:r w:rsidR="00FC59B3" w:rsidRPr="00544067">
        <w:rPr>
          <w:rFonts w:eastAsia="Courier New"/>
          <w:sz w:val="28"/>
          <w:szCs w:val="28"/>
        </w:rPr>
        <w:t xml:space="preserve"> </w:t>
      </w:r>
    </w:p>
    <w:p w:rsidR="00544067" w:rsidRDefault="00FC59B3" w:rsidP="001C59AF">
      <w:pPr>
        <w:pStyle w:val="10"/>
        <w:shd w:val="clear" w:color="auto" w:fill="auto"/>
        <w:spacing w:before="0" w:after="0" w:line="240" w:lineRule="auto"/>
        <w:ind w:left="20" w:right="20" w:firstLine="340"/>
        <w:rPr>
          <w:sz w:val="28"/>
          <w:szCs w:val="28"/>
        </w:rPr>
      </w:pPr>
      <w:r w:rsidRPr="00544067">
        <w:rPr>
          <w:rFonts w:eastAsia="Courier New"/>
          <w:color w:val="auto"/>
          <w:sz w:val="28"/>
          <w:szCs w:val="28"/>
        </w:rPr>
        <w:t xml:space="preserve">Релефът на общината е предимно хълмист </w:t>
      </w:r>
      <w:r w:rsidR="00CC420E" w:rsidRPr="00544067">
        <w:rPr>
          <w:rFonts w:eastAsia="Courier New"/>
          <w:color w:val="auto"/>
          <w:sz w:val="28"/>
          <w:szCs w:val="28"/>
        </w:rPr>
        <w:t xml:space="preserve">и нископланински, като цялата </w:t>
      </w:r>
      <w:r w:rsidRPr="00544067">
        <w:rPr>
          <w:rFonts w:eastAsia="Courier New"/>
          <w:color w:val="auto"/>
          <w:sz w:val="28"/>
          <w:szCs w:val="28"/>
        </w:rPr>
        <w:t xml:space="preserve">територията условно попада в две физикогеографски области: най-северната част на </w:t>
      </w:r>
      <w:hyperlink r:id="rId31" w:tooltip="Предбалкан" w:history="1">
        <w:r w:rsidRPr="00544067">
          <w:rPr>
            <w:rFonts w:eastAsia="Courier New"/>
            <w:color w:val="auto"/>
            <w:sz w:val="28"/>
            <w:szCs w:val="28"/>
          </w:rPr>
          <w:t>Средния Предбалкан</w:t>
        </w:r>
      </w:hyperlink>
      <w:r w:rsidRPr="00544067">
        <w:rPr>
          <w:rFonts w:eastAsia="Courier New"/>
          <w:color w:val="auto"/>
          <w:sz w:val="28"/>
          <w:szCs w:val="28"/>
        </w:rPr>
        <w:t xml:space="preserve"> и най-югозападната част на </w:t>
      </w:r>
      <w:hyperlink r:id="rId32" w:tooltip="Източна Дунавска равнина" w:history="1">
        <w:r w:rsidRPr="00544067">
          <w:rPr>
            <w:rFonts w:eastAsia="Courier New"/>
            <w:color w:val="auto"/>
            <w:sz w:val="28"/>
            <w:szCs w:val="28"/>
          </w:rPr>
          <w:t>Източната Дунавска равнина</w:t>
        </w:r>
      </w:hyperlink>
      <w:r w:rsidRPr="00544067">
        <w:rPr>
          <w:rFonts w:eastAsia="Courier New"/>
          <w:color w:val="auto"/>
          <w:sz w:val="28"/>
          <w:szCs w:val="28"/>
        </w:rPr>
        <w:t xml:space="preserve">. Условната граница между двете физикогеографски области минава по долината на </w:t>
      </w:r>
      <w:hyperlink r:id="rId33" w:tooltip="Стара река (приток на Янтра)" w:history="1">
        <w:r w:rsidRPr="00544067">
          <w:rPr>
            <w:rFonts w:eastAsia="Courier New"/>
            <w:color w:val="auto"/>
            <w:sz w:val="28"/>
            <w:szCs w:val="28"/>
          </w:rPr>
          <w:t>Стара река</w:t>
        </w:r>
      </w:hyperlink>
      <w:r w:rsidRPr="00544067">
        <w:rPr>
          <w:rFonts w:eastAsia="Courier New"/>
          <w:color w:val="auto"/>
          <w:sz w:val="28"/>
          <w:szCs w:val="28"/>
        </w:rPr>
        <w:t xml:space="preserve"> (десен приток на </w:t>
      </w:r>
      <w:hyperlink r:id="rId34" w:tooltip="Янтра" w:history="1">
        <w:r w:rsidRPr="00544067">
          <w:rPr>
            <w:rFonts w:eastAsia="Courier New"/>
            <w:color w:val="auto"/>
            <w:sz w:val="28"/>
            <w:szCs w:val="28"/>
          </w:rPr>
          <w:t>Янтра</w:t>
        </w:r>
      </w:hyperlink>
      <w:r w:rsidR="00CC420E" w:rsidRPr="00544067">
        <w:rPr>
          <w:rFonts w:eastAsia="Courier New"/>
          <w:color w:val="auto"/>
          <w:sz w:val="28"/>
          <w:szCs w:val="28"/>
        </w:rPr>
        <w:t>) и по долината на десният</w:t>
      </w:r>
      <w:r w:rsidRPr="00544067">
        <w:rPr>
          <w:rFonts w:eastAsia="Courier New"/>
          <w:color w:val="auto"/>
          <w:sz w:val="28"/>
          <w:szCs w:val="28"/>
        </w:rPr>
        <w:t xml:space="preserve"> приток </w:t>
      </w:r>
      <w:hyperlink r:id="rId35" w:tooltip="Голяма река (приток на Стара река)" w:history="1">
        <w:r w:rsidRPr="00544067">
          <w:rPr>
            <w:rFonts w:eastAsia="Courier New"/>
            <w:color w:val="auto"/>
            <w:sz w:val="28"/>
            <w:szCs w:val="28"/>
          </w:rPr>
          <w:t>Голяма река</w:t>
        </w:r>
      </w:hyperlink>
      <w:r w:rsidRPr="00544067">
        <w:rPr>
          <w:rFonts w:eastAsia="Courier New"/>
          <w:color w:val="auto"/>
          <w:sz w:val="28"/>
          <w:szCs w:val="28"/>
        </w:rPr>
        <w:t>.</w:t>
      </w:r>
      <w:r w:rsidRPr="00544067">
        <w:rPr>
          <w:sz w:val="28"/>
          <w:szCs w:val="28"/>
        </w:rPr>
        <w:t xml:space="preserve"> </w:t>
      </w:r>
    </w:p>
    <w:p w:rsidR="0059392F" w:rsidRDefault="00FC59B3" w:rsidP="00ED4985">
      <w:pPr>
        <w:pStyle w:val="10"/>
        <w:shd w:val="clear" w:color="auto" w:fill="auto"/>
        <w:spacing w:before="0" w:after="275" w:line="240" w:lineRule="auto"/>
        <w:ind w:left="20" w:right="20" w:firstLine="340"/>
        <w:rPr>
          <w:sz w:val="28"/>
          <w:szCs w:val="28"/>
        </w:rPr>
      </w:pPr>
      <w:r w:rsidRPr="00544067">
        <w:rPr>
          <w:sz w:val="28"/>
          <w:szCs w:val="28"/>
        </w:rPr>
        <w:t xml:space="preserve">Общината има 22 населени места с общо население </w:t>
      </w:r>
      <w:r w:rsidR="00544067">
        <w:rPr>
          <w:sz w:val="28"/>
          <w:szCs w:val="28"/>
        </w:rPr>
        <w:t>9 908</w:t>
      </w:r>
      <w:r w:rsidRPr="00544067">
        <w:rPr>
          <w:sz w:val="28"/>
          <w:szCs w:val="28"/>
        </w:rPr>
        <w:t xml:space="preserve"> към</w:t>
      </w:r>
      <w:r w:rsidR="00544067">
        <w:rPr>
          <w:sz w:val="28"/>
          <w:szCs w:val="28"/>
        </w:rPr>
        <w:t xml:space="preserve"> 31.12.2012</w:t>
      </w:r>
      <w:r w:rsidRPr="00544067">
        <w:rPr>
          <w:sz w:val="28"/>
          <w:szCs w:val="28"/>
        </w:rPr>
        <w:t xml:space="preserve"> г</w:t>
      </w:r>
      <w:r w:rsidR="00544067">
        <w:rPr>
          <w:sz w:val="28"/>
          <w:szCs w:val="28"/>
        </w:rPr>
        <w:t>одина</w:t>
      </w:r>
      <w:r w:rsidRPr="00544067">
        <w:rPr>
          <w:sz w:val="28"/>
          <w:szCs w:val="28"/>
        </w:rPr>
        <w:t>.</w:t>
      </w:r>
    </w:p>
    <w:p w:rsidR="00FC59B3" w:rsidRPr="00ED4985" w:rsidRDefault="00FC59B3" w:rsidP="00AD0340">
      <w:pPr>
        <w:pStyle w:val="10"/>
        <w:shd w:val="clear" w:color="auto" w:fill="auto"/>
        <w:spacing w:before="0" w:after="0" w:line="240" w:lineRule="auto"/>
        <w:ind w:left="20" w:right="20" w:firstLine="0"/>
        <w:rPr>
          <w:b/>
          <w:i/>
          <w:sz w:val="28"/>
          <w:szCs w:val="28"/>
        </w:rPr>
      </w:pPr>
      <w:r w:rsidRPr="00ED4985">
        <w:rPr>
          <w:b/>
          <w:i/>
          <w:sz w:val="28"/>
          <w:szCs w:val="28"/>
        </w:rPr>
        <w:t>Община Елена</w:t>
      </w:r>
    </w:p>
    <w:p w:rsidR="00533E0E" w:rsidRPr="00533E0E" w:rsidRDefault="00533E0E" w:rsidP="00FC59B3">
      <w:pPr>
        <w:pStyle w:val="10"/>
        <w:shd w:val="clear" w:color="auto" w:fill="auto"/>
        <w:spacing w:before="0" w:after="275" w:line="240" w:lineRule="auto"/>
        <w:ind w:left="20" w:right="20" w:firstLine="0"/>
        <w:rPr>
          <w:i/>
          <w:sz w:val="28"/>
          <w:szCs w:val="28"/>
        </w:rPr>
      </w:pPr>
      <w:r w:rsidRPr="00533E0E">
        <w:rPr>
          <w:rFonts w:ascii="Calibri" w:eastAsia="Calibri" w:hAnsi="Calibri"/>
          <w:noProof/>
          <w:color w:val="auto"/>
          <w:sz w:val="22"/>
          <w:szCs w:val="22"/>
          <w:lang w:val="en-US" w:eastAsia="en-US" w:bidi="ar-SA"/>
        </w:rPr>
        <w:drawing>
          <wp:inline distT="0" distB="0" distL="0" distR="0" wp14:anchorId="29CDF4C8" wp14:editId="5D3460D7">
            <wp:extent cx="2107096" cy="2297927"/>
            <wp:effectExtent l="0" t="0" r="7620" b="7620"/>
            <wp:docPr id="128" name="Picture 12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14776" cy="2306303"/>
                    </a:xfrm>
                    <a:prstGeom prst="rect">
                      <a:avLst/>
                    </a:prstGeom>
                    <a:noFill/>
                    <a:ln>
                      <a:noFill/>
                    </a:ln>
                  </pic:spPr>
                </pic:pic>
              </a:graphicData>
            </a:graphic>
          </wp:inline>
        </w:drawing>
      </w:r>
    </w:p>
    <w:p w:rsidR="00533E0E" w:rsidRDefault="00FC59B3" w:rsidP="001C59AF">
      <w:pPr>
        <w:pStyle w:val="10"/>
        <w:shd w:val="clear" w:color="auto" w:fill="auto"/>
        <w:spacing w:before="0" w:after="0" w:line="240" w:lineRule="auto"/>
        <w:ind w:left="20" w:right="20" w:firstLine="340"/>
        <w:rPr>
          <w:rFonts w:eastAsia="Courier New"/>
          <w:color w:val="auto"/>
          <w:sz w:val="28"/>
          <w:szCs w:val="28"/>
        </w:rPr>
      </w:pPr>
      <w:r w:rsidRPr="00533E0E">
        <w:rPr>
          <w:rFonts w:eastAsia="Courier New"/>
          <w:color w:val="auto"/>
          <w:sz w:val="28"/>
          <w:szCs w:val="28"/>
        </w:rPr>
        <w:t xml:space="preserve">Общината е разположена в югоизточната част на </w:t>
      </w:r>
      <w:hyperlink r:id="rId37" w:tooltip="Област Велико Търново" w:history="1">
        <w:r w:rsidRPr="00533E0E">
          <w:rPr>
            <w:rFonts w:eastAsia="Courier New"/>
            <w:color w:val="auto"/>
            <w:sz w:val="28"/>
            <w:szCs w:val="28"/>
          </w:rPr>
          <w:t>област Велико Търново</w:t>
        </w:r>
      </w:hyperlink>
      <w:r w:rsidRPr="00533E0E">
        <w:rPr>
          <w:rFonts w:eastAsia="Courier New"/>
          <w:color w:val="auto"/>
          <w:sz w:val="28"/>
          <w:szCs w:val="28"/>
        </w:rPr>
        <w:t>. С площта си от 671,389 km</w:t>
      </w:r>
      <w:r w:rsidRPr="00533E0E">
        <w:rPr>
          <w:rFonts w:eastAsia="Courier New"/>
          <w:color w:val="auto"/>
          <w:sz w:val="28"/>
          <w:szCs w:val="28"/>
          <w:vertAlign w:val="superscript"/>
        </w:rPr>
        <w:t>2</w:t>
      </w:r>
      <w:r w:rsidRPr="00533E0E">
        <w:rPr>
          <w:rFonts w:eastAsia="Courier New"/>
          <w:color w:val="auto"/>
          <w:sz w:val="28"/>
          <w:szCs w:val="28"/>
        </w:rPr>
        <w:t xml:space="preserve"> заема 2-ро място сред 10-те общини на областта, което съставлява 14,40% от територията на областта.</w:t>
      </w:r>
    </w:p>
    <w:p w:rsidR="00533E0E" w:rsidRDefault="00FC59B3" w:rsidP="001C59AF">
      <w:pPr>
        <w:pStyle w:val="10"/>
        <w:shd w:val="clear" w:color="auto" w:fill="auto"/>
        <w:spacing w:before="0" w:after="0" w:line="240" w:lineRule="auto"/>
        <w:ind w:left="20" w:right="20" w:firstLine="340"/>
        <w:rPr>
          <w:color w:val="auto"/>
          <w:sz w:val="28"/>
          <w:szCs w:val="28"/>
        </w:rPr>
      </w:pPr>
      <w:r w:rsidRPr="00533E0E">
        <w:rPr>
          <w:rFonts w:eastAsia="Courier New"/>
          <w:color w:val="auto"/>
          <w:sz w:val="28"/>
          <w:szCs w:val="28"/>
        </w:rPr>
        <w:t xml:space="preserve">Релефът на общината е средно до ниско планински и </w:t>
      </w:r>
      <w:r w:rsidR="00113BA3" w:rsidRPr="00533E0E">
        <w:rPr>
          <w:rFonts w:eastAsia="Courier New"/>
          <w:color w:val="auto"/>
          <w:sz w:val="28"/>
          <w:szCs w:val="28"/>
        </w:rPr>
        <w:t xml:space="preserve">хълмист. Територията </w:t>
      </w:r>
      <w:r w:rsidRPr="00533E0E">
        <w:rPr>
          <w:rFonts w:eastAsia="Courier New"/>
          <w:color w:val="auto"/>
          <w:sz w:val="28"/>
          <w:szCs w:val="28"/>
        </w:rPr>
        <w:t xml:space="preserve"> условно попада в две физикогеографски области на България – </w:t>
      </w:r>
      <w:hyperlink r:id="rId38" w:tooltip="Стара планина" w:history="1">
        <w:r w:rsidRPr="00533E0E">
          <w:rPr>
            <w:rFonts w:eastAsia="Courier New"/>
            <w:color w:val="auto"/>
            <w:sz w:val="28"/>
            <w:szCs w:val="28"/>
          </w:rPr>
          <w:t>Средна Стара планина</w:t>
        </w:r>
      </w:hyperlink>
      <w:r w:rsidRPr="00533E0E">
        <w:rPr>
          <w:rFonts w:eastAsia="Courier New"/>
          <w:color w:val="auto"/>
          <w:sz w:val="28"/>
          <w:szCs w:val="28"/>
        </w:rPr>
        <w:t xml:space="preserve"> и </w:t>
      </w:r>
      <w:hyperlink r:id="rId39" w:tooltip="Предбалкан" w:history="1">
        <w:r w:rsidRPr="00533E0E">
          <w:rPr>
            <w:rFonts w:eastAsia="Courier New"/>
            <w:color w:val="auto"/>
            <w:sz w:val="28"/>
            <w:szCs w:val="28"/>
          </w:rPr>
          <w:t>Средния Предбалкан</w:t>
        </w:r>
      </w:hyperlink>
      <w:r w:rsidRPr="00533E0E">
        <w:rPr>
          <w:rFonts w:eastAsia="Courier New"/>
          <w:color w:val="auto"/>
          <w:sz w:val="28"/>
          <w:szCs w:val="28"/>
        </w:rPr>
        <w:t>.</w:t>
      </w:r>
      <w:r w:rsidRPr="00533E0E">
        <w:rPr>
          <w:color w:val="auto"/>
          <w:sz w:val="28"/>
          <w:szCs w:val="28"/>
        </w:rPr>
        <w:t xml:space="preserve"> </w:t>
      </w:r>
    </w:p>
    <w:p w:rsidR="00FC59B3" w:rsidRPr="00533E0E" w:rsidRDefault="00FC59B3" w:rsidP="00ED4985">
      <w:pPr>
        <w:pStyle w:val="10"/>
        <w:shd w:val="clear" w:color="auto" w:fill="auto"/>
        <w:spacing w:before="0" w:after="275" w:line="240" w:lineRule="auto"/>
        <w:ind w:left="20" w:right="20" w:firstLine="340"/>
        <w:rPr>
          <w:color w:val="auto"/>
          <w:sz w:val="28"/>
          <w:szCs w:val="28"/>
        </w:rPr>
      </w:pPr>
      <w:r w:rsidRPr="00533E0E">
        <w:rPr>
          <w:color w:val="auto"/>
          <w:sz w:val="28"/>
          <w:szCs w:val="28"/>
        </w:rPr>
        <w:t xml:space="preserve">Общината има 124 населени места, един град и 123 села, с общо население </w:t>
      </w:r>
      <w:r w:rsidR="00533E0E">
        <w:rPr>
          <w:color w:val="auto"/>
          <w:sz w:val="28"/>
          <w:szCs w:val="28"/>
        </w:rPr>
        <w:t>7 556 жители към 31.12.2022</w:t>
      </w:r>
      <w:r w:rsidR="00A14980" w:rsidRPr="00533E0E">
        <w:rPr>
          <w:color w:val="auto"/>
          <w:sz w:val="28"/>
          <w:szCs w:val="28"/>
        </w:rPr>
        <w:t xml:space="preserve"> г</w:t>
      </w:r>
      <w:r w:rsidRPr="00533E0E">
        <w:rPr>
          <w:color w:val="auto"/>
          <w:sz w:val="28"/>
          <w:szCs w:val="28"/>
        </w:rPr>
        <w:t>.</w:t>
      </w:r>
    </w:p>
    <w:p w:rsidR="005262A6" w:rsidRPr="00ED4985" w:rsidRDefault="005262A6" w:rsidP="00AD0340">
      <w:pPr>
        <w:pStyle w:val="10"/>
        <w:shd w:val="clear" w:color="auto" w:fill="auto"/>
        <w:spacing w:before="0" w:after="0" w:line="240" w:lineRule="auto"/>
        <w:ind w:left="20" w:right="20" w:firstLine="0"/>
        <w:rPr>
          <w:b/>
          <w:i/>
          <w:sz w:val="28"/>
          <w:szCs w:val="28"/>
        </w:rPr>
      </w:pPr>
      <w:r w:rsidRPr="00ED4985">
        <w:rPr>
          <w:b/>
          <w:i/>
          <w:sz w:val="28"/>
          <w:szCs w:val="28"/>
        </w:rPr>
        <w:t>Община Лясковец</w:t>
      </w:r>
    </w:p>
    <w:p w:rsidR="00F40B5D" w:rsidRPr="00533E0E" w:rsidRDefault="00F40B5D" w:rsidP="005262A6">
      <w:pPr>
        <w:pStyle w:val="10"/>
        <w:shd w:val="clear" w:color="auto" w:fill="auto"/>
        <w:spacing w:before="0" w:after="275" w:line="240" w:lineRule="auto"/>
        <w:ind w:left="20" w:right="20" w:firstLine="0"/>
        <w:rPr>
          <w:i/>
          <w:sz w:val="28"/>
          <w:szCs w:val="28"/>
        </w:rPr>
      </w:pPr>
      <w:r>
        <w:rPr>
          <w:noProof/>
          <w:lang w:val="en-US" w:eastAsia="en-US" w:bidi="ar-SA"/>
        </w:rPr>
        <w:drawing>
          <wp:inline distT="0" distB="0" distL="0" distR="0" wp14:anchorId="3D73FD2F" wp14:editId="25C4CF30">
            <wp:extent cx="2188711" cy="2305878"/>
            <wp:effectExtent l="0" t="0" r="2540" b="0"/>
            <wp:docPr id="129" name="Picture 12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90299" cy="2307551"/>
                    </a:xfrm>
                    <a:prstGeom prst="rect">
                      <a:avLst/>
                    </a:prstGeom>
                    <a:noFill/>
                    <a:ln>
                      <a:noFill/>
                    </a:ln>
                  </pic:spPr>
                </pic:pic>
              </a:graphicData>
            </a:graphic>
          </wp:inline>
        </w:drawing>
      </w:r>
    </w:p>
    <w:p w:rsidR="00B64D0E" w:rsidRDefault="005262A6" w:rsidP="00ED4985">
      <w:pPr>
        <w:pStyle w:val="10"/>
        <w:shd w:val="clear" w:color="auto" w:fill="auto"/>
        <w:spacing w:before="0" w:after="0" w:line="240" w:lineRule="auto"/>
        <w:ind w:left="20" w:right="20" w:firstLine="340"/>
        <w:rPr>
          <w:rFonts w:eastAsia="Courier New"/>
          <w:color w:val="auto"/>
          <w:sz w:val="28"/>
          <w:szCs w:val="28"/>
        </w:rPr>
      </w:pPr>
      <w:r w:rsidRPr="00533E0E">
        <w:rPr>
          <w:rFonts w:eastAsia="Courier New"/>
          <w:color w:val="auto"/>
          <w:sz w:val="28"/>
          <w:szCs w:val="28"/>
        </w:rPr>
        <w:t xml:space="preserve">Общината е разположена в централната част на </w:t>
      </w:r>
      <w:hyperlink r:id="rId41" w:tooltip="Област Велико Търново" w:history="1">
        <w:r w:rsidRPr="00533E0E">
          <w:rPr>
            <w:rFonts w:eastAsia="Courier New"/>
            <w:color w:val="auto"/>
            <w:sz w:val="28"/>
            <w:szCs w:val="28"/>
          </w:rPr>
          <w:t>област Велико Търново</w:t>
        </w:r>
      </w:hyperlink>
      <w:r w:rsidRPr="00533E0E">
        <w:rPr>
          <w:rFonts w:eastAsia="Courier New"/>
          <w:color w:val="auto"/>
          <w:sz w:val="28"/>
          <w:szCs w:val="28"/>
        </w:rPr>
        <w:t xml:space="preserve">. С </w:t>
      </w:r>
      <w:r w:rsidRPr="00533E0E">
        <w:rPr>
          <w:rFonts w:eastAsia="Courier New"/>
          <w:color w:val="auto"/>
          <w:sz w:val="28"/>
          <w:szCs w:val="28"/>
        </w:rPr>
        <w:lastRenderedPageBreak/>
        <w:t>площта си от 177,373 km</w:t>
      </w:r>
      <w:r w:rsidRPr="00533E0E">
        <w:rPr>
          <w:rFonts w:eastAsia="Courier New"/>
          <w:color w:val="auto"/>
          <w:sz w:val="28"/>
          <w:szCs w:val="28"/>
          <w:vertAlign w:val="superscript"/>
        </w:rPr>
        <w:t>2</w:t>
      </w:r>
      <w:r w:rsidRPr="00533E0E">
        <w:rPr>
          <w:rFonts w:eastAsia="Courier New"/>
          <w:color w:val="auto"/>
          <w:sz w:val="28"/>
          <w:szCs w:val="28"/>
        </w:rPr>
        <w:t xml:space="preserve"> заема предпоследното 9-то място сред 10-те общините на областта, което съставлява 3,</w:t>
      </w:r>
      <w:r w:rsidR="00B64D0E">
        <w:rPr>
          <w:rFonts w:eastAsia="Courier New"/>
          <w:color w:val="auto"/>
          <w:sz w:val="28"/>
          <w:szCs w:val="28"/>
        </w:rPr>
        <w:t>81% от територията на областта.</w:t>
      </w:r>
    </w:p>
    <w:p w:rsidR="00B64D0E" w:rsidRDefault="005262A6" w:rsidP="00ED4985">
      <w:pPr>
        <w:pStyle w:val="10"/>
        <w:shd w:val="clear" w:color="auto" w:fill="auto"/>
        <w:spacing w:before="0" w:after="0" w:line="240" w:lineRule="auto"/>
        <w:ind w:left="20" w:right="20" w:firstLine="340"/>
        <w:rPr>
          <w:rFonts w:eastAsia="Courier New"/>
          <w:color w:val="auto"/>
          <w:sz w:val="28"/>
          <w:szCs w:val="28"/>
        </w:rPr>
      </w:pPr>
      <w:r w:rsidRPr="00533E0E">
        <w:rPr>
          <w:rFonts w:eastAsia="Courier New"/>
          <w:color w:val="auto"/>
          <w:sz w:val="28"/>
          <w:szCs w:val="28"/>
        </w:rPr>
        <w:t>Релефът на общината е х</w:t>
      </w:r>
      <w:r w:rsidR="00113BA3" w:rsidRPr="00533E0E">
        <w:rPr>
          <w:rFonts w:eastAsia="Courier New"/>
          <w:color w:val="auto"/>
          <w:sz w:val="28"/>
          <w:szCs w:val="28"/>
        </w:rPr>
        <w:t xml:space="preserve">ълмист и равнинен, като цялата територията </w:t>
      </w:r>
      <w:r w:rsidRPr="00533E0E">
        <w:rPr>
          <w:rFonts w:eastAsia="Courier New"/>
          <w:color w:val="auto"/>
          <w:sz w:val="28"/>
          <w:szCs w:val="28"/>
        </w:rPr>
        <w:t xml:space="preserve"> условно попада в две физикогеографски области: най-северната част на </w:t>
      </w:r>
      <w:hyperlink r:id="rId42" w:tooltip="Предбалкан" w:history="1">
        <w:r w:rsidRPr="00533E0E">
          <w:rPr>
            <w:rFonts w:eastAsia="Courier New"/>
            <w:color w:val="auto"/>
            <w:sz w:val="28"/>
            <w:szCs w:val="28"/>
          </w:rPr>
          <w:t>Средния Предбалкан</w:t>
        </w:r>
      </w:hyperlink>
      <w:r w:rsidRPr="00533E0E">
        <w:rPr>
          <w:rFonts w:eastAsia="Courier New"/>
          <w:color w:val="auto"/>
          <w:sz w:val="28"/>
          <w:szCs w:val="28"/>
        </w:rPr>
        <w:t xml:space="preserve"> и най-югоизточната част на </w:t>
      </w:r>
      <w:hyperlink r:id="rId43" w:tooltip="Средна Дунавска равнина" w:history="1">
        <w:r w:rsidRPr="00533E0E">
          <w:rPr>
            <w:rFonts w:eastAsia="Courier New"/>
            <w:color w:val="auto"/>
            <w:sz w:val="28"/>
            <w:szCs w:val="28"/>
          </w:rPr>
          <w:t>Средната Дунавска равнина</w:t>
        </w:r>
      </w:hyperlink>
      <w:r w:rsidR="00B64D0E">
        <w:rPr>
          <w:rFonts w:eastAsia="Courier New"/>
          <w:color w:val="auto"/>
          <w:sz w:val="28"/>
          <w:szCs w:val="28"/>
        </w:rPr>
        <w:t>.</w:t>
      </w:r>
    </w:p>
    <w:p w:rsidR="005262A6" w:rsidRPr="00533E0E" w:rsidRDefault="005262A6" w:rsidP="00ED4985">
      <w:pPr>
        <w:pStyle w:val="10"/>
        <w:shd w:val="clear" w:color="auto" w:fill="auto"/>
        <w:spacing w:before="0" w:after="275" w:line="240" w:lineRule="auto"/>
        <w:ind w:left="20" w:right="20" w:firstLine="340"/>
        <w:rPr>
          <w:rFonts w:eastAsia="Courier New"/>
          <w:color w:val="auto"/>
          <w:sz w:val="28"/>
          <w:szCs w:val="28"/>
        </w:rPr>
      </w:pPr>
      <w:r w:rsidRPr="00533E0E">
        <w:rPr>
          <w:rFonts w:eastAsia="Courier New"/>
          <w:color w:val="auto"/>
          <w:sz w:val="28"/>
          <w:szCs w:val="28"/>
        </w:rPr>
        <w:t xml:space="preserve">Общината има 6 населени места с общо население от </w:t>
      </w:r>
      <w:r w:rsidR="00B64D0E">
        <w:rPr>
          <w:rFonts w:eastAsia="Courier New"/>
          <w:color w:val="auto"/>
          <w:sz w:val="28"/>
          <w:szCs w:val="28"/>
        </w:rPr>
        <w:t>11 089</w:t>
      </w:r>
      <w:r w:rsidRPr="00533E0E">
        <w:rPr>
          <w:rFonts w:eastAsia="Courier New"/>
          <w:color w:val="auto"/>
          <w:sz w:val="28"/>
          <w:szCs w:val="28"/>
        </w:rPr>
        <w:t xml:space="preserve"> жители към</w:t>
      </w:r>
      <w:r w:rsidR="00B64D0E">
        <w:rPr>
          <w:rFonts w:eastAsia="Courier New"/>
          <w:color w:val="auto"/>
          <w:sz w:val="28"/>
          <w:szCs w:val="28"/>
        </w:rPr>
        <w:t xml:space="preserve"> 31.12.2022</w:t>
      </w:r>
      <w:r w:rsidRPr="00533E0E">
        <w:rPr>
          <w:rFonts w:eastAsia="Courier New"/>
          <w:color w:val="auto"/>
          <w:sz w:val="28"/>
          <w:szCs w:val="28"/>
        </w:rPr>
        <w:t xml:space="preserve"> г</w:t>
      </w:r>
      <w:r w:rsidR="00A14980" w:rsidRPr="00533E0E">
        <w:rPr>
          <w:rFonts w:eastAsia="Courier New"/>
          <w:color w:val="auto"/>
          <w:sz w:val="28"/>
          <w:szCs w:val="28"/>
        </w:rPr>
        <w:t>.</w:t>
      </w:r>
    </w:p>
    <w:p w:rsidR="005262A6" w:rsidRPr="00ED4985" w:rsidRDefault="005262A6" w:rsidP="005262A6">
      <w:pPr>
        <w:pStyle w:val="10"/>
        <w:shd w:val="clear" w:color="auto" w:fill="auto"/>
        <w:spacing w:before="0" w:after="275" w:line="240" w:lineRule="auto"/>
        <w:ind w:left="20" w:right="20" w:firstLine="0"/>
        <w:rPr>
          <w:b/>
          <w:i/>
          <w:sz w:val="28"/>
          <w:szCs w:val="28"/>
        </w:rPr>
      </w:pPr>
      <w:r w:rsidRPr="00ED4985">
        <w:rPr>
          <w:b/>
          <w:i/>
          <w:sz w:val="28"/>
          <w:szCs w:val="28"/>
        </w:rPr>
        <w:t>Община Златарица</w:t>
      </w:r>
    </w:p>
    <w:p w:rsidR="00EC67CA" w:rsidRPr="00533E0E" w:rsidRDefault="00EC67CA" w:rsidP="005262A6">
      <w:pPr>
        <w:pStyle w:val="10"/>
        <w:shd w:val="clear" w:color="auto" w:fill="auto"/>
        <w:spacing w:before="0" w:after="275" w:line="240" w:lineRule="auto"/>
        <w:ind w:left="20" w:right="20" w:firstLine="0"/>
        <w:rPr>
          <w:i/>
          <w:sz w:val="28"/>
          <w:szCs w:val="28"/>
        </w:rPr>
      </w:pPr>
      <w:r>
        <w:rPr>
          <w:noProof/>
          <w:lang w:val="en-US" w:eastAsia="en-US" w:bidi="ar-SA"/>
        </w:rPr>
        <w:drawing>
          <wp:inline distT="0" distB="0" distL="0" distR="0" wp14:anchorId="0A4D397C" wp14:editId="4FA303BE">
            <wp:extent cx="2105696" cy="2364354"/>
            <wp:effectExtent l="0" t="0" r="8890" b="0"/>
            <wp:docPr id="131" name="Picture 13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06314" cy="2365048"/>
                    </a:xfrm>
                    <a:prstGeom prst="rect">
                      <a:avLst/>
                    </a:prstGeom>
                    <a:noFill/>
                    <a:ln>
                      <a:noFill/>
                    </a:ln>
                  </pic:spPr>
                </pic:pic>
              </a:graphicData>
            </a:graphic>
          </wp:inline>
        </w:drawing>
      </w:r>
    </w:p>
    <w:p w:rsidR="00F40B5D" w:rsidRDefault="005262A6" w:rsidP="00ED4985">
      <w:pPr>
        <w:pStyle w:val="10"/>
        <w:shd w:val="clear" w:color="auto" w:fill="auto"/>
        <w:spacing w:before="0" w:after="0" w:line="240" w:lineRule="auto"/>
        <w:ind w:left="20" w:right="20" w:firstLine="340"/>
        <w:rPr>
          <w:rFonts w:eastAsia="Courier New"/>
          <w:color w:val="auto"/>
          <w:sz w:val="28"/>
          <w:szCs w:val="28"/>
        </w:rPr>
      </w:pPr>
      <w:r w:rsidRPr="00533E0E">
        <w:rPr>
          <w:rFonts w:eastAsia="Courier New"/>
          <w:color w:val="auto"/>
          <w:sz w:val="28"/>
          <w:szCs w:val="28"/>
        </w:rPr>
        <w:t xml:space="preserve">Общината е разположена в югоизточната част на </w:t>
      </w:r>
      <w:hyperlink r:id="rId45" w:tooltip="Област Велико Търново" w:history="1">
        <w:r w:rsidRPr="00533E0E">
          <w:rPr>
            <w:rFonts w:eastAsia="Courier New"/>
            <w:color w:val="auto"/>
            <w:sz w:val="28"/>
            <w:szCs w:val="28"/>
          </w:rPr>
          <w:t>област Велико Търново</w:t>
        </w:r>
      </w:hyperlink>
      <w:r w:rsidRPr="00533E0E">
        <w:rPr>
          <w:rFonts w:eastAsia="Courier New"/>
          <w:color w:val="auto"/>
          <w:sz w:val="28"/>
          <w:szCs w:val="28"/>
        </w:rPr>
        <w:t>. С площта си от 232,676 km</w:t>
      </w:r>
      <w:r w:rsidRPr="00533E0E">
        <w:rPr>
          <w:rFonts w:eastAsia="Courier New"/>
          <w:color w:val="auto"/>
          <w:sz w:val="28"/>
          <w:szCs w:val="28"/>
          <w:vertAlign w:val="superscript"/>
        </w:rPr>
        <w:t>2</w:t>
      </w:r>
      <w:r w:rsidRPr="00533E0E">
        <w:rPr>
          <w:rFonts w:eastAsia="Courier New"/>
          <w:color w:val="auto"/>
          <w:sz w:val="28"/>
          <w:szCs w:val="28"/>
        </w:rPr>
        <w:t xml:space="preserve"> заема 8-мо място сред 10-те общините на областта, което съставлява 4,99% от територията на областта. </w:t>
      </w:r>
    </w:p>
    <w:p w:rsidR="00F40B5D" w:rsidRDefault="005262A6" w:rsidP="00ED4985">
      <w:pPr>
        <w:pStyle w:val="10"/>
        <w:shd w:val="clear" w:color="auto" w:fill="auto"/>
        <w:spacing w:before="0" w:after="0" w:line="240" w:lineRule="auto"/>
        <w:ind w:left="20" w:right="20" w:firstLine="340"/>
        <w:rPr>
          <w:rFonts w:eastAsia="Courier New"/>
          <w:color w:val="auto"/>
          <w:sz w:val="28"/>
          <w:szCs w:val="28"/>
        </w:rPr>
      </w:pPr>
      <w:r w:rsidRPr="00533E0E">
        <w:rPr>
          <w:rFonts w:eastAsia="Courier New"/>
          <w:color w:val="auto"/>
          <w:sz w:val="28"/>
          <w:szCs w:val="28"/>
        </w:rPr>
        <w:t>Релефът на общината е ниско планински, х</w:t>
      </w:r>
      <w:r w:rsidR="00113BA3" w:rsidRPr="00533E0E">
        <w:rPr>
          <w:rFonts w:eastAsia="Courier New"/>
          <w:color w:val="auto"/>
          <w:sz w:val="28"/>
          <w:szCs w:val="28"/>
        </w:rPr>
        <w:t>ълмист и равнинен, като цялата територията</w:t>
      </w:r>
      <w:r w:rsidRPr="00533E0E">
        <w:rPr>
          <w:rFonts w:eastAsia="Courier New"/>
          <w:color w:val="auto"/>
          <w:sz w:val="28"/>
          <w:szCs w:val="28"/>
        </w:rPr>
        <w:t xml:space="preserve"> условно попада в </w:t>
      </w:r>
      <w:hyperlink r:id="rId46" w:tooltip="Предбалкан" w:history="1">
        <w:r w:rsidRPr="00533E0E">
          <w:rPr>
            <w:rFonts w:eastAsia="Courier New"/>
            <w:color w:val="auto"/>
            <w:sz w:val="28"/>
            <w:szCs w:val="28"/>
          </w:rPr>
          <w:t>Средния Предбалкан</w:t>
        </w:r>
      </w:hyperlink>
      <w:r w:rsidRPr="00533E0E">
        <w:rPr>
          <w:rFonts w:eastAsia="Courier New"/>
          <w:color w:val="auto"/>
          <w:sz w:val="28"/>
          <w:szCs w:val="28"/>
        </w:rPr>
        <w:t xml:space="preserve">. </w:t>
      </w:r>
    </w:p>
    <w:p w:rsidR="005262A6" w:rsidRPr="00533E0E" w:rsidRDefault="005262A6" w:rsidP="00ED4985">
      <w:pPr>
        <w:pStyle w:val="10"/>
        <w:shd w:val="clear" w:color="auto" w:fill="auto"/>
        <w:spacing w:before="0" w:after="275" w:line="240" w:lineRule="auto"/>
        <w:ind w:left="20" w:right="20" w:firstLine="340"/>
        <w:rPr>
          <w:rFonts w:eastAsia="Courier New"/>
          <w:color w:val="auto"/>
          <w:sz w:val="28"/>
          <w:szCs w:val="28"/>
        </w:rPr>
      </w:pPr>
      <w:r w:rsidRPr="00533E0E">
        <w:rPr>
          <w:rFonts w:eastAsia="Courier New"/>
          <w:color w:val="auto"/>
          <w:sz w:val="28"/>
          <w:szCs w:val="28"/>
        </w:rPr>
        <w:t>Общината има 24 населени места</w:t>
      </w:r>
      <w:r w:rsidR="00F40B5D">
        <w:rPr>
          <w:rFonts w:eastAsia="Courier New"/>
          <w:color w:val="auto"/>
          <w:sz w:val="28"/>
          <w:szCs w:val="28"/>
        </w:rPr>
        <w:t xml:space="preserve"> (</w:t>
      </w:r>
      <w:r w:rsidR="00F40B5D" w:rsidRPr="00533E0E">
        <w:rPr>
          <w:rFonts w:eastAsia="Courier New"/>
          <w:color w:val="auto"/>
          <w:sz w:val="28"/>
          <w:szCs w:val="28"/>
        </w:rPr>
        <w:t>1 град и 23 села</w:t>
      </w:r>
      <w:r w:rsidR="00F40B5D">
        <w:rPr>
          <w:rFonts w:eastAsia="Courier New"/>
          <w:color w:val="auto"/>
          <w:sz w:val="28"/>
          <w:szCs w:val="28"/>
        </w:rPr>
        <w:t>)</w:t>
      </w:r>
      <w:r w:rsidRPr="00533E0E">
        <w:rPr>
          <w:rFonts w:eastAsia="Courier New"/>
          <w:color w:val="auto"/>
          <w:sz w:val="28"/>
          <w:szCs w:val="28"/>
        </w:rPr>
        <w:t xml:space="preserve"> с общо население 3 </w:t>
      </w:r>
      <w:r w:rsidR="00F40B5D">
        <w:rPr>
          <w:rFonts w:eastAsia="Courier New"/>
          <w:color w:val="auto"/>
          <w:sz w:val="28"/>
          <w:szCs w:val="28"/>
        </w:rPr>
        <w:t>321 души към 31.12.2022 г.</w:t>
      </w:r>
    </w:p>
    <w:p w:rsidR="005262A6" w:rsidRPr="00ED4985" w:rsidRDefault="00446322" w:rsidP="00AD0340">
      <w:pPr>
        <w:pStyle w:val="10"/>
        <w:shd w:val="clear" w:color="auto" w:fill="auto"/>
        <w:spacing w:before="0" w:after="0" w:line="240" w:lineRule="auto"/>
        <w:ind w:left="20" w:right="20" w:firstLine="0"/>
        <w:rPr>
          <w:b/>
          <w:i/>
          <w:color w:val="auto"/>
          <w:sz w:val="28"/>
          <w:szCs w:val="28"/>
        </w:rPr>
      </w:pPr>
      <w:r w:rsidRPr="00ED4985">
        <w:rPr>
          <w:b/>
          <w:i/>
          <w:color w:val="auto"/>
          <w:sz w:val="28"/>
          <w:szCs w:val="28"/>
        </w:rPr>
        <w:t>Община Сухиндол</w:t>
      </w:r>
    </w:p>
    <w:p w:rsidR="008D3266" w:rsidRPr="00533E0E" w:rsidRDefault="008D3266" w:rsidP="005262A6">
      <w:pPr>
        <w:pStyle w:val="10"/>
        <w:shd w:val="clear" w:color="auto" w:fill="auto"/>
        <w:spacing w:before="0" w:after="275" w:line="240" w:lineRule="auto"/>
        <w:ind w:left="20" w:right="20" w:firstLine="0"/>
        <w:rPr>
          <w:i/>
          <w:color w:val="auto"/>
          <w:sz w:val="28"/>
          <w:szCs w:val="28"/>
        </w:rPr>
      </w:pPr>
      <w:r w:rsidRPr="008D3266">
        <w:rPr>
          <w:rFonts w:ascii="Calibri" w:eastAsia="Calibri" w:hAnsi="Calibri"/>
          <w:noProof/>
          <w:color w:val="auto"/>
          <w:sz w:val="22"/>
          <w:szCs w:val="22"/>
          <w:lang w:val="en-US" w:eastAsia="en-US" w:bidi="ar-SA"/>
        </w:rPr>
        <w:drawing>
          <wp:inline distT="0" distB="0" distL="0" distR="0" wp14:anchorId="3BD3649E" wp14:editId="37C7DE03">
            <wp:extent cx="2208727" cy="2480351"/>
            <wp:effectExtent l="0" t="0" r="1270" b="0"/>
            <wp:docPr id="132" name="Picture 13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10299" cy="2482116"/>
                    </a:xfrm>
                    <a:prstGeom prst="rect">
                      <a:avLst/>
                    </a:prstGeom>
                    <a:noFill/>
                    <a:ln>
                      <a:noFill/>
                    </a:ln>
                  </pic:spPr>
                </pic:pic>
              </a:graphicData>
            </a:graphic>
          </wp:inline>
        </w:drawing>
      </w:r>
    </w:p>
    <w:p w:rsidR="00F40B5D" w:rsidRDefault="00446322" w:rsidP="00ED4985">
      <w:pPr>
        <w:pStyle w:val="10"/>
        <w:shd w:val="clear" w:color="auto" w:fill="auto"/>
        <w:spacing w:before="0" w:after="0" w:line="240" w:lineRule="auto"/>
        <w:ind w:left="20" w:right="20" w:firstLine="160"/>
        <w:rPr>
          <w:rFonts w:eastAsia="Courier New"/>
          <w:color w:val="auto"/>
          <w:sz w:val="28"/>
          <w:szCs w:val="28"/>
        </w:rPr>
      </w:pPr>
      <w:r w:rsidRPr="00533E0E">
        <w:rPr>
          <w:rFonts w:eastAsia="Courier New"/>
          <w:color w:val="auto"/>
          <w:sz w:val="28"/>
          <w:szCs w:val="28"/>
        </w:rPr>
        <w:t xml:space="preserve">Общината е разположена в най-западната част на </w:t>
      </w:r>
      <w:hyperlink r:id="rId48" w:tooltip="Област Велико Търново" w:history="1">
        <w:r w:rsidRPr="00533E0E">
          <w:rPr>
            <w:rFonts w:eastAsia="Courier New"/>
            <w:color w:val="auto"/>
            <w:sz w:val="28"/>
            <w:szCs w:val="28"/>
          </w:rPr>
          <w:t>Област Велико Търново</w:t>
        </w:r>
      </w:hyperlink>
      <w:r w:rsidRPr="00533E0E">
        <w:rPr>
          <w:rFonts w:eastAsia="Courier New"/>
          <w:color w:val="auto"/>
          <w:sz w:val="28"/>
          <w:szCs w:val="28"/>
        </w:rPr>
        <w:t xml:space="preserve">. </w:t>
      </w:r>
      <w:r w:rsidRPr="00533E0E">
        <w:rPr>
          <w:rFonts w:eastAsia="Courier New"/>
          <w:color w:val="auto"/>
          <w:sz w:val="28"/>
          <w:szCs w:val="28"/>
        </w:rPr>
        <w:lastRenderedPageBreak/>
        <w:t>С площта си от 157,022 km</w:t>
      </w:r>
      <w:r w:rsidRPr="00533E0E">
        <w:rPr>
          <w:rFonts w:eastAsia="Courier New"/>
          <w:color w:val="auto"/>
          <w:sz w:val="28"/>
          <w:szCs w:val="28"/>
          <w:vertAlign w:val="superscript"/>
        </w:rPr>
        <w:t>2</w:t>
      </w:r>
      <w:r w:rsidRPr="00533E0E">
        <w:rPr>
          <w:rFonts w:eastAsia="Courier New"/>
          <w:color w:val="auto"/>
          <w:sz w:val="28"/>
          <w:szCs w:val="28"/>
        </w:rPr>
        <w:t xml:space="preserve"> заема последното 10-то място сред общините на областта, което съставлява 3,</w:t>
      </w:r>
      <w:r w:rsidR="00F40B5D">
        <w:rPr>
          <w:rFonts w:eastAsia="Courier New"/>
          <w:color w:val="auto"/>
          <w:sz w:val="28"/>
          <w:szCs w:val="28"/>
        </w:rPr>
        <w:t>37% от територията на областта.</w:t>
      </w:r>
    </w:p>
    <w:p w:rsidR="00F40B5D" w:rsidRDefault="00446322" w:rsidP="00ED4985">
      <w:pPr>
        <w:pStyle w:val="10"/>
        <w:shd w:val="clear" w:color="auto" w:fill="auto"/>
        <w:spacing w:before="0" w:after="0" w:line="240" w:lineRule="auto"/>
        <w:ind w:left="20" w:right="20" w:firstLine="160"/>
        <w:rPr>
          <w:color w:val="auto"/>
          <w:sz w:val="28"/>
          <w:szCs w:val="28"/>
        </w:rPr>
      </w:pPr>
      <w:r w:rsidRPr="00533E0E">
        <w:rPr>
          <w:rFonts w:eastAsia="Courier New"/>
          <w:color w:val="auto"/>
          <w:sz w:val="28"/>
          <w:szCs w:val="28"/>
        </w:rPr>
        <w:t>Релефът на общината е</w:t>
      </w:r>
      <w:r w:rsidR="00113BA3" w:rsidRPr="00533E0E">
        <w:rPr>
          <w:rFonts w:eastAsia="Courier New"/>
          <w:color w:val="auto"/>
          <w:sz w:val="28"/>
          <w:szCs w:val="28"/>
        </w:rPr>
        <w:t xml:space="preserve"> предимно хълмист, като цялата територията</w:t>
      </w:r>
      <w:r w:rsidRPr="00533E0E">
        <w:rPr>
          <w:rFonts w:eastAsia="Courier New"/>
          <w:color w:val="auto"/>
          <w:sz w:val="28"/>
          <w:szCs w:val="28"/>
        </w:rPr>
        <w:t xml:space="preserve"> условно попада в обсега на </w:t>
      </w:r>
      <w:hyperlink r:id="rId49" w:tooltip="Предбалкан" w:history="1">
        <w:r w:rsidRPr="00533E0E">
          <w:rPr>
            <w:rFonts w:eastAsia="Courier New"/>
            <w:color w:val="auto"/>
            <w:sz w:val="28"/>
            <w:szCs w:val="28"/>
          </w:rPr>
          <w:t>Средния Предбалкан</w:t>
        </w:r>
      </w:hyperlink>
      <w:r w:rsidRPr="00533E0E">
        <w:rPr>
          <w:rFonts w:eastAsia="Courier New"/>
          <w:color w:val="auto"/>
          <w:sz w:val="28"/>
          <w:szCs w:val="28"/>
        </w:rPr>
        <w:t>.</w:t>
      </w:r>
      <w:r w:rsidRPr="00533E0E">
        <w:rPr>
          <w:color w:val="auto"/>
          <w:sz w:val="28"/>
          <w:szCs w:val="28"/>
        </w:rPr>
        <w:t xml:space="preserve"> </w:t>
      </w:r>
    </w:p>
    <w:p w:rsidR="005262A6" w:rsidRDefault="00446322" w:rsidP="00ED4985">
      <w:pPr>
        <w:pStyle w:val="10"/>
        <w:shd w:val="clear" w:color="auto" w:fill="auto"/>
        <w:spacing w:before="0" w:after="275" w:line="240" w:lineRule="auto"/>
        <w:ind w:left="20" w:right="20" w:firstLine="160"/>
        <w:rPr>
          <w:color w:val="auto"/>
          <w:sz w:val="28"/>
          <w:szCs w:val="28"/>
        </w:rPr>
      </w:pPr>
      <w:r w:rsidRPr="00533E0E">
        <w:rPr>
          <w:color w:val="auto"/>
          <w:sz w:val="28"/>
          <w:szCs w:val="28"/>
        </w:rPr>
        <w:t xml:space="preserve">Общината има 6 населени места с общо </w:t>
      </w:r>
      <w:r w:rsidR="00F40B5D">
        <w:rPr>
          <w:color w:val="auto"/>
          <w:sz w:val="28"/>
          <w:szCs w:val="28"/>
        </w:rPr>
        <w:t>население 1968</w:t>
      </w:r>
      <w:r w:rsidRPr="00533E0E">
        <w:rPr>
          <w:color w:val="auto"/>
          <w:sz w:val="28"/>
          <w:szCs w:val="28"/>
        </w:rPr>
        <w:t xml:space="preserve"> души към </w:t>
      </w:r>
      <w:r w:rsidR="00F40B5D">
        <w:rPr>
          <w:color w:val="auto"/>
          <w:sz w:val="28"/>
          <w:szCs w:val="28"/>
        </w:rPr>
        <w:t>31.12.2022</w:t>
      </w:r>
      <w:r w:rsidR="002C31B0">
        <w:rPr>
          <w:color w:val="auto"/>
          <w:sz w:val="28"/>
          <w:szCs w:val="28"/>
        </w:rPr>
        <w:t>г.</w:t>
      </w:r>
      <w:r w:rsidR="00F40B5D">
        <w:rPr>
          <w:color w:val="auto"/>
          <w:sz w:val="28"/>
          <w:szCs w:val="28"/>
        </w:rPr>
        <w:t xml:space="preserve"> </w:t>
      </w:r>
    </w:p>
    <w:p w:rsidR="00446322" w:rsidRPr="002C31B0" w:rsidRDefault="00446322" w:rsidP="00AD0340">
      <w:pPr>
        <w:pStyle w:val="10"/>
        <w:shd w:val="clear" w:color="auto" w:fill="auto"/>
        <w:spacing w:before="0" w:after="0" w:line="240" w:lineRule="auto"/>
        <w:ind w:left="20" w:right="20" w:firstLine="0"/>
        <w:rPr>
          <w:b/>
          <w:i/>
          <w:color w:val="auto"/>
          <w:sz w:val="28"/>
          <w:szCs w:val="28"/>
        </w:rPr>
      </w:pPr>
      <w:r w:rsidRPr="002C31B0">
        <w:rPr>
          <w:b/>
          <w:i/>
          <w:color w:val="auto"/>
          <w:sz w:val="28"/>
          <w:szCs w:val="28"/>
        </w:rPr>
        <w:t>Община Свищов</w:t>
      </w:r>
    </w:p>
    <w:p w:rsidR="008D3266" w:rsidRPr="00533E0E" w:rsidRDefault="008D3266" w:rsidP="00446322">
      <w:pPr>
        <w:pStyle w:val="10"/>
        <w:shd w:val="clear" w:color="auto" w:fill="auto"/>
        <w:spacing w:before="0" w:after="275" w:line="240" w:lineRule="auto"/>
        <w:ind w:left="20" w:right="20" w:firstLine="0"/>
        <w:rPr>
          <w:i/>
          <w:color w:val="auto"/>
          <w:sz w:val="28"/>
          <w:szCs w:val="28"/>
        </w:rPr>
      </w:pPr>
      <w:r w:rsidRPr="008D3266">
        <w:rPr>
          <w:rFonts w:ascii="Calibri" w:eastAsia="Calibri" w:hAnsi="Calibri"/>
          <w:noProof/>
          <w:color w:val="auto"/>
          <w:sz w:val="22"/>
          <w:szCs w:val="22"/>
          <w:lang w:val="en-US" w:eastAsia="en-US" w:bidi="ar-SA"/>
        </w:rPr>
        <w:drawing>
          <wp:inline distT="0" distB="0" distL="0" distR="0" wp14:anchorId="099CE00D" wp14:editId="624C06B9">
            <wp:extent cx="1957589" cy="2198717"/>
            <wp:effectExtent l="0" t="0" r="5080" b="0"/>
            <wp:docPr id="133" name="Picture 13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59531" cy="2200898"/>
                    </a:xfrm>
                    <a:prstGeom prst="rect">
                      <a:avLst/>
                    </a:prstGeom>
                    <a:noFill/>
                    <a:ln>
                      <a:noFill/>
                    </a:ln>
                  </pic:spPr>
                </pic:pic>
              </a:graphicData>
            </a:graphic>
          </wp:inline>
        </w:drawing>
      </w:r>
    </w:p>
    <w:p w:rsidR="00F40B5D" w:rsidRDefault="00446322" w:rsidP="002C31B0">
      <w:pPr>
        <w:pStyle w:val="NormalWeb"/>
        <w:spacing w:after="0" w:afterAutospacing="0"/>
        <w:ind w:firstLine="270"/>
        <w:jc w:val="both"/>
        <w:rPr>
          <w:rFonts w:eastAsia="Courier New"/>
          <w:sz w:val="28"/>
          <w:szCs w:val="28"/>
        </w:rPr>
      </w:pPr>
      <w:r w:rsidRPr="00533E0E">
        <w:rPr>
          <w:rFonts w:eastAsia="Courier New"/>
          <w:sz w:val="28"/>
          <w:szCs w:val="28"/>
        </w:rPr>
        <w:t xml:space="preserve">Общината е разположена в най-северната част на </w:t>
      </w:r>
      <w:hyperlink r:id="rId51" w:tooltip="Област Велико Търново" w:history="1">
        <w:r w:rsidRPr="00533E0E">
          <w:rPr>
            <w:rFonts w:eastAsia="Courier New"/>
            <w:sz w:val="28"/>
            <w:szCs w:val="28"/>
          </w:rPr>
          <w:t>област Велико Търново</w:t>
        </w:r>
      </w:hyperlink>
      <w:r w:rsidRPr="00533E0E">
        <w:rPr>
          <w:rFonts w:eastAsia="Courier New"/>
          <w:sz w:val="28"/>
          <w:szCs w:val="28"/>
        </w:rPr>
        <w:t>. С площта си от 625,321 km</w:t>
      </w:r>
      <w:r w:rsidRPr="00533E0E">
        <w:rPr>
          <w:rFonts w:eastAsia="Courier New"/>
          <w:sz w:val="28"/>
          <w:szCs w:val="28"/>
          <w:vertAlign w:val="superscript"/>
        </w:rPr>
        <w:t>2</w:t>
      </w:r>
      <w:r w:rsidRPr="00533E0E">
        <w:rPr>
          <w:rFonts w:eastAsia="Courier New"/>
          <w:sz w:val="28"/>
          <w:szCs w:val="28"/>
        </w:rPr>
        <w:t xml:space="preserve"> заема 3-то място сред 10-те общините на областта, което съставлява 13,41% от територията на областта. </w:t>
      </w:r>
    </w:p>
    <w:p w:rsidR="00F40B5D" w:rsidRDefault="00446322" w:rsidP="002C31B0">
      <w:pPr>
        <w:pStyle w:val="NormalWeb"/>
        <w:spacing w:before="0" w:beforeAutospacing="0" w:after="0" w:afterAutospacing="0"/>
        <w:ind w:firstLine="270"/>
        <w:jc w:val="both"/>
        <w:rPr>
          <w:rFonts w:eastAsia="Courier New"/>
          <w:sz w:val="28"/>
          <w:szCs w:val="28"/>
        </w:rPr>
      </w:pPr>
      <w:r w:rsidRPr="00533E0E">
        <w:rPr>
          <w:rFonts w:eastAsia="Courier New"/>
          <w:sz w:val="28"/>
          <w:szCs w:val="28"/>
        </w:rPr>
        <w:t>Преобладаващият релеф на общината е равнине</w:t>
      </w:r>
      <w:r w:rsidR="00113BA3" w:rsidRPr="00533E0E">
        <w:rPr>
          <w:rFonts w:eastAsia="Courier New"/>
          <w:sz w:val="28"/>
          <w:szCs w:val="28"/>
        </w:rPr>
        <w:t>н и слабо хълмист. Територията</w:t>
      </w:r>
      <w:r w:rsidRPr="00533E0E">
        <w:rPr>
          <w:rFonts w:eastAsia="Courier New"/>
          <w:sz w:val="28"/>
          <w:szCs w:val="28"/>
        </w:rPr>
        <w:t xml:space="preserve"> изцяло попада в </w:t>
      </w:r>
      <w:hyperlink r:id="rId52" w:tooltip="Средна Дунавска равнина" w:history="1">
        <w:r w:rsidRPr="00533E0E">
          <w:rPr>
            <w:rFonts w:eastAsia="Courier New"/>
            <w:sz w:val="28"/>
            <w:szCs w:val="28"/>
          </w:rPr>
          <w:t>Средната Дунавска равнина</w:t>
        </w:r>
      </w:hyperlink>
      <w:r w:rsidRPr="00533E0E">
        <w:rPr>
          <w:rFonts w:eastAsia="Courier New"/>
          <w:sz w:val="28"/>
          <w:szCs w:val="28"/>
        </w:rPr>
        <w:t xml:space="preserve">. </w:t>
      </w:r>
    </w:p>
    <w:p w:rsidR="0094518B" w:rsidRPr="00533E0E" w:rsidRDefault="00446322" w:rsidP="002C31B0">
      <w:pPr>
        <w:pStyle w:val="NormalWeb"/>
        <w:spacing w:before="0" w:beforeAutospacing="0"/>
        <w:ind w:firstLine="270"/>
        <w:jc w:val="both"/>
        <w:rPr>
          <w:rFonts w:eastAsia="Courier New"/>
          <w:sz w:val="28"/>
          <w:szCs w:val="28"/>
        </w:rPr>
      </w:pPr>
      <w:r w:rsidRPr="00533E0E">
        <w:rPr>
          <w:rFonts w:eastAsia="Courier New"/>
          <w:sz w:val="28"/>
          <w:szCs w:val="28"/>
        </w:rPr>
        <w:t xml:space="preserve">Общината има 16 населени места с общо население от </w:t>
      </w:r>
      <w:r w:rsidR="00F40B5D">
        <w:rPr>
          <w:rFonts w:eastAsia="Courier New"/>
          <w:sz w:val="28"/>
          <w:szCs w:val="28"/>
        </w:rPr>
        <w:t>26 724 души към  31.12.2022</w:t>
      </w:r>
      <w:r w:rsidRPr="00533E0E">
        <w:rPr>
          <w:rFonts w:eastAsia="Courier New"/>
          <w:sz w:val="28"/>
          <w:szCs w:val="28"/>
        </w:rPr>
        <w:t xml:space="preserve"> г.</w:t>
      </w:r>
    </w:p>
    <w:p w:rsidR="0094518B" w:rsidRPr="002C31B0" w:rsidRDefault="0094518B" w:rsidP="007A49E8">
      <w:pPr>
        <w:pStyle w:val="NormalWeb"/>
        <w:numPr>
          <w:ilvl w:val="0"/>
          <w:numId w:val="58"/>
        </w:numPr>
        <w:tabs>
          <w:tab w:val="left" w:pos="1170"/>
        </w:tabs>
        <w:spacing w:before="0" w:beforeAutospacing="0" w:after="0" w:afterAutospacing="0"/>
        <w:jc w:val="both"/>
        <w:rPr>
          <w:rFonts w:eastAsia="Courier New"/>
          <w:b/>
          <w:sz w:val="28"/>
          <w:szCs w:val="28"/>
        </w:rPr>
      </w:pPr>
      <w:r w:rsidRPr="002C31B0">
        <w:rPr>
          <w:rFonts w:eastAsia="Courier New"/>
          <w:b/>
          <w:sz w:val="28"/>
          <w:szCs w:val="28"/>
        </w:rPr>
        <w:t xml:space="preserve">Клиентски групи </w:t>
      </w:r>
    </w:p>
    <w:p w:rsidR="00446322" w:rsidRPr="0067255E" w:rsidRDefault="00AA349B" w:rsidP="002C31B0">
      <w:pPr>
        <w:pStyle w:val="NormalWeb"/>
        <w:spacing w:before="0" w:beforeAutospacing="0" w:after="0" w:afterAutospacing="0"/>
        <w:jc w:val="both"/>
        <w:rPr>
          <w:sz w:val="28"/>
          <w:szCs w:val="28"/>
        </w:rPr>
      </w:pPr>
      <w:r>
        <w:rPr>
          <w:rFonts w:eastAsia="Courier New"/>
          <w:sz w:val="28"/>
          <w:szCs w:val="28"/>
        </w:rPr>
        <w:t xml:space="preserve">    </w:t>
      </w:r>
      <w:r w:rsidR="0094518B" w:rsidRPr="0067255E">
        <w:rPr>
          <w:rFonts w:eastAsia="Courier New"/>
          <w:sz w:val="28"/>
          <w:szCs w:val="28"/>
        </w:rPr>
        <w:t xml:space="preserve">Дружеството </w:t>
      </w:r>
      <w:r w:rsidR="001E5C80" w:rsidRPr="0067255E">
        <w:rPr>
          <w:sz w:val="28"/>
          <w:szCs w:val="28"/>
        </w:rPr>
        <w:t xml:space="preserve"> </w:t>
      </w:r>
      <w:r w:rsidR="0094518B" w:rsidRPr="0067255E">
        <w:rPr>
          <w:sz w:val="28"/>
          <w:szCs w:val="28"/>
        </w:rPr>
        <w:t>условно е обособило следните клиентски групи:</w:t>
      </w:r>
    </w:p>
    <w:p w:rsidR="0094518B" w:rsidRPr="0067255E" w:rsidRDefault="0094518B" w:rsidP="000E60CC">
      <w:pPr>
        <w:pStyle w:val="ListParagraph"/>
        <w:keepNext/>
        <w:keepLines/>
        <w:widowControl/>
        <w:numPr>
          <w:ilvl w:val="0"/>
          <w:numId w:val="8"/>
        </w:numPr>
        <w:spacing w:after="200"/>
        <w:outlineLvl w:val="4"/>
        <w:rPr>
          <w:rFonts w:ascii="Times New Roman" w:eastAsia="Times New Roman" w:hAnsi="Times New Roman" w:cs="Times New Roman"/>
          <w:color w:val="auto"/>
          <w:sz w:val="28"/>
          <w:szCs w:val="28"/>
          <w:lang w:bidi="ar-SA"/>
        </w:rPr>
      </w:pPr>
      <w:bookmarkStart w:id="22" w:name="_Toc450131585"/>
      <w:r w:rsidRPr="0067255E">
        <w:rPr>
          <w:rFonts w:ascii="Times New Roman" w:eastAsia="Times New Roman" w:hAnsi="Times New Roman" w:cs="Times New Roman"/>
          <w:color w:val="auto"/>
          <w:sz w:val="28"/>
          <w:szCs w:val="28"/>
          <w:lang w:bidi="ar-SA"/>
        </w:rPr>
        <w:t>Битови потребители</w:t>
      </w:r>
      <w:bookmarkEnd w:id="22"/>
    </w:p>
    <w:p w:rsidR="0094518B" w:rsidRPr="0067255E" w:rsidRDefault="0094518B" w:rsidP="000E60CC">
      <w:pPr>
        <w:pStyle w:val="ListParagraph"/>
        <w:keepNext/>
        <w:keepLines/>
        <w:widowControl/>
        <w:numPr>
          <w:ilvl w:val="0"/>
          <w:numId w:val="8"/>
        </w:numPr>
        <w:spacing w:before="200" w:after="200"/>
        <w:outlineLvl w:val="4"/>
        <w:rPr>
          <w:rFonts w:ascii="Times New Roman" w:eastAsia="Times New Roman" w:hAnsi="Times New Roman" w:cs="Times New Roman"/>
          <w:color w:val="auto"/>
          <w:sz w:val="28"/>
          <w:szCs w:val="28"/>
          <w:lang w:bidi="ar-SA"/>
        </w:rPr>
      </w:pPr>
      <w:bookmarkStart w:id="23" w:name="_Toc450131586"/>
      <w:r w:rsidRPr="0067255E">
        <w:rPr>
          <w:rFonts w:ascii="Times New Roman" w:eastAsia="Times New Roman" w:hAnsi="Times New Roman" w:cs="Times New Roman"/>
          <w:color w:val="auto"/>
          <w:sz w:val="28"/>
          <w:szCs w:val="28"/>
          <w:lang w:bidi="ar-SA"/>
        </w:rPr>
        <w:t>Бюджетни и търговски потребители</w:t>
      </w:r>
      <w:bookmarkEnd w:id="23"/>
    </w:p>
    <w:p w:rsidR="0094518B" w:rsidRPr="002C31B0" w:rsidRDefault="0094518B" w:rsidP="000E60CC">
      <w:pPr>
        <w:pStyle w:val="ListParagraph"/>
        <w:keepNext/>
        <w:keepLines/>
        <w:widowControl/>
        <w:numPr>
          <w:ilvl w:val="0"/>
          <w:numId w:val="8"/>
        </w:numPr>
        <w:spacing w:before="200" w:after="200"/>
        <w:outlineLvl w:val="4"/>
        <w:rPr>
          <w:rFonts w:ascii="Times New Roman" w:eastAsia="Times New Roman" w:hAnsi="Times New Roman" w:cs="Times New Roman"/>
          <w:color w:val="auto"/>
          <w:sz w:val="28"/>
          <w:szCs w:val="28"/>
          <w:lang w:val="en-US" w:bidi="ar-SA"/>
        </w:rPr>
      </w:pPr>
      <w:bookmarkStart w:id="24" w:name="_Toc450131587"/>
      <w:r w:rsidRPr="0067255E">
        <w:rPr>
          <w:rFonts w:ascii="Times New Roman" w:eastAsia="Times New Roman" w:hAnsi="Times New Roman" w:cs="Times New Roman"/>
          <w:color w:val="auto"/>
          <w:sz w:val="28"/>
          <w:szCs w:val="28"/>
          <w:lang w:bidi="ar-SA"/>
        </w:rPr>
        <w:t>Промишлени и други индустриални потребители</w:t>
      </w:r>
      <w:bookmarkEnd w:id="24"/>
    </w:p>
    <w:p w:rsidR="005262A6" w:rsidRPr="002C31B0" w:rsidRDefault="004C3CF1" w:rsidP="000E60CC">
      <w:pPr>
        <w:pStyle w:val="10"/>
        <w:numPr>
          <w:ilvl w:val="0"/>
          <w:numId w:val="30"/>
        </w:numPr>
        <w:shd w:val="clear" w:color="auto" w:fill="auto"/>
        <w:tabs>
          <w:tab w:val="left" w:pos="1170"/>
          <w:tab w:val="left" w:pos="1620"/>
        </w:tabs>
        <w:spacing w:before="0" w:after="0" w:line="240" w:lineRule="auto"/>
        <w:ind w:right="20" w:firstLine="450"/>
        <w:rPr>
          <w:b/>
          <w:color w:val="auto"/>
          <w:sz w:val="28"/>
          <w:szCs w:val="28"/>
        </w:rPr>
      </w:pPr>
      <w:r w:rsidRPr="002C31B0">
        <w:rPr>
          <w:b/>
          <w:color w:val="auto"/>
          <w:sz w:val="28"/>
          <w:szCs w:val="28"/>
        </w:rPr>
        <w:t>Йерархия на водопроводната система</w:t>
      </w:r>
    </w:p>
    <w:p w:rsidR="004C3CF1" w:rsidRPr="002C31B0" w:rsidRDefault="004C3CF1" w:rsidP="00AA349B">
      <w:pPr>
        <w:pStyle w:val="NoSpacing1"/>
        <w:ind w:firstLine="360"/>
        <w:jc w:val="both"/>
        <w:rPr>
          <w:rFonts w:ascii="Times New Roman" w:hAnsi="Times New Roman"/>
          <w:sz w:val="28"/>
          <w:szCs w:val="28"/>
        </w:rPr>
      </w:pPr>
      <w:r w:rsidRPr="0067255E">
        <w:t xml:space="preserve"> </w:t>
      </w:r>
      <w:r w:rsidRPr="002C31B0">
        <w:rPr>
          <w:rFonts w:ascii="Times New Roman" w:hAnsi="Times New Roman"/>
          <w:sz w:val="28"/>
          <w:szCs w:val="28"/>
        </w:rPr>
        <w:t>Йерархията на водопроводната система може да се представи по следния начин:</w:t>
      </w:r>
    </w:p>
    <w:p w:rsidR="002C030D" w:rsidRPr="002C31B0" w:rsidRDefault="004C3CF1" w:rsidP="00AA349B">
      <w:pPr>
        <w:pStyle w:val="NoSpacing1"/>
        <w:ind w:firstLine="810"/>
        <w:jc w:val="both"/>
        <w:rPr>
          <w:rFonts w:ascii="Times New Roman" w:hAnsi="Times New Roman"/>
          <w:sz w:val="28"/>
          <w:szCs w:val="28"/>
        </w:rPr>
      </w:pPr>
      <w:r w:rsidRPr="002C31B0">
        <w:rPr>
          <w:rFonts w:ascii="Times New Roman" w:hAnsi="Times New Roman"/>
          <w:sz w:val="28"/>
          <w:szCs w:val="28"/>
        </w:rPr>
        <w:t xml:space="preserve">1. </w:t>
      </w:r>
      <w:r w:rsidR="00E1075E" w:rsidRPr="002C31B0">
        <w:rPr>
          <w:rFonts w:ascii="Times New Roman" w:hAnsi="Times New Roman"/>
          <w:sz w:val="28"/>
          <w:szCs w:val="28"/>
        </w:rPr>
        <w:t>Водоизточници</w:t>
      </w:r>
    </w:p>
    <w:p w:rsidR="004C3CF1" w:rsidRPr="002C31B0" w:rsidRDefault="004C3CF1" w:rsidP="00AA349B">
      <w:pPr>
        <w:pStyle w:val="NoSpacing1"/>
        <w:ind w:firstLine="810"/>
        <w:jc w:val="both"/>
        <w:rPr>
          <w:rFonts w:ascii="Times New Roman" w:hAnsi="Times New Roman"/>
          <w:sz w:val="28"/>
          <w:szCs w:val="28"/>
          <w:lang w:val="ru-RU" w:eastAsia="ru-RU" w:bidi="ru-RU"/>
        </w:rPr>
      </w:pPr>
      <w:r w:rsidRPr="002C31B0">
        <w:rPr>
          <w:rFonts w:ascii="Times New Roman" w:hAnsi="Times New Roman"/>
          <w:sz w:val="28"/>
          <w:szCs w:val="28"/>
        </w:rPr>
        <w:t xml:space="preserve">2. </w:t>
      </w:r>
      <w:r w:rsidR="00E1075E" w:rsidRPr="002C31B0">
        <w:rPr>
          <w:rFonts w:ascii="Times New Roman" w:hAnsi="Times New Roman"/>
          <w:sz w:val="28"/>
          <w:szCs w:val="28"/>
        </w:rPr>
        <w:t xml:space="preserve">Съоръжения </w:t>
      </w:r>
      <w:r w:rsidR="00E1075E" w:rsidRPr="002C31B0">
        <w:rPr>
          <w:rFonts w:ascii="Times New Roman" w:hAnsi="Times New Roman"/>
          <w:sz w:val="28"/>
          <w:szCs w:val="28"/>
          <w:lang w:val="ru-RU" w:eastAsia="ru-RU" w:bidi="ru-RU"/>
        </w:rPr>
        <w:t xml:space="preserve">за </w:t>
      </w:r>
      <w:r w:rsidR="00E1075E" w:rsidRPr="002C31B0">
        <w:rPr>
          <w:rFonts w:ascii="Times New Roman" w:hAnsi="Times New Roman"/>
          <w:sz w:val="28"/>
          <w:szCs w:val="28"/>
        </w:rPr>
        <w:t xml:space="preserve">пречистване питейни </w:t>
      </w:r>
      <w:r w:rsidR="00E1075E" w:rsidRPr="002C31B0">
        <w:rPr>
          <w:rFonts w:ascii="Times New Roman" w:hAnsi="Times New Roman"/>
          <w:sz w:val="28"/>
          <w:szCs w:val="28"/>
          <w:lang w:val="ru-RU" w:eastAsia="ru-RU" w:bidi="ru-RU"/>
        </w:rPr>
        <w:t xml:space="preserve">води </w:t>
      </w:r>
    </w:p>
    <w:p w:rsidR="002C030D" w:rsidRPr="002C31B0" w:rsidRDefault="00BE6054" w:rsidP="00AA349B">
      <w:pPr>
        <w:pStyle w:val="NoSpacing1"/>
        <w:ind w:firstLine="810"/>
        <w:jc w:val="both"/>
        <w:rPr>
          <w:rFonts w:ascii="Times New Roman" w:hAnsi="Times New Roman"/>
          <w:sz w:val="28"/>
          <w:szCs w:val="28"/>
        </w:rPr>
      </w:pPr>
      <w:r w:rsidRPr="002C31B0">
        <w:rPr>
          <w:rFonts w:ascii="Times New Roman" w:hAnsi="Times New Roman"/>
          <w:sz w:val="28"/>
          <w:szCs w:val="28"/>
          <w:lang w:val="ru-RU" w:eastAsia="ru-RU" w:bidi="ru-RU"/>
        </w:rPr>
        <w:t xml:space="preserve">3. </w:t>
      </w:r>
      <w:r w:rsidR="00E1075E" w:rsidRPr="002C31B0">
        <w:rPr>
          <w:rFonts w:ascii="Times New Roman" w:hAnsi="Times New Roman"/>
          <w:sz w:val="28"/>
          <w:szCs w:val="28"/>
        </w:rPr>
        <w:t xml:space="preserve">Довеждащи </w:t>
      </w:r>
      <w:r w:rsidR="00E1075E" w:rsidRPr="002C31B0">
        <w:rPr>
          <w:rFonts w:ascii="Times New Roman" w:hAnsi="Times New Roman"/>
          <w:sz w:val="28"/>
          <w:szCs w:val="28"/>
          <w:lang w:val="ru-RU" w:eastAsia="ru-RU" w:bidi="ru-RU"/>
        </w:rPr>
        <w:t>водопроводи</w:t>
      </w:r>
      <w:r w:rsidR="004C3CF1" w:rsidRPr="002C31B0">
        <w:rPr>
          <w:rFonts w:ascii="Times New Roman" w:hAnsi="Times New Roman"/>
          <w:sz w:val="28"/>
          <w:szCs w:val="28"/>
          <w:lang w:val="ru-RU" w:eastAsia="ru-RU" w:bidi="ru-RU"/>
        </w:rPr>
        <w:t xml:space="preserve"> </w:t>
      </w:r>
      <w:r w:rsidR="00E1075E" w:rsidRPr="002C31B0">
        <w:rPr>
          <w:rFonts w:ascii="Times New Roman" w:hAnsi="Times New Roman"/>
          <w:sz w:val="28"/>
          <w:szCs w:val="28"/>
          <w:lang w:val="ru-RU" w:eastAsia="ru-RU" w:bidi="ru-RU"/>
        </w:rPr>
        <w:t>(водопреносна мрежа)</w:t>
      </w:r>
    </w:p>
    <w:p w:rsidR="004C3CF1" w:rsidRPr="002C31B0" w:rsidRDefault="004C3CF1" w:rsidP="00AD0340">
      <w:pPr>
        <w:pStyle w:val="NoSpacing1"/>
        <w:tabs>
          <w:tab w:val="left" w:pos="990"/>
          <w:tab w:val="left" w:pos="1080"/>
        </w:tabs>
        <w:ind w:firstLine="810"/>
        <w:jc w:val="both"/>
        <w:rPr>
          <w:rFonts w:ascii="Times New Roman" w:hAnsi="Times New Roman"/>
          <w:sz w:val="28"/>
          <w:szCs w:val="28"/>
          <w:lang w:val="en-US" w:eastAsia="ru-RU" w:bidi="ru-RU"/>
        </w:rPr>
      </w:pPr>
      <w:r w:rsidRPr="002C31B0">
        <w:rPr>
          <w:rFonts w:ascii="Times New Roman" w:hAnsi="Times New Roman"/>
          <w:sz w:val="28"/>
          <w:szCs w:val="28"/>
        </w:rPr>
        <w:t>4.</w:t>
      </w:r>
      <w:r w:rsidR="00AD0340">
        <w:rPr>
          <w:rFonts w:ascii="Times New Roman" w:hAnsi="Times New Roman"/>
          <w:sz w:val="28"/>
          <w:szCs w:val="28"/>
        </w:rPr>
        <w:t xml:space="preserve"> </w:t>
      </w:r>
      <w:r w:rsidR="00E1075E" w:rsidRPr="002C31B0">
        <w:rPr>
          <w:rFonts w:ascii="Times New Roman" w:hAnsi="Times New Roman"/>
          <w:sz w:val="28"/>
          <w:szCs w:val="28"/>
        </w:rPr>
        <w:t xml:space="preserve">Разпределителна </w:t>
      </w:r>
      <w:r w:rsidR="00E1075E" w:rsidRPr="002C31B0">
        <w:rPr>
          <w:rFonts w:ascii="Times New Roman" w:hAnsi="Times New Roman"/>
          <w:sz w:val="28"/>
          <w:szCs w:val="28"/>
          <w:lang w:val="ru-RU" w:eastAsia="ru-RU" w:bidi="ru-RU"/>
        </w:rPr>
        <w:t xml:space="preserve">мрежа </w:t>
      </w:r>
      <w:r w:rsidRPr="002C31B0">
        <w:rPr>
          <w:rFonts w:ascii="Times New Roman" w:hAnsi="Times New Roman"/>
          <w:sz w:val="28"/>
          <w:szCs w:val="28"/>
          <w:lang w:val="en-US" w:eastAsia="ru-RU" w:bidi="ru-RU"/>
        </w:rPr>
        <w:t>(</w:t>
      </w:r>
      <w:r w:rsidRPr="002C31B0">
        <w:rPr>
          <w:rFonts w:ascii="Times New Roman" w:hAnsi="Times New Roman"/>
          <w:sz w:val="28"/>
          <w:szCs w:val="28"/>
          <w:lang w:eastAsia="ru-RU" w:bidi="ru-RU"/>
        </w:rPr>
        <w:t>с</w:t>
      </w:r>
      <w:r w:rsidR="00E1075E" w:rsidRPr="002C31B0">
        <w:rPr>
          <w:rFonts w:ascii="Times New Roman" w:hAnsi="Times New Roman"/>
          <w:sz w:val="28"/>
          <w:szCs w:val="28"/>
          <w:lang w:val="ru-RU" w:eastAsia="ru-RU" w:bidi="ru-RU"/>
        </w:rPr>
        <w:t xml:space="preserve">градни водопроводни </w:t>
      </w:r>
      <w:r w:rsidR="00E1075E" w:rsidRPr="002C31B0">
        <w:rPr>
          <w:rFonts w:ascii="Times New Roman" w:hAnsi="Times New Roman"/>
          <w:sz w:val="28"/>
          <w:szCs w:val="28"/>
        </w:rPr>
        <w:t>отклонения</w:t>
      </w:r>
      <w:r w:rsidRPr="002C31B0">
        <w:rPr>
          <w:rFonts w:ascii="Times New Roman" w:hAnsi="Times New Roman"/>
          <w:sz w:val="28"/>
          <w:szCs w:val="28"/>
        </w:rPr>
        <w:t>,</w:t>
      </w:r>
      <w:r w:rsidR="00E1075E" w:rsidRPr="002C31B0">
        <w:rPr>
          <w:rFonts w:ascii="Times New Roman" w:hAnsi="Times New Roman"/>
          <w:sz w:val="28"/>
          <w:szCs w:val="28"/>
        </w:rPr>
        <w:t xml:space="preserve"> </w:t>
      </w:r>
      <w:r w:rsidRPr="002C31B0">
        <w:rPr>
          <w:rFonts w:ascii="Times New Roman" w:hAnsi="Times New Roman"/>
          <w:sz w:val="28"/>
          <w:szCs w:val="28"/>
        </w:rPr>
        <w:t>п</w:t>
      </w:r>
      <w:r w:rsidR="00E1075E" w:rsidRPr="002C31B0">
        <w:rPr>
          <w:rFonts w:ascii="Times New Roman" w:hAnsi="Times New Roman"/>
          <w:sz w:val="28"/>
          <w:szCs w:val="28"/>
        </w:rPr>
        <w:t xml:space="preserve">омпени </w:t>
      </w:r>
      <w:r w:rsidR="00E1075E" w:rsidRPr="002C31B0">
        <w:rPr>
          <w:rFonts w:ascii="Times New Roman" w:hAnsi="Times New Roman"/>
          <w:sz w:val="28"/>
          <w:szCs w:val="28"/>
          <w:lang w:val="ru-RU" w:eastAsia="ru-RU" w:bidi="ru-RU"/>
        </w:rPr>
        <w:t xml:space="preserve">станции за </w:t>
      </w:r>
      <w:r w:rsidR="00E1075E" w:rsidRPr="002C31B0">
        <w:rPr>
          <w:rFonts w:ascii="Times New Roman" w:hAnsi="Times New Roman"/>
          <w:sz w:val="28"/>
          <w:szCs w:val="28"/>
        </w:rPr>
        <w:t xml:space="preserve">питейни </w:t>
      </w:r>
      <w:r w:rsidRPr="002C31B0">
        <w:rPr>
          <w:rFonts w:ascii="Times New Roman" w:hAnsi="Times New Roman"/>
          <w:sz w:val="28"/>
          <w:szCs w:val="28"/>
          <w:lang w:val="ru-RU" w:eastAsia="ru-RU" w:bidi="ru-RU"/>
        </w:rPr>
        <w:t xml:space="preserve">води резервоари за питейни води) </w:t>
      </w:r>
    </w:p>
    <w:p w:rsidR="002C030D" w:rsidRPr="002C31B0" w:rsidRDefault="004C3CF1" w:rsidP="00AA349B">
      <w:pPr>
        <w:pStyle w:val="NoSpacing1"/>
        <w:ind w:firstLine="810"/>
        <w:jc w:val="both"/>
        <w:rPr>
          <w:rFonts w:ascii="Times New Roman" w:hAnsi="Times New Roman"/>
          <w:sz w:val="28"/>
          <w:szCs w:val="28"/>
        </w:rPr>
      </w:pPr>
      <w:r w:rsidRPr="002C31B0">
        <w:rPr>
          <w:rFonts w:ascii="Times New Roman" w:hAnsi="Times New Roman"/>
          <w:sz w:val="28"/>
          <w:szCs w:val="28"/>
          <w:lang w:val="ru-RU" w:eastAsia="ru-RU" w:bidi="ru-RU"/>
        </w:rPr>
        <w:t>5.</w:t>
      </w:r>
      <w:r w:rsidR="00BE6054" w:rsidRPr="002C31B0">
        <w:rPr>
          <w:rFonts w:ascii="Times New Roman" w:hAnsi="Times New Roman"/>
          <w:sz w:val="28"/>
          <w:szCs w:val="28"/>
          <w:lang w:val="ru-RU" w:eastAsia="ru-RU" w:bidi="ru-RU"/>
        </w:rPr>
        <w:t xml:space="preserve"> </w:t>
      </w:r>
      <w:r w:rsidR="00E1075E" w:rsidRPr="002C31B0">
        <w:rPr>
          <w:rFonts w:ascii="Times New Roman" w:hAnsi="Times New Roman"/>
          <w:sz w:val="28"/>
          <w:szCs w:val="28"/>
          <w:lang w:val="ru-RU" w:eastAsia="ru-RU" w:bidi="ru-RU"/>
        </w:rPr>
        <w:t xml:space="preserve">Канализационна мрежа </w:t>
      </w:r>
      <w:r w:rsidRPr="002C31B0">
        <w:rPr>
          <w:rFonts w:ascii="Times New Roman" w:hAnsi="Times New Roman"/>
          <w:sz w:val="28"/>
          <w:szCs w:val="28"/>
          <w:lang w:val="ru-RU" w:eastAsia="ru-RU" w:bidi="ru-RU"/>
        </w:rPr>
        <w:t>-с</w:t>
      </w:r>
      <w:r w:rsidR="00E1075E" w:rsidRPr="002C31B0">
        <w:rPr>
          <w:rFonts w:ascii="Times New Roman" w:hAnsi="Times New Roman"/>
          <w:sz w:val="28"/>
          <w:szCs w:val="28"/>
          <w:lang w:val="ru-RU" w:eastAsia="ru-RU" w:bidi="ru-RU"/>
        </w:rPr>
        <w:t xml:space="preserve">градни канализационни </w:t>
      </w:r>
      <w:r w:rsidR="00E1075E" w:rsidRPr="002C31B0">
        <w:rPr>
          <w:rFonts w:ascii="Times New Roman" w:hAnsi="Times New Roman"/>
          <w:sz w:val="28"/>
          <w:szCs w:val="28"/>
        </w:rPr>
        <w:t>отклонения</w:t>
      </w:r>
      <w:r w:rsidR="00BE6054" w:rsidRPr="002C31B0">
        <w:rPr>
          <w:rFonts w:ascii="Times New Roman" w:hAnsi="Times New Roman"/>
          <w:sz w:val="28"/>
          <w:szCs w:val="28"/>
        </w:rPr>
        <w:t>, к</w:t>
      </w:r>
      <w:r w:rsidR="00E1075E" w:rsidRPr="002C31B0">
        <w:rPr>
          <w:rFonts w:ascii="Times New Roman" w:hAnsi="Times New Roman"/>
          <w:sz w:val="28"/>
          <w:szCs w:val="28"/>
          <w:lang w:val="ru-RU" w:eastAsia="ru-RU" w:bidi="ru-RU"/>
        </w:rPr>
        <w:t xml:space="preserve">анализационни </w:t>
      </w:r>
      <w:r w:rsidR="00E1075E" w:rsidRPr="002C31B0">
        <w:rPr>
          <w:rFonts w:ascii="Times New Roman" w:hAnsi="Times New Roman"/>
          <w:sz w:val="28"/>
          <w:szCs w:val="28"/>
        </w:rPr>
        <w:t>колектори</w:t>
      </w:r>
    </w:p>
    <w:p w:rsidR="00066DB1" w:rsidRPr="002C31B0" w:rsidRDefault="004C3CF1" w:rsidP="00AA349B">
      <w:pPr>
        <w:pStyle w:val="NoSpacing1"/>
        <w:ind w:firstLine="810"/>
        <w:jc w:val="both"/>
        <w:rPr>
          <w:rFonts w:ascii="Times New Roman" w:hAnsi="Times New Roman"/>
          <w:sz w:val="28"/>
          <w:szCs w:val="28"/>
          <w:lang w:val="en-US"/>
        </w:rPr>
      </w:pPr>
      <w:r w:rsidRPr="002C31B0">
        <w:rPr>
          <w:rFonts w:ascii="Times New Roman" w:hAnsi="Times New Roman"/>
          <w:sz w:val="28"/>
          <w:szCs w:val="28"/>
        </w:rPr>
        <w:t>6.</w:t>
      </w:r>
      <w:r w:rsidR="00BE6054" w:rsidRPr="002C31B0">
        <w:rPr>
          <w:rFonts w:ascii="Times New Roman" w:hAnsi="Times New Roman"/>
          <w:sz w:val="28"/>
          <w:szCs w:val="28"/>
        </w:rPr>
        <w:t xml:space="preserve"> </w:t>
      </w:r>
      <w:r w:rsidR="00E1075E" w:rsidRPr="002C31B0">
        <w:rPr>
          <w:rFonts w:ascii="Times New Roman" w:hAnsi="Times New Roman"/>
          <w:sz w:val="28"/>
          <w:szCs w:val="28"/>
        </w:rPr>
        <w:t xml:space="preserve">Съоръжения </w:t>
      </w:r>
      <w:r w:rsidR="00E1075E" w:rsidRPr="002C31B0">
        <w:rPr>
          <w:rFonts w:ascii="Times New Roman" w:hAnsi="Times New Roman"/>
          <w:sz w:val="28"/>
          <w:szCs w:val="28"/>
          <w:lang w:val="ru-RU" w:eastAsia="ru-RU" w:bidi="ru-RU"/>
        </w:rPr>
        <w:t xml:space="preserve">по </w:t>
      </w:r>
      <w:r w:rsidR="00E1075E" w:rsidRPr="002C31B0">
        <w:rPr>
          <w:rFonts w:ascii="Times New Roman" w:hAnsi="Times New Roman"/>
          <w:sz w:val="28"/>
          <w:szCs w:val="28"/>
        </w:rPr>
        <w:t xml:space="preserve">мрежата (канализационни помпени </w:t>
      </w:r>
      <w:r w:rsidR="00E1075E" w:rsidRPr="002C31B0">
        <w:rPr>
          <w:rFonts w:ascii="Times New Roman" w:hAnsi="Times New Roman"/>
          <w:sz w:val="28"/>
          <w:szCs w:val="28"/>
          <w:lang w:val="ru-RU" w:eastAsia="ru-RU" w:bidi="ru-RU"/>
        </w:rPr>
        <w:t xml:space="preserve">станции, </w:t>
      </w:r>
      <w:r w:rsidR="00E1075E" w:rsidRPr="002C31B0">
        <w:rPr>
          <w:rFonts w:ascii="Times New Roman" w:hAnsi="Times New Roman"/>
          <w:sz w:val="28"/>
          <w:szCs w:val="28"/>
        </w:rPr>
        <w:t xml:space="preserve">дъждопреливници) </w:t>
      </w:r>
    </w:p>
    <w:p w:rsidR="002C030D" w:rsidRDefault="00BE6054" w:rsidP="00AA349B">
      <w:pPr>
        <w:pStyle w:val="NoSpacing1"/>
        <w:ind w:firstLine="810"/>
        <w:jc w:val="both"/>
        <w:rPr>
          <w:rFonts w:ascii="Times New Roman" w:hAnsi="Times New Roman"/>
          <w:sz w:val="28"/>
          <w:szCs w:val="28"/>
        </w:rPr>
      </w:pPr>
      <w:r w:rsidRPr="002C31B0">
        <w:rPr>
          <w:rFonts w:ascii="Times New Roman" w:hAnsi="Times New Roman"/>
          <w:sz w:val="28"/>
          <w:szCs w:val="28"/>
        </w:rPr>
        <w:t xml:space="preserve"> 7. </w:t>
      </w:r>
      <w:r w:rsidR="00E1075E" w:rsidRPr="002C31B0">
        <w:rPr>
          <w:rFonts w:ascii="Times New Roman" w:hAnsi="Times New Roman"/>
          <w:sz w:val="28"/>
          <w:szCs w:val="28"/>
        </w:rPr>
        <w:t>Пречиствателни станции за отпадъчни води</w:t>
      </w:r>
    </w:p>
    <w:p w:rsidR="00AD0340" w:rsidRPr="002C31B0" w:rsidRDefault="00AD0340" w:rsidP="00AA349B">
      <w:pPr>
        <w:pStyle w:val="NoSpacing1"/>
        <w:ind w:firstLine="810"/>
        <w:jc w:val="both"/>
        <w:rPr>
          <w:rFonts w:ascii="Times New Roman" w:hAnsi="Times New Roman"/>
          <w:sz w:val="28"/>
          <w:szCs w:val="28"/>
          <w:lang w:val="en-US"/>
        </w:rPr>
      </w:pPr>
    </w:p>
    <w:p w:rsidR="004137EB" w:rsidRPr="0062633B" w:rsidRDefault="004137EB" w:rsidP="001A721B">
      <w:pPr>
        <w:spacing w:line="259" w:lineRule="exact"/>
        <w:ind w:right="40" w:firstLine="706"/>
        <w:jc w:val="both"/>
        <w:rPr>
          <w:rFonts w:ascii="Times New Roman" w:eastAsia="Times New Roman" w:hAnsi="Times New Roman" w:cs="Times New Roman"/>
          <w:b/>
          <w:bCs/>
          <w:i/>
          <w:sz w:val="28"/>
          <w:szCs w:val="28"/>
          <w:lang w:val="en-US"/>
        </w:rPr>
      </w:pPr>
      <w:r w:rsidRPr="0062633B">
        <w:rPr>
          <w:rFonts w:ascii="Times New Roman" w:eastAsia="Times New Roman" w:hAnsi="Times New Roman" w:cs="Times New Roman"/>
          <w:b/>
          <w:bCs/>
          <w:i/>
          <w:sz w:val="28"/>
          <w:szCs w:val="28"/>
        </w:rPr>
        <w:t>Препратки към документи</w:t>
      </w:r>
    </w:p>
    <w:p w:rsidR="004C34F3" w:rsidRPr="0062633B" w:rsidRDefault="004C34F3" w:rsidP="004C34F3">
      <w:pPr>
        <w:widowControl/>
        <w:autoSpaceDE w:val="0"/>
        <w:autoSpaceDN w:val="0"/>
        <w:adjustRightInd w:val="0"/>
        <w:rPr>
          <w:rFonts w:ascii="Times New Roman" w:hAnsi="Times New Roman" w:cs="Times New Roman"/>
          <w:b/>
          <w:bCs/>
          <w:color w:val="auto"/>
          <w:sz w:val="28"/>
          <w:szCs w:val="28"/>
          <w:lang w:eastAsia="en-US" w:bidi="ar-SA"/>
        </w:rPr>
      </w:pPr>
      <w:r w:rsidRPr="0062633B">
        <w:rPr>
          <w:rFonts w:ascii="Times New Roman" w:hAnsi="Times New Roman" w:cs="Times New Roman"/>
          <w:color w:val="auto"/>
          <w:sz w:val="28"/>
          <w:szCs w:val="28"/>
          <w:lang w:eastAsia="en-US" w:bidi="ar-SA"/>
        </w:rPr>
        <w:t xml:space="preserve"> </w:t>
      </w:r>
      <w:r w:rsidRPr="0062633B">
        <w:rPr>
          <w:rFonts w:ascii="Times New Roman" w:hAnsi="Times New Roman" w:cs="Times New Roman"/>
          <w:b/>
          <w:color w:val="auto"/>
          <w:sz w:val="28"/>
          <w:szCs w:val="28"/>
          <w:lang w:eastAsia="en-US" w:bidi="ar-SA"/>
        </w:rPr>
        <w:t>(A)</w:t>
      </w:r>
      <w:r w:rsidRPr="0062633B">
        <w:rPr>
          <w:rFonts w:ascii="Times New Roman" w:hAnsi="Times New Roman" w:cs="Times New Roman"/>
          <w:color w:val="auto"/>
          <w:sz w:val="28"/>
          <w:szCs w:val="28"/>
          <w:lang w:eastAsia="en-US" w:bidi="ar-SA"/>
        </w:rPr>
        <w:t xml:space="preserve"> </w:t>
      </w:r>
      <w:r w:rsidRPr="0062633B">
        <w:rPr>
          <w:rFonts w:ascii="Times New Roman" w:hAnsi="Times New Roman" w:cs="Times New Roman"/>
          <w:b/>
          <w:bCs/>
          <w:color w:val="auto"/>
          <w:sz w:val="28"/>
          <w:szCs w:val="28"/>
          <w:lang w:eastAsia="en-US" w:bidi="ar-SA"/>
        </w:rPr>
        <w:t>Общи документи</w:t>
      </w:r>
    </w:p>
    <w:p w:rsidR="004C34F3" w:rsidRPr="0062633B" w:rsidRDefault="004C34F3" w:rsidP="000E60CC">
      <w:pPr>
        <w:pStyle w:val="NoSpacing1"/>
        <w:numPr>
          <w:ilvl w:val="0"/>
          <w:numId w:val="20"/>
        </w:numPr>
        <w:ind w:left="0" w:firstLine="360"/>
        <w:jc w:val="both"/>
        <w:rPr>
          <w:rFonts w:ascii="Times New Roman" w:hAnsi="Times New Roman"/>
          <w:sz w:val="28"/>
          <w:szCs w:val="28"/>
        </w:rPr>
      </w:pPr>
      <w:r w:rsidRPr="0062633B">
        <w:rPr>
          <w:rFonts w:ascii="Times New Roman" w:eastAsia="Times New Roman,BoldItalic" w:hAnsi="Times New Roman"/>
          <w:bCs/>
          <w:sz w:val="28"/>
          <w:szCs w:val="28"/>
        </w:rPr>
        <w:t xml:space="preserve">Закон за водите </w:t>
      </w:r>
      <w:r w:rsidRPr="0062633B">
        <w:rPr>
          <w:rFonts w:ascii="Times New Roman" w:hAnsi="Times New Roman"/>
          <w:sz w:val="28"/>
          <w:szCs w:val="28"/>
        </w:rPr>
        <w:t>(Обн. ДВ. бр.67 от 27 Юли 1999г., изм. ДВ. бр.81 от Октомври</w:t>
      </w:r>
    </w:p>
    <w:p w:rsidR="004C34F3" w:rsidRPr="0062633B" w:rsidRDefault="004C34F3" w:rsidP="002C31B0">
      <w:pPr>
        <w:pStyle w:val="NoSpacing1"/>
        <w:ind w:firstLine="360"/>
        <w:jc w:val="both"/>
        <w:rPr>
          <w:rFonts w:ascii="Times New Roman" w:hAnsi="Times New Roman"/>
          <w:sz w:val="28"/>
          <w:szCs w:val="28"/>
        </w:rPr>
      </w:pPr>
      <w:r w:rsidRPr="0062633B">
        <w:rPr>
          <w:rFonts w:ascii="Times New Roman" w:hAnsi="Times New Roman"/>
          <w:sz w:val="28"/>
          <w:szCs w:val="28"/>
        </w:rPr>
        <w:t>2000г., …изм. ДВ. бр.17 от 6 Март 2015г., изм. и доп. ДВ. бр.58 от 31 Юли 2015г., изм.ДВ. бр.61 от 11 Август 2015г.)</w:t>
      </w:r>
    </w:p>
    <w:p w:rsidR="004C34F3" w:rsidRPr="0062633B" w:rsidRDefault="004C34F3" w:rsidP="000E60CC">
      <w:pPr>
        <w:pStyle w:val="NoSpacing1"/>
        <w:numPr>
          <w:ilvl w:val="0"/>
          <w:numId w:val="20"/>
        </w:numPr>
        <w:ind w:left="0" w:firstLine="360"/>
        <w:jc w:val="both"/>
        <w:rPr>
          <w:rFonts w:ascii="Times New Roman" w:hAnsi="Times New Roman"/>
          <w:sz w:val="28"/>
          <w:szCs w:val="28"/>
        </w:rPr>
      </w:pPr>
      <w:r w:rsidRPr="0062633B">
        <w:rPr>
          <w:rFonts w:ascii="Times New Roman" w:hAnsi="Times New Roman"/>
          <w:bCs/>
          <w:sz w:val="28"/>
          <w:szCs w:val="28"/>
        </w:rPr>
        <w:t xml:space="preserve">Закон </w:t>
      </w:r>
      <w:r w:rsidRPr="0062633B">
        <w:rPr>
          <w:rFonts w:ascii="Times New Roman" w:eastAsia="Times New Roman,BoldItalic" w:hAnsi="Times New Roman"/>
          <w:bCs/>
          <w:sz w:val="28"/>
          <w:szCs w:val="28"/>
        </w:rPr>
        <w:t xml:space="preserve">за изменение и допълнение на закон за водите </w:t>
      </w:r>
      <w:r w:rsidRPr="0062633B">
        <w:rPr>
          <w:rFonts w:ascii="Times New Roman" w:hAnsi="Times New Roman"/>
          <w:sz w:val="28"/>
          <w:szCs w:val="28"/>
        </w:rPr>
        <w:t>(обн., ДВ, бр. 67 от 1999 г.;изм., бр. 81 от 2000 г., бр. 34, 41 и 108 от 2001 г., бр. 47, 74 и 91 от 2002 г….. бр. 12, 14 и</w:t>
      </w:r>
      <w:r w:rsidRPr="0062633B">
        <w:rPr>
          <w:rFonts w:ascii="Times New Roman" w:hAnsi="Times New Roman"/>
          <w:sz w:val="28"/>
          <w:szCs w:val="28"/>
          <w:lang w:val="en-US"/>
        </w:rPr>
        <w:t xml:space="preserve"> </w:t>
      </w:r>
      <w:r w:rsidRPr="0062633B">
        <w:rPr>
          <w:rFonts w:ascii="Times New Roman" w:hAnsi="Times New Roman"/>
          <w:sz w:val="28"/>
          <w:szCs w:val="28"/>
        </w:rPr>
        <w:t>17 от 2015 г.)</w:t>
      </w:r>
    </w:p>
    <w:p w:rsidR="004C34F3" w:rsidRPr="0062633B" w:rsidRDefault="004C34F3" w:rsidP="000E60CC">
      <w:pPr>
        <w:pStyle w:val="NoSpacing1"/>
        <w:numPr>
          <w:ilvl w:val="0"/>
          <w:numId w:val="20"/>
        </w:numPr>
        <w:ind w:left="0" w:firstLine="360"/>
        <w:jc w:val="both"/>
        <w:rPr>
          <w:rFonts w:ascii="Times New Roman" w:hAnsi="Times New Roman"/>
          <w:sz w:val="28"/>
          <w:szCs w:val="28"/>
        </w:rPr>
      </w:pPr>
      <w:r w:rsidRPr="0062633B">
        <w:rPr>
          <w:rFonts w:ascii="Times New Roman" w:eastAsia="Times New Roman,BoldItalic" w:hAnsi="Times New Roman"/>
          <w:bCs/>
          <w:sz w:val="28"/>
          <w:szCs w:val="28"/>
        </w:rPr>
        <w:t xml:space="preserve">Закон за регулиране на водоснабдителните и канализационните услуги </w:t>
      </w:r>
      <w:r w:rsidRPr="0062633B">
        <w:rPr>
          <w:rFonts w:ascii="Times New Roman" w:hAnsi="Times New Roman"/>
          <w:sz w:val="28"/>
          <w:szCs w:val="28"/>
        </w:rPr>
        <w:t>(Обн. ДВ.бр.18от 25 Февруари 2005г., изм. ДВ. бр.30от 11 Април 2006г., изм. ДВ. бр.17от 6 Март</w:t>
      </w:r>
      <w:r w:rsidRPr="0062633B">
        <w:rPr>
          <w:rFonts w:ascii="Times New Roman" w:hAnsi="Times New Roman"/>
          <w:sz w:val="28"/>
          <w:szCs w:val="28"/>
          <w:lang w:val="en-US"/>
        </w:rPr>
        <w:t xml:space="preserve"> </w:t>
      </w:r>
      <w:r w:rsidRPr="0062633B">
        <w:rPr>
          <w:rFonts w:ascii="Times New Roman" w:hAnsi="Times New Roman"/>
          <w:sz w:val="28"/>
          <w:szCs w:val="28"/>
        </w:rPr>
        <w:t xml:space="preserve">2015г., изм. </w:t>
      </w:r>
      <w:r w:rsidR="00C81ECA" w:rsidRPr="0062633B">
        <w:rPr>
          <w:rFonts w:ascii="Times New Roman" w:hAnsi="Times New Roman"/>
          <w:sz w:val="28"/>
          <w:szCs w:val="28"/>
        </w:rPr>
        <w:t xml:space="preserve">и </w:t>
      </w:r>
      <w:r w:rsidRPr="0062633B">
        <w:rPr>
          <w:rFonts w:ascii="Times New Roman" w:hAnsi="Times New Roman"/>
          <w:sz w:val="28"/>
          <w:szCs w:val="28"/>
        </w:rPr>
        <w:t>доп. ДВ. бр.58от 31 Юли 2015г.)</w:t>
      </w:r>
    </w:p>
    <w:p w:rsidR="004C34F3" w:rsidRPr="0062633B" w:rsidRDefault="004C34F3" w:rsidP="000E60CC">
      <w:pPr>
        <w:pStyle w:val="NoSpacing1"/>
        <w:numPr>
          <w:ilvl w:val="0"/>
          <w:numId w:val="20"/>
        </w:numPr>
        <w:ind w:left="0" w:firstLine="360"/>
        <w:jc w:val="both"/>
        <w:rPr>
          <w:rFonts w:ascii="Times New Roman" w:hAnsi="Times New Roman"/>
          <w:sz w:val="28"/>
          <w:szCs w:val="28"/>
        </w:rPr>
      </w:pPr>
      <w:r w:rsidRPr="0062633B">
        <w:rPr>
          <w:rFonts w:ascii="Times New Roman" w:eastAsia="Times New Roman,BoldItalic" w:hAnsi="Times New Roman"/>
          <w:bCs/>
          <w:sz w:val="28"/>
          <w:szCs w:val="28"/>
        </w:rPr>
        <w:t xml:space="preserve">ЗУТ </w:t>
      </w:r>
      <w:r w:rsidRPr="0062633B">
        <w:rPr>
          <w:rFonts w:ascii="Times New Roman" w:hAnsi="Times New Roman"/>
          <w:bCs/>
          <w:sz w:val="28"/>
          <w:szCs w:val="28"/>
        </w:rPr>
        <w:t>(</w:t>
      </w:r>
      <w:r w:rsidRPr="0062633B">
        <w:rPr>
          <w:rFonts w:ascii="Times New Roman" w:hAnsi="Times New Roman"/>
          <w:sz w:val="28"/>
          <w:szCs w:val="28"/>
        </w:rPr>
        <w:t>В сила от 31.03.2001 г.- Обн. ДВ. бр.1 от 2 Януари 2001г ДВ. бр.101 от 22</w:t>
      </w:r>
      <w:r w:rsidR="007E7E14" w:rsidRPr="0062633B">
        <w:rPr>
          <w:rFonts w:ascii="Times New Roman" w:hAnsi="Times New Roman"/>
          <w:sz w:val="28"/>
          <w:szCs w:val="28"/>
        </w:rPr>
        <w:t xml:space="preserve"> </w:t>
      </w:r>
      <w:r w:rsidRPr="0062633B">
        <w:rPr>
          <w:rFonts w:ascii="Times New Roman" w:hAnsi="Times New Roman"/>
          <w:sz w:val="28"/>
          <w:szCs w:val="28"/>
        </w:rPr>
        <w:t>Декември 2015г., изм. ДВ. бр.15 от 23 Февруари 2016г., изм. и доп. ДВ. бр.51 от 5 Юли</w:t>
      </w:r>
      <w:r w:rsidRPr="0062633B">
        <w:rPr>
          <w:rFonts w:ascii="Times New Roman" w:hAnsi="Times New Roman"/>
          <w:sz w:val="28"/>
          <w:szCs w:val="28"/>
          <w:lang w:val="en-US"/>
        </w:rPr>
        <w:t xml:space="preserve"> </w:t>
      </w:r>
      <w:r w:rsidRPr="0062633B">
        <w:rPr>
          <w:rFonts w:ascii="Times New Roman" w:hAnsi="Times New Roman"/>
          <w:sz w:val="28"/>
          <w:szCs w:val="28"/>
        </w:rPr>
        <w:t>2016г.)</w:t>
      </w:r>
    </w:p>
    <w:p w:rsidR="004C34F3" w:rsidRPr="0062633B" w:rsidRDefault="004C34F3" w:rsidP="000E60CC">
      <w:pPr>
        <w:pStyle w:val="NoSpacing1"/>
        <w:numPr>
          <w:ilvl w:val="0"/>
          <w:numId w:val="20"/>
        </w:numPr>
        <w:ind w:left="0" w:firstLine="360"/>
        <w:rPr>
          <w:rFonts w:ascii="Times New Roman" w:hAnsi="Times New Roman"/>
          <w:sz w:val="28"/>
          <w:szCs w:val="28"/>
        </w:rPr>
      </w:pPr>
      <w:r w:rsidRPr="0062633B">
        <w:rPr>
          <w:rFonts w:ascii="Times New Roman" w:eastAsia="Times New Roman,BoldItalic" w:hAnsi="Times New Roman"/>
          <w:bCs/>
          <w:sz w:val="28"/>
          <w:szCs w:val="28"/>
        </w:rPr>
        <w:t xml:space="preserve">Закон за камарата на строителите </w:t>
      </w:r>
      <w:r w:rsidRPr="0062633B">
        <w:rPr>
          <w:rFonts w:ascii="Times New Roman" w:hAnsi="Times New Roman"/>
          <w:sz w:val="28"/>
          <w:szCs w:val="28"/>
        </w:rPr>
        <w:t>(Обн. ДВ. бр.108 от 29 Декември 2006г….. изм. И</w:t>
      </w:r>
      <w:r w:rsidRPr="0062633B">
        <w:rPr>
          <w:rFonts w:ascii="Times New Roman" w:hAnsi="Times New Roman"/>
          <w:sz w:val="28"/>
          <w:szCs w:val="28"/>
          <w:lang w:val="en-US"/>
        </w:rPr>
        <w:t xml:space="preserve"> </w:t>
      </w:r>
      <w:r w:rsidRPr="0062633B">
        <w:rPr>
          <w:rFonts w:ascii="Times New Roman" w:hAnsi="Times New Roman"/>
          <w:sz w:val="28"/>
          <w:szCs w:val="28"/>
        </w:rPr>
        <w:t>доп. ДВ. бр.83 от 24 Септември 2013г.)</w:t>
      </w:r>
    </w:p>
    <w:p w:rsidR="004C34F3" w:rsidRPr="0062633B" w:rsidRDefault="004C34F3" w:rsidP="000E60CC">
      <w:pPr>
        <w:pStyle w:val="NoSpacing1"/>
        <w:numPr>
          <w:ilvl w:val="0"/>
          <w:numId w:val="20"/>
        </w:numPr>
        <w:ind w:left="0" w:firstLine="360"/>
        <w:rPr>
          <w:rFonts w:ascii="Times New Roman" w:hAnsi="Times New Roman"/>
          <w:sz w:val="28"/>
          <w:szCs w:val="28"/>
        </w:rPr>
      </w:pPr>
      <w:r w:rsidRPr="0062633B">
        <w:rPr>
          <w:rFonts w:ascii="Times New Roman" w:eastAsia="Times New Roman,BoldItalic" w:hAnsi="Times New Roman"/>
          <w:bCs/>
          <w:sz w:val="28"/>
          <w:szCs w:val="28"/>
        </w:rPr>
        <w:t xml:space="preserve">Закон за измерванията </w:t>
      </w:r>
      <w:r w:rsidRPr="0062633B">
        <w:rPr>
          <w:rFonts w:ascii="Times New Roman" w:hAnsi="Times New Roman"/>
          <w:sz w:val="28"/>
          <w:szCs w:val="28"/>
        </w:rPr>
        <w:t>(Обн., ДВ, бр. 46 от 7.05.2002 г., в сила от 8.11.2002 г., изм.,</w:t>
      </w:r>
      <w:r w:rsidRPr="0062633B">
        <w:rPr>
          <w:rFonts w:ascii="Times New Roman" w:hAnsi="Times New Roman"/>
          <w:sz w:val="28"/>
          <w:szCs w:val="28"/>
          <w:lang w:val="en-US"/>
        </w:rPr>
        <w:t xml:space="preserve"> </w:t>
      </w:r>
      <w:r w:rsidRPr="0062633B">
        <w:rPr>
          <w:rFonts w:ascii="Times New Roman" w:hAnsi="Times New Roman"/>
          <w:sz w:val="28"/>
          <w:szCs w:val="28"/>
        </w:rPr>
        <w:t>бр. 88 от 4.11.2005 г ….. , бр. 98 от 28.11.2014 г., в сила от 28.11.2014 г., бр. 14 от</w:t>
      </w:r>
      <w:r w:rsidRPr="0062633B">
        <w:rPr>
          <w:rFonts w:ascii="Times New Roman" w:hAnsi="Times New Roman"/>
          <w:sz w:val="28"/>
          <w:szCs w:val="28"/>
          <w:lang w:val="en-US"/>
        </w:rPr>
        <w:t xml:space="preserve"> </w:t>
      </w:r>
      <w:r w:rsidRPr="0062633B">
        <w:rPr>
          <w:rFonts w:ascii="Times New Roman" w:hAnsi="Times New Roman"/>
          <w:sz w:val="28"/>
          <w:szCs w:val="28"/>
        </w:rPr>
        <w:t>20.02.2015 г.)</w:t>
      </w:r>
    </w:p>
    <w:p w:rsidR="004C34F3" w:rsidRPr="0062633B" w:rsidRDefault="004C34F3" w:rsidP="004C34F3">
      <w:pPr>
        <w:pStyle w:val="NoSpacing1"/>
        <w:rPr>
          <w:rFonts w:ascii="Times New Roman" w:hAnsi="Times New Roman"/>
          <w:b/>
          <w:bCs/>
          <w:sz w:val="28"/>
          <w:szCs w:val="28"/>
        </w:rPr>
      </w:pPr>
      <w:r w:rsidRPr="0062633B">
        <w:rPr>
          <w:rFonts w:ascii="Times New Roman" w:hAnsi="Times New Roman"/>
          <w:b/>
          <w:sz w:val="28"/>
          <w:szCs w:val="28"/>
        </w:rPr>
        <w:t>(B)</w:t>
      </w:r>
      <w:r w:rsidRPr="0062633B">
        <w:rPr>
          <w:rFonts w:ascii="Times New Roman" w:hAnsi="Times New Roman"/>
          <w:sz w:val="28"/>
          <w:szCs w:val="28"/>
        </w:rPr>
        <w:t xml:space="preserve"> </w:t>
      </w:r>
      <w:r w:rsidRPr="0062633B">
        <w:rPr>
          <w:rFonts w:ascii="Times New Roman" w:hAnsi="Times New Roman"/>
          <w:b/>
          <w:bCs/>
          <w:sz w:val="28"/>
          <w:szCs w:val="28"/>
        </w:rPr>
        <w:t>Специфични документи, отнасящи се за сектор „Води“</w:t>
      </w:r>
    </w:p>
    <w:p w:rsidR="004C34F3" w:rsidRPr="0062633B" w:rsidRDefault="004C34F3" w:rsidP="000E60CC">
      <w:pPr>
        <w:pStyle w:val="NoSpacing1"/>
        <w:numPr>
          <w:ilvl w:val="0"/>
          <w:numId w:val="9"/>
        </w:numPr>
        <w:tabs>
          <w:tab w:val="left" w:pos="720"/>
          <w:tab w:val="left" w:pos="900"/>
        </w:tabs>
        <w:ind w:left="90" w:firstLine="426"/>
        <w:rPr>
          <w:rFonts w:ascii="Times New Roman" w:eastAsia="Times New Roman,BoldItalic" w:hAnsi="Times New Roman"/>
          <w:bCs/>
          <w:sz w:val="28"/>
          <w:szCs w:val="28"/>
        </w:rPr>
      </w:pPr>
      <w:r w:rsidRPr="0062633B">
        <w:rPr>
          <w:rFonts w:ascii="Times New Roman" w:eastAsia="Times New Roman,BoldItalic" w:hAnsi="Times New Roman"/>
          <w:bCs/>
          <w:sz w:val="28"/>
          <w:szCs w:val="28"/>
        </w:rPr>
        <w:t>Р</w:t>
      </w:r>
      <w:r w:rsidR="0067255E" w:rsidRPr="0062633B">
        <w:rPr>
          <w:rFonts w:ascii="Times New Roman" w:eastAsia="Times New Roman,BoldItalic" w:hAnsi="Times New Roman"/>
          <w:bCs/>
          <w:sz w:val="28"/>
          <w:szCs w:val="28"/>
        </w:rPr>
        <w:t>ПИП</w:t>
      </w:r>
      <w:r w:rsidRPr="0062633B">
        <w:rPr>
          <w:rFonts w:ascii="Times New Roman" w:eastAsia="Times New Roman,BoldItalic" w:hAnsi="Times New Roman"/>
          <w:bCs/>
          <w:sz w:val="28"/>
          <w:szCs w:val="28"/>
        </w:rPr>
        <w:t xml:space="preserve"> за обособена територия на „ВиК</w:t>
      </w:r>
      <w:r w:rsidRPr="0062633B">
        <w:rPr>
          <w:rFonts w:ascii="Times New Roman" w:eastAsia="Times New Roman,BoldItalic" w:hAnsi="Times New Roman"/>
          <w:bCs/>
          <w:sz w:val="28"/>
          <w:szCs w:val="28"/>
          <w:lang w:val="en-US"/>
        </w:rPr>
        <w:t xml:space="preserve"> </w:t>
      </w:r>
      <w:r w:rsidRPr="0062633B">
        <w:rPr>
          <w:rFonts w:ascii="Times New Roman" w:eastAsia="Times New Roman,BoldItalic" w:hAnsi="Times New Roman"/>
          <w:bCs/>
          <w:sz w:val="28"/>
          <w:szCs w:val="28"/>
        </w:rPr>
        <w:t xml:space="preserve">Йовковци ООД  гр.Велико  Търново </w:t>
      </w:r>
    </w:p>
    <w:p w:rsidR="004C34F3" w:rsidRPr="0062633B" w:rsidRDefault="004C34F3" w:rsidP="000E60CC">
      <w:pPr>
        <w:pStyle w:val="NoSpacing1"/>
        <w:numPr>
          <w:ilvl w:val="0"/>
          <w:numId w:val="9"/>
        </w:numPr>
        <w:tabs>
          <w:tab w:val="left" w:pos="720"/>
          <w:tab w:val="left" w:pos="810"/>
        </w:tabs>
        <w:ind w:left="90" w:firstLine="426"/>
        <w:rPr>
          <w:rFonts w:ascii="Times New Roman" w:eastAsia="Times New Roman,BoldItalic" w:hAnsi="Times New Roman"/>
          <w:bCs/>
          <w:sz w:val="28"/>
          <w:szCs w:val="28"/>
        </w:rPr>
      </w:pPr>
      <w:r w:rsidRPr="0062633B">
        <w:rPr>
          <w:rFonts w:ascii="Times New Roman" w:eastAsia="Times New Roman,BoldItalic" w:hAnsi="Times New Roman"/>
          <w:bCs/>
          <w:sz w:val="28"/>
          <w:szCs w:val="28"/>
        </w:rPr>
        <w:t>Бизнес</w:t>
      </w:r>
      <w:r w:rsidR="00C81ECA" w:rsidRPr="0062633B">
        <w:rPr>
          <w:rFonts w:ascii="Times New Roman" w:eastAsia="Times New Roman,BoldItalic" w:hAnsi="Times New Roman"/>
          <w:bCs/>
          <w:sz w:val="28"/>
          <w:szCs w:val="28"/>
        </w:rPr>
        <w:t xml:space="preserve"> план</w:t>
      </w:r>
      <w:r w:rsidR="00D468C2" w:rsidRPr="0062633B">
        <w:rPr>
          <w:rFonts w:ascii="Times New Roman" w:eastAsia="Times New Roman,BoldItalic" w:hAnsi="Times New Roman"/>
          <w:bCs/>
          <w:sz w:val="28"/>
          <w:szCs w:val="28"/>
        </w:rPr>
        <w:t xml:space="preserve"> на </w:t>
      </w:r>
      <w:r w:rsidR="00D468C2" w:rsidRPr="0062633B">
        <w:rPr>
          <w:rFonts w:ascii="Times New Roman" w:hAnsi="Times New Roman"/>
          <w:sz w:val="28"/>
          <w:szCs w:val="28"/>
        </w:rPr>
        <w:t>„ВиК Йовковци“ ООД, гр.Велико Търново</w:t>
      </w:r>
      <w:r w:rsidR="00533E0E" w:rsidRPr="0062633B">
        <w:rPr>
          <w:rFonts w:ascii="Times New Roman" w:eastAsia="Times New Roman,BoldItalic" w:hAnsi="Times New Roman"/>
          <w:bCs/>
          <w:sz w:val="28"/>
          <w:szCs w:val="28"/>
        </w:rPr>
        <w:t xml:space="preserve"> за регулаторния период 2022</w:t>
      </w:r>
      <w:r w:rsidR="00D468C2" w:rsidRPr="0062633B">
        <w:rPr>
          <w:rFonts w:ascii="Times New Roman" w:eastAsia="Times New Roman,BoldItalic" w:hAnsi="Times New Roman"/>
          <w:bCs/>
          <w:sz w:val="28"/>
          <w:szCs w:val="28"/>
        </w:rPr>
        <w:t xml:space="preserve"> </w:t>
      </w:r>
      <w:r w:rsidR="00533E0E" w:rsidRPr="0062633B">
        <w:rPr>
          <w:rFonts w:ascii="Times New Roman" w:eastAsia="Times New Roman,BoldItalic" w:hAnsi="Times New Roman"/>
          <w:bCs/>
          <w:sz w:val="28"/>
          <w:szCs w:val="28"/>
        </w:rPr>
        <w:t>-</w:t>
      </w:r>
      <w:r w:rsidR="00D468C2" w:rsidRPr="0062633B">
        <w:rPr>
          <w:rFonts w:ascii="Times New Roman" w:eastAsia="Times New Roman,BoldItalic" w:hAnsi="Times New Roman"/>
          <w:bCs/>
          <w:sz w:val="28"/>
          <w:szCs w:val="28"/>
        </w:rPr>
        <w:t xml:space="preserve"> </w:t>
      </w:r>
      <w:r w:rsidR="00533E0E" w:rsidRPr="0062633B">
        <w:rPr>
          <w:rFonts w:ascii="Times New Roman" w:eastAsia="Times New Roman,BoldItalic" w:hAnsi="Times New Roman"/>
          <w:bCs/>
          <w:sz w:val="28"/>
          <w:szCs w:val="28"/>
        </w:rPr>
        <w:t xml:space="preserve">2026 </w:t>
      </w:r>
      <w:r w:rsidRPr="0062633B">
        <w:rPr>
          <w:rFonts w:ascii="Times New Roman" w:eastAsia="Times New Roman,BoldItalic" w:hAnsi="Times New Roman"/>
          <w:bCs/>
          <w:sz w:val="28"/>
          <w:szCs w:val="28"/>
        </w:rPr>
        <w:t>г.</w:t>
      </w:r>
    </w:p>
    <w:p w:rsidR="004C34F3" w:rsidRPr="0062633B" w:rsidRDefault="004C34F3" w:rsidP="000E60CC">
      <w:pPr>
        <w:pStyle w:val="NoSpacing1"/>
        <w:numPr>
          <w:ilvl w:val="0"/>
          <w:numId w:val="9"/>
        </w:numPr>
        <w:tabs>
          <w:tab w:val="left" w:pos="900"/>
        </w:tabs>
        <w:ind w:left="90" w:firstLine="426"/>
        <w:jc w:val="both"/>
        <w:rPr>
          <w:rFonts w:ascii="Times New Roman" w:hAnsi="Times New Roman"/>
          <w:sz w:val="28"/>
          <w:szCs w:val="28"/>
        </w:rPr>
      </w:pPr>
      <w:r w:rsidRPr="0062633B">
        <w:rPr>
          <w:rFonts w:ascii="Times New Roman" w:hAnsi="Times New Roman"/>
          <w:sz w:val="28"/>
          <w:szCs w:val="28"/>
        </w:rPr>
        <w:t>Списъци за разпределение на собствеността на активите – ВиК системи и</w:t>
      </w:r>
    </w:p>
    <w:p w:rsidR="004C34F3" w:rsidRPr="0062633B" w:rsidRDefault="00A277E0" w:rsidP="002C31B0">
      <w:pPr>
        <w:pStyle w:val="NoSpacing1"/>
        <w:ind w:left="90" w:firstLine="426"/>
        <w:jc w:val="both"/>
        <w:rPr>
          <w:rFonts w:ascii="Times New Roman" w:hAnsi="Times New Roman"/>
          <w:sz w:val="28"/>
          <w:szCs w:val="28"/>
        </w:rPr>
      </w:pPr>
      <w:r w:rsidRPr="0062633B">
        <w:rPr>
          <w:rFonts w:ascii="Times New Roman" w:hAnsi="Times New Roman"/>
          <w:sz w:val="28"/>
          <w:szCs w:val="28"/>
        </w:rPr>
        <w:t>с</w:t>
      </w:r>
      <w:r w:rsidR="004C34F3" w:rsidRPr="0062633B">
        <w:rPr>
          <w:rFonts w:ascii="Times New Roman" w:hAnsi="Times New Roman"/>
          <w:sz w:val="28"/>
          <w:szCs w:val="28"/>
        </w:rPr>
        <w:t>ъоръжения</w:t>
      </w:r>
      <w:r w:rsidRPr="0062633B">
        <w:rPr>
          <w:rFonts w:ascii="Times New Roman" w:hAnsi="Times New Roman"/>
          <w:sz w:val="28"/>
          <w:szCs w:val="28"/>
          <w:lang w:val="en-US"/>
        </w:rPr>
        <w:t xml:space="preserve"> </w:t>
      </w:r>
      <w:r w:rsidR="004C34F3" w:rsidRPr="0062633B">
        <w:rPr>
          <w:rFonts w:ascii="Times New Roman" w:hAnsi="Times New Roman"/>
          <w:sz w:val="28"/>
          <w:szCs w:val="28"/>
        </w:rPr>
        <w:t>между държавата и общините, намиращи се в обособена територия на</w:t>
      </w:r>
      <w:r w:rsidRPr="0062633B">
        <w:rPr>
          <w:rFonts w:ascii="Times New Roman" w:hAnsi="Times New Roman"/>
          <w:sz w:val="28"/>
          <w:szCs w:val="28"/>
          <w:lang w:val="en-US"/>
        </w:rPr>
        <w:t xml:space="preserve"> </w:t>
      </w:r>
      <w:r w:rsidR="004C34F3" w:rsidRPr="0062633B">
        <w:rPr>
          <w:rFonts w:ascii="Times New Roman" w:hAnsi="Times New Roman"/>
          <w:sz w:val="28"/>
          <w:szCs w:val="28"/>
        </w:rPr>
        <w:t>„ВиК Йовковци“ ООД, гр.Велико Търново, на основание чл.13, ал.1, т.1, 2, 3, 5, 6, 7 и ал.2, чл.15а и чл.19,</w:t>
      </w:r>
      <w:r w:rsidRPr="0062633B">
        <w:rPr>
          <w:rFonts w:ascii="Times New Roman" w:hAnsi="Times New Roman"/>
          <w:sz w:val="28"/>
          <w:szCs w:val="28"/>
          <w:lang w:val="en-US"/>
        </w:rPr>
        <w:t xml:space="preserve"> </w:t>
      </w:r>
      <w:r w:rsidR="004C34F3" w:rsidRPr="0062633B">
        <w:rPr>
          <w:rFonts w:ascii="Times New Roman" w:hAnsi="Times New Roman"/>
          <w:sz w:val="28"/>
          <w:szCs w:val="28"/>
        </w:rPr>
        <w:t>ал.1, т.4, букви „а”, „б”, „в”, „г” и „д” и т.5 и ал.2 от Закона за водите.</w:t>
      </w:r>
    </w:p>
    <w:p w:rsidR="004C34F3" w:rsidRPr="0062633B" w:rsidRDefault="004C34F3" w:rsidP="000E60CC">
      <w:pPr>
        <w:pStyle w:val="NoSpacing1"/>
        <w:numPr>
          <w:ilvl w:val="0"/>
          <w:numId w:val="19"/>
        </w:numPr>
        <w:tabs>
          <w:tab w:val="left" w:pos="900"/>
        </w:tabs>
        <w:ind w:left="90" w:firstLine="426"/>
        <w:jc w:val="both"/>
        <w:rPr>
          <w:rFonts w:ascii="Times New Roman" w:hAnsi="Times New Roman"/>
          <w:sz w:val="28"/>
          <w:szCs w:val="28"/>
        </w:rPr>
      </w:pPr>
      <w:r w:rsidRPr="0062633B">
        <w:rPr>
          <w:rFonts w:ascii="Times New Roman" w:eastAsia="Times New Roman,BoldItalic" w:hAnsi="Times New Roman"/>
          <w:bCs/>
          <w:sz w:val="28"/>
          <w:szCs w:val="28"/>
        </w:rPr>
        <w:t>Наредба №1</w:t>
      </w:r>
      <w:r w:rsidR="0002356D" w:rsidRPr="0062633B">
        <w:rPr>
          <w:rFonts w:ascii="Times New Roman" w:eastAsia="Times New Roman,BoldItalic" w:hAnsi="Times New Roman"/>
          <w:bCs/>
          <w:sz w:val="28"/>
          <w:szCs w:val="28"/>
          <w:lang w:val="en-US"/>
        </w:rPr>
        <w:t xml:space="preserve"> </w:t>
      </w:r>
      <w:r w:rsidRPr="0062633B">
        <w:rPr>
          <w:rFonts w:ascii="Times New Roman" w:eastAsia="Times New Roman,BoldItalic" w:hAnsi="Times New Roman"/>
          <w:bCs/>
          <w:sz w:val="28"/>
          <w:szCs w:val="28"/>
        </w:rPr>
        <w:t>от 11.04.2011</w:t>
      </w:r>
      <w:r w:rsidR="002C23B6" w:rsidRPr="0062633B">
        <w:rPr>
          <w:rFonts w:ascii="Times New Roman" w:eastAsia="Times New Roman,BoldItalic" w:hAnsi="Times New Roman"/>
          <w:bCs/>
          <w:sz w:val="28"/>
          <w:szCs w:val="28"/>
        </w:rPr>
        <w:t xml:space="preserve"> </w:t>
      </w:r>
      <w:r w:rsidRPr="0062633B">
        <w:rPr>
          <w:rFonts w:ascii="Times New Roman" w:eastAsia="Times New Roman,BoldItalic" w:hAnsi="Times New Roman"/>
          <w:bCs/>
          <w:sz w:val="28"/>
          <w:szCs w:val="28"/>
        </w:rPr>
        <w:t>г. за мониторинг на водите</w:t>
      </w:r>
      <w:r w:rsidR="0002356D" w:rsidRPr="0062633B">
        <w:rPr>
          <w:rFonts w:ascii="Times New Roman" w:eastAsia="Times New Roman,BoldItalic" w:hAnsi="Times New Roman"/>
          <w:bCs/>
          <w:sz w:val="28"/>
          <w:szCs w:val="28"/>
        </w:rPr>
        <w:t xml:space="preserve">, </w:t>
      </w:r>
      <w:r w:rsidR="0002356D" w:rsidRPr="0062633B">
        <w:rPr>
          <w:rFonts w:ascii="Times New Roman" w:hAnsi="Times New Roman"/>
          <w:sz w:val="28"/>
          <w:szCs w:val="28"/>
        </w:rPr>
        <w:t>издадена от МОСВ</w:t>
      </w:r>
      <w:r w:rsidR="00A277E0" w:rsidRPr="0062633B">
        <w:rPr>
          <w:rFonts w:ascii="Times New Roman" w:eastAsia="Times New Roman,BoldItalic" w:hAnsi="Times New Roman"/>
          <w:bCs/>
          <w:sz w:val="28"/>
          <w:szCs w:val="28"/>
        </w:rPr>
        <w:t xml:space="preserve"> </w:t>
      </w:r>
      <w:r w:rsidR="00A277E0" w:rsidRPr="0062633B">
        <w:rPr>
          <w:rFonts w:ascii="Times New Roman" w:eastAsia="Times New Roman,BoldItalic" w:hAnsi="Times New Roman"/>
          <w:bCs/>
          <w:sz w:val="28"/>
          <w:szCs w:val="28"/>
          <w:lang w:val="en-US"/>
        </w:rPr>
        <w:t>(</w:t>
      </w:r>
      <w:r w:rsidR="0002356D" w:rsidRPr="0062633B">
        <w:rPr>
          <w:rFonts w:ascii="Times New Roman" w:eastAsia="Times New Roman,BoldItalic" w:hAnsi="Times New Roman"/>
          <w:bCs/>
          <w:sz w:val="28"/>
          <w:szCs w:val="28"/>
        </w:rPr>
        <w:t>в</w:t>
      </w:r>
      <w:r w:rsidRPr="0062633B">
        <w:rPr>
          <w:rFonts w:ascii="Times New Roman" w:hAnsi="Times New Roman"/>
          <w:sz w:val="28"/>
          <w:szCs w:val="28"/>
        </w:rPr>
        <w:t xml:space="preserve"> сила от 29.04.2011г.,</w:t>
      </w:r>
      <w:r w:rsidR="0002356D" w:rsidRPr="0062633B">
        <w:rPr>
          <w:rFonts w:ascii="Times New Roman" w:hAnsi="Times New Roman"/>
          <w:sz w:val="28"/>
          <w:szCs w:val="28"/>
        </w:rPr>
        <w:t xml:space="preserve"> ,</w:t>
      </w:r>
      <w:r w:rsidRPr="0062633B">
        <w:rPr>
          <w:rFonts w:ascii="Times New Roman" w:hAnsi="Times New Roman"/>
          <w:sz w:val="28"/>
          <w:szCs w:val="28"/>
        </w:rPr>
        <w:t xml:space="preserve"> Обн. ДВ. бр.34 от 29 Април 2011г., изм. и доп. ДВ. бр.22 от 5 Март 2013г., ……., изм. и доп. ДВ. бр.20 от 15 Март 2016</w:t>
      </w:r>
      <w:r w:rsidR="002C23B6" w:rsidRPr="0062633B">
        <w:rPr>
          <w:rFonts w:ascii="Times New Roman" w:hAnsi="Times New Roman"/>
          <w:sz w:val="28"/>
          <w:szCs w:val="28"/>
        </w:rPr>
        <w:t xml:space="preserve"> </w:t>
      </w:r>
      <w:r w:rsidRPr="0062633B">
        <w:rPr>
          <w:rFonts w:ascii="Times New Roman" w:hAnsi="Times New Roman"/>
          <w:sz w:val="28"/>
          <w:szCs w:val="28"/>
        </w:rPr>
        <w:t>г.</w:t>
      </w:r>
      <w:r w:rsidR="00A277E0" w:rsidRPr="0062633B">
        <w:rPr>
          <w:rFonts w:ascii="Times New Roman" w:hAnsi="Times New Roman"/>
          <w:sz w:val="28"/>
          <w:szCs w:val="28"/>
          <w:lang w:val="en-US"/>
        </w:rPr>
        <w:t>)</w:t>
      </w:r>
    </w:p>
    <w:p w:rsidR="004C34F3" w:rsidRPr="0062633B" w:rsidRDefault="004C34F3" w:rsidP="000E60CC">
      <w:pPr>
        <w:pStyle w:val="NoSpacing1"/>
        <w:numPr>
          <w:ilvl w:val="0"/>
          <w:numId w:val="19"/>
        </w:numPr>
        <w:tabs>
          <w:tab w:val="left" w:pos="990"/>
        </w:tabs>
        <w:ind w:left="90" w:firstLine="426"/>
        <w:jc w:val="both"/>
        <w:rPr>
          <w:rFonts w:ascii="Times New Roman" w:hAnsi="Times New Roman"/>
          <w:sz w:val="28"/>
          <w:szCs w:val="28"/>
        </w:rPr>
      </w:pPr>
      <w:r w:rsidRPr="0062633B">
        <w:rPr>
          <w:rFonts w:ascii="Times New Roman" w:eastAsia="Times New Roman,BoldItalic" w:hAnsi="Times New Roman"/>
          <w:bCs/>
          <w:sz w:val="28"/>
          <w:szCs w:val="28"/>
        </w:rPr>
        <w:t>Наредба № 1 от 01.10.2007</w:t>
      </w:r>
      <w:r w:rsidR="002C23B6" w:rsidRPr="0062633B">
        <w:rPr>
          <w:rFonts w:ascii="Times New Roman" w:eastAsia="Times New Roman,BoldItalic" w:hAnsi="Times New Roman"/>
          <w:bCs/>
          <w:sz w:val="28"/>
          <w:szCs w:val="28"/>
        </w:rPr>
        <w:t xml:space="preserve"> </w:t>
      </w:r>
      <w:r w:rsidRPr="0062633B">
        <w:rPr>
          <w:rFonts w:ascii="Times New Roman" w:eastAsia="Times New Roman,BoldItalic" w:hAnsi="Times New Roman"/>
          <w:bCs/>
          <w:sz w:val="28"/>
          <w:szCs w:val="28"/>
        </w:rPr>
        <w:t>г. за проучване, ползване и опазване на подзе</w:t>
      </w:r>
      <w:r w:rsidR="0002356D" w:rsidRPr="0062633B">
        <w:rPr>
          <w:rFonts w:ascii="Times New Roman" w:eastAsia="Times New Roman,BoldItalic" w:hAnsi="Times New Roman"/>
          <w:bCs/>
          <w:sz w:val="28"/>
          <w:szCs w:val="28"/>
        </w:rPr>
        <w:t>мни води, и</w:t>
      </w:r>
      <w:r w:rsidRPr="0062633B">
        <w:rPr>
          <w:rFonts w:ascii="Times New Roman" w:hAnsi="Times New Roman"/>
          <w:sz w:val="28"/>
          <w:szCs w:val="28"/>
        </w:rPr>
        <w:t>здадена от министъра на околната среда и водите, министъра на регионалното развитие и благоустройството, министъра на здравеопазването и министъра на икономиката и енергетиката</w:t>
      </w:r>
      <w:r w:rsidR="00A277E0" w:rsidRPr="0062633B">
        <w:rPr>
          <w:rFonts w:ascii="Times New Roman" w:hAnsi="Times New Roman"/>
          <w:sz w:val="28"/>
          <w:szCs w:val="28"/>
          <w:lang w:val="en-US"/>
        </w:rPr>
        <w:t xml:space="preserve"> (</w:t>
      </w:r>
      <w:r w:rsidRPr="0062633B">
        <w:rPr>
          <w:rFonts w:ascii="Times New Roman" w:hAnsi="Times New Roman"/>
          <w:sz w:val="28"/>
          <w:szCs w:val="28"/>
        </w:rPr>
        <w:t>обн., ДВ, бр. 87 от 30.10.2</w:t>
      </w:r>
      <w:r w:rsidR="00A277E0" w:rsidRPr="0062633B">
        <w:rPr>
          <w:rFonts w:ascii="Times New Roman" w:hAnsi="Times New Roman"/>
          <w:sz w:val="28"/>
          <w:szCs w:val="28"/>
        </w:rPr>
        <w:t>007 г., в сила от 30.10.2007 г.</w:t>
      </w:r>
      <w:r w:rsidRPr="0062633B">
        <w:rPr>
          <w:rFonts w:ascii="Times New Roman" w:hAnsi="Times New Roman"/>
          <w:sz w:val="28"/>
          <w:szCs w:val="28"/>
        </w:rPr>
        <w:t>изм. и доп., бр. 2 от 8.01.2010г., бр. 15 от 21.02.2012</w:t>
      </w:r>
      <w:r w:rsidR="00CB2206" w:rsidRPr="0062633B">
        <w:rPr>
          <w:rFonts w:ascii="Times New Roman" w:hAnsi="Times New Roman"/>
          <w:sz w:val="28"/>
          <w:szCs w:val="28"/>
        </w:rPr>
        <w:t xml:space="preserve"> </w:t>
      </w:r>
      <w:r w:rsidRPr="0062633B">
        <w:rPr>
          <w:rFonts w:ascii="Times New Roman" w:hAnsi="Times New Roman"/>
          <w:sz w:val="28"/>
          <w:szCs w:val="28"/>
        </w:rPr>
        <w:t>г., в сила от 21.02.2012 г.</w:t>
      </w:r>
      <w:r w:rsidR="00CB2206" w:rsidRPr="0062633B">
        <w:rPr>
          <w:rFonts w:ascii="Times New Roman" w:hAnsi="Times New Roman"/>
          <w:sz w:val="28"/>
          <w:szCs w:val="28"/>
          <w:lang w:val="en-US"/>
        </w:rPr>
        <w:t xml:space="preserve">, </w:t>
      </w:r>
      <w:r w:rsidR="00CB2206" w:rsidRPr="0062633B">
        <w:rPr>
          <w:rFonts w:ascii="Times New Roman" w:hAnsi="Times New Roman"/>
          <w:sz w:val="28"/>
          <w:szCs w:val="28"/>
        </w:rPr>
        <w:t>изм.  доп., бр. 102 от 23.12.2016 г.</w:t>
      </w:r>
      <w:r w:rsidRPr="0062633B">
        <w:rPr>
          <w:rFonts w:ascii="Times New Roman" w:hAnsi="Times New Roman"/>
          <w:sz w:val="28"/>
          <w:szCs w:val="28"/>
        </w:rPr>
        <w:t>)</w:t>
      </w:r>
    </w:p>
    <w:p w:rsidR="004C34F3" w:rsidRPr="0062633B" w:rsidRDefault="004C34F3" w:rsidP="000E60CC">
      <w:pPr>
        <w:pStyle w:val="NoSpacing1"/>
        <w:numPr>
          <w:ilvl w:val="0"/>
          <w:numId w:val="19"/>
        </w:numPr>
        <w:tabs>
          <w:tab w:val="left" w:pos="900"/>
        </w:tabs>
        <w:ind w:left="90" w:firstLine="426"/>
        <w:jc w:val="both"/>
        <w:rPr>
          <w:rFonts w:ascii="Times New Roman" w:hAnsi="Times New Roman"/>
          <w:sz w:val="28"/>
          <w:szCs w:val="28"/>
        </w:rPr>
      </w:pPr>
      <w:r w:rsidRPr="0062633B">
        <w:rPr>
          <w:rFonts w:ascii="Times New Roman" w:eastAsia="Times New Roman,BoldItalic" w:hAnsi="Times New Roman"/>
          <w:bCs/>
          <w:sz w:val="28"/>
          <w:szCs w:val="28"/>
        </w:rPr>
        <w:t>Наредба № 1 от 05.05.2006 г. за утвърждаване на Методика за определяне на допустимите загуби на вода във водоснабдителните системи</w:t>
      </w:r>
      <w:r w:rsidR="0002356D" w:rsidRPr="0062633B">
        <w:rPr>
          <w:rFonts w:ascii="Times New Roman" w:eastAsia="Times New Roman,BoldItalic" w:hAnsi="Times New Roman"/>
          <w:bCs/>
          <w:sz w:val="28"/>
          <w:szCs w:val="28"/>
        </w:rPr>
        <w:t>, и</w:t>
      </w:r>
      <w:r w:rsidRPr="0062633B">
        <w:rPr>
          <w:rFonts w:ascii="Times New Roman" w:hAnsi="Times New Roman"/>
          <w:sz w:val="28"/>
          <w:szCs w:val="28"/>
        </w:rPr>
        <w:t xml:space="preserve">здадена от МРРБ </w:t>
      </w:r>
      <w:r w:rsidR="0002356D" w:rsidRPr="0062633B">
        <w:rPr>
          <w:rFonts w:ascii="Times New Roman" w:hAnsi="Times New Roman"/>
          <w:sz w:val="28"/>
          <w:szCs w:val="28"/>
          <w:lang w:val="en-US"/>
        </w:rPr>
        <w:t>(</w:t>
      </w:r>
      <w:r w:rsidRPr="0062633B">
        <w:rPr>
          <w:rFonts w:ascii="Times New Roman" w:hAnsi="Times New Roman"/>
          <w:sz w:val="28"/>
          <w:szCs w:val="28"/>
        </w:rPr>
        <w:t xml:space="preserve"> обн. ДВ. бр.43 от 26 Май 2006</w:t>
      </w:r>
      <w:r w:rsidR="00CB2206" w:rsidRPr="0062633B">
        <w:rPr>
          <w:rFonts w:ascii="Times New Roman" w:hAnsi="Times New Roman"/>
          <w:sz w:val="28"/>
          <w:szCs w:val="28"/>
        </w:rPr>
        <w:t xml:space="preserve"> </w:t>
      </w:r>
      <w:r w:rsidRPr="0062633B">
        <w:rPr>
          <w:rFonts w:ascii="Times New Roman" w:hAnsi="Times New Roman"/>
          <w:sz w:val="28"/>
          <w:szCs w:val="28"/>
        </w:rPr>
        <w:t>г.).</w:t>
      </w:r>
    </w:p>
    <w:p w:rsidR="004C34F3" w:rsidRPr="0062633B" w:rsidRDefault="004C34F3" w:rsidP="000E60CC">
      <w:pPr>
        <w:pStyle w:val="NoSpacing1"/>
        <w:numPr>
          <w:ilvl w:val="0"/>
          <w:numId w:val="19"/>
        </w:numPr>
        <w:tabs>
          <w:tab w:val="left" w:pos="900"/>
        </w:tabs>
        <w:ind w:left="90" w:firstLine="426"/>
        <w:jc w:val="both"/>
        <w:rPr>
          <w:rFonts w:ascii="Times New Roman" w:eastAsia="Times New Roman,BoldItalic" w:hAnsi="Times New Roman"/>
          <w:bCs/>
          <w:sz w:val="28"/>
          <w:szCs w:val="28"/>
        </w:rPr>
      </w:pPr>
      <w:r w:rsidRPr="0062633B">
        <w:rPr>
          <w:rFonts w:ascii="Times New Roman" w:eastAsia="Times New Roman,BoldItalic" w:hAnsi="Times New Roman"/>
          <w:bCs/>
          <w:sz w:val="28"/>
          <w:szCs w:val="28"/>
        </w:rPr>
        <w:lastRenderedPageBreak/>
        <w:t xml:space="preserve">Наредба № 2 от 08.06.2011г. за издаване на разрешителни за заустване </w:t>
      </w:r>
      <w:r w:rsidR="00772B65" w:rsidRPr="0062633B">
        <w:rPr>
          <w:rFonts w:ascii="Times New Roman" w:eastAsia="Times New Roman,BoldItalic" w:hAnsi="Times New Roman"/>
          <w:bCs/>
          <w:sz w:val="28"/>
          <w:szCs w:val="28"/>
        </w:rPr>
        <w:t xml:space="preserve"> </w:t>
      </w:r>
      <w:r w:rsidRPr="0062633B">
        <w:rPr>
          <w:rFonts w:ascii="Times New Roman" w:eastAsia="Times New Roman,BoldItalic" w:hAnsi="Times New Roman"/>
          <w:bCs/>
          <w:sz w:val="28"/>
          <w:szCs w:val="28"/>
        </w:rPr>
        <w:t>на</w:t>
      </w:r>
    </w:p>
    <w:p w:rsidR="004C34F3" w:rsidRPr="0062633B" w:rsidRDefault="004C34F3" w:rsidP="002C31B0">
      <w:pPr>
        <w:pStyle w:val="NoSpacing1"/>
        <w:ind w:left="90" w:firstLine="426"/>
        <w:jc w:val="both"/>
        <w:rPr>
          <w:rFonts w:ascii="Times New Roman" w:hAnsi="Times New Roman"/>
          <w:sz w:val="28"/>
          <w:szCs w:val="28"/>
        </w:rPr>
      </w:pPr>
      <w:r w:rsidRPr="0062633B">
        <w:rPr>
          <w:rFonts w:ascii="Times New Roman" w:eastAsia="Times New Roman,BoldItalic" w:hAnsi="Times New Roman"/>
          <w:bCs/>
          <w:sz w:val="28"/>
          <w:szCs w:val="28"/>
        </w:rPr>
        <w:t>отпадъчни води във водни обекти и определяне на индивидуалните емисионни ограничения на точкови източници на замърсяване</w:t>
      </w:r>
      <w:r w:rsidR="00772B65" w:rsidRPr="0062633B">
        <w:rPr>
          <w:rFonts w:ascii="Times New Roman" w:eastAsia="Times New Roman,BoldItalic" w:hAnsi="Times New Roman"/>
          <w:bCs/>
          <w:sz w:val="28"/>
          <w:szCs w:val="28"/>
        </w:rPr>
        <w:t xml:space="preserve">, </w:t>
      </w:r>
      <w:r w:rsidRPr="0062633B">
        <w:rPr>
          <w:rFonts w:ascii="Times New Roman" w:hAnsi="Times New Roman"/>
          <w:sz w:val="28"/>
          <w:szCs w:val="28"/>
        </w:rPr>
        <w:t>издадена от минис</w:t>
      </w:r>
      <w:r w:rsidR="00772B65" w:rsidRPr="0062633B">
        <w:rPr>
          <w:rFonts w:ascii="Times New Roman" w:hAnsi="Times New Roman"/>
          <w:sz w:val="28"/>
          <w:szCs w:val="28"/>
        </w:rPr>
        <w:t>търа на околната среда и водите</w:t>
      </w:r>
      <w:r w:rsidR="00772B65" w:rsidRPr="0062633B">
        <w:rPr>
          <w:rFonts w:ascii="Times New Roman" w:hAnsi="Times New Roman"/>
          <w:sz w:val="28"/>
          <w:szCs w:val="28"/>
          <w:lang w:val="en-US"/>
        </w:rPr>
        <w:t>(</w:t>
      </w:r>
      <w:r w:rsidRPr="0062633B">
        <w:rPr>
          <w:rFonts w:ascii="Times New Roman" w:hAnsi="Times New Roman"/>
          <w:sz w:val="28"/>
          <w:szCs w:val="28"/>
        </w:rPr>
        <w:t xml:space="preserve"> обн., ДВ, бр. 47 от 21.06.2011 г., в сила от 21.06.2011 г., изм.,бр. 14 от 17.02.2012</w:t>
      </w:r>
      <w:r w:rsidR="00CB2206" w:rsidRPr="0062633B">
        <w:rPr>
          <w:rFonts w:ascii="Times New Roman" w:hAnsi="Times New Roman"/>
          <w:sz w:val="28"/>
          <w:szCs w:val="28"/>
        </w:rPr>
        <w:t xml:space="preserve"> </w:t>
      </w:r>
      <w:r w:rsidRPr="0062633B">
        <w:rPr>
          <w:rFonts w:ascii="Times New Roman" w:hAnsi="Times New Roman"/>
          <w:sz w:val="28"/>
          <w:szCs w:val="28"/>
        </w:rPr>
        <w:t>г., в сила от 17.02.2012</w:t>
      </w:r>
      <w:r w:rsidR="00CB2206" w:rsidRPr="0062633B">
        <w:rPr>
          <w:rFonts w:ascii="Times New Roman" w:hAnsi="Times New Roman"/>
          <w:sz w:val="28"/>
          <w:szCs w:val="28"/>
        </w:rPr>
        <w:t xml:space="preserve"> </w:t>
      </w:r>
      <w:r w:rsidRPr="0062633B">
        <w:rPr>
          <w:rFonts w:ascii="Times New Roman" w:hAnsi="Times New Roman"/>
          <w:sz w:val="28"/>
          <w:szCs w:val="28"/>
        </w:rPr>
        <w:t>г.</w:t>
      </w:r>
      <w:r w:rsidR="00CB2206" w:rsidRPr="0062633B">
        <w:rPr>
          <w:rFonts w:ascii="Times New Roman" w:hAnsi="Times New Roman"/>
          <w:sz w:val="28"/>
          <w:szCs w:val="28"/>
        </w:rPr>
        <w:t>, изм. ДВ бр.48 от 27.06.2015 г.</w:t>
      </w:r>
      <w:r w:rsidRPr="0062633B">
        <w:rPr>
          <w:rFonts w:ascii="Times New Roman" w:hAnsi="Times New Roman"/>
          <w:sz w:val="28"/>
          <w:szCs w:val="28"/>
        </w:rPr>
        <w:t>)</w:t>
      </w:r>
    </w:p>
    <w:p w:rsidR="004C34F3" w:rsidRPr="0062633B" w:rsidRDefault="004C34F3" w:rsidP="000E60CC">
      <w:pPr>
        <w:pStyle w:val="NoSpacing1"/>
        <w:numPr>
          <w:ilvl w:val="0"/>
          <w:numId w:val="19"/>
        </w:numPr>
        <w:tabs>
          <w:tab w:val="left" w:pos="900"/>
        </w:tabs>
        <w:ind w:left="90" w:firstLine="426"/>
        <w:jc w:val="both"/>
        <w:rPr>
          <w:rFonts w:ascii="Times New Roman" w:hAnsi="Times New Roman"/>
          <w:sz w:val="28"/>
          <w:szCs w:val="28"/>
        </w:rPr>
      </w:pPr>
      <w:r w:rsidRPr="0062633B">
        <w:rPr>
          <w:rFonts w:ascii="Times New Roman" w:eastAsia="Times New Roman,BoldItalic" w:hAnsi="Times New Roman"/>
          <w:bCs/>
          <w:sz w:val="28"/>
          <w:szCs w:val="28"/>
        </w:rPr>
        <w:t>Наредба за изменение и допълнение на Наредба</w:t>
      </w:r>
      <w:r w:rsidR="00CB2206" w:rsidRPr="0062633B">
        <w:rPr>
          <w:rFonts w:ascii="Times New Roman" w:eastAsia="Times New Roman,BoldItalic" w:hAnsi="Times New Roman"/>
          <w:bCs/>
          <w:sz w:val="28"/>
          <w:szCs w:val="28"/>
        </w:rPr>
        <w:t xml:space="preserve"> №</w:t>
      </w:r>
      <w:r w:rsidRPr="0062633B">
        <w:rPr>
          <w:rFonts w:ascii="Times New Roman" w:eastAsia="Times New Roman,BoldItalic" w:hAnsi="Times New Roman"/>
          <w:bCs/>
          <w:sz w:val="28"/>
          <w:szCs w:val="28"/>
        </w:rPr>
        <w:t>2</w:t>
      </w:r>
      <w:r w:rsidR="00A277E0" w:rsidRPr="0062633B">
        <w:rPr>
          <w:rFonts w:ascii="Times New Roman" w:eastAsia="Times New Roman,BoldItalic" w:hAnsi="Times New Roman"/>
          <w:bCs/>
          <w:sz w:val="28"/>
          <w:szCs w:val="28"/>
          <w:lang w:val="en-US"/>
        </w:rPr>
        <w:t>/2</w:t>
      </w:r>
      <w:r w:rsidRPr="0062633B">
        <w:rPr>
          <w:rFonts w:ascii="Times New Roman" w:eastAsia="Times New Roman,BoldItalic" w:hAnsi="Times New Roman"/>
          <w:bCs/>
          <w:sz w:val="28"/>
          <w:szCs w:val="28"/>
        </w:rPr>
        <w:t>007</w:t>
      </w:r>
      <w:r w:rsidR="00CB2206" w:rsidRPr="0062633B">
        <w:rPr>
          <w:rFonts w:ascii="Times New Roman" w:eastAsia="Times New Roman,BoldItalic" w:hAnsi="Times New Roman"/>
          <w:bCs/>
          <w:sz w:val="28"/>
          <w:szCs w:val="28"/>
        </w:rPr>
        <w:t xml:space="preserve"> </w:t>
      </w:r>
      <w:r w:rsidRPr="0062633B">
        <w:rPr>
          <w:rFonts w:ascii="Times New Roman" w:eastAsia="Times New Roman,BoldItalic" w:hAnsi="Times New Roman"/>
          <w:bCs/>
          <w:sz w:val="28"/>
          <w:szCs w:val="28"/>
        </w:rPr>
        <w:t>г. за опазване на водите от замърсяване с нитрати от земеделски източници</w:t>
      </w:r>
      <w:r w:rsidR="00A277E0" w:rsidRPr="0062633B">
        <w:rPr>
          <w:rFonts w:ascii="Times New Roman" w:eastAsia="Times New Roman,BoldItalic" w:hAnsi="Times New Roman"/>
          <w:bCs/>
          <w:sz w:val="28"/>
          <w:szCs w:val="28"/>
          <w:lang w:val="en-US"/>
        </w:rPr>
        <w:t xml:space="preserve"> </w:t>
      </w:r>
      <w:r w:rsidRPr="0062633B">
        <w:rPr>
          <w:rFonts w:ascii="Times New Roman" w:hAnsi="Times New Roman"/>
          <w:sz w:val="28"/>
          <w:szCs w:val="28"/>
        </w:rPr>
        <w:t>(ДВ, бр.27</w:t>
      </w:r>
      <w:r w:rsidR="00A277E0" w:rsidRPr="0062633B">
        <w:rPr>
          <w:rFonts w:ascii="Times New Roman" w:hAnsi="Times New Roman"/>
          <w:sz w:val="28"/>
          <w:szCs w:val="28"/>
          <w:lang w:val="en-US"/>
        </w:rPr>
        <w:t>/</w:t>
      </w:r>
      <w:r w:rsidRPr="0062633B">
        <w:rPr>
          <w:rFonts w:ascii="Times New Roman" w:hAnsi="Times New Roman"/>
          <w:sz w:val="28"/>
          <w:szCs w:val="28"/>
        </w:rPr>
        <w:t xml:space="preserve"> 2008г.</w:t>
      </w:r>
      <w:r w:rsidR="00CB2206" w:rsidRPr="0062633B">
        <w:rPr>
          <w:rFonts w:ascii="Times New Roman" w:hAnsi="Times New Roman"/>
          <w:sz w:val="28"/>
          <w:szCs w:val="28"/>
        </w:rPr>
        <w:t>, изм. ДВ бр.97 от 9.12.2011 г.</w:t>
      </w:r>
      <w:r w:rsidRPr="0062633B">
        <w:rPr>
          <w:rFonts w:ascii="Times New Roman" w:hAnsi="Times New Roman"/>
          <w:sz w:val="28"/>
          <w:szCs w:val="28"/>
        </w:rPr>
        <w:t>)</w:t>
      </w:r>
    </w:p>
    <w:p w:rsidR="004C34F3" w:rsidRPr="0062633B" w:rsidRDefault="004C34F3" w:rsidP="000E60CC">
      <w:pPr>
        <w:pStyle w:val="NoSpacing1"/>
        <w:numPr>
          <w:ilvl w:val="0"/>
          <w:numId w:val="19"/>
        </w:numPr>
        <w:ind w:left="0" w:firstLine="360"/>
        <w:jc w:val="both"/>
        <w:rPr>
          <w:rFonts w:ascii="Times New Roman" w:hAnsi="Times New Roman"/>
          <w:sz w:val="28"/>
          <w:szCs w:val="28"/>
        </w:rPr>
      </w:pPr>
      <w:r w:rsidRPr="0062633B">
        <w:rPr>
          <w:rFonts w:ascii="Times New Roman" w:eastAsia="Times New Roman,BoldItalic" w:hAnsi="Times New Roman"/>
          <w:bCs/>
          <w:sz w:val="28"/>
          <w:szCs w:val="28"/>
        </w:rPr>
        <w:t xml:space="preserve">Наредба за реда за определяне и налагане на санкции при увреждане или замърсяване на околната среда над допустимите норми и/или при неспазване на определените емисионни норми и ограничения </w:t>
      </w:r>
      <w:r w:rsidRPr="0062633B">
        <w:rPr>
          <w:rFonts w:ascii="Times New Roman" w:hAnsi="Times New Roman"/>
          <w:sz w:val="28"/>
          <w:szCs w:val="28"/>
        </w:rPr>
        <w:t>( ПМС №247</w:t>
      </w:r>
      <w:r w:rsidR="00772B65" w:rsidRPr="0062633B">
        <w:rPr>
          <w:rFonts w:ascii="Times New Roman" w:hAnsi="Times New Roman"/>
          <w:sz w:val="28"/>
          <w:szCs w:val="28"/>
          <w:lang w:val="en-US"/>
        </w:rPr>
        <w:t xml:space="preserve"> от</w:t>
      </w:r>
      <w:r w:rsidRPr="0062633B">
        <w:rPr>
          <w:rFonts w:ascii="Times New Roman" w:hAnsi="Times New Roman"/>
          <w:sz w:val="28"/>
          <w:szCs w:val="28"/>
        </w:rPr>
        <w:t xml:space="preserve"> 30.08.2011</w:t>
      </w:r>
      <w:r w:rsidR="00CB2206" w:rsidRPr="0062633B">
        <w:rPr>
          <w:rFonts w:ascii="Times New Roman" w:hAnsi="Times New Roman"/>
          <w:sz w:val="28"/>
          <w:szCs w:val="28"/>
        </w:rPr>
        <w:t xml:space="preserve"> </w:t>
      </w:r>
      <w:r w:rsidRPr="0062633B">
        <w:rPr>
          <w:rFonts w:ascii="Times New Roman" w:hAnsi="Times New Roman"/>
          <w:sz w:val="28"/>
          <w:szCs w:val="28"/>
        </w:rPr>
        <w:t>г., обн., ДВ, бр. 70 от 9.09.2011г., в сила от 10.11.2011г., изм., бр. 3 т 10.01.2012</w:t>
      </w:r>
      <w:r w:rsidR="00CB2206" w:rsidRPr="0062633B">
        <w:rPr>
          <w:rFonts w:ascii="Times New Roman" w:hAnsi="Times New Roman"/>
          <w:sz w:val="28"/>
          <w:szCs w:val="28"/>
        </w:rPr>
        <w:t xml:space="preserve"> </w:t>
      </w:r>
      <w:r w:rsidRPr="0062633B">
        <w:rPr>
          <w:rFonts w:ascii="Times New Roman" w:hAnsi="Times New Roman"/>
          <w:sz w:val="28"/>
          <w:szCs w:val="28"/>
        </w:rPr>
        <w:t>г., в сила от 1.01.2012</w:t>
      </w:r>
      <w:r w:rsidR="00CB2206" w:rsidRPr="0062633B">
        <w:rPr>
          <w:rFonts w:ascii="Times New Roman" w:hAnsi="Times New Roman"/>
          <w:sz w:val="28"/>
          <w:szCs w:val="28"/>
        </w:rPr>
        <w:t xml:space="preserve"> </w:t>
      </w:r>
      <w:r w:rsidRPr="0062633B">
        <w:rPr>
          <w:rFonts w:ascii="Times New Roman" w:hAnsi="Times New Roman"/>
          <w:sz w:val="28"/>
          <w:szCs w:val="28"/>
        </w:rPr>
        <w:t xml:space="preserve">г., бр. 76 </w:t>
      </w:r>
      <w:r w:rsidR="00772B65" w:rsidRPr="0062633B">
        <w:rPr>
          <w:rFonts w:ascii="Times New Roman" w:hAnsi="Times New Roman"/>
          <w:sz w:val="28"/>
          <w:szCs w:val="28"/>
          <w:lang w:val="en-US"/>
        </w:rPr>
        <w:t>/</w:t>
      </w:r>
      <w:r w:rsidRPr="0062633B">
        <w:rPr>
          <w:rFonts w:ascii="Times New Roman" w:hAnsi="Times New Roman"/>
          <w:sz w:val="28"/>
          <w:szCs w:val="28"/>
        </w:rPr>
        <w:t xml:space="preserve"> 30.08.2013г., в сила от 30.08.2013</w:t>
      </w:r>
      <w:r w:rsidR="00CB2206" w:rsidRPr="0062633B">
        <w:rPr>
          <w:rFonts w:ascii="Times New Roman" w:hAnsi="Times New Roman"/>
          <w:sz w:val="28"/>
          <w:szCs w:val="28"/>
        </w:rPr>
        <w:t xml:space="preserve"> </w:t>
      </w:r>
      <w:r w:rsidRPr="0062633B">
        <w:rPr>
          <w:rFonts w:ascii="Times New Roman" w:hAnsi="Times New Roman"/>
          <w:sz w:val="28"/>
          <w:szCs w:val="28"/>
        </w:rPr>
        <w:t>г.</w:t>
      </w:r>
      <w:r w:rsidR="00CB2206" w:rsidRPr="0062633B">
        <w:rPr>
          <w:rFonts w:ascii="Times New Roman" w:eastAsia="Times New Roman" w:hAnsi="Times New Roman"/>
          <w:sz w:val="28"/>
          <w:szCs w:val="28"/>
        </w:rPr>
        <w:t>)</w:t>
      </w:r>
    </w:p>
    <w:p w:rsidR="004C34F3" w:rsidRPr="0062633B" w:rsidRDefault="004C34F3" w:rsidP="000E60CC">
      <w:pPr>
        <w:pStyle w:val="NoSpacing1"/>
        <w:numPr>
          <w:ilvl w:val="0"/>
          <w:numId w:val="19"/>
        </w:numPr>
        <w:ind w:left="0" w:firstLine="360"/>
        <w:jc w:val="both"/>
        <w:rPr>
          <w:rFonts w:ascii="Times New Roman" w:hAnsi="Times New Roman"/>
          <w:sz w:val="28"/>
          <w:szCs w:val="28"/>
        </w:rPr>
      </w:pPr>
      <w:r w:rsidRPr="0062633B">
        <w:rPr>
          <w:rFonts w:ascii="Times New Roman" w:eastAsia="Times New Roman,BoldItalic" w:hAnsi="Times New Roman"/>
          <w:bCs/>
          <w:sz w:val="28"/>
          <w:szCs w:val="28"/>
        </w:rPr>
        <w:t>Наредба № 3 за условията и реда за проучване, проектиране и експлоатация на СОЗ около водоизточниците и съоръженията за питейно</w:t>
      </w:r>
      <w:r w:rsidRPr="0062633B">
        <w:rPr>
          <w:rFonts w:ascii="Times New Roman" w:hAnsi="Times New Roman"/>
          <w:bCs/>
          <w:sz w:val="28"/>
          <w:szCs w:val="28"/>
        </w:rPr>
        <w:t>-</w:t>
      </w:r>
      <w:r w:rsidRPr="0062633B">
        <w:rPr>
          <w:rFonts w:ascii="Times New Roman" w:eastAsia="Times New Roman,BoldItalic" w:hAnsi="Times New Roman"/>
          <w:bCs/>
          <w:sz w:val="28"/>
          <w:szCs w:val="28"/>
        </w:rPr>
        <w:t>битово водоснабдяване и около водоизточниците на минерални води, използвани за лечебни, профилактични, питейни и хигиенни нужди</w:t>
      </w:r>
      <w:r w:rsidR="00772B65" w:rsidRPr="0062633B">
        <w:rPr>
          <w:rFonts w:ascii="Times New Roman" w:eastAsia="Times New Roman,BoldItalic" w:hAnsi="Times New Roman"/>
          <w:bCs/>
          <w:sz w:val="28"/>
          <w:szCs w:val="28"/>
        </w:rPr>
        <w:t>, и</w:t>
      </w:r>
      <w:r w:rsidRPr="0062633B">
        <w:rPr>
          <w:rFonts w:ascii="Times New Roman" w:hAnsi="Times New Roman"/>
          <w:sz w:val="28"/>
          <w:szCs w:val="28"/>
        </w:rPr>
        <w:t>здадена от министъра на околната среда и водите, министъра на здравеопазването и министъра на регионално</w:t>
      </w:r>
      <w:r w:rsidR="00772B65" w:rsidRPr="0062633B">
        <w:rPr>
          <w:rFonts w:ascii="Times New Roman" w:hAnsi="Times New Roman"/>
          <w:sz w:val="28"/>
          <w:szCs w:val="28"/>
        </w:rPr>
        <w:t>то развитие и благоустройството</w:t>
      </w:r>
      <w:r w:rsidR="00772B65" w:rsidRPr="0062633B">
        <w:rPr>
          <w:rFonts w:ascii="Times New Roman" w:hAnsi="Times New Roman"/>
          <w:sz w:val="28"/>
          <w:szCs w:val="28"/>
          <w:lang w:val="en-US"/>
        </w:rPr>
        <w:t xml:space="preserve"> (</w:t>
      </w:r>
      <w:r w:rsidRPr="0062633B">
        <w:rPr>
          <w:rFonts w:ascii="Times New Roman" w:hAnsi="Times New Roman"/>
          <w:sz w:val="28"/>
          <w:szCs w:val="28"/>
        </w:rPr>
        <w:t>обн., ДВ, бр. 88 от 27.10.2000</w:t>
      </w:r>
      <w:r w:rsidR="0043173B" w:rsidRPr="0062633B">
        <w:rPr>
          <w:rFonts w:ascii="Times New Roman" w:hAnsi="Times New Roman"/>
          <w:sz w:val="28"/>
          <w:szCs w:val="28"/>
        </w:rPr>
        <w:t xml:space="preserve"> </w:t>
      </w:r>
      <w:r w:rsidRPr="0062633B">
        <w:rPr>
          <w:rFonts w:ascii="Times New Roman" w:hAnsi="Times New Roman"/>
          <w:sz w:val="28"/>
          <w:szCs w:val="28"/>
        </w:rPr>
        <w:t>г.</w:t>
      </w:r>
      <w:r w:rsidR="00772B65" w:rsidRPr="0062633B">
        <w:rPr>
          <w:rFonts w:ascii="Times New Roman" w:hAnsi="Times New Roman"/>
          <w:sz w:val="28"/>
          <w:szCs w:val="28"/>
          <w:lang w:val="en-US"/>
        </w:rPr>
        <w:t>)</w:t>
      </w:r>
    </w:p>
    <w:p w:rsidR="004C34F3" w:rsidRPr="0062633B" w:rsidRDefault="004C34F3" w:rsidP="000E60CC">
      <w:pPr>
        <w:pStyle w:val="NoSpacing1"/>
        <w:numPr>
          <w:ilvl w:val="0"/>
          <w:numId w:val="19"/>
        </w:numPr>
        <w:ind w:left="0" w:firstLine="360"/>
        <w:jc w:val="both"/>
        <w:rPr>
          <w:rFonts w:ascii="Times New Roman" w:hAnsi="Times New Roman"/>
          <w:sz w:val="28"/>
          <w:szCs w:val="28"/>
        </w:rPr>
      </w:pPr>
      <w:r w:rsidRPr="0062633B">
        <w:rPr>
          <w:rFonts w:ascii="Times New Roman" w:eastAsia="Times New Roman,BoldItalic" w:hAnsi="Times New Roman"/>
          <w:bCs/>
          <w:sz w:val="28"/>
          <w:szCs w:val="28"/>
        </w:rPr>
        <w:t xml:space="preserve">Наредба № 7 за условията и реда за заустване на производствени отпадъчни води в канализационните системи на населените места </w:t>
      </w:r>
      <w:r w:rsidRPr="0062633B">
        <w:rPr>
          <w:rFonts w:ascii="Times New Roman" w:hAnsi="Times New Roman"/>
          <w:sz w:val="28"/>
          <w:szCs w:val="28"/>
        </w:rPr>
        <w:t>(Издадена от МОСВ, МРРБ и Министерството на здравеопазването Обн. ДВ. бр.98 от 1.Декември 2000</w:t>
      </w:r>
      <w:r w:rsidR="0043173B" w:rsidRPr="0062633B">
        <w:rPr>
          <w:rFonts w:ascii="Times New Roman" w:hAnsi="Times New Roman"/>
          <w:sz w:val="28"/>
          <w:szCs w:val="28"/>
        </w:rPr>
        <w:t xml:space="preserve"> </w:t>
      </w:r>
      <w:r w:rsidRPr="0062633B">
        <w:rPr>
          <w:rFonts w:ascii="Times New Roman" w:hAnsi="Times New Roman"/>
          <w:sz w:val="28"/>
          <w:szCs w:val="28"/>
        </w:rPr>
        <w:t>г.)</w:t>
      </w:r>
    </w:p>
    <w:p w:rsidR="004C34F3" w:rsidRPr="0062633B" w:rsidRDefault="004C34F3" w:rsidP="000E60CC">
      <w:pPr>
        <w:pStyle w:val="NoSpacing1"/>
        <w:numPr>
          <w:ilvl w:val="0"/>
          <w:numId w:val="19"/>
        </w:numPr>
        <w:ind w:left="0" w:firstLine="360"/>
        <w:jc w:val="both"/>
        <w:rPr>
          <w:rFonts w:ascii="Times New Roman" w:eastAsia="Times New Roman,BoldItalic" w:hAnsi="Times New Roman"/>
          <w:bCs/>
          <w:sz w:val="28"/>
          <w:szCs w:val="28"/>
        </w:rPr>
      </w:pPr>
      <w:r w:rsidRPr="0062633B">
        <w:rPr>
          <w:rFonts w:ascii="Times New Roman" w:eastAsia="Times New Roman,BoldItalic" w:hAnsi="Times New Roman"/>
          <w:bCs/>
          <w:sz w:val="28"/>
          <w:szCs w:val="28"/>
        </w:rPr>
        <w:t>Наредба № 8 за правила и норми за разполагане на технически проводи и</w:t>
      </w:r>
    </w:p>
    <w:p w:rsidR="004C34F3" w:rsidRPr="0062633B" w:rsidRDefault="004C34F3" w:rsidP="002C31B0">
      <w:pPr>
        <w:pStyle w:val="NoSpacing1"/>
        <w:ind w:firstLine="360"/>
        <w:jc w:val="both"/>
        <w:rPr>
          <w:rFonts w:ascii="Times New Roman" w:hAnsi="Times New Roman"/>
          <w:sz w:val="28"/>
          <w:szCs w:val="28"/>
        </w:rPr>
      </w:pPr>
      <w:r w:rsidRPr="0062633B">
        <w:rPr>
          <w:rFonts w:ascii="Times New Roman" w:eastAsia="Times New Roman,BoldItalic" w:hAnsi="Times New Roman"/>
          <w:bCs/>
          <w:sz w:val="28"/>
          <w:szCs w:val="28"/>
        </w:rPr>
        <w:t>съоръжения в населени места</w:t>
      </w:r>
      <w:r w:rsidR="00772B65" w:rsidRPr="0062633B">
        <w:rPr>
          <w:rFonts w:ascii="Times New Roman" w:eastAsia="Times New Roman,BoldItalic" w:hAnsi="Times New Roman"/>
          <w:bCs/>
          <w:sz w:val="28"/>
          <w:szCs w:val="28"/>
        </w:rPr>
        <w:t xml:space="preserve">, </w:t>
      </w:r>
      <w:r w:rsidR="00772B65" w:rsidRPr="0062633B">
        <w:rPr>
          <w:rFonts w:ascii="Times New Roman" w:hAnsi="Times New Roman"/>
          <w:sz w:val="28"/>
          <w:szCs w:val="28"/>
        </w:rPr>
        <w:t xml:space="preserve">издадена от МРРБ </w:t>
      </w:r>
      <w:r w:rsidRPr="0062633B">
        <w:rPr>
          <w:rFonts w:ascii="Times New Roman" w:hAnsi="Times New Roman"/>
          <w:sz w:val="28"/>
          <w:szCs w:val="28"/>
        </w:rPr>
        <w:t>(</w:t>
      </w:r>
      <w:r w:rsidR="00772B65" w:rsidRPr="0062633B">
        <w:rPr>
          <w:rFonts w:ascii="Times New Roman" w:hAnsi="Times New Roman"/>
          <w:sz w:val="28"/>
          <w:szCs w:val="28"/>
        </w:rPr>
        <w:t>в</w:t>
      </w:r>
      <w:r w:rsidRPr="0062633B">
        <w:rPr>
          <w:rFonts w:ascii="Times New Roman" w:hAnsi="Times New Roman"/>
          <w:sz w:val="28"/>
          <w:szCs w:val="28"/>
        </w:rPr>
        <w:t xml:space="preserve"> сила от 12.09.1999</w:t>
      </w:r>
      <w:r w:rsidR="0043173B" w:rsidRPr="0062633B">
        <w:rPr>
          <w:rFonts w:ascii="Times New Roman" w:hAnsi="Times New Roman"/>
          <w:sz w:val="28"/>
          <w:szCs w:val="28"/>
        </w:rPr>
        <w:t xml:space="preserve"> </w:t>
      </w:r>
      <w:r w:rsidRPr="0062633B">
        <w:rPr>
          <w:rFonts w:ascii="Times New Roman" w:hAnsi="Times New Roman"/>
          <w:sz w:val="28"/>
          <w:szCs w:val="28"/>
        </w:rPr>
        <w:t>г.,</w:t>
      </w:r>
      <w:r w:rsidR="00772B65" w:rsidRPr="0062633B">
        <w:rPr>
          <w:rFonts w:ascii="Times New Roman" w:hAnsi="Times New Roman"/>
          <w:sz w:val="28"/>
          <w:szCs w:val="28"/>
        </w:rPr>
        <w:t xml:space="preserve"> </w:t>
      </w:r>
      <w:r w:rsidRPr="0062633B">
        <w:rPr>
          <w:rFonts w:ascii="Times New Roman" w:hAnsi="Times New Roman"/>
          <w:sz w:val="28"/>
          <w:szCs w:val="28"/>
        </w:rPr>
        <w:t>,</w:t>
      </w:r>
      <w:r w:rsidR="00772B65" w:rsidRPr="0062633B">
        <w:rPr>
          <w:rFonts w:ascii="Times New Roman" w:hAnsi="Times New Roman"/>
          <w:sz w:val="28"/>
          <w:szCs w:val="28"/>
        </w:rPr>
        <w:t>о</w:t>
      </w:r>
      <w:r w:rsidRPr="0062633B">
        <w:rPr>
          <w:rFonts w:ascii="Times New Roman" w:hAnsi="Times New Roman"/>
          <w:sz w:val="28"/>
          <w:szCs w:val="28"/>
        </w:rPr>
        <w:t>бн. ДВ.</w:t>
      </w:r>
      <w:r w:rsidR="00A204E9" w:rsidRPr="0062633B">
        <w:rPr>
          <w:rFonts w:ascii="Times New Roman" w:hAnsi="Times New Roman"/>
          <w:sz w:val="28"/>
          <w:szCs w:val="28"/>
        </w:rPr>
        <w:t xml:space="preserve"> </w:t>
      </w:r>
      <w:r w:rsidRPr="0062633B">
        <w:rPr>
          <w:rFonts w:ascii="Times New Roman" w:hAnsi="Times New Roman"/>
          <w:sz w:val="28"/>
          <w:szCs w:val="28"/>
        </w:rPr>
        <w:t>бр.72 от 13 Август 1999</w:t>
      </w:r>
      <w:r w:rsidR="0043173B" w:rsidRPr="0062633B">
        <w:rPr>
          <w:rFonts w:ascii="Times New Roman" w:hAnsi="Times New Roman"/>
          <w:sz w:val="28"/>
          <w:szCs w:val="28"/>
        </w:rPr>
        <w:t xml:space="preserve"> </w:t>
      </w:r>
      <w:r w:rsidRPr="0062633B">
        <w:rPr>
          <w:rFonts w:ascii="Times New Roman" w:hAnsi="Times New Roman"/>
          <w:sz w:val="28"/>
          <w:szCs w:val="28"/>
        </w:rPr>
        <w:t>г.)</w:t>
      </w:r>
    </w:p>
    <w:p w:rsidR="004C34F3" w:rsidRPr="0062633B" w:rsidRDefault="004C34F3" w:rsidP="000E60CC">
      <w:pPr>
        <w:pStyle w:val="NoSpacing1"/>
        <w:numPr>
          <w:ilvl w:val="0"/>
          <w:numId w:val="19"/>
        </w:numPr>
        <w:ind w:left="0" w:firstLine="360"/>
        <w:jc w:val="both"/>
        <w:rPr>
          <w:rFonts w:ascii="Times New Roman" w:hAnsi="Times New Roman"/>
          <w:sz w:val="28"/>
          <w:szCs w:val="28"/>
        </w:rPr>
      </w:pPr>
      <w:r w:rsidRPr="0062633B">
        <w:rPr>
          <w:rFonts w:ascii="Times New Roman" w:eastAsia="Times New Roman,BoldItalic" w:hAnsi="Times New Roman"/>
          <w:bCs/>
          <w:sz w:val="28"/>
          <w:szCs w:val="28"/>
        </w:rPr>
        <w:t>Наредба №9 за качеството на водата, предназначена за питейно</w:t>
      </w:r>
      <w:r w:rsidRPr="0062633B">
        <w:rPr>
          <w:rFonts w:ascii="Times New Roman" w:hAnsi="Times New Roman"/>
          <w:bCs/>
          <w:sz w:val="28"/>
          <w:szCs w:val="28"/>
        </w:rPr>
        <w:t>-</w:t>
      </w:r>
      <w:r w:rsidRPr="0062633B">
        <w:rPr>
          <w:rFonts w:ascii="Times New Roman" w:eastAsia="Times New Roman,BoldItalic" w:hAnsi="Times New Roman"/>
          <w:bCs/>
          <w:sz w:val="28"/>
          <w:szCs w:val="28"/>
        </w:rPr>
        <w:t>битови цели</w:t>
      </w:r>
      <w:r w:rsidR="00772B65" w:rsidRPr="0062633B">
        <w:rPr>
          <w:rFonts w:ascii="Times New Roman" w:eastAsia="Times New Roman,BoldItalic" w:hAnsi="Times New Roman"/>
          <w:bCs/>
          <w:sz w:val="28"/>
          <w:szCs w:val="28"/>
        </w:rPr>
        <w:t>,</w:t>
      </w:r>
      <w:r w:rsidR="00A204E9" w:rsidRPr="0062633B">
        <w:rPr>
          <w:rFonts w:ascii="Times New Roman" w:eastAsia="Times New Roman,BoldItalic" w:hAnsi="Times New Roman"/>
          <w:bCs/>
          <w:sz w:val="28"/>
          <w:szCs w:val="28"/>
        </w:rPr>
        <w:t xml:space="preserve"> </w:t>
      </w:r>
      <w:r w:rsidR="00772B65" w:rsidRPr="0062633B">
        <w:rPr>
          <w:rFonts w:ascii="Times New Roman" w:eastAsia="Times New Roman,BoldItalic" w:hAnsi="Times New Roman"/>
          <w:bCs/>
          <w:sz w:val="28"/>
          <w:szCs w:val="28"/>
        </w:rPr>
        <w:t>и</w:t>
      </w:r>
      <w:r w:rsidRPr="0062633B">
        <w:rPr>
          <w:rFonts w:ascii="Times New Roman" w:hAnsi="Times New Roman"/>
          <w:sz w:val="28"/>
          <w:szCs w:val="28"/>
        </w:rPr>
        <w:t>здадена от Министерството на здравеопазването, Министерството на регионалното</w:t>
      </w:r>
      <w:r w:rsidR="00A204E9" w:rsidRPr="0062633B">
        <w:rPr>
          <w:rFonts w:ascii="Times New Roman" w:hAnsi="Times New Roman"/>
          <w:sz w:val="28"/>
          <w:szCs w:val="28"/>
        </w:rPr>
        <w:t xml:space="preserve"> </w:t>
      </w:r>
      <w:r w:rsidRPr="0062633B">
        <w:rPr>
          <w:rFonts w:ascii="Times New Roman" w:hAnsi="Times New Roman"/>
          <w:sz w:val="28"/>
          <w:szCs w:val="28"/>
        </w:rPr>
        <w:t>развитие и благоустройството и Министерството на околната среда и водите</w:t>
      </w:r>
      <w:r w:rsidR="00772B65" w:rsidRPr="0062633B">
        <w:rPr>
          <w:rFonts w:ascii="Times New Roman" w:hAnsi="Times New Roman"/>
          <w:sz w:val="28"/>
          <w:szCs w:val="28"/>
          <w:lang w:val="en-US"/>
        </w:rPr>
        <w:t xml:space="preserve"> (</w:t>
      </w:r>
      <w:r w:rsidR="00772B65" w:rsidRPr="0062633B">
        <w:rPr>
          <w:rFonts w:ascii="Times New Roman" w:hAnsi="Times New Roman"/>
          <w:sz w:val="28"/>
          <w:szCs w:val="28"/>
        </w:rPr>
        <w:t>о</w:t>
      </w:r>
      <w:r w:rsidRPr="0062633B">
        <w:rPr>
          <w:rFonts w:ascii="Times New Roman" w:hAnsi="Times New Roman"/>
          <w:sz w:val="28"/>
          <w:szCs w:val="28"/>
        </w:rPr>
        <w:t>бн.</w:t>
      </w:r>
      <w:r w:rsidR="00A204E9" w:rsidRPr="0062633B">
        <w:rPr>
          <w:rFonts w:ascii="Times New Roman" w:hAnsi="Times New Roman"/>
          <w:sz w:val="28"/>
          <w:szCs w:val="28"/>
        </w:rPr>
        <w:t xml:space="preserve"> </w:t>
      </w:r>
      <w:r w:rsidRPr="0062633B">
        <w:rPr>
          <w:rFonts w:ascii="Times New Roman" w:hAnsi="Times New Roman"/>
          <w:sz w:val="28"/>
          <w:szCs w:val="28"/>
        </w:rPr>
        <w:t>ДВ. бр.30 от 28 Март 2001</w:t>
      </w:r>
      <w:r w:rsidR="00355FD0" w:rsidRPr="0062633B">
        <w:rPr>
          <w:rFonts w:ascii="Times New Roman" w:hAnsi="Times New Roman"/>
          <w:sz w:val="28"/>
          <w:szCs w:val="28"/>
        </w:rPr>
        <w:t xml:space="preserve"> </w:t>
      </w:r>
      <w:r w:rsidRPr="0062633B">
        <w:rPr>
          <w:rFonts w:ascii="Times New Roman" w:hAnsi="Times New Roman"/>
          <w:sz w:val="28"/>
          <w:szCs w:val="28"/>
        </w:rPr>
        <w:t>г., изм. ДВ. бр.87</w:t>
      </w:r>
      <w:r w:rsidR="007E7E14" w:rsidRPr="0062633B">
        <w:rPr>
          <w:rFonts w:ascii="Times New Roman" w:hAnsi="Times New Roman"/>
          <w:sz w:val="28"/>
          <w:szCs w:val="28"/>
        </w:rPr>
        <w:t xml:space="preserve"> от 30 Октомври 2007г</w:t>
      </w:r>
      <w:r w:rsidRPr="0062633B">
        <w:rPr>
          <w:rFonts w:ascii="Times New Roman" w:hAnsi="Times New Roman"/>
          <w:sz w:val="28"/>
          <w:szCs w:val="28"/>
        </w:rPr>
        <w:t>, изм. и доп.</w:t>
      </w:r>
      <w:r w:rsidR="00A204E9" w:rsidRPr="0062633B">
        <w:rPr>
          <w:rFonts w:ascii="Times New Roman" w:hAnsi="Times New Roman"/>
          <w:sz w:val="28"/>
          <w:szCs w:val="28"/>
        </w:rPr>
        <w:t xml:space="preserve"> </w:t>
      </w:r>
      <w:r w:rsidRPr="0062633B">
        <w:rPr>
          <w:rFonts w:ascii="Times New Roman" w:hAnsi="Times New Roman"/>
          <w:sz w:val="28"/>
          <w:szCs w:val="28"/>
        </w:rPr>
        <w:t>ДВ. бр.102 от 12 Декември 2014</w:t>
      </w:r>
      <w:r w:rsidR="0043173B" w:rsidRPr="0062633B">
        <w:rPr>
          <w:rFonts w:ascii="Times New Roman" w:hAnsi="Times New Roman"/>
          <w:sz w:val="28"/>
          <w:szCs w:val="28"/>
        </w:rPr>
        <w:t xml:space="preserve"> </w:t>
      </w:r>
      <w:r w:rsidRPr="0062633B">
        <w:rPr>
          <w:rFonts w:ascii="Times New Roman" w:hAnsi="Times New Roman"/>
          <w:sz w:val="28"/>
          <w:szCs w:val="28"/>
        </w:rPr>
        <w:t>г.</w:t>
      </w:r>
      <w:r w:rsidR="00355FD0" w:rsidRPr="0062633B">
        <w:rPr>
          <w:rFonts w:ascii="Times New Roman" w:hAnsi="Times New Roman"/>
          <w:sz w:val="28"/>
          <w:szCs w:val="28"/>
        </w:rPr>
        <w:t>, изм. и доп. ДВ бр.43 от 16.05.2023 г.</w:t>
      </w:r>
      <w:r w:rsidRPr="0062633B">
        <w:rPr>
          <w:rFonts w:ascii="Times New Roman" w:hAnsi="Times New Roman"/>
          <w:sz w:val="28"/>
          <w:szCs w:val="28"/>
        </w:rPr>
        <w:t>)</w:t>
      </w:r>
    </w:p>
    <w:p w:rsidR="004C34F3" w:rsidRPr="0062633B" w:rsidRDefault="004C34F3" w:rsidP="000E60CC">
      <w:pPr>
        <w:pStyle w:val="NoSpacing1"/>
        <w:numPr>
          <w:ilvl w:val="0"/>
          <w:numId w:val="19"/>
        </w:numPr>
        <w:ind w:left="0" w:firstLine="360"/>
        <w:jc w:val="both"/>
        <w:rPr>
          <w:rFonts w:ascii="Times New Roman" w:hAnsi="Times New Roman"/>
          <w:sz w:val="28"/>
          <w:szCs w:val="28"/>
        </w:rPr>
      </w:pPr>
      <w:r w:rsidRPr="0062633B">
        <w:rPr>
          <w:rFonts w:ascii="Times New Roman" w:eastAsia="Times New Roman,BoldItalic" w:hAnsi="Times New Roman"/>
          <w:bCs/>
          <w:sz w:val="28"/>
          <w:szCs w:val="28"/>
        </w:rPr>
        <w:t>Норми № РД</w:t>
      </w:r>
      <w:r w:rsidRPr="0062633B">
        <w:rPr>
          <w:rFonts w:ascii="Times New Roman" w:hAnsi="Times New Roman"/>
          <w:bCs/>
          <w:sz w:val="28"/>
          <w:szCs w:val="28"/>
        </w:rPr>
        <w:t>-02-20-</w:t>
      </w:r>
      <w:r w:rsidRPr="0062633B">
        <w:rPr>
          <w:rFonts w:ascii="Times New Roman" w:eastAsia="Times New Roman,BoldItalic" w:hAnsi="Times New Roman"/>
          <w:bCs/>
          <w:sz w:val="28"/>
          <w:szCs w:val="28"/>
        </w:rPr>
        <w:t>8 от 17.05.2013</w:t>
      </w:r>
      <w:r w:rsidR="00355FD0" w:rsidRPr="0062633B">
        <w:rPr>
          <w:rFonts w:ascii="Times New Roman" w:eastAsia="Times New Roman,BoldItalic" w:hAnsi="Times New Roman"/>
          <w:bCs/>
          <w:sz w:val="28"/>
          <w:szCs w:val="28"/>
        </w:rPr>
        <w:t xml:space="preserve"> </w:t>
      </w:r>
      <w:r w:rsidRPr="0062633B">
        <w:rPr>
          <w:rFonts w:ascii="Times New Roman" w:eastAsia="Times New Roman,BoldItalic" w:hAnsi="Times New Roman"/>
          <w:bCs/>
          <w:sz w:val="28"/>
          <w:szCs w:val="28"/>
        </w:rPr>
        <w:t>г. за проектиране, изграждане и експлоатация</w:t>
      </w:r>
      <w:r w:rsidR="00A204E9" w:rsidRPr="0062633B">
        <w:rPr>
          <w:rFonts w:ascii="Times New Roman" w:eastAsia="Times New Roman,BoldItalic" w:hAnsi="Times New Roman"/>
          <w:bCs/>
          <w:sz w:val="28"/>
          <w:szCs w:val="28"/>
        </w:rPr>
        <w:t xml:space="preserve"> </w:t>
      </w:r>
      <w:r w:rsidRPr="0062633B">
        <w:rPr>
          <w:rFonts w:ascii="Times New Roman" w:eastAsia="Times New Roman,BoldItalic" w:hAnsi="Times New Roman"/>
          <w:bCs/>
          <w:sz w:val="28"/>
          <w:szCs w:val="28"/>
        </w:rPr>
        <w:t>на канализационни системи</w:t>
      </w:r>
      <w:r w:rsidR="00205E71" w:rsidRPr="0062633B">
        <w:rPr>
          <w:rFonts w:ascii="Times New Roman" w:eastAsia="Times New Roman,BoldItalic" w:hAnsi="Times New Roman"/>
          <w:bCs/>
          <w:sz w:val="28"/>
          <w:szCs w:val="28"/>
        </w:rPr>
        <w:t>, и</w:t>
      </w:r>
      <w:r w:rsidRPr="0062633B">
        <w:rPr>
          <w:rFonts w:ascii="Times New Roman" w:hAnsi="Times New Roman"/>
          <w:sz w:val="28"/>
          <w:szCs w:val="28"/>
        </w:rPr>
        <w:t xml:space="preserve">здадена от МРРБ </w:t>
      </w:r>
      <w:r w:rsidR="00205E71" w:rsidRPr="0062633B">
        <w:rPr>
          <w:rFonts w:ascii="Times New Roman" w:hAnsi="Times New Roman"/>
          <w:sz w:val="28"/>
          <w:szCs w:val="28"/>
          <w:lang w:val="en-US"/>
        </w:rPr>
        <w:t>(</w:t>
      </w:r>
      <w:r w:rsidRPr="0062633B">
        <w:rPr>
          <w:rFonts w:ascii="Times New Roman" w:hAnsi="Times New Roman"/>
          <w:sz w:val="28"/>
          <w:szCs w:val="28"/>
        </w:rPr>
        <w:t>обн. в ДВ бр.49 от 2013г.</w:t>
      </w:r>
      <w:r w:rsidR="00355FD0" w:rsidRPr="0062633B">
        <w:rPr>
          <w:rFonts w:ascii="Times New Roman" w:hAnsi="Times New Roman"/>
          <w:sz w:val="28"/>
          <w:szCs w:val="28"/>
        </w:rPr>
        <w:t>, изм. и доп. ДВ бр.99 от 30.11.2018 г.</w:t>
      </w:r>
      <w:r w:rsidRPr="0062633B">
        <w:rPr>
          <w:rFonts w:ascii="Times New Roman" w:hAnsi="Times New Roman"/>
          <w:sz w:val="28"/>
          <w:szCs w:val="28"/>
        </w:rPr>
        <w:t>)</w:t>
      </w:r>
    </w:p>
    <w:p w:rsidR="004C34F3" w:rsidRPr="0062633B" w:rsidRDefault="004C34F3" w:rsidP="000E60CC">
      <w:pPr>
        <w:pStyle w:val="NoSpacing1"/>
        <w:numPr>
          <w:ilvl w:val="0"/>
          <w:numId w:val="19"/>
        </w:numPr>
        <w:ind w:left="0" w:firstLine="360"/>
        <w:jc w:val="both"/>
        <w:rPr>
          <w:rFonts w:ascii="Times New Roman" w:eastAsia="Times New Roman,BoldItalic" w:hAnsi="Times New Roman"/>
          <w:bCs/>
          <w:sz w:val="28"/>
          <w:szCs w:val="28"/>
        </w:rPr>
      </w:pPr>
      <w:r w:rsidRPr="0062633B">
        <w:rPr>
          <w:rFonts w:ascii="Times New Roman" w:eastAsia="Times New Roman,BoldItalic" w:hAnsi="Times New Roman"/>
          <w:bCs/>
          <w:sz w:val="28"/>
          <w:szCs w:val="28"/>
        </w:rPr>
        <w:t>Наредба № 2 от 22.03.2005</w:t>
      </w:r>
      <w:r w:rsidR="00355FD0" w:rsidRPr="0062633B">
        <w:rPr>
          <w:rFonts w:ascii="Times New Roman" w:eastAsia="Times New Roman,BoldItalic" w:hAnsi="Times New Roman"/>
          <w:bCs/>
          <w:sz w:val="28"/>
          <w:szCs w:val="28"/>
        </w:rPr>
        <w:t xml:space="preserve"> </w:t>
      </w:r>
      <w:r w:rsidRPr="0062633B">
        <w:rPr>
          <w:rFonts w:ascii="Times New Roman" w:eastAsia="Times New Roman,BoldItalic" w:hAnsi="Times New Roman"/>
          <w:bCs/>
          <w:sz w:val="28"/>
          <w:szCs w:val="28"/>
        </w:rPr>
        <w:t>г. за проектиране, изграждане и експлоатация на</w:t>
      </w:r>
    </w:p>
    <w:p w:rsidR="004C34F3" w:rsidRPr="0062633B" w:rsidRDefault="004C34F3" w:rsidP="002C31B0">
      <w:pPr>
        <w:pStyle w:val="NoSpacing1"/>
        <w:ind w:firstLine="360"/>
        <w:jc w:val="both"/>
        <w:rPr>
          <w:rFonts w:ascii="Times New Roman" w:hAnsi="Times New Roman"/>
          <w:sz w:val="28"/>
          <w:szCs w:val="28"/>
        </w:rPr>
      </w:pPr>
      <w:r w:rsidRPr="0062633B">
        <w:rPr>
          <w:rFonts w:ascii="Times New Roman" w:eastAsia="Times New Roman,BoldItalic" w:hAnsi="Times New Roman"/>
          <w:bCs/>
          <w:sz w:val="28"/>
          <w:szCs w:val="28"/>
        </w:rPr>
        <w:t>водоснабдителни системи</w:t>
      </w:r>
      <w:r w:rsidR="00403929" w:rsidRPr="0062633B">
        <w:rPr>
          <w:rFonts w:ascii="Times New Roman" w:eastAsia="Times New Roman,BoldItalic" w:hAnsi="Times New Roman"/>
          <w:bCs/>
          <w:sz w:val="28"/>
          <w:szCs w:val="28"/>
          <w:lang w:val="en-US"/>
        </w:rPr>
        <w:t xml:space="preserve">, </w:t>
      </w:r>
      <w:r w:rsidR="00403929" w:rsidRPr="0062633B">
        <w:rPr>
          <w:rFonts w:ascii="Times New Roman" w:eastAsia="Times New Roman,BoldItalic" w:hAnsi="Times New Roman"/>
          <w:bCs/>
          <w:sz w:val="28"/>
          <w:szCs w:val="28"/>
        </w:rPr>
        <w:t>и</w:t>
      </w:r>
      <w:r w:rsidRPr="0062633B">
        <w:rPr>
          <w:rFonts w:ascii="Times New Roman" w:hAnsi="Times New Roman"/>
          <w:sz w:val="28"/>
          <w:szCs w:val="28"/>
        </w:rPr>
        <w:t>здадена от МРРБ</w:t>
      </w:r>
      <w:r w:rsidR="00403929" w:rsidRPr="0062633B">
        <w:rPr>
          <w:rFonts w:ascii="Times New Roman" w:hAnsi="Times New Roman"/>
          <w:sz w:val="28"/>
          <w:szCs w:val="28"/>
        </w:rPr>
        <w:t xml:space="preserve"> (</w:t>
      </w:r>
      <w:r w:rsidRPr="0062633B">
        <w:rPr>
          <w:rFonts w:ascii="Times New Roman" w:hAnsi="Times New Roman"/>
          <w:sz w:val="28"/>
          <w:szCs w:val="28"/>
        </w:rPr>
        <w:t>обн. ДВ. бр.34 от 19 Април</w:t>
      </w:r>
      <w:r w:rsidR="00A204E9" w:rsidRPr="0062633B">
        <w:rPr>
          <w:rFonts w:ascii="Times New Roman" w:hAnsi="Times New Roman"/>
          <w:sz w:val="28"/>
          <w:szCs w:val="28"/>
        </w:rPr>
        <w:t xml:space="preserve"> </w:t>
      </w:r>
      <w:r w:rsidRPr="0062633B">
        <w:rPr>
          <w:rFonts w:ascii="Times New Roman" w:hAnsi="Times New Roman"/>
          <w:sz w:val="28"/>
          <w:szCs w:val="28"/>
        </w:rPr>
        <w:t>2005</w:t>
      </w:r>
      <w:r w:rsidR="00355FD0" w:rsidRPr="0062633B">
        <w:rPr>
          <w:rFonts w:ascii="Times New Roman" w:hAnsi="Times New Roman"/>
          <w:sz w:val="28"/>
          <w:szCs w:val="28"/>
        </w:rPr>
        <w:t xml:space="preserve"> </w:t>
      </w:r>
      <w:r w:rsidRPr="0062633B">
        <w:rPr>
          <w:rFonts w:ascii="Times New Roman" w:hAnsi="Times New Roman"/>
          <w:sz w:val="28"/>
          <w:szCs w:val="28"/>
        </w:rPr>
        <w:t>г., изм. ДВ. бр.96 от 7 Декември 2010</w:t>
      </w:r>
      <w:r w:rsidR="00355FD0" w:rsidRPr="0062633B">
        <w:rPr>
          <w:rFonts w:ascii="Times New Roman" w:hAnsi="Times New Roman"/>
          <w:sz w:val="28"/>
          <w:szCs w:val="28"/>
        </w:rPr>
        <w:t xml:space="preserve"> </w:t>
      </w:r>
      <w:r w:rsidRPr="0062633B">
        <w:rPr>
          <w:rFonts w:ascii="Times New Roman" w:hAnsi="Times New Roman"/>
          <w:sz w:val="28"/>
          <w:szCs w:val="28"/>
        </w:rPr>
        <w:t>г., изм. и доп. ДВ. бр.45 от 14 Юни 2016</w:t>
      </w:r>
      <w:r w:rsidR="00355FD0" w:rsidRPr="0062633B">
        <w:rPr>
          <w:rFonts w:ascii="Times New Roman" w:hAnsi="Times New Roman"/>
          <w:sz w:val="28"/>
          <w:szCs w:val="28"/>
        </w:rPr>
        <w:t xml:space="preserve"> </w:t>
      </w:r>
      <w:r w:rsidRPr="0062633B">
        <w:rPr>
          <w:rFonts w:ascii="Times New Roman" w:hAnsi="Times New Roman"/>
          <w:sz w:val="28"/>
          <w:szCs w:val="28"/>
        </w:rPr>
        <w:t>г.)</w:t>
      </w:r>
    </w:p>
    <w:p w:rsidR="004C34F3" w:rsidRPr="0062633B" w:rsidRDefault="004C34F3" w:rsidP="000E60CC">
      <w:pPr>
        <w:pStyle w:val="NoSpacing1"/>
        <w:numPr>
          <w:ilvl w:val="0"/>
          <w:numId w:val="19"/>
        </w:numPr>
        <w:ind w:left="0" w:firstLine="360"/>
        <w:jc w:val="both"/>
        <w:rPr>
          <w:rFonts w:ascii="Times New Roman" w:hAnsi="Times New Roman"/>
          <w:sz w:val="28"/>
          <w:szCs w:val="28"/>
        </w:rPr>
      </w:pPr>
      <w:r w:rsidRPr="0062633B">
        <w:rPr>
          <w:rFonts w:ascii="Times New Roman" w:eastAsia="Times New Roman,BoldItalic" w:hAnsi="Times New Roman"/>
          <w:bCs/>
          <w:sz w:val="28"/>
          <w:szCs w:val="28"/>
        </w:rPr>
        <w:lastRenderedPageBreak/>
        <w:t>Наредба № 6 от 09.11.2000 г. за емисионни норми допустимото съдържание на</w:t>
      </w:r>
      <w:r w:rsidR="00A204E9" w:rsidRPr="0062633B">
        <w:rPr>
          <w:rFonts w:ascii="Times New Roman" w:eastAsia="Times New Roman,BoldItalic" w:hAnsi="Times New Roman"/>
          <w:bCs/>
          <w:sz w:val="28"/>
          <w:szCs w:val="28"/>
        </w:rPr>
        <w:t xml:space="preserve"> </w:t>
      </w:r>
      <w:r w:rsidRPr="0062633B">
        <w:rPr>
          <w:rFonts w:ascii="Times New Roman" w:eastAsia="Times New Roman,BoldItalic" w:hAnsi="Times New Roman"/>
          <w:bCs/>
          <w:sz w:val="28"/>
          <w:szCs w:val="28"/>
        </w:rPr>
        <w:t>вредни и опасни вещества в отпадъчните води, зауствани във водни обекти</w:t>
      </w:r>
      <w:r w:rsidRPr="0062633B">
        <w:rPr>
          <w:rFonts w:ascii="Times New Roman" w:hAnsi="Times New Roman"/>
          <w:sz w:val="28"/>
          <w:szCs w:val="28"/>
        </w:rPr>
        <w:t xml:space="preserve"> </w:t>
      </w:r>
      <w:r w:rsidR="00403929" w:rsidRPr="0062633B">
        <w:rPr>
          <w:rFonts w:ascii="Times New Roman" w:hAnsi="Times New Roman"/>
          <w:sz w:val="28"/>
          <w:szCs w:val="28"/>
        </w:rPr>
        <w:t>и</w:t>
      </w:r>
      <w:r w:rsidRPr="0062633B">
        <w:rPr>
          <w:rFonts w:ascii="Times New Roman" w:hAnsi="Times New Roman"/>
          <w:sz w:val="28"/>
          <w:szCs w:val="28"/>
        </w:rPr>
        <w:t>здадена</w:t>
      </w:r>
      <w:r w:rsidR="00A204E9" w:rsidRPr="0062633B">
        <w:rPr>
          <w:rFonts w:ascii="Times New Roman" w:hAnsi="Times New Roman"/>
          <w:sz w:val="28"/>
          <w:szCs w:val="28"/>
        </w:rPr>
        <w:t xml:space="preserve"> </w:t>
      </w:r>
      <w:r w:rsidRPr="0062633B">
        <w:rPr>
          <w:rFonts w:ascii="Times New Roman" w:hAnsi="Times New Roman"/>
          <w:sz w:val="28"/>
          <w:szCs w:val="28"/>
        </w:rPr>
        <w:t>от Министерството на околната среда и водите, Министерството на регионалното</w:t>
      </w:r>
      <w:r w:rsidR="00A204E9" w:rsidRPr="0062633B">
        <w:rPr>
          <w:rFonts w:ascii="Times New Roman" w:hAnsi="Times New Roman"/>
          <w:sz w:val="28"/>
          <w:szCs w:val="28"/>
        </w:rPr>
        <w:t xml:space="preserve"> </w:t>
      </w:r>
      <w:r w:rsidRPr="0062633B">
        <w:rPr>
          <w:rFonts w:ascii="Times New Roman" w:hAnsi="Times New Roman"/>
          <w:sz w:val="28"/>
          <w:szCs w:val="28"/>
        </w:rPr>
        <w:t>развитие и благоустройството, Министерството на здравеопазването и</w:t>
      </w:r>
      <w:r w:rsidR="00A204E9" w:rsidRPr="0062633B">
        <w:rPr>
          <w:rFonts w:ascii="Times New Roman" w:hAnsi="Times New Roman"/>
          <w:sz w:val="28"/>
          <w:szCs w:val="28"/>
        </w:rPr>
        <w:t xml:space="preserve"> </w:t>
      </w:r>
      <w:r w:rsidRPr="0062633B">
        <w:rPr>
          <w:rFonts w:ascii="Times New Roman" w:hAnsi="Times New Roman"/>
          <w:sz w:val="28"/>
          <w:szCs w:val="28"/>
        </w:rPr>
        <w:t>Министерството на икономиката</w:t>
      </w:r>
      <w:r w:rsidR="00403929" w:rsidRPr="0062633B">
        <w:rPr>
          <w:rFonts w:ascii="Times New Roman" w:hAnsi="Times New Roman"/>
          <w:sz w:val="28"/>
          <w:szCs w:val="28"/>
        </w:rPr>
        <w:t xml:space="preserve"> (о</w:t>
      </w:r>
      <w:r w:rsidRPr="0062633B">
        <w:rPr>
          <w:rFonts w:ascii="Times New Roman" w:hAnsi="Times New Roman"/>
          <w:sz w:val="28"/>
          <w:szCs w:val="28"/>
        </w:rPr>
        <w:t>бн. ДВ. бр.97 от 28 Ноември 2000</w:t>
      </w:r>
      <w:r w:rsidR="00355FD0" w:rsidRPr="0062633B">
        <w:rPr>
          <w:rFonts w:ascii="Times New Roman" w:hAnsi="Times New Roman"/>
          <w:sz w:val="28"/>
          <w:szCs w:val="28"/>
        </w:rPr>
        <w:t xml:space="preserve"> </w:t>
      </w:r>
      <w:r w:rsidRPr="0062633B">
        <w:rPr>
          <w:rFonts w:ascii="Times New Roman" w:hAnsi="Times New Roman"/>
          <w:sz w:val="28"/>
          <w:szCs w:val="28"/>
        </w:rPr>
        <w:t>г., изм. ДВ.</w:t>
      </w:r>
      <w:r w:rsidR="00A204E9" w:rsidRPr="0062633B">
        <w:rPr>
          <w:rFonts w:ascii="Times New Roman" w:hAnsi="Times New Roman"/>
          <w:sz w:val="28"/>
          <w:szCs w:val="28"/>
        </w:rPr>
        <w:t xml:space="preserve"> </w:t>
      </w:r>
      <w:r w:rsidRPr="0062633B">
        <w:rPr>
          <w:rFonts w:ascii="Times New Roman" w:hAnsi="Times New Roman"/>
          <w:sz w:val="28"/>
          <w:szCs w:val="28"/>
        </w:rPr>
        <w:t>бр.24 от 23 Март 2004</w:t>
      </w:r>
      <w:r w:rsidR="00355FD0" w:rsidRPr="0062633B">
        <w:rPr>
          <w:rFonts w:ascii="Times New Roman" w:hAnsi="Times New Roman"/>
          <w:sz w:val="28"/>
          <w:szCs w:val="28"/>
        </w:rPr>
        <w:t xml:space="preserve"> </w:t>
      </w:r>
      <w:r w:rsidRPr="0062633B">
        <w:rPr>
          <w:rFonts w:ascii="Times New Roman" w:hAnsi="Times New Roman"/>
          <w:sz w:val="28"/>
          <w:szCs w:val="28"/>
        </w:rPr>
        <w:t>г.)</w:t>
      </w:r>
    </w:p>
    <w:p w:rsidR="004C34F3" w:rsidRPr="0062633B" w:rsidRDefault="004C34F3" w:rsidP="000E60CC">
      <w:pPr>
        <w:pStyle w:val="NoSpacing1"/>
        <w:numPr>
          <w:ilvl w:val="0"/>
          <w:numId w:val="19"/>
        </w:numPr>
        <w:ind w:left="0" w:firstLine="360"/>
        <w:jc w:val="both"/>
        <w:rPr>
          <w:rFonts w:ascii="Times New Roman" w:hAnsi="Times New Roman"/>
          <w:sz w:val="28"/>
          <w:szCs w:val="28"/>
        </w:rPr>
      </w:pPr>
      <w:r w:rsidRPr="0062633B">
        <w:rPr>
          <w:rFonts w:ascii="Times New Roman" w:eastAsia="Times New Roman,BoldItalic" w:hAnsi="Times New Roman"/>
          <w:bCs/>
          <w:sz w:val="28"/>
          <w:szCs w:val="28"/>
        </w:rPr>
        <w:t>Наредба № Н</w:t>
      </w:r>
      <w:r w:rsidRPr="0062633B">
        <w:rPr>
          <w:rFonts w:ascii="Times New Roman" w:hAnsi="Times New Roman"/>
          <w:bCs/>
          <w:sz w:val="28"/>
          <w:szCs w:val="28"/>
        </w:rPr>
        <w:t>-</w:t>
      </w:r>
      <w:r w:rsidRPr="0062633B">
        <w:rPr>
          <w:rFonts w:ascii="Times New Roman" w:eastAsia="Times New Roman,BoldItalic" w:hAnsi="Times New Roman"/>
          <w:bCs/>
          <w:sz w:val="28"/>
          <w:szCs w:val="28"/>
        </w:rPr>
        <w:t>3 от 28.11.2011 г. за предоставяне на информация от ведомства и</w:t>
      </w:r>
      <w:r w:rsidR="00A204E9" w:rsidRPr="0062633B">
        <w:rPr>
          <w:rFonts w:ascii="Times New Roman" w:eastAsia="Times New Roman,BoldItalic" w:hAnsi="Times New Roman"/>
          <w:bCs/>
          <w:sz w:val="28"/>
          <w:szCs w:val="28"/>
        </w:rPr>
        <w:t xml:space="preserve"> </w:t>
      </w:r>
      <w:r w:rsidRPr="0062633B">
        <w:rPr>
          <w:rFonts w:ascii="Times New Roman" w:eastAsia="Times New Roman,BoldItalic" w:hAnsi="Times New Roman"/>
          <w:bCs/>
          <w:sz w:val="28"/>
          <w:szCs w:val="28"/>
        </w:rPr>
        <w:t>научни институти с бюджетно финансиране и водоползвателите, чиято дейност</w:t>
      </w:r>
      <w:r w:rsidR="00A204E9" w:rsidRPr="0062633B">
        <w:rPr>
          <w:rFonts w:ascii="Times New Roman" w:eastAsia="Times New Roman,BoldItalic" w:hAnsi="Times New Roman"/>
          <w:bCs/>
          <w:sz w:val="28"/>
          <w:szCs w:val="28"/>
        </w:rPr>
        <w:t xml:space="preserve"> </w:t>
      </w:r>
      <w:r w:rsidRPr="0062633B">
        <w:rPr>
          <w:rFonts w:ascii="Times New Roman" w:eastAsia="Times New Roman,BoldItalic" w:hAnsi="Times New Roman"/>
          <w:bCs/>
          <w:sz w:val="28"/>
          <w:szCs w:val="28"/>
        </w:rPr>
        <w:t>оказва значимо въздействие върху състоянието на водите</w:t>
      </w:r>
      <w:r w:rsidR="00403929" w:rsidRPr="0062633B">
        <w:rPr>
          <w:rFonts w:ascii="Times New Roman" w:eastAsia="Times New Roman,BoldItalic" w:hAnsi="Times New Roman"/>
          <w:bCs/>
          <w:sz w:val="28"/>
          <w:szCs w:val="28"/>
        </w:rPr>
        <w:t xml:space="preserve">, </w:t>
      </w:r>
      <w:r w:rsidR="00403929" w:rsidRPr="0062633B">
        <w:rPr>
          <w:rFonts w:ascii="Times New Roman" w:hAnsi="Times New Roman"/>
          <w:sz w:val="28"/>
          <w:szCs w:val="28"/>
        </w:rPr>
        <w:t>(</w:t>
      </w:r>
      <w:r w:rsidRPr="0062633B">
        <w:rPr>
          <w:rFonts w:ascii="Times New Roman" w:hAnsi="Times New Roman"/>
          <w:sz w:val="28"/>
          <w:szCs w:val="28"/>
        </w:rPr>
        <w:t>Издадена от министъра на</w:t>
      </w:r>
      <w:r w:rsidR="00A204E9" w:rsidRPr="0062633B">
        <w:rPr>
          <w:rFonts w:ascii="Times New Roman" w:hAnsi="Times New Roman"/>
          <w:sz w:val="28"/>
          <w:szCs w:val="28"/>
        </w:rPr>
        <w:t xml:space="preserve"> </w:t>
      </w:r>
      <w:r w:rsidRPr="0062633B">
        <w:rPr>
          <w:rFonts w:ascii="Times New Roman" w:hAnsi="Times New Roman"/>
          <w:sz w:val="28"/>
          <w:szCs w:val="28"/>
        </w:rPr>
        <w:t>околната среда и водите</w:t>
      </w:r>
      <w:r w:rsidR="00403929" w:rsidRPr="0062633B">
        <w:rPr>
          <w:rFonts w:ascii="Times New Roman" w:hAnsi="Times New Roman"/>
          <w:sz w:val="28"/>
          <w:szCs w:val="28"/>
        </w:rPr>
        <w:t xml:space="preserve"> (</w:t>
      </w:r>
      <w:r w:rsidRPr="0062633B">
        <w:rPr>
          <w:rFonts w:ascii="Times New Roman" w:hAnsi="Times New Roman"/>
          <w:sz w:val="28"/>
          <w:szCs w:val="28"/>
        </w:rPr>
        <w:t>обн., ДВ, бр. 1 от 3.01.2012г., в сила от 3.01.2012</w:t>
      </w:r>
      <w:r w:rsidR="00355FD0" w:rsidRPr="0062633B">
        <w:rPr>
          <w:rFonts w:ascii="Times New Roman" w:hAnsi="Times New Roman"/>
          <w:sz w:val="28"/>
          <w:szCs w:val="28"/>
        </w:rPr>
        <w:t xml:space="preserve"> </w:t>
      </w:r>
      <w:r w:rsidRPr="0062633B">
        <w:rPr>
          <w:rFonts w:ascii="Times New Roman" w:hAnsi="Times New Roman"/>
          <w:sz w:val="28"/>
          <w:szCs w:val="28"/>
        </w:rPr>
        <w:t>г.)</w:t>
      </w:r>
    </w:p>
    <w:p w:rsidR="004C34F3" w:rsidRPr="0062633B" w:rsidRDefault="004C34F3" w:rsidP="000E60CC">
      <w:pPr>
        <w:pStyle w:val="NoSpacing1"/>
        <w:numPr>
          <w:ilvl w:val="0"/>
          <w:numId w:val="19"/>
        </w:numPr>
        <w:ind w:left="0" w:firstLine="360"/>
        <w:jc w:val="both"/>
        <w:rPr>
          <w:rFonts w:ascii="Times New Roman" w:hAnsi="Times New Roman"/>
          <w:sz w:val="28"/>
          <w:szCs w:val="28"/>
        </w:rPr>
      </w:pPr>
      <w:r w:rsidRPr="0062633B">
        <w:rPr>
          <w:rFonts w:ascii="Times New Roman" w:eastAsia="Times New Roman,BoldItalic" w:hAnsi="Times New Roman"/>
          <w:bCs/>
          <w:sz w:val="28"/>
          <w:szCs w:val="28"/>
        </w:rPr>
        <w:t>Наредба № 19 за строителство в земеделските земи без промяна на</w:t>
      </w:r>
      <w:r w:rsidR="00A204E9" w:rsidRPr="0062633B">
        <w:rPr>
          <w:rFonts w:ascii="Times New Roman" w:eastAsia="Times New Roman,BoldItalic" w:hAnsi="Times New Roman"/>
          <w:bCs/>
          <w:sz w:val="28"/>
          <w:szCs w:val="28"/>
        </w:rPr>
        <w:t xml:space="preserve"> </w:t>
      </w:r>
      <w:r w:rsidRPr="0062633B">
        <w:rPr>
          <w:rFonts w:ascii="Times New Roman" w:eastAsia="Times New Roman,BoldItalic" w:hAnsi="Times New Roman"/>
          <w:bCs/>
          <w:sz w:val="28"/>
          <w:szCs w:val="28"/>
        </w:rPr>
        <w:t>предназначението им</w:t>
      </w:r>
      <w:r w:rsidR="00403929" w:rsidRPr="0062633B">
        <w:rPr>
          <w:rFonts w:ascii="Times New Roman" w:eastAsia="Times New Roman,BoldItalic" w:hAnsi="Times New Roman"/>
          <w:bCs/>
          <w:sz w:val="28"/>
          <w:szCs w:val="28"/>
        </w:rPr>
        <w:t xml:space="preserve">, </w:t>
      </w:r>
      <w:r w:rsidRPr="0062633B">
        <w:rPr>
          <w:rFonts w:ascii="Times New Roman" w:hAnsi="Times New Roman"/>
          <w:sz w:val="28"/>
          <w:szCs w:val="28"/>
        </w:rPr>
        <w:t>издадена от Министерството на</w:t>
      </w:r>
      <w:r w:rsidR="00A204E9" w:rsidRPr="0062633B">
        <w:rPr>
          <w:rFonts w:ascii="Times New Roman" w:hAnsi="Times New Roman"/>
          <w:sz w:val="28"/>
          <w:szCs w:val="28"/>
        </w:rPr>
        <w:t xml:space="preserve"> </w:t>
      </w:r>
      <w:r w:rsidRPr="0062633B">
        <w:rPr>
          <w:rFonts w:ascii="Times New Roman" w:hAnsi="Times New Roman"/>
          <w:sz w:val="28"/>
          <w:szCs w:val="28"/>
        </w:rPr>
        <w:t>земеделието и храните и Министерството на регионалното развитие и</w:t>
      </w:r>
      <w:r w:rsidR="00A204E9" w:rsidRPr="0062633B">
        <w:rPr>
          <w:rFonts w:ascii="Times New Roman" w:hAnsi="Times New Roman"/>
          <w:sz w:val="28"/>
          <w:szCs w:val="28"/>
        </w:rPr>
        <w:t xml:space="preserve"> </w:t>
      </w:r>
      <w:r w:rsidRPr="0062633B">
        <w:rPr>
          <w:rFonts w:ascii="Times New Roman" w:hAnsi="Times New Roman"/>
          <w:sz w:val="28"/>
          <w:szCs w:val="28"/>
        </w:rPr>
        <w:t>благоустройството</w:t>
      </w:r>
      <w:r w:rsidR="00403929" w:rsidRPr="0062633B">
        <w:rPr>
          <w:rFonts w:ascii="Times New Roman" w:eastAsia="Times New Roman,BoldItalic" w:hAnsi="Times New Roman"/>
          <w:bCs/>
          <w:sz w:val="28"/>
          <w:szCs w:val="28"/>
        </w:rPr>
        <w:t xml:space="preserve"> в</w:t>
      </w:r>
      <w:r w:rsidR="00403929" w:rsidRPr="0062633B">
        <w:rPr>
          <w:rFonts w:ascii="Times New Roman" w:hAnsi="Times New Roman"/>
          <w:sz w:val="28"/>
          <w:szCs w:val="28"/>
        </w:rPr>
        <w:t xml:space="preserve"> сила от 06.11.2012 г. </w:t>
      </w:r>
      <w:r w:rsidR="00403929" w:rsidRPr="0062633B">
        <w:rPr>
          <w:rFonts w:ascii="Times New Roman" w:hAnsi="Times New Roman"/>
          <w:sz w:val="28"/>
          <w:szCs w:val="28"/>
          <w:lang w:val="en-US"/>
        </w:rPr>
        <w:t>(</w:t>
      </w:r>
      <w:r w:rsidR="00403929" w:rsidRPr="0062633B">
        <w:rPr>
          <w:rFonts w:ascii="Times New Roman" w:hAnsi="Times New Roman"/>
          <w:sz w:val="28"/>
          <w:szCs w:val="28"/>
        </w:rPr>
        <w:t>о</w:t>
      </w:r>
      <w:r w:rsidRPr="0062633B">
        <w:rPr>
          <w:rFonts w:ascii="Times New Roman" w:hAnsi="Times New Roman"/>
          <w:sz w:val="28"/>
          <w:szCs w:val="28"/>
        </w:rPr>
        <w:t>бн. ДВ. бр.85 от 06.11.2012</w:t>
      </w:r>
      <w:r w:rsidR="00355FD0" w:rsidRPr="0062633B">
        <w:rPr>
          <w:rFonts w:ascii="Times New Roman" w:hAnsi="Times New Roman"/>
          <w:sz w:val="28"/>
          <w:szCs w:val="28"/>
        </w:rPr>
        <w:t xml:space="preserve"> </w:t>
      </w:r>
      <w:r w:rsidRPr="0062633B">
        <w:rPr>
          <w:rFonts w:ascii="Times New Roman" w:hAnsi="Times New Roman"/>
          <w:sz w:val="28"/>
          <w:szCs w:val="28"/>
        </w:rPr>
        <w:t>г.</w:t>
      </w:r>
      <w:r w:rsidR="00403929" w:rsidRPr="0062633B">
        <w:rPr>
          <w:rFonts w:ascii="Times New Roman" w:hAnsi="Times New Roman"/>
          <w:sz w:val="28"/>
          <w:szCs w:val="28"/>
        </w:rPr>
        <w:t>,</w:t>
      </w:r>
      <w:r w:rsidR="00403929" w:rsidRPr="0062633B">
        <w:rPr>
          <w:rFonts w:ascii="Times New Roman" w:eastAsia="Times New Roman,BoldItalic" w:hAnsi="Times New Roman"/>
          <w:bCs/>
          <w:sz w:val="28"/>
          <w:szCs w:val="28"/>
        </w:rPr>
        <w:t xml:space="preserve"> в</w:t>
      </w:r>
      <w:r w:rsidR="00403929" w:rsidRPr="0062633B">
        <w:rPr>
          <w:rFonts w:ascii="Times New Roman" w:hAnsi="Times New Roman"/>
          <w:sz w:val="28"/>
          <w:szCs w:val="28"/>
        </w:rPr>
        <w:t xml:space="preserve"> сила от 06.11.2012 г.</w:t>
      </w:r>
      <w:r w:rsidRPr="0062633B">
        <w:rPr>
          <w:rFonts w:ascii="Times New Roman" w:hAnsi="Times New Roman"/>
          <w:sz w:val="28"/>
          <w:szCs w:val="28"/>
        </w:rPr>
        <w:t>)</w:t>
      </w:r>
    </w:p>
    <w:p w:rsidR="004C34F3" w:rsidRPr="0062633B" w:rsidRDefault="004C34F3" w:rsidP="000E60CC">
      <w:pPr>
        <w:pStyle w:val="NoSpacing1"/>
        <w:numPr>
          <w:ilvl w:val="0"/>
          <w:numId w:val="19"/>
        </w:numPr>
        <w:ind w:left="0" w:firstLine="360"/>
        <w:rPr>
          <w:rFonts w:ascii="Times New Roman" w:eastAsia="Times New Roman,BoldItalic" w:hAnsi="Times New Roman"/>
          <w:bCs/>
          <w:sz w:val="28"/>
          <w:szCs w:val="28"/>
        </w:rPr>
      </w:pPr>
      <w:r w:rsidRPr="0062633B">
        <w:rPr>
          <w:rFonts w:ascii="Times New Roman" w:eastAsia="Times New Roman,BoldItalic" w:hAnsi="Times New Roman"/>
          <w:bCs/>
          <w:sz w:val="28"/>
          <w:szCs w:val="28"/>
        </w:rPr>
        <w:t>Наредба № 4/ 17.06.2005</w:t>
      </w:r>
      <w:r w:rsidR="00355FD0" w:rsidRPr="0062633B">
        <w:rPr>
          <w:rFonts w:ascii="Times New Roman" w:eastAsia="Times New Roman,BoldItalic" w:hAnsi="Times New Roman"/>
          <w:bCs/>
          <w:sz w:val="28"/>
          <w:szCs w:val="28"/>
        </w:rPr>
        <w:t xml:space="preserve"> </w:t>
      </w:r>
      <w:r w:rsidRPr="0062633B">
        <w:rPr>
          <w:rFonts w:ascii="Times New Roman" w:eastAsia="Times New Roman,BoldItalic" w:hAnsi="Times New Roman"/>
          <w:bCs/>
          <w:sz w:val="28"/>
          <w:szCs w:val="28"/>
        </w:rPr>
        <w:t>г. за проектиране, изграждане и експлоатация на</w:t>
      </w:r>
    </w:p>
    <w:p w:rsidR="004C34F3" w:rsidRPr="0062633B" w:rsidRDefault="004C34F3" w:rsidP="002C31B0">
      <w:pPr>
        <w:pStyle w:val="NoSpacing1"/>
        <w:ind w:firstLine="360"/>
        <w:jc w:val="both"/>
        <w:rPr>
          <w:rFonts w:ascii="Times New Roman" w:hAnsi="Times New Roman"/>
          <w:sz w:val="28"/>
          <w:szCs w:val="28"/>
          <w:lang w:val="en-US"/>
        </w:rPr>
      </w:pPr>
      <w:r w:rsidRPr="0062633B">
        <w:rPr>
          <w:rFonts w:ascii="Times New Roman" w:eastAsia="Times New Roman,BoldItalic" w:hAnsi="Times New Roman"/>
          <w:bCs/>
          <w:sz w:val="28"/>
          <w:szCs w:val="28"/>
        </w:rPr>
        <w:t>водопроводни и канализационни системи</w:t>
      </w:r>
      <w:r w:rsidR="00403929" w:rsidRPr="0062633B">
        <w:rPr>
          <w:rFonts w:ascii="Times New Roman" w:eastAsia="Times New Roman,BoldItalic" w:hAnsi="Times New Roman"/>
          <w:bCs/>
          <w:sz w:val="28"/>
          <w:szCs w:val="28"/>
        </w:rPr>
        <w:t>, и</w:t>
      </w:r>
      <w:r w:rsidRPr="0062633B">
        <w:rPr>
          <w:rFonts w:ascii="Times New Roman" w:hAnsi="Times New Roman"/>
          <w:sz w:val="28"/>
          <w:szCs w:val="28"/>
        </w:rPr>
        <w:t>здадена от МРРБ</w:t>
      </w:r>
      <w:r w:rsidR="00403929" w:rsidRPr="0062633B">
        <w:rPr>
          <w:rFonts w:ascii="Times New Roman" w:hAnsi="Times New Roman"/>
          <w:sz w:val="28"/>
          <w:szCs w:val="28"/>
        </w:rPr>
        <w:t xml:space="preserve">  </w:t>
      </w:r>
      <w:r w:rsidR="00403929" w:rsidRPr="0062633B">
        <w:rPr>
          <w:rFonts w:ascii="Times New Roman" w:hAnsi="Times New Roman"/>
          <w:sz w:val="28"/>
          <w:szCs w:val="28"/>
          <w:lang w:val="en-US"/>
        </w:rPr>
        <w:t>(</w:t>
      </w:r>
      <w:r w:rsidRPr="0062633B">
        <w:rPr>
          <w:rFonts w:ascii="Times New Roman" w:hAnsi="Times New Roman"/>
          <w:sz w:val="28"/>
          <w:szCs w:val="28"/>
        </w:rPr>
        <w:t>обн.ДВ бр.53 от</w:t>
      </w:r>
      <w:r w:rsidR="00A204E9" w:rsidRPr="0062633B">
        <w:rPr>
          <w:rFonts w:ascii="Times New Roman" w:hAnsi="Times New Roman"/>
          <w:sz w:val="28"/>
          <w:szCs w:val="28"/>
        </w:rPr>
        <w:t xml:space="preserve"> </w:t>
      </w:r>
      <w:r w:rsidRPr="0062633B">
        <w:rPr>
          <w:rFonts w:ascii="Times New Roman" w:hAnsi="Times New Roman"/>
          <w:sz w:val="28"/>
          <w:szCs w:val="28"/>
        </w:rPr>
        <w:t>28.06.2005г.,попр.ДВ бр.56 от 08.07.2005 г.</w:t>
      </w:r>
      <w:r w:rsidR="00403929" w:rsidRPr="0062633B">
        <w:rPr>
          <w:rFonts w:ascii="Times New Roman" w:hAnsi="Times New Roman"/>
          <w:sz w:val="28"/>
          <w:szCs w:val="28"/>
          <w:lang w:val="en-US"/>
        </w:rPr>
        <w:t>)</w:t>
      </w:r>
    </w:p>
    <w:p w:rsidR="004C34F3" w:rsidRPr="0062633B" w:rsidRDefault="004C34F3" w:rsidP="000E60CC">
      <w:pPr>
        <w:pStyle w:val="NoSpacing1"/>
        <w:numPr>
          <w:ilvl w:val="0"/>
          <w:numId w:val="19"/>
        </w:numPr>
        <w:ind w:left="90" w:firstLine="360"/>
        <w:jc w:val="both"/>
        <w:rPr>
          <w:rFonts w:ascii="Times New Roman" w:hAnsi="Times New Roman"/>
          <w:sz w:val="28"/>
          <w:szCs w:val="28"/>
        </w:rPr>
      </w:pPr>
      <w:r w:rsidRPr="0062633B">
        <w:rPr>
          <w:rFonts w:ascii="Times New Roman" w:eastAsia="Times New Roman,BoldItalic" w:hAnsi="Times New Roman"/>
          <w:bCs/>
          <w:sz w:val="28"/>
          <w:szCs w:val="28"/>
        </w:rPr>
        <w:t>Наредба № 9 от 21.03.2005 г. за условията и реда за създаване и поддържане на</w:t>
      </w:r>
      <w:r w:rsidR="00A204E9" w:rsidRPr="0062633B">
        <w:rPr>
          <w:rFonts w:ascii="Times New Roman" w:eastAsia="Times New Roman,BoldItalic" w:hAnsi="Times New Roman"/>
          <w:bCs/>
          <w:sz w:val="28"/>
          <w:szCs w:val="28"/>
        </w:rPr>
        <w:t xml:space="preserve"> </w:t>
      </w:r>
      <w:r w:rsidRPr="0062633B">
        <w:rPr>
          <w:rFonts w:ascii="Times New Roman" w:eastAsia="Times New Roman,BoldItalic" w:hAnsi="Times New Roman"/>
          <w:bCs/>
          <w:sz w:val="28"/>
          <w:szCs w:val="28"/>
        </w:rPr>
        <w:t>публичен регистър на обектите с обществено предназначение контролирани от РЗИ</w:t>
      </w:r>
      <w:r w:rsidR="00403929" w:rsidRPr="0062633B">
        <w:rPr>
          <w:rFonts w:ascii="Times New Roman" w:eastAsia="Times New Roman,BoldItalic" w:hAnsi="Times New Roman"/>
          <w:bCs/>
          <w:sz w:val="28"/>
          <w:szCs w:val="28"/>
        </w:rPr>
        <w:t>,</w:t>
      </w:r>
      <w:r w:rsidR="00A204E9" w:rsidRPr="0062633B">
        <w:rPr>
          <w:rFonts w:ascii="Times New Roman" w:eastAsia="Times New Roman,BoldItalic" w:hAnsi="Times New Roman"/>
          <w:bCs/>
          <w:sz w:val="28"/>
          <w:szCs w:val="28"/>
        </w:rPr>
        <w:t xml:space="preserve"> </w:t>
      </w:r>
      <w:r w:rsidR="00403929" w:rsidRPr="0062633B">
        <w:rPr>
          <w:rFonts w:ascii="Times New Roman" w:eastAsia="Times New Roman,BoldItalic" w:hAnsi="Times New Roman"/>
          <w:bCs/>
          <w:sz w:val="28"/>
          <w:szCs w:val="28"/>
        </w:rPr>
        <w:t>и</w:t>
      </w:r>
      <w:r w:rsidRPr="0062633B">
        <w:rPr>
          <w:rFonts w:ascii="Times New Roman" w:hAnsi="Times New Roman"/>
          <w:sz w:val="28"/>
          <w:szCs w:val="28"/>
        </w:rPr>
        <w:t xml:space="preserve">здадена от Министерството на здравеопазването </w:t>
      </w:r>
      <w:r w:rsidR="00403929" w:rsidRPr="0062633B">
        <w:rPr>
          <w:rFonts w:ascii="Times New Roman" w:hAnsi="Times New Roman"/>
          <w:sz w:val="28"/>
          <w:szCs w:val="28"/>
        </w:rPr>
        <w:t xml:space="preserve"> </w:t>
      </w:r>
      <w:r w:rsidR="00403929" w:rsidRPr="0062633B">
        <w:rPr>
          <w:rFonts w:ascii="Times New Roman" w:hAnsi="Times New Roman"/>
          <w:sz w:val="28"/>
          <w:szCs w:val="28"/>
          <w:lang w:val="en-US"/>
        </w:rPr>
        <w:t>(</w:t>
      </w:r>
      <w:r w:rsidRPr="0062633B">
        <w:rPr>
          <w:rFonts w:ascii="Times New Roman" w:hAnsi="Times New Roman"/>
          <w:sz w:val="28"/>
          <w:szCs w:val="28"/>
        </w:rPr>
        <w:t>Обн. ДВ. бр.28 от 1 Април</w:t>
      </w:r>
      <w:r w:rsidR="00A204E9" w:rsidRPr="0062633B">
        <w:rPr>
          <w:rFonts w:ascii="Times New Roman" w:hAnsi="Times New Roman"/>
          <w:sz w:val="28"/>
          <w:szCs w:val="28"/>
        </w:rPr>
        <w:t xml:space="preserve"> </w:t>
      </w:r>
      <w:r w:rsidRPr="0062633B">
        <w:rPr>
          <w:rFonts w:ascii="Times New Roman" w:hAnsi="Times New Roman"/>
          <w:sz w:val="28"/>
          <w:szCs w:val="28"/>
        </w:rPr>
        <w:t>2005</w:t>
      </w:r>
      <w:r w:rsidR="00355FD0" w:rsidRPr="0062633B">
        <w:rPr>
          <w:rFonts w:ascii="Times New Roman" w:hAnsi="Times New Roman"/>
          <w:sz w:val="28"/>
          <w:szCs w:val="28"/>
        </w:rPr>
        <w:t xml:space="preserve"> </w:t>
      </w:r>
      <w:r w:rsidRPr="0062633B">
        <w:rPr>
          <w:rFonts w:ascii="Times New Roman" w:hAnsi="Times New Roman"/>
          <w:sz w:val="28"/>
          <w:szCs w:val="28"/>
        </w:rPr>
        <w:t>г., изм. ДВ. бр.50 от 20 Юни 2006г., изм. ДВ. бр.61 от 8 Юли 2008г.,изм. ДВ. бр.14 от</w:t>
      </w:r>
      <w:r w:rsidR="00A204E9" w:rsidRPr="0062633B">
        <w:rPr>
          <w:rFonts w:ascii="Times New Roman" w:hAnsi="Times New Roman"/>
          <w:sz w:val="28"/>
          <w:szCs w:val="28"/>
        </w:rPr>
        <w:t xml:space="preserve"> </w:t>
      </w:r>
      <w:r w:rsidRPr="0062633B">
        <w:rPr>
          <w:rFonts w:ascii="Times New Roman" w:hAnsi="Times New Roman"/>
          <w:sz w:val="28"/>
          <w:szCs w:val="28"/>
        </w:rPr>
        <w:t>15 Февруари 2011г., изм. ДВ. бр.38 от 17 Май 2011</w:t>
      </w:r>
      <w:r w:rsidR="00355FD0" w:rsidRPr="0062633B">
        <w:rPr>
          <w:rFonts w:ascii="Times New Roman" w:hAnsi="Times New Roman"/>
          <w:sz w:val="28"/>
          <w:szCs w:val="28"/>
        </w:rPr>
        <w:t xml:space="preserve"> </w:t>
      </w:r>
      <w:r w:rsidRPr="0062633B">
        <w:rPr>
          <w:rFonts w:ascii="Times New Roman" w:hAnsi="Times New Roman"/>
          <w:sz w:val="28"/>
          <w:szCs w:val="28"/>
        </w:rPr>
        <w:t>г.</w:t>
      </w:r>
      <w:r w:rsidR="00355FD0" w:rsidRPr="0062633B">
        <w:rPr>
          <w:rFonts w:ascii="Times New Roman" w:hAnsi="Times New Roman"/>
          <w:sz w:val="28"/>
          <w:szCs w:val="28"/>
        </w:rPr>
        <w:t>, изм. ДВ бр.80 от 11.09.2020 г.</w:t>
      </w:r>
      <w:r w:rsidRPr="0062633B">
        <w:rPr>
          <w:rFonts w:ascii="Times New Roman" w:hAnsi="Times New Roman"/>
          <w:sz w:val="28"/>
          <w:szCs w:val="28"/>
        </w:rPr>
        <w:t>)</w:t>
      </w:r>
    </w:p>
    <w:p w:rsidR="004C34F3" w:rsidRPr="0062633B" w:rsidRDefault="004C34F3" w:rsidP="000E60CC">
      <w:pPr>
        <w:pStyle w:val="NoSpacing1"/>
        <w:numPr>
          <w:ilvl w:val="0"/>
          <w:numId w:val="19"/>
        </w:numPr>
        <w:ind w:left="90" w:firstLine="270"/>
        <w:jc w:val="both"/>
        <w:rPr>
          <w:rFonts w:ascii="Times New Roman" w:hAnsi="Times New Roman"/>
          <w:sz w:val="28"/>
          <w:szCs w:val="28"/>
        </w:rPr>
      </w:pPr>
      <w:r w:rsidRPr="0062633B">
        <w:rPr>
          <w:rFonts w:ascii="Times New Roman" w:eastAsia="Times New Roman,BoldItalic" w:hAnsi="Times New Roman"/>
          <w:bCs/>
          <w:sz w:val="28"/>
          <w:szCs w:val="28"/>
        </w:rPr>
        <w:t>Наредба №7 от 22.12.2003г. за правила и нормативи за устройство на отделните</w:t>
      </w:r>
      <w:r w:rsidR="00A204E9" w:rsidRPr="0062633B">
        <w:rPr>
          <w:rFonts w:ascii="Times New Roman" w:eastAsia="Times New Roman,BoldItalic" w:hAnsi="Times New Roman"/>
          <w:bCs/>
          <w:sz w:val="28"/>
          <w:szCs w:val="28"/>
        </w:rPr>
        <w:t xml:space="preserve"> </w:t>
      </w:r>
      <w:r w:rsidRPr="0062633B">
        <w:rPr>
          <w:rFonts w:ascii="Times New Roman" w:eastAsia="Times New Roman,BoldItalic" w:hAnsi="Times New Roman"/>
          <w:bCs/>
          <w:sz w:val="28"/>
          <w:szCs w:val="28"/>
        </w:rPr>
        <w:t>видове територии и устройствени зони</w:t>
      </w:r>
      <w:r w:rsidR="00403929" w:rsidRPr="0062633B">
        <w:rPr>
          <w:rFonts w:ascii="Times New Roman" w:eastAsia="Times New Roman,BoldItalic" w:hAnsi="Times New Roman"/>
          <w:bCs/>
          <w:sz w:val="28"/>
          <w:szCs w:val="28"/>
        </w:rPr>
        <w:t>,</w:t>
      </w:r>
      <w:r w:rsidRPr="0062633B">
        <w:rPr>
          <w:rFonts w:ascii="Times New Roman" w:hAnsi="Times New Roman"/>
          <w:sz w:val="28"/>
          <w:szCs w:val="28"/>
        </w:rPr>
        <w:t xml:space="preserve"> </w:t>
      </w:r>
      <w:r w:rsidR="00403929" w:rsidRPr="0062633B">
        <w:rPr>
          <w:rFonts w:ascii="Times New Roman" w:hAnsi="Times New Roman"/>
          <w:sz w:val="28"/>
          <w:szCs w:val="28"/>
        </w:rPr>
        <w:t xml:space="preserve">издадена от МРРБ, в </w:t>
      </w:r>
      <w:r w:rsidRPr="0062633B">
        <w:rPr>
          <w:rFonts w:ascii="Times New Roman" w:hAnsi="Times New Roman"/>
          <w:sz w:val="28"/>
          <w:szCs w:val="28"/>
        </w:rPr>
        <w:t>сила от 13.01.2004</w:t>
      </w:r>
      <w:r w:rsidR="00355FD0" w:rsidRPr="0062633B">
        <w:rPr>
          <w:rFonts w:ascii="Times New Roman" w:hAnsi="Times New Roman"/>
          <w:sz w:val="28"/>
          <w:szCs w:val="28"/>
        </w:rPr>
        <w:t xml:space="preserve"> </w:t>
      </w:r>
      <w:r w:rsidRPr="0062633B">
        <w:rPr>
          <w:rFonts w:ascii="Times New Roman" w:hAnsi="Times New Roman"/>
          <w:sz w:val="28"/>
          <w:szCs w:val="28"/>
        </w:rPr>
        <w:t>г.</w:t>
      </w:r>
      <w:r w:rsidR="00403929" w:rsidRPr="0062633B">
        <w:rPr>
          <w:rFonts w:ascii="Times New Roman" w:hAnsi="Times New Roman"/>
          <w:sz w:val="28"/>
          <w:szCs w:val="28"/>
        </w:rPr>
        <w:t>,</w:t>
      </w:r>
      <w:r w:rsidRPr="0062633B">
        <w:rPr>
          <w:rFonts w:ascii="Times New Roman" w:hAnsi="Times New Roman"/>
          <w:sz w:val="28"/>
          <w:szCs w:val="28"/>
        </w:rPr>
        <w:t xml:space="preserve"> </w:t>
      </w:r>
      <w:r w:rsidR="00403929" w:rsidRPr="0062633B">
        <w:rPr>
          <w:rFonts w:ascii="Times New Roman" w:hAnsi="Times New Roman"/>
          <w:sz w:val="28"/>
          <w:szCs w:val="28"/>
          <w:lang w:val="en-US"/>
        </w:rPr>
        <w:t>(</w:t>
      </w:r>
      <w:r w:rsidR="00403929" w:rsidRPr="0062633B">
        <w:rPr>
          <w:rFonts w:ascii="Times New Roman" w:hAnsi="Times New Roman"/>
          <w:sz w:val="28"/>
          <w:szCs w:val="28"/>
        </w:rPr>
        <w:t>о</w:t>
      </w:r>
      <w:r w:rsidRPr="0062633B">
        <w:rPr>
          <w:rFonts w:ascii="Times New Roman" w:hAnsi="Times New Roman"/>
          <w:sz w:val="28"/>
          <w:szCs w:val="28"/>
        </w:rPr>
        <w:t>бн. ДВ. бр.3 от 13 Януари 2004</w:t>
      </w:r>
      <w:r w:rsidR="00355FD0" w:rsidRPr="0062633B">
        <w:rPr>
          <w:rFonts w:ascii="Times New Roman" w:hAnsi="Times New Roman"/>
          <w:sz w:val="28"/>
          <w:szCs w:val="28"/>
        </w:rPr>
        <w:t xml:space="preserve"> </w:t>
      </w:r>
      <w:r w:rsidRPr="0062633B">
        <w:rPr>
          <w:rFonts w:ascii="Times New Roman" w:hAnsi="Times New Roman"/>
          <w:sz w:val="28"/>
          <w:szCs w:val="28"/>
        </w:rPr>
        <w:t>г., изм. ДВ. бр.10 от 28 Януари 2005</w:t>
      </w:r>
      <w:r w:rsidR="00355FD0" w:rsidRPr="0062633B">
        <w:rPr>
          <w:rFonts w:ascii="Times New Roman" w:hAnsi="Times New Roman"/>
          <w:sz w:val="28"/>
          <w:szCs w:val="28"/>
        </w:rPr>
        <w:t xml:space="preserve"> </w:t>
      </w:r>
      <w:r w:rsidRPr="0062633B">
        <w:rPr>
          <w:rFonts w:ascii="Times New Roman" w:hAnsi="Times New Roman"/>
          <w:sz w:val="28"/>
          <w:szCs w:val="28"/>
        </w:rPr>
        <w:t>г., ., изм. ДВ.</w:t>
      </w:r>
      <w:r w:rsidR="00A204E9" w:rsidRPr="0062633B">
        <w:rPr>
          <w:rFonts w:ascii="Times New Roman" w:hAnsi="Times New Roman"/>
          <w:sz w:val="28"/>
          <w:szCs w:val="28"/>
        </w:rPr>
        <w:t xml:space="preserve"> </w:t>
      </w:r>
      <w:r w:rsidRPr="0062633B">
        <w:rPr>
          <w:rFonts w:ascii="Times New Roman" w:hAnsi="Times New Roman"/>
          <w:sz w:val="28"/>
          <w:szCs w:val="28"/>
        </w:rPr>
        <w:t>бр.21 от 1 Март 2013</w:t>
      </w:r>
      <w:r w:rsidR="00355FD0" w:rsidRPr="0062633B">
        <w:rPr>
          <w:rFonts w:ascii="Times New Roman" w:hAnsi="Times New Roman"/>
          <w:sz w:val="28"/>
          <w:szCs w:val="28"/>
        </w:rPr>
        <w:t xml:space="preserve"> </w:t>
      </w:r>
      <w:r w:rsidRPr="0062633B">
        <w:rPr>
          <w:rFonts w:ascii="Times New Roman" w:hAnsi="Times New Roman"/>
          <w:sz w:val="28"/>
          <w:szCs w:val="28"/>
        </w:rPr>
        <w:t>г.</w:t>
      </w:r>
      <w:r w:rsidR="00355FD0" w:rsidRPr="0062633B">
        <w:rPr>
          <w:rFonts w:ascii="Times New Roman" w:hAnsi="Times New Roman"/>
          <w:sz w:val="28"/>
          <w:szCs w:val="28"/>
        </w:rPr>
        <w:t>, изм. и доп. ДВ бр. 84 от 21.10.2022 г.</w:t>
      </w:r>
      <w:r w:rsidRPr="0062633B">
        <w:rPr>
          <w:rFonts w:ascii="Times New Roman" w:hAnsi="Times New Roman"/>
          <w:sz w:val="28"/>
          <w:szCs w:val="28"/>
        </w:rPr>
        <w:t>)</w:t>
      </w:r>
    </w:p>
    <w:p w:rsidR="004C34F3" w:rsidRPr="0062633B" w:rsidRDefault="004C34F3" w:rsidP="000E60CC">
      <w:pPr>
        <w:pStyle w:val="NoSpacing1"/>
        <w:numPr>
          <w:ilvl w:val="0"/>
          <w:numId w:val="19"/>
        </w:numPr>
        <w:ind w:left="0" w:firstLine="360"/>
        <w:jc w:val="both"/>
        <w:rPr>
          <w:rFonts w:ascii="Times New Roman" w:hAnsi="Times New Roman"/>
          <w:sz w:val="28"/>
          <w:szCs w:val="28"/>
        </w:rPr>
      </w:pPr>
      <w:r w:rsidRPr="0062633B">
        <w:rPr>
          <w:rFonts w:ascii="Times New Roman" w:eastAsia="Times New Roman,BoldItalic" w:hAnsi="Times New Roman"/>
          <w:bCs/>
          <w:sz w:val="28"/>
          <w:szCs w:val="28"/>
        </w:rPr>
        <w:t>Наредба за средствата за измерване, които подлежат на метрологичен контрол</w:t>
      </w:r>
      <w:r w:rsidR="00443734" w:rsidRPr="0062633B">
        <w:rPr>
          <w:rFonts w:ascii="Times New Roman" w:eastAsia="Times New Roman,BoldItalic" w:hAnsi="Times New Roman"/>
          <w:bCs/>
          <w:sz w:val="28"/>
          <w:szCs w:val="28"/>
        </w:rPr>
        <w:t xml:space="preserve">, </w:t>
      </w:r>
      <w:r w:rsidRPr="0062633B">
        <w:rPr>
          <w:rFonts w:ascii="Times New Roman" w:hAnsi="Times New Roman"/>
          <w:sz w:val="28"/>
          <w:szCs w:val="28"/>
        </w:rPr>
        <w:t xml:space="preserve">приета с ПМС № 239 от 24.10.2003 г. </w:t>
      </w:r>
      <w:r w:rsidR="00443734" w:rsidRPr="0062633B">
        <w:rPr>
          <w:rFonts w:ascii="Times New Roman" w:hAnsi="Times New Roman"/>
          <w:sz w:val="28"/>
          <w:szCs w:val="28"/>
          <w:lang w:val="en-US"/>
        </w:rPr>
        <w:t>(f</w:t>
      </w:r>
      <w:r w:rsidRPr="0062633B">
        <w:rPr>
          <w:rFonts w:ascii="Times New Roman" w:hAnsi="Times New Roman"/>
          <w:sz w:val="28"/>
          <w:szCs w:val="28"/>
        </w:rPr>
        <w:t>бн. ДВ. бр.98 от 7 Ноември 2003</w:t>
      </w:r>
      <w:r w:rsidR="00355FD0" w:rsidRPr="0062633B">
        <w:rPr>
          <w:rFonts w:ascii="Times New Roman" w:hAnsi="Times New Roman"/>
          <w:sz w:val="28"/>
          <w:szCs w:val="28"/>
        </w:rPr>
        <w:t xml:space="preserve"> </w:t>
      </w:r>
      <w:r w:rsidRPr="0062633B">
        <w:rPr>
          <w:rFonts w:ascii="Times New Roman" w:hAnsi="Times New Roman"/>
          <w:sz w:val="28"/>
          <w:szCs w:val="28"/>
        </w:rPr>
        <w:t>г., … изм.</w:t>
      </w:r>
      <w:r w:rsidR="00A204E9" w:rsidRPr="0062633B">
        <w:rPr>
          <w:rFonts w:ascii="Times New Roman" w:hAnsi="Times New Roman"/>
          <w:sz w:val="28"/>
          <w:szCs w:val="28"/>
        </w:rPr>
        <w:t xml:space="preserve"> </w:t>
      </w:r>
      <w:r w:rsidRPr="0062633B">
        <w:rPr>
          <w:rFonts w:ascii="Times New Roman" w:hAnsi="Times New Roman"/>
          <w:sz w:val="28"/>
          <w:szCs w:val="28"/>
        </w:rPr>
        <w:t>и доп. ДВ. бр.22 от 24 Март 2015</w:t>
      </w:r>
      <w:r w:rsidR="00355FD0" w:rsidRPr="0062633B">
        <w:rPr>
          <w:rFonts w:ascii="Times New Roman" w:hAnsi="Times New Roman"/>
          <w:sz w:val="28"/>
          <w:szCs w:val="28"/>
        </w:rPr>
        <w:t xml:space="preserve"> </w:t>
      </w:r>
      <w:r w:rsidRPr="0062633B">
        <w:rPr>
          <w:rFonts w:ascii="Times New Roman" w:hAnsi="Times New Roman"/>
          <w:sz w:val="28"/>
          <w:szCs w:val="28"/>
        </w:rPr>
        <w:t>г.</w:t>
      </w:r>
      <w:r w:rsidR="00355FD0" w:rsidRPr="0062633B">
        <w:rPr>
          <w:rFonts w:ascii="Times New Roman" w:hAnsi="Times New Roman"/>
          <w:sz w:val="28"/>
          <w:szCs w:val="28"/>
        </w:rPr>
        <w:t>, изм. и доп. ДВ бр. 86 от 28.10.2022 г.</w:t>
      </w:r>
      <w:r w:rsidRPr="0062633B">
        <w:rPr>
          <w:rFonts w:ascii="Times New Roman" w:hAnsi="Times New Roman"/>
          <w:sz w:val="28"/>
          <w:szCs w:val="28"/>
        </w:rPr>
        <w:t>)</w:t>
      </w:r>
    </w:p>
    <w:p w:rsidR="004C34F3" w:rsidRPr="0062633B" w:rsidRDefault="004C34F3" w:rsidP="007E7E14">
      <w:pPr>
        <w:pStyle w:val="NoSpacing1"/>
        <w:rPr>
          <w:rFonts w:ascii="Times New Roman" w:hAnsi="Times New Roman"/>
          <w:b/>
          <w:i/>
          <w:sz w:val="28"/>
          <w:szCs w:val="28"/>
        </w:rPr>
      </w:pPr>
      <w:r w:rsidRPr="0062633B">
        <w:rPr>
          <w:rFonts w:ascii="Times New Roman" w:hAnsi="Times New Roman"/>
          <w:b/>
          <w:i/>
          <w:sz w:val="28"/>
          <w:szCs w:val="28"/>
        </w:rPr>
        <w:t>Законодателни и регулаторни изисквания</w:t>
      </w:r>
    </w:p>
    <w:p w:rsidR="004C34F3" w:rsidRPr="0062633B" w:rsidRDefault="004C34F3" w:rsidP="000E60CC">
      <w:pPr>
        <w:pStyle w:val="NoSpacing1"/>
        <w:numPr>
          <w:ilvl w:val="0"/>
          <w:numId w:val="21"/>
        </w:numPr>
        <w:ind w:left="0" w:firstLine="360"/>
        <w:jc w:val="both"/>
        <w:rPr>
          <w:rFonts w:ascii="Times New Roman" w:hAnsi="Times New Roman"/>
          <w:sz w:val="28"/>
          <w:szCs w:val="28"/>
        </w:rPr>
      </w:pPr>
      <w:r w:rsidRPr="0062633B">
        <w:rPr>
          <w:rFonts w:ascii="Times New Roman" w:hAnsi="Times New Roman"/>
          <w:bCs/>
          <w:sz w:val="28"/>
          <w:szCs w:val="28"/>
        </w:rPr>
        <w:t xml:space="preserve">Закон </w:t>
      </w:r>
      <w:r w:rsidRPr="0062633B">
        <w:rPr>
          <w:rFonts w:ascii="Times New Roman" w:eastAsia="Times New Roman,BoldItalic" w:hAnsi="Times New Roman"/>
          <w:bCs/>
          <w:sz w:val="28"/>
          <w:szCs w:val="28"/>
        </w:rPr>
        <w:t>за водите</w:t>
      </w:r>
      <w:r w:rsidR="00A277E0" w:rsidRPr="0062633B">
        <w:rPr>
          <w:rFonts w:ascii="Times New Roman" w:eastAsia="Times New Roman,BoldItalic" w:hAnsi="Times New Roman"/>
          <w:bCs/>
          <w:sz w:val="28"/>
          <w:szCs w:val="28"/>
          <w:lang w:val="en-US"/>
        </w:rPr>
        <w:t xml:space="preserve"> </w:t>
      </w:r>
      <w:r w:rsidRPr="0062633B">
        <w:rPr>
          <w:rFonts w:ascii="Times New Roman" w:hAnsi="Times New Roman"/>
          <w:sz w:val="28"/>
          <w:szCs w:val="28"/>
        </w:rPr>
        <w:t>(</w:t>
      </w:r>
      <w:r w:rsidR="00443734" w:rsidRPr="0062633B">
        <w:rPr>
          <w:rFonts w:ascii="Times New Roman" w:hAnsi="Times New Roman"/>
          <w:sz w:val="28"/>
          <w:szCs w:val="28"/>
        </w:rPr>
        <w:t>о</w:t>
      </w:r>
      <w:r w:rsidRPr="0062633B">
        <w:rPr>
          <w:rFonts w:ascii="Times New Roman" w:hAnsi="Times New Roman"/>
          <w:sz w:val="28"/>
          <w:szCs w:val="28"/>
        </w:rPr>
        <w:t>бн. ДВ. бр.67 от 27 Юли 1999г., изм. ДВ. бр.81 от 6 Октомври</w:t>
      </w:r>
      <w:r w:rsidR="00523EFF" w:rsidRPr="0062633B">
        <w:rPr>
          <w:rFonts w:ascii="Times New Roman" w:hAnsi="Times New Roman"/>
          <w:sz w:val="28"/>
          <w:szCs w:val="28"/>
        </w:rPr>
        <w:t xml:space="preserve"> </w:t>
      </w:r>
      <w:r w:rsidRPr="0062633B">
        <w:rPr>
          <w:rFonts w:ascii="Times New Roman" w:hAnsi="Times New Roman"/>
          <w:sz w:val="28"/>
          <w:szCs w:val="28"/>
        </w:rPr>
        <w:t>2000г., …изм. ДВ. бр.17 от 6 Март 2015г., изм. и доп. ДВ. бр.58 от 31 Юли 2015г., изм.</w:t>
      </w:r>
      <w:r w:rsidR="00523EFF" w:rsidRPr="0062633B">
        <w:rPr>
          <w:rFonts w:ascii="Times New Roman" w:hAnsi="Times New Roman"/>
          <w:sz w:val="28"/>
          <w:szCs w:val="28"/>
        </w:rPr>
        <w:t xml:space="preserve"> </w:t>
      </w:r>
      <w:r w:rsidRPr="0062633B">
        <w:rPr>
          <w:rFonts w:ascii="Times New Roman" w:hAnsi="Times New Roman"/>
          <w:sz w:val="28"/>
          <w:szCs w:val="28"/>
        </w:rPr>
        <w:t>ДВ. бр.61 от 11 Август 2015г.</w:t>
      </w:r>
      <w:r w:rsidR="0092224B" w:rsidRPr="0062633B">
        <w:rPr>
          <w:rFonts w:ascii="Times New Roman" w:hAnsi="Times New Roman"/>
          <w:sz w:val="28"/>
          <w:szCs w:val="28"/>
        </w:rPr>
        <w:t>....., изм. ДВ бр.102 от 8.12.2023 г.</w:t>
      </w:r>
      <w:r w:rsidRPr="0062633B">
        <w:rPr>
          <w:rFonts w:ascii="Times New Roman" w:hAnsi="Times New Roman"/>
          <w:sz w:val="28"/>
          <w:szCs w:val="28"/>
        </w:rPr>
        <w:t>)</w:t>
      </w:r>
    </w:p>
    <w:p w:rsidR="004C34F3" w:rsidRPr="0062633B" w:rsidRDefault="004C34F3" w:rsidP="000E60CC">
      <w:pPr>
        <w:pStyle w:val="NoSpacing1"/>
        <w:numPr>
          <w:ilvl w:val="0"/>
          <w:numId w:val="21"/>
        </w:numPr>
        <w:ind w:left="0" w:firstLine="360"/>
        <w:jc w:val="both"/>
        <w:rPr>
          <w:rFonts w:ascii="Times New Roman" w:eastAsia="Times New Roman,BoldItalic" w:hAnsi="Times New Roman"/>
          <w:bCs/>
          <w:sz w:val="28"/>
          <w:szCs w:val="28"/>
        </w:rPr>
      </w:pPr>
      <w:r w:rsidRPr="0062633B">
        <w:rPr>
          <w:rFonts w:ascii="Times New Roman" w:eastAsia="Times New Roman,BoldItalic" w:hAnsi="Times New Roman"/>
          <w:bCs/>
          <w:sz w:val="28"/>
          <w:szCs w:val="28"/>
        </w:rPr>
        <w:t>Наредба №4 за условията и реда за присъединяване на потребителите и за</w:t>
      </w:r>
    </w:p>
    <w:p w:rsidR="004C34F3" w:rsidRPr="0062633B" w:rsidRDefault="004C34F3" w:rsidP="002C31B0">
      <w:pPr>
        <w:pStyle w:val="NoSpacing1"/>
        <w:ind w:firstLine="360"/>
        <w:jc w:val="both"/>
        <w:rPr>
          <w:rFonts w:ascii="Times New Roman" w:hAnsi="Times New Roman"/>
          <w:sz w:val="28"/>
          <w:szCs w:val="28"/>
        </w:rPr>
      </w:pPr>
      <w:r w:rsidRPr="0062633B">
        <w:rPr>
          <w:rFonts w:ascii="Times New Roman" w:eastAsia="Times New Roman,BoldItalic" w:hAnsi="Times New Roman"/>
          <w:bCs/>
          <w:sz w:val="28"/>
          <w:szCs w:val="28"/>
        </w:rPr>
        <w:t>ползване на водоснабдителните и канализационни системи</w:t>
      </w:r>
      <w:r w:rsidR="00443734" w:rsidRPr="0062633B">
        <w:rPr>
          <w:rFonts w:ascii="Times New Roman" w:eastAsia="Times New Roman,BoldItalic" w:hAnsi="Times New Roman"/>
          <w:bCs/>
          <w:sz w:val="28"/>
          <w:szCs w:val="28"/>
        </w:rPr>
        <w:t xml:space="preserve"> </w:t>
      </w:r>
      <w:r w:rsidRPr="0062633B">
        <w:rPr>
          <w:rFonts w:ascii="Times New Roman" w:hAnsi="Times New Roman"/>
          <w:sz w:val="28"/>
          <w:szCs w:val="28"/>
        </w:rPr>
        <w:t>(</w:t>
      </w:r>
      <w:r w:rsidR="00443734" w:rsidRPr="0062633B">
        <w:rPr>
          <w:rFonts w:ascii="Times New Roman" w:hAnsi="Times New Roman"/>
          <w:sz w:val="28"/>
          <w:szCs w:val="28"/>
        </w:rPr>
        <w:t>о</w:t>
      </w:r>
      <w:r w:rsidRPr="0062633B">
        <w:rPr>
          <w:rFonts w:ascii="Times New Roman" w:hAnsi="Times New Roman"/>
          <w:sz w:val="28"/>
          <w:szCs w:val="28"/>
        </w:rPr>
        <w:t>бн. ДВ, бр.88 от</w:t>
      </w:r>
      <w:r w:rsidR="00523EFF" w:rsidRPr="0062633B">
        <w:rPr>
          <w:rFonts w:ascii="Times New Roman" w:hAnsi="Times New Roman"/>
          <w:sz w:val="28"/>
          <w:szCs w:val="28"/>
        </w:rPr>
        <w:t xml:space="preserve"> </w:t>
      </w:r>
      <w:r w:rsidRPr="0062633B">
        <w:rPr>
          <w:rFonts w:ascii="Times New Roman" w:hAnsi="Times New Roman"/>
          <w:sz w:val="28"/>
          <w:szCs w:val="28"/>
        </w:rPr>
        <w:t>14.09.2004 г.…… изм. и доп.,бр. 95 от 01.11.2013 г.</w:t>
      </w:r>
      <w:r w:rsidR="0092224B" w:rsidRPr="0062633B">
        <w:rPr>
          <w:rFonts w:ascii="Times New Roman" w:hAnsi="Times New Roman"/>
          <w:sz w:val="28"/>
          <w:szCs w:val="28"/>
        </w:rPr>
        <w:t>.., изм. и доп. ДВ бр. 70 от 3.09.2019 г.</w:t>
      </w:r>
      <w:r w:rsidRPr="0062633B">
        <w:rPr>
          <w:rFonts w:ascii="Times New Roman" w:hAnsi="Times New Roman"/>
          <w:sz w:val="28"/>
          <w:szCs w:val="28"/>
        </w:rPr>
        <w:t>)</w:t>
      </w:r>
    </w:p>
    <w:p w:rsidR="004C34F3" w:rsidRPr="0062633B" w:rsidRDefault="004C34F3" w:rsidP="000E60CC">
      <w:pPr>
        <w:pStyle w:val="NoSpacing1"/>
        <w:numPr>
          <w:ilvl w:val="0"/>
          <w:numId w:val="21"/>
        </w:numPr>
        <w:ind w:left="0" w:firstLine="360"/>
        <w:jc w:val="both"/>
        <w:rPr>
          <w:rFonts w:ascii="Times New Roman" w:hAnsi="Times New Roman"/>
          <w:sz w:val="28"/>
          <w:szCs w:val="28"/>
        </w:rPr>
      </w:pPr>
      <w:r w:rsidRPr="0062633B">
        <w:rPr>
          <w:rFonts w:ascii="Times New Roman" w:eastAsia="Times New Roman,BoldItalic" w:hAnsi="Times New Roman"/>
          <w:bCs/>
          <w:sz w:val="28"/>
          <w:szCs w:val="28"/>
        </w:rPr>
        <w:lastRenderedPageBreak/>
        <w:t xml:space="preserve">Общи условия </w:t>
      </w:r>
      <w:r w:rsidRPr="0062633B">
        <w:rPr>
          <w:rFonts w:ascii="Times New Roman" w:hAnsi="Times New Roman"/>
          <w:sz w:val="28"/>
          <w:szCs w:val="28"/>
        </w:rPr>
        <w:t>за предоставяне на В и К услуги на потребителите от „В и К</w:t>
      </w:r>
      <w:r w:rsidR="00523EFF" w:rsidRPr="0062633B">
        <w:rPr>
          <w:rFonts w:ascii="Times New Roman" w:hAnsi="Times New Roman"/>
          <w:sz w:val="28"/>
          <w:szCs w:val="28"/>
        </w:rPr>
        <w:t xml:space="preserve"> Йовковци</w:t>
      </w:r>
      <w:r w:rsidRPr="0062633B">
        <w:rPr>
          <w:rFonts w:ascii="Times New Roman" w:hAnsi="Times New Roman"/>
          <w:sz w:val="28"/>
          <w:szCs w:val="28"/>
        </w:rPr>
        <w:t>” ООД</w:t>
      </w:r>
      <w:r w:rsidR="00523EFF" w:rsidRPr="0062633B">
        <w:rPr>
          <w:rFonts w:ascii="Times New Roman" w:hAnsi="Times New Roman"/>
          <w:sz w:val="28"/>
          <w:szCs w:val="28"/>
        </w:rPr>
        <w:t xml:space="preserve"> </w:t>
      </w:r>
      <w:r w:rsidRPr="0062633B">
        <w:rPr>
          <w:rFonts w:ascii="Times New Roman" w:hAnsi="Times New Roman"/>
          <w:sz w:val="28"/>
          <w:szCs w:val="28"/>
        </w:rPr>
        <w:t>гр.</w:t>
      </w:r>
      <w:r w:rsidR="00523EFF" w:rsidRPr="0062633B">
        <w:rPr>
          <w:rFonts w:ascii="Times New Roman" w:hAnsi="Times New Roman"/>
          <w:sz w:val="28"/>
          <w:szCs w:val="28"/>
        </w:rPr>
        <w:t xml:space="preserve"> Велико Търново</w:t>
      </w:r>
      <w:r w:rsidRPr="0062633B">
        <w:rPr>
          <w:rFonts w:ascii="Times New Roman" w:hAnsi="Times New Roman"/>
          <w:sz w:val="28"/>
          <w:szCs w:val="28"/>
        </w:rPr>
        <w:t xml:space="preserve"> (одобрени от ДКЕВР с решение</w:t>
      </w:r>
      <w:r w:rsidR="00E70A9E" w:rsidRPr="0062633B">
        <w:rPr>
          <w:rFonts w:ascii="Times New Roman" w:hAnsi="Times New Roman"/>
          <w:sz w:val="28"/>
          <w:szCs w:val="28"/>
          <w:lang w:val="en-US"/>
        </w:rPr>
        <w:t xml:space="preserve"> </w:t>
      </w:r>
      <w:r w:rsidR="00E70A9E" w:rsidRPr="0062633B">
        <w:rPr>
          <w:rFonts w:ascii="Times New Roman" w:hAnsi="Times New Roman"/>
          <w:sz w:val="28"/>
          <w:szCs w:val="28"/>
        </w:rPr>
        <w:t>№ ОУ-09 от 11.08.2014 г.</w:t>
      </w:r>
      <w:r w:rsidR="00443734" w:rsidRPr="0062633B">
        <w:rPr>
          <w:rFonts w:ascii="Times New Roman" w:hAnsi="Times New Roman"/>
          <w:sz w:val="28"/>
          <w:szCs w:val="28"/>
        </w:rPr>
        <w:t>,</w:t>
      </w:r>
      <w:r w:rsidR="00E70A9E" w:rsidRPr="0062633B">
        <w:rPr>
          <w:rFonts w:ascii="Times New Roman" w:hAnsi="Times New Roman"/>
          <w:sz w:val="28"/>
          <w:szCs w:val="28"/>
        </w:rPr>
        <w:t xml:space="preserve"> т</w:t>
      </w:r>
      <w:r w:rsidR="00443734" w:rsidRPr="0062633B">
        <w:rPr>
          <w:rFonts w:ascii="Times New Roman" w:hAnsi="Times New Roman"/>
          <w:sz w:val="28"/>
          <w:szCs w:val="28"/>
        </w:rPr>
        <w:t>.</w:t>
      </w:r>
      <w:r w:rsidR="00E70A9E" w:rsidRPr="0062633B">
        <w:rPr>
          <w:rFonts w:ascii="Times New Roman" w:hAnsi="Times New Roman"/>
          <w:sz w:val="28"/>
          <w:szCs w:val="28"/>
        </w:rPr>
        <w:t>9</w:t>
      </w:r>
      <w:r w:rsidR="00A277E0" w:rsidRPr="0062633B">
        <w:rPr>
          <w:rFonts w:ascii="Times New Roman" w:hAnsi="Times New Roman"/>
          <w:sz w:val="28"/>
          <w:szCs w:val="28"/>
          <w:lang w:val="en-US"/>
        </w:rPr>
        <w:t>)</w:t>
      </w:r>
    </w:p>
    <w:p w:rsidR="004C34F3" w:rsidRPr="0062633B" w:rsidRDefault="004C34F3" w:rsidP="000E60CC">
      <w:pPr>
        <w:pStyle w:val="NoSpacing1"/>
        <w:numPr>
          <w:ilvl w:val="0"/>
          <w:numId w:val="21"/>
        </w:numPr>
        <w:ind w:left="0" w:firstLine="360"/>
        <w:jc w:val="both"/>
        <w:rPr>
          <w:rFonts w:ascii="Times New Roman" w:hAnsi="Times New Roman"/>
          <w:sz w:val="28"/>
          <w:szCs w:val="28"/>
        </w:rPr>
      </w:pPr>
      <w:r w:rsidRPr="0062633B">
        <w:rPr>
          <w:rFonts w:ascii="Times New Roman" w:eastAsia="Times New Roman,BoldItalic" w:hAnsi="Times New Roman"/>
          <w:bCs/>
          <w:sz w:val="28"/>
          <w:szCs w:val="28"/>
        </w:rPr>
        <w:t xml:space="preserve">Закон за регулиране на водоснабдителните и канализационните услуги </w:t>
      </w:r>
      <w:r w:rsidRPr="0062633B">
        <w:rPr>
          <w:rFonts w:ascii="Times New Roman" w:hAnsi="Times New Roman"/>
          <w:sz w:val="28"/>
          <w:szCs w:val="28"/>
        </w:rPr>
        <w:t>(</w:t>
      </w:r>
      <w:r w:rsidR="00443734" w:rsidRPr="0062633B">
        <w:rPr>
          <w:rFonts w:ascii="Times New Roman" w:hAnsi="Times New Roman"/>
          <w:sz w:val="28"/>
          <w:szCs w:val="28"/>
        </w:rPr>
        <w:t>о</w:t>
      </w:r>
      <w:r w:rsidRPr="0062633B">
        <w:rPr>
          <w:rFonts w:ascii="Times New Roman" w:hAnsi="Times New Roman"/>
          <w:sz w:val="28"/>
          <w:szCs w:val="28"/>
        </w:rPr>
        <w:t>бн. ДВ.</w:t>
      </w:r>
      <w:r w:rsidR="00523EFF" w:rsidRPr="0062633B">
        <w:rPr>
          <w:rFonts w:ascii="Times New Roman" w:hAnsi="Times New Roman"/>
          <w:sz w:val="28"/>
          <w:szCs w:val="28"/>
        </w:rPr>
        <w:t xml:space="preserve"> </w:t>
      </w:r>
      <w:r w:rsidRPr="0062633B">
        <w:rPr>
          <w:rFonts w:ascii="Times New Roman" w:hAnsi="Times New Roman"/>
          <w:sz w:val="28"/>
          <w:szCs w:val="28"/>
        </w:rPr>
        <w:t>бр.18от 25 Февруари 2005</w:t>
      </w:r>
      <w:r w:rsidR="0092224B" w:rsidRPr="0062633B">
        <w:rPr>
          <w:rFonts w:ascii="Times New Roman" w:hAnsi="Times New Roman"/>
          <w:sz w:val="28"/>
          <w:szCs w:val="28"/>
        </w:rPr>
        <w:t xml:space="preserve"> </w:t>
      </w:r>
      <w:r w:rsidRPr="0062633B">
        <w:rPr>
          <w:rFonts w:ascii="Times New Roman" w:hAnsi="Times New Roman"/>
          <w:sz w:val="28"/>
          <w:szCs w:val="28"/>
        </w:rPr>
        <w:t>г., изм. ДВ. бр.30от 11 Април 2006</w:t>
      </w:r>
      <w:r w:rsidR="0092224B" w:rsidRPr="0062633B">
        <w:rPr>
          <w:rFonts w:ascii="Times New Roman" w:hAnsi="Times New Roman"/>
          <w:sz w:val="28"/>
          <w:szCs w:val="28"/>
        </w:rPr>
        <w:t xml:space="preserve"> </w:t>
      </w:r>
      <w:r w:rsidRPr="0062633B">
        <w:rPr>
          <w:rFonts w:ascii="Times New Roman" w:hAnsi="Times New Roman"/>
          <w:sz w:val="28"/>
          <w:szCs w:val="28"/>
        </w:rPr>
        <w:t xml:space="preserve">г., изм. ДВ. бр.17от 6 </w:t>
      </w:r>
      <w:r w:rsidR="00A277E0" w:rsidRPr="0062633B">
        <w:rPr>
          <w:rFonts w:ascii="Times New Roman" w:hAnsi="Times New Roman"/>
          <w:sz w:val="28"/>
          <w:szCs w:val="28"/>
        </w:rPr>
        <w:t>М</w:t>
      </w:r>
      <w:r w:rsidRPr="0062633B">
        <w:rPr>
          <w:rFonts w:ascii="Times New Roman" w:hAnsi="Times New Roman"/>
          <w:sz w:val="28"/>
          <w:szCs w:val="28"/>
        </w:rPr>
        <w:t>арт</w:t>
      </w:r>
      <w:r w:rsidR="00A277E0" w:rsidRPr="0062633B">
        <w:rPr>
          <w:rFonts w:ascii="Times New Roman" w:hAnsi="Times New Roman"/>
          <w:sz w:val="28"/>
          <w:szCs w:val="28"/>
          <w:lang w:val="en-US"/>
        </w:rPr>
        <w:t xml:space="preserve"> </w:t>
      </w:r>
      <w:r w:rsidRPr="0062633B">
        <w:rPr>
          <w:rFonts w:ascii="Times New Roman" w:hAnsi="Times New Roman"/>
          <w:sz w:val="28"/>
          <w:szCs w:val="28"/>
        </w:rPr>
        <w:t>2015</w:t>
      </w:r>
      <w:r w:rsidR="0092224B" w:rsidRPr="0062633B">
        <w:rPr>
          <w:rFonts w:ascii="Times New Roman" w:hAnsi="Times New Roman"/>
          <w:sz w:val="28"/>
          <w:szCs w:val="28"/>
        </w:rPr>
        <w:t xml:space="preserve"> </w:t>
      </w:r>
      <w:r w:rsidRPr="0062633B">
        <w:rPr>
          <w:rFonts w:ascii="Times New Roman" w:hAnsi="Times New Roman"/>
          <w:sz w:val="28"/>
          <w:szCs w:val="28"/>
        </w:rPr>
        <w:t>г., изм. и</w:t>
      </w:r>
      <w:r w:rsidR="00443734" w:rsidRPr="0062633B">
        <w:rPr>
          <w:rFonts w:ascii="Times New Roman" w:hAnsi="Times New Roman"/>
          <w:sz w:val="28"/>
          <w:szCs w:val="28"/>
        </w:rPr>
        <w:t xml:space="preserve"> </w:t>
      </w:r>
      <w:r w:rsidRPr="0062633B">
        <w:rPr>
          <w:rFonts w:ascii="Times New Roman" w:hAnsi="Times New Roman"/>
          <w:sz w:val="28"/>
          <w:szCs w:val="28"/>
        </w:rPr>
        <w:t>доп. ДВ. бр.58от 31 Юли 2015</w:t>
      </w:r>
      <w:r w:rsidR="0092224B" w:rsidRPr="0062633B">
        <w:rPr>
          <w:rFonts w:ascii="Times New Roman" w:hAnsi="Times New Roman"/>
          <w:sz w:val="28"/>
          <w:szCs w:val="28"/>
        </w:rPr>
        <w:t xml:space="preserve"> </w:t>
      </w:r>
      <w:r w:rsidRPr="0062633B">
        <w:rPr>
          <w:rFonts w:ascii="Times New Roman" w:hAnsi="Times New Roman"/>
          <w:sz w:val="28"/>
          <w:szCs w:val="28"/>
        </w:rPr>
        <w:t>г.</w:t>
      </w:r>
      <w:r w:rsidR="0092224B" w:rsidRPr="0062633B">
        <w:rPr>
          <w:rFonts w:ascii="Times New Roman" w:hAnsi="Times New Roman"/>
          <w:sz w:val="28"/>
          <w:szCs w:val="28"/>
        </w:rPr>
        <w:t>, доп. ДВ бр.77 от 18.09.2018 г.</w:t>
      </w:r>
      <w:r w:rsidRPr="0062633B">
        <w:rPr>
          <w:rFonts w:ascii="Times New Roman" w:hAnsi="Times New Roman"/>
          <w:sz w:val="28"/>
          <w:szCs w:val="28"/>
        </w:rPr>
        <w:t>)</w:t>
      </w:r>
    </w:p>
    <w:p w:rsidR="004C34F3" w:rsidRPr="0062633B" w:rsidRDefault="004C34F3" w:rsidP="000E60CC">
      <w:pPr>
        <w:pStyle w:val="NoSpacing1"/>
        <w:numPr>
          <w:ilvl w:val="0"/>
          <w:numId w:val="21"/>
        </w:numPr>
        <w:ind w:left="0" w:firstLine="360"/>
        <w:jc w:val="both"/>
        <w:rPr>
          <w:rFonts w:ascii="Times New Roman" w:hAnsi="Times New Roman"/>
          <w:sz w:val="28"/>
          <w:szCs w:val="28"/>
        </w:rPr>
      </w:pPr>
      <w:r w:rsidRPr="0062633B">
        <w:rPr>
          <w:rFonts w:ascii="Times New Roman" w:eastAsia="Times New Roman,BoldItalic" w:hAnsi="Times New Roman"/>
          <w:bCs/>
          <w:sz w:val="28"/>
          <w:szCs w:val="28"/>
        </w:rPr>
        <w:t>Наредба за регулиране на качеството на водоснабдителните и канализационните</w:t>
      </w:r>
      <w:r w:rsidR="00A277E0" w:rsidRPr="0062633B">
        <w:rPr>
          <w:rFonts w:ascii="Times New Roman" w:eastAsia="Times New Roman,BoldItalic" w:hAnsi="Times New Roman"/>
          <w:bCs/>
          <w:sz w:val="28"/>
          <w:szCs w:val="28"/>
        </w:rPr>
        <w:t xml:space="preserve"> </w:t>
      </w:r>
      <w:r w:rsidRPr="0062633B">
        <w:rPr>
          <w:rFonts w:ascii="Times New Roman" w:eastAsia="Times New Roman,BoldItalic" w:hAnsi="Times New Roman"/>
          <w:bCs/>
          <w:sz w:val="28"/>
          <w:szCs w:val="28"/>
        </w:rPr>
        <w:t xml:space="preserve">услуги </w:t>
      </w:r>
      <w:r w:rsidRPr="0062633B">
        <w:rPr>
          <w:rFonts w:ascii="Times New Roman" w:hAnsi="Times New Roman"/>
          <w:sz w:val="28"/>
          <w:szCs w:val="28"/>
        </w:rPr>
        <w:t>(</w:t>
      </w:r>
      <w:r w:rsidR="00443734" w:rsidRPr="0062633B">
        <w:rPr>
          <w:rFonts w:ascii="Times New Roman" w:hAnsi="Times New Roman"/>
          <w:sz w:val="28"/>
          <w:szCs w:val="28"/>
        </w:rPr>
        <w:t>п</w:t>
      </w:r>
      <w:r w:rsidRPr="0062633B">
        <w:rPr>
          <w:rFonts w:ascii="Times New Roman" w:hAnsi="Times New Roman"/>
          <w:sz w:val="28"/>
          <w:szCs w:val="28"/>
        </w:rPr>
        <w:t>риета с ПМС № 8 от 18.01.2016 г., обн., ДВ, бр. 6 от 22.01.2016 г., в сила от</w:t>
      </w:r>
      <w:r w:rsidR="00E70A9E" w:rsidRPr="0062633B">
        <w:rPr>
          <w:rFonts w:ascii="Times New Roman" w:hAnsi="Times New Roman"/>
          <w:sz w:val="28"/>
          <w:szCs w:val="28"/>
        </w:rPr>
        <w:t xml:space="preserve"> </w:t>
      </w:r>
      <w:r w:rsidRPr="0062633B">
        <w:rPr>
          <w:rFonts w:ascii="Times New Roman" w:hAnsi="Times New Roman"/>
          <w:sz w:val="28"/>
          <w:szCs w:val="28"/>
        </w:rPr>
        <w:t>22.01.2016</w:t>
      </w:r>
      <w:r w:rsidR="0092224B" w:rsidRPr="0062633B">
        <w:rPr>
          <w:rFonts w:ascii="Times New Roman" w:hAnsi="Times New Roman"/>
          <w:sz w:val="28"/>
          <w:szCs w:val="28"/>
        </w:rPr>
        <w:t xml:space="preserve"> </w:t>
      </w:r>
      <w:r w:rsidRPr="0062633B">
        <w:rPr>
          <w:rFonts w:ascii="Times New Roman" w:hAnsi="Times New Roman"/>
          <w:sz w:val="28"/>
          <w:szCs w:val="28"/>
        </w:rPr>
        <w:t>г.)</w:t>
      </w:r>
    </w:p>
    <w:p w:rsidR="004C34F3" w:rsidRPr="0062633B" w:rsidRDefault="004C34F3" w:rsidP="000E60CC">
      <w:pPr>
        <w:pStyle w:val="NoSpacing1"/>
        <w:numPr>
          <w:ilvl w:val="0"/>
          <w:numId w:val="21"/>
        </w:numPr>
        <w:ind w:left="0" w:firstLine="360"/>
        <w:jc w:val="both"/>
        <w:rPr>
          <w:rFonts w:ascii="Times New Roman" w:hAnsi="Times New Roman"/>
          <w:sz w:val="28"/>
          <w:szCs w:val="28"/>
        </w:rPr>
      </w:pPr>
      <w:r w:rsidRPr="0062633B">
        <w:rPr>
          <w:rFonts w:ascii="Times New Roman" w:eastAsia="Times New Roman,BoldItalic" w:hAnsi="Times New Roman"/>
          <w:bCs/>
          <w:sz w:val="28"/>
          <w:szCs w:val="28"/>
        </w:rPr>
        <w:t>Наредба за регулиране  цените на водоснабдителните</w:t>
      </w:r>
      <w:r w:rsidR="00E70A9E" w:rsidRPr="0062633B">
        <w:rPr>
          <w:rFonts w:ascii="Times New Roman" w:eastAsia="Times New Roman,BoldItalic" w:hAnsi="Times New Roman"/>
          <w:bCs/>
          <w:sz w:val="28"/>
          <w:szCs w:val="28"/>
        </w:rPr>
        <w:t xml:space="preserve"> </w:t>
      </w:r>
      <w:r w:rsidRPr="0062633B">
        <w:rPr>
          <w:rFonts w:ascii="Times New Roman" w:eastAsia="Times New Roman,BoldItalic" w:hAnsi="Times New Roman"/>
          <w:bCs/>
          <w:sz w:val="28"/>
          <w:szCs w:val="28"/>
        </w:rPr>
        <w:t xml:space="preserve">и </w:t>
      </w:r>
      <w:r w:rsidR="00E70A9E" w:rsidRPr="0062633B">
        <w:rPr>
          <w:rFonts w:ascii="Times New Roman" w:eastAsia="Times New Roman,BoldItalic" w:hAnsi="Times New Roman"/>
          <w:bCs/>
          <w:sz w:val="28"/>
          <w:szCs w:val="28"/>
        </w:rPr>
        <w:t>к</w:t>
      </w:r>
      <w:r w:rsidRPr="0062633B">
        <w:rPr>
          <w:rFonts w:ascii="Times New Roman" w:eastAsia="Times New Roman,BoldItalic" w:hAnsi="Times New Roman"/>
          <w:bCs/>
          <w:sz w:val="28"/>
          <w:szCs w:val="28"/>
        </w:rPr>
        <w:t>анализационните услуги</w:t>
      </w:r>
      <w:r w:rsidR="00E70A9E" w:rsidRPr="0062633B">
        <w:rPr>
          <w:rFonts w:ascii="Times New Roman" w:eastAsia="Times New Roman,BoldItalic" w:hAnsi="Times New Roman"/>
          <w:bCs/>
          <w:sz w:val="28"/>
          <w:szCs w:val="28"/>
        </w:rPr>
        <w:t xml:space="preserve"> </w:t>
      </w:r>
      <w:r w:rsidR="00443734" w:rsidRPr="0062633B">
        <w:rPr>
          <w:rFonts w:ascii="Times New Roman" w:eastAsia="Times New Roman,BoldItalic" w:hAnsi="Times New Roman"/>
          <w:bCs/>
          <w:sz w:val="28"/>
          <w:szCs w:val="28"/>
        </w:rPr>
        <w:t xml:space="preserve"> </w:t>
      </w:r>
      <w:r w:rsidRPr="0062633B">
        <w:rPr>
          <w:rFonts w:ascii="Times New Roman" w:hAnsi="Times New Roman"/>
          <w:sz w:val="28"/>
          <w:szCs w:val="28"/>
        </w:rPr>
        <w:t>(</w:t>
      </w:r>
      <w:r w:rsidR="00443734" w:rsidRPr="0062633B">
        <w:rPr>
          <w:rFonts w:ascii="Times New Roman" w:hAnsi="Times New Roman"/>
          <w:sz w:val="28"/>
          <w:szCs w:val="28"/>
        </w:rPr>
        <w:t>п</w:t>
      </w:r>
      <w:r w:rsidRPr="0062633B">
        <w:rPr>
          <w:rFonts w:ascii="Times New Roman" w:hAnsi="Times New Roman"/>
          <w:sz w:val="28"/>
          <w:szCs w:val="28"/>
        </w:rPr>
        <w:t>риета с ПМС №8 от 18.01.2016г., обн., ДВ, бр. 6 от 22.01.2016</w:t>
      </w:r>
      <w:r w:rsidR="0092224B" w:rsidRPr="0062633B">
        <w:rPr>
          <w:rFonts w:ascii="Times New Roman" w:hAnsi="Times New Roman"/>
          <w:sz w:val="28"/>
          <w:szCs w:val="28"/>
        </w:rPr>
        <w:t xml:space="preserve"> </w:t>
      </w:r>
      <w:r w:rsidRPr="0062633B">
        <w:rPr>
          <w:rFonts w:ascii="Times New Roman" w:hAnsi="Times New Roman"/>
          <w:sz w:val="28"/>
          <w:szCs w:val="28"/>
        </w:rPr>
        <w:t>г., в сила от 22.01.2016</w:t>
      </w:r>
      <w:r w:rsidR="0092224B" w:rsidRPr="0062633B">
        <w:rPr>
          <w:rFonts w:ascii="Times New Roman" w:hAnsi="Times New Roman"/>
          <w:sz w:val="28"/>
          <w:szCs w:val="28"/>
        </w:rPr>
        <w:t xml:space="preserve"> </w:t>
      </w:r>
      <w:r w:rsidR="00A277E0" w:rsidRPr="0062633B">
        <w:rPr>
          <w:rFonts w:ascii="Times New Roman" w:hAnsi="Times New Roman"/>
          <w:sz w:val="28"/>
          <w:szCs w:val="28"/>
        </w:rPr>
        <w:t>г.</w:t>
      </w:r>
      <w:r w:rsidR="0092224B" w:rsidRPr="0062633B">
        <w:rPr>
          <w:rFonts w:ascii="Times New Roman" w:hAnsi="Times New Roman"/>
          <w:sz w:val="28"/>
          <w:szCs w:val="28"/>
        </w:rPr>
        <w:t>, изм. и доп. ДВ бр.84 от 6.10.2023 г.</w:t>
      </w:r>
      <w:r w:rsidR="00A277E0" w:rsidRPr="0062633B">
        <w:rPr>
          <w:rFonts w:ascii="Times New Roman" w:hAnsi="Times New Roman"/>
          <w:sz w:val="28"/>
          <w:szCs w:val="28"/>
          <w:lang w:val="en-US"/>
        </w:rPr>
        <w:t>)</w:t>
      </w:r>
    </w:p>
    <w:p w:rsidR="004C34F3" w:rsidRPr="0062633B" w:rsidRDefault="00443734" w:rsidP="000E60CC">
      <w:pPr>
        <w:pStyle w:val="NoSpacing1"/>
        <w:numPr>
          <w:ilvl w:val="0"/>
          <w:numId w:val="21"/>
        </w:numPr>
        <w:ind w:left="0" w:firstLine="360"/>
        <w:jc w:val="both"/>
        <w:rPr>
          <w:rFonts w:ascii="Times New Roman" w:hAnsi="Times New Roman"/>
          <w:sz w:val="28"/>
          <w:szCs w:val="28"/>
        </w:rPr>
      </w:pPr>
      <w:r w:rsidRPr="0062633B">
        <w:rPr>
          <w:rFonts w:ascii="Times New Roman" w:eastAsia="Times New Roman,BoldItalic" w:hAnsi="Times New Roman"/>
          <w:bCs/>
          <w:sz w:val="28"/>
          <w:szCs w:val="28"/>
        </w:rPr>
        <w:t xml:space="preserve">Закон за държавната собственост, </w:t>
      </w:r>
      <w:r w:rsidRPr="0062633B">
        <w:rPr>
          <w:rFonts w:ascii="Times New Roman" w:hAnsi="Times New Roman"/>
          <w:sz w:val="28"/>
          <w:szCs w:val="28"/>
        </w:rPr>
        <w:t xml:space="preserve">в </w:t>
      </w:r>
      <w:r w:rsidR="004C34F3" w:rsidRPr="0062633B">
        <w:rPr>
          <w:rFonts w:ascii="Times New Roman" w:hAnsi="Times New Roman"/>
          <w:sz w:val="28"/>
          <w:szCs w:val="28"/>
        </w:rPr>
        <w:t>сила от 01.01.1996</w:t>
      </w:r>
      <w:r w:rsidR="0092224B" w:rsidRPr="0062633B">
        <w:rPr>
          <w:rFonts w:ascii="Times New Roman" w:hAnsi="Times New Roman"/>
          <w:sz w:val="28"/>
          <w:szCs w:val="28"/>
        </w:rPr>
        <w:t xml:space="preserve"> </w:t>
      </w:r>
      <w:r w:rsidR="004C34F3" w:rsidRPr="0062633B">
        <w:rPr>
          <w:rFonts w:ascii="Times New Roman" w:hAnsi="Times New Roman"/>
          <w:sz w:val="28"/>
          <w:szCs w:val="28"/>
        </w:rPr>
        <w:t>г.</w:t>
      </w:r>
      <w:r w:rsidR="00E70A9E" w:rsidRPr="0062633B">
        <w:rPr>
          <w:rFonts w:ascii="Times New Roman" w:hAnsi="Times New Roman"/>
          <w:sz w:val="28"/>
          <w:szCs w:val="28"/>
        </w:rPr>
        <w:t xml:space="preserve">, </w:t>
      </w:r>
      <w:r w:rsidR="004C34F3" w:rsidRPr="0062633B">
        <w:rPr>
          <w:rFonts w:ascii="Times New Roman" w:hAnsi="Times New Roman"/>
          <w:sz w:val="28"/>
          <w:szCs w:val="28"/>
        </w:rPr>
        <w:t>отразена деноминацията</w:t>
      </w:r>
      <w:r w:rsidR="00E70A9E" w:rsidRPr="0062633B">
        <w:rPr>
          <w:rFonts w:ascii="Times New Roman" w:hAnsi="Times New Roman"/>
          <w:sz w:val="28"/>
          <w:szCs w:val="28"/>
        </w:rPr>
        <w:t xml:space="preserve"> </w:t>
      </w:r>
      <w:r w:rsidR="004C34F3" w:rsidRPr="0062633B">
        <w:rPr>
          <w:rFonts w:ascii="Times New Roman" w:hAnsi="Times New Roman"/>
          <w:sz w:val="28"/>
          <w:szCs w:val="28"/>
        </w:rPr>
        <w:t>от 05.07.1999</w:t>
      </w:r>
      <w:r w:rsidR="0092224B" w:rsidRPr="0062633B">
        <w:rPr>
          <w:rFonts w:ascii="Times New Roman" w:hAnsi="Times New Roman"/>
          <w:sz w:val="28"/>
          <w:szCs w:val="28"/>
        </w:rPr>
        <w:t xml:space="preserve"> </w:t>
      </w:r>
      <w:r w:rsidR="004C34F3" w:rsidRPr="0062633B">
        <w:rPr>
          <w:rFonts w:ascii="Times New Roman" w:hAnsi="Times New Roman"/>
          <w:sz w:val="28"/>
          <w:szCs w:val="28"/>
        </w:rPr>
        <w:t>г.</w:t>
      </w:r>
      <w:r w:rsidR="00A277E0" w:rsidRPr="0062633B">
        <w:rPr>
          <w:rFonts w:ascii="Times New Roman" w:hAnsi="Times New Roman"/>
          <w:sz w:val="28"/>
          <w:szCs w:val="28"/>
        </w:rPr>
        <w:t xml:space="preserve"> </w:t>
      </w:r>
      <w:r w:rsidR="004C34F3" w:rsidRPr="0062633B">
        <w:rPr>
          <w:rFonts w:ascii="Times New Roman" w:hAnsi="Times New Roman"/>
          <w:sz w:val="28"/>
          <w:szCs w:val="28"/>
        </w:rPr>
        <w:t>(Обн. ДВ. бр.44 от 21 Май 1996</w:t>
      </w:r>
      <w:r w:rsidR="0092224B" w:rsidRPr="0062633B">
        <w:rPr>
          <w:rFonts w:ascii="Times New Roman" w:hAnsi="Times New Roman"/>
          <w:sz w:val="28"/>
          <w:szCs w:val="28"/>
        </w:rPr>
        <w:t xml:space="preserve"> </w:t>
      </w:r>
      <w:r w:rsidR="004C34F3" w:rsidRPr="0062633B">
        <w:rPr>
          <w:rFonts w:ascii="Times New Roman" w:hAnsi="Times New Roman"/>
          <w:sz w:val="28"/>
          <w:szCs w:val="28"/>
        </w:rPr>
        <w:t>г., изм. ДВ. бр.104 от 6 Декември</w:t>
      </w:r>
      <w:r w:rsidR="00E70A9E" w:rsidRPr="0062633B">
        <w:rPr>
          <w:rFonts w:ascii="Times New Roman" w:hAnsi="Times New Roman"/>
          <w:sz w:val="28"/>
          <w:szCs w:val="28"/>
        </w:rPr>
        <w:t xml:space="preserve"> </w:t>
      </w:r>
      <w:r w:rsidR="004C34F3" w:rsidRPr="0062633B">
        <w:rPr>
          <w:rFonts w:ascii="Times New Roman" w:hAnsi="Times New Roman"/>
          <w:sz w:val="28"/>
          <w:szCs w:val="28"/>
        </w:rPr>
        <w:t>1996</w:t>
      </w:r>
      <w:r w:rsidR="0092224B" w:rsidRPr="0062633B">
        <w:rPr>
          <w:rFonts w:ascii="Times New Roman" w:hAnsi="Times New Roman"/>
          <w:sz w:val="28"/>
          <w:szCs w:val="28"/>
        </w:rPr>
        <w:t xml:space="preserve"> </w:t>
      </w:r>
      <w:r w:rsidR="004C34F3" w:rsidRPr="0062633B">
        <w:rPr>
          <w:rFonts w:ascii="Times New Roman" w:hAnsi="Times New Roman"/>
          <w:sz w:val="28"/>
          <w:szCs w:val="28"/>
        </w:rPr>
        <w:t>г., … доп. ДВ. бр.60 от 7 Август 2015</w:t>
      </w:r>
      <w:r w:rsidR="0092224B" w:rsidRPr="0062633B">
        <w:rPr>
          <w:rFonts w:ascii="Times New Roman" w:hAnsi="Times New Roman"/>
          <w:sz w:val="28"/>
          <w:szCs w:val="28"/>
        </w:rPr>
        <w:t xml:space="preserve"> </w:t>
      </w:r>
      <w:r w:rsidR="004C34F3" w:rsidRPr="0062633B">
        <w:rPr>
          <w:rFonts w:ascii="Times New Roman" w:hAnsi="Times New Roman"/>
          <w:sz w:val="28"/>
          <w:szCs w:val="28"/>
        </w:rPr>
        <w:t>г., изм. ДВ. бр.61 от 11 Август 2015</w:t>
      </w:r>
      <w:r w:rsidR="0092224B" w:rsidRPr="0062633B">
        <w:rPr>
          <w:rFonts w:ascii="Times New Roman" w:hAnsi="Times New Roman"/>
          <w:sz w:val="28"/>
          <w:szCs w:val="28"/>
        </w:rPr>
        <w:t xml:space="preserve"> </w:t>
      </w:r>
      <w:r w:rsidR="004C34F3" w:rsidRPr="0062633B">
        <w:rPr>
          <w:rFonts w:ascii="Times New Roman" w:hAnsi="Times New Roman"/>
          <w:sz w:val="28"/>
          <w:szCs w:val="28"/>
        </w:rPr>
        <w:t>г.</w:t>
      </w:r>
      <w:r w:rsidR="0092224B" w:rsidRPr="0062633B">
        <w:rPr>
          <w:rFonts w:ascii="Times New Roman" w:hAnsi="Times New Roman"/>
          <w:sz w:val="28"/>
          <w:szCs w:val="28"/>
        </w:rPr>
        <w:t>, изм. ДВ бр. 102 от 8.12.2023 г.</w:t>
      </w:r>
      <w:r w:rsidR="004C34F3" w:rsidRPr="0062633B">
        <w:rPr>
          <w:rFonts w:ascii="Times New Roman" w:hAnsi="Times New Roman"/>
          <w:sz w:val="28"/>
          <w:szCs w:val="28"/>
        </w:rPr>
        <w:t>)</w:t>
      </w:r>
    </w:p>
    <w:p w:rsidR="004C34F3" w:rsidRPr="0062633B" w:rsidRDefault="004C34F3" w:rsidP="000E60CC">
      <w:pPr>
        <w:pStyle w:val="NoSpacing1"/>
        <w:numPr>
          <w:ilvl w:val="0"/>
          <w:numId w:val="21"/>
        </w:numPr>
        <w:ind w:left="0" w:firstLine="360"/>
        <w:jc w:val="both"/>
        <w:rPr>
          <w:rFonts w:ascii="Times New Roman" w:hAnsi="Times New Roman"/>
          <w:sz w:val="28"/>
          <w:szCs w:val="28"/>
        </w:rPr>
      </w:pPr>
      <w:r w:rsidRPr="0062633B">
        <w:rPr>
          <w:rFonts w:ascii="Times New Roman" w:eastAsia="Times New Roman,BoldItalic" w:hAnsi="Times New Roman"/>
          <w:bCs/>
          <w:sz w:val="28"/>
          <w:szCs w:val="28"/>
        </w:rPr>
        <w:t>Правилник за прилагане на закона за държавната собственост</w:t>
      </w:r>
      <w:r w:rsidR="00443734" w:rsidRPr="0062633B">
        <w:rPr>
          <w:rFonts w:ascii="Times New Roman" w:eastAsia="Times New Roman,BoldItalic" w:hAnsi="Times New Roman"/>
          <w:bCs/>
          <w:sz w:val="28"/>
          <w:szCs w:val="28"/>
        </w:rPr>
        <w:t>,</w:t>
      </w:r>
      <w:r w:rsidRPr="0062633B">
        <w:rPr>
          <w:rFonts w:ascii="Times New Roman" w:eastAsia="Times New Roman,BoldItalic" w:hAnsi="Times New Roman"/>
          <w:bCs/>
          <w:sz w:val="28"/>
          <w:szCs w:val="28"/>
        </w:rPr>
        <w:t xml:space="preserve"> </w:t>
      </w:r>
      <w:r w:rsidR="00443734" w:rsidRPr="0062633B">
        <w:rPr>
          <w:rFonts w:ascii="Times New Roman" w:hAnsi="Times New Roman"/>
          <w:sz w:val="28"/>
          <w:szCs w:val="28"/>
        </w:rPr>
        <w:t>п</w:t>
      </w:r>
      <w:r w:rsidRPr="0062633B">
        <w:rPr>
          <w:rFonts w:ascii="Times New Roman" w:hAnsi="Times New Roman"/>
          <w:sz w:val="28"/>
          <w:szCs w:val="28"/>
        </w:rPr>
        <w:t>риет с ПМС №</w:t>
      </w:r>
      <w:r w:rsidR="00E70A9E" w:rsidRPr="0062633B">
        <w:rPr>
          <w:rFonts w:ascii="Times New Roman" w:hAnsi="Times New Roman"/>
          <w:sz w:val="28"/>
          <w:szCs w:val="28"/>
        </w:rPr>
        <w:t xml:space="preserve"> </w:t>
      </w:r>
      <w:r w:rsidR="00443734" w:rsidRPr="0062633B">
        <w:rPr>
          <w:rFonts w:ascii="Times New Roman" w:hAnsi="Times New Roman"/>
          <w:sz w:val="28"/>
          <w:szCs w:val="28"/>
        </w:rPr>
        <w:t>254 от 15.09.2006</w:t>
      </w:r>
      <w:r w:rsidR="0092224B" w:rsidRPr="0062633B">
        <w:rPr>
          <w:rFonts w:ascii="Times New Roman" w:hAnsi="Times New Roman"/>
          <w:sz w:val="28"/>
          <w:szCs w:val="28"/>
        </w:rPr>
        <w:t xml:space="preserve"> </w:t>
      </w:r>
      <w:r w:rsidR="00443734" w:rsidRPr="0062633B">
        <w:rPr>
          <w:rFonts w:ascii="Times New Roman" w:hAnsi="Times New Roman"/>
          <w:sz w:val="28"/>
          <w:szCs w:val="28"/>
        </w:rPr>
        <w:t>г. (о</w:t>
      </w:r>
      <w:r w:rsidRPr="0062633B">
        <w:rPr>
          <w:rFonts w:ascii="Times New Roman" w:hAnsi="Times New Roman"/>
          <w:sz w:val="28"/>
          <w:szCs w:val="28"/>
        </w:rPr>
        <w:t>бн. ДВ. бр.78 от 26 Септември 2006</w:t>
      </w:r>
      <w:r w:rsidR="0092224B" w:rsidRPr="0062633B">
        <w:rPr>
          <w:rFonts w:ascii="Times New Roman" w:hAnsi="Times New Roman"/>
          <w:sz w:val="28"/>
          <w:szCs w:val="28"/>
        </w:rPr>
        <w:t xml:space="preserve"> </w:t>
      </w:r>
      <w:r w:rsidRPr="0062633B">
        <w:rPr>
          <w:rFonts w:ascii="Times New Roman" w:hAnsi="Times New Roman"/>
          <w:sz w:val="28"/>
          <w:szCs w:val="28"/>
        </w:rPr>
        <w:t>г., изм. ДВ. бр.26 от 27 Март</w:t>
      </w:r>
      <w:r w:rsidR="00E70A9E" w:rsidRPr="0062633B">
        <w:rPr>
          <w:rFonts w:ascii="Times New Roman" w:hAnsi="Times New Roman"/>
          <w:sz w:val="28"/>
          <w:szCs w:val="28"/>
        </w:rPr>
        <w:t xml:space="preserve"> </w:t>
      </w:r>
      <w:r w:rsidRPr="0062633B">
        <w:rPr>
          <w:rFonts w:ascii="Times New Roman" w:hAnsi="Times New Roman"/>
          <w:sz w:val="28"/>
          <w:szCs w:val="28"/>
        </w:rPr>
        <w:t>2007г. изм. ….ДВ. бр.102 от 12 Декември 2014</w:t>
      </w:r>
      <w:r w:rsidR="0092224B" w:rsidRPr="0062633B">
        <w:rPr>
          <w:rFonts w:ascii="Times New Roman" w:hAnsi="Times New Roman"/>
          <w:sz w:val="28"/>
          <w:szCs w:val="28"/>
        </w:rPr>
        <w:t xml:space="preserve"> </w:t>
      </w:r>
      <w:r w:rsidRPr="0062633B">
        <w:rPr>
          <w:rFonts w:ascii="Times New Roman" w:hAnsi="Times New Roman"/>
          <w:sz w:val="28"/>
          <w:szCs w:val="28"/>
        </w:rPr>
        <w:t>г., изм. и доп. ДВ. бр.58 от 26 Юли 2016</w:t>
      </w:r>
      <w:r w:rsidR="0092224B" w:rsidRPr="0062633B">
        <w:rPr>
          <w:rFonts w:ascii="Times New Roman" w:hAnsi="Times New Roman"/>
          <w:sz w:val="28"/>
          <w:szCs w:val="28"/>
        </w:rPr>
        <w:t xml:space="preserve"> </w:t>
      </w:r>
      <w:r w:rsidRPr="0062633B">
        <w:rPr>
          <w:rFonts w:ascii="Times New Roman" w:hAnsi="Times New Roman"/>
          <w:sz w:val="28"/>
          <w:szCs w:val="28"/>
        </w:rPr>
        <w:t>г.</w:t>
      </w:r>
      <w:r w:rsidR="0092224B" w:rsidRPr="0062633B">
        <w:rPr>
          <w:rFonts w:ascii="Times New Roman" w:hAnsi="Times New Roman"/>
          <w:sz w:val="28"/>
          <w:szCs w:val="28"/>
        </w:rPr>
        <w:t>.., изм. и доп. ДВ бр. 55 от 15.07.2022 г.</w:t>
      </w:r>
      <w:r w:rsidRPr="0062633B">
        <w:rPr>
          <w:rFonts w:ascii="Times New Roman" w:hAnsi="Times New Roman"/>
          <w:sz w:val="28"/>
          <w:szCs w:val="28"/>
        </w:rPr>
        <w:t>)</w:t>
      </w:r>
    </w:p>
    <w:p w:rsidR="004C34F3" w:rsidRPr="0062633B" w:rsidRDefault="004C34F3" w:rsidP="000E60CC">
      <w:pPr>
        <w:pStyle w:val="NoSpacing1"/>
        <w:numPr>
          <w:ilvl w:val="0"/>
          <w:numId w:val="21"/>
        </w:numPr>
        <w:ind w:left="0" w:firstLine="360"/>
        <w:jc w:val="both"/>
        <w:rPr>
          <w:rFonts w:ascii="Times New Roman" w:hAnsi="Times New Roman"/>
          <w:sz w:val="28"/>
          <w:szCs w:val="28"/>
        </w:rPr>
      </w:pPr>
      <w:r w:rsidRPr="0062633B">
        <w:rPr>
          <w:rFonts w:ascii="Times New Roman" w:eastAsia="Times New Roman,BoldItalic" w:hAnsi="Times New Roman"/>
          <w:bCs/>
          <w:sz w:val="28"/>
          <w:szCs w:val="28"/>
        </w:rPr>
        <w:t>Закон за Общинската собственост</w:t>
      </w:r>
      <w:r w:rsidR="00443734" w:rsidRPr="0062633B">
        <w:rPr>
          <w:rFonts w:ascii="Times New Roman" w:eastAsia="Times New Roman,BoldItalic" w:hAnsi="Times New Roman"/>
          <w:bCs/>
          <w:sz w:val="28"/>
          <w:szCs w:val="28"/>
        </w:rPr>
        <w:t>, в</w:t>
      </w:r>
      <w:r w:rsidRPr="0062633B">
        <w:rPr>
          <w:rFonts w:ascii="Times New Roman" w:hAnsi="Times New Roman"/>
          <w:sz w:val="28"/>
          <w:szCs w:val="28"/>
        </w:rPr>
        <w:t xml:space="preserve"> сила от 01.06.1996 г., отразена</w:t>
      </w:r>
    </w:p>
    <w:p w:rsidR="004C34F3" w:rsidRPr="0062633B" w:rsidRDefault="004C34F3" w:rsidP="002C31B0">
      <w:pPr>
        <w:pStyle w:val="NoSpacing1"/>
        <w:ind w:firstLine="360"/>
        <w:jc w:val="both"/>
        <w:rPr>
          <w:rFonts w:ascii="Times New Roman" w:hAnsi="Times New Roman"/>
          <w:sz w:val="28"/>
          <w:szCs w:val="28"/>
        </w:rPr>
      </w:pPr>
      <w:r w:rsidRPr="0062633B">
        <w:rPr>
          <w:rFonts w:ascii="Times New Roman" w:hAnsi="Times New Roman"/>
          <w:sz w:val="28"/>
          <w:szCs w:val="28"/>
        </w:rPr>
        <w:t>деноминацията от 05.07.1999</w:t>
      </w:r>
      <w:r w:rsidR="0092224B" w:rsidRPr="0062633B">
        <w:rPr>
          <w:rFonts w:ascii="Times New Roman" w:hAnsi="Times New Roman"/>
          <w:sz w:val="28"/>
          <w:szCs w:val="28"/>
        </w:rPr>
        <w:t xml:space="preserve"> </w:t>
      </w:r>
      <w:r w:rsidRPr="0062633B">
        <w:rPr>
          <w:rFonts w:ascii="Times New Roman" w:hAnsi="Times New Roman"/>
          <w:sz w:val="28"/>
          <w:szCs w:val="28"/>
        </w:rPr>
        <w:t>г.</w:t>
      </w:r>
      <w:r w:rsidR="00443734" w:rsidRPr="0062633B">
        <w:rPr>
          <w:rFonts w:ascii="Times New Roman" w:hAnsi="Times New Roman"/>
          <w:sz w:val="28"/>
          <w:szCs w:val="28"/>
        </w:rPr>
        <w:t xml:space="preserve"> (о</w:t>
      </w:r>
      <w:r w:rsidRPr="0062633B">
        <w:rPr>
          <w:rFonts w:ascii="Times New Roman" w:hAnsi="Times New Roman"/>
          <w:sz w:val="28"/>
          <w:szCs w:val="28"/>
        </w:rPr>
        <w:t>бн. ДВ. бр.44 от 21 Май 1996</w:t>
      </w:r>
      <w:r w:rsidR="0092224B" w:rsidRPr="0062633B">
        <w:rPr>
          <w:rFonts w:ascii="Times New Roman" w:hAnsi="Times New Roman"/>
          <w:sz w:val="28"/>
          <w:szCs w:val="28"/>
        </w:rPr>
        <w:t xml:space="preserve"> </w:t>
      </w:r>
      <w:r w:rsidRPr="0062633B">
        <w:rPr>
          <w:rFonts w:ascii="Times New Roman" w:hAnsi="Times New Roman"/>
          <w:sz w:val="28"/>
          <w:szCs w:val="28"/>
        </w:rPr>
        <w:t>г., изм. ДВ. бр.104 от 6</w:t>
      </w:r>
      <w:r w:rsidR="00A277E0" w:rsidRPr="0062633B">
        <w:rPr>
          <w:rFonts w:ascii="Times New Roman" w:hAnsi="Times New Roman"/>
          <w:sz w:val="28"/>
          <w:szCs w:val="28"/>
          <w:lang w:val="en-US"/>
        </w:rPr>
        <w:t xml:space="preserve"> </w:t>
      </w:r>
      <w:r w:rsidRPr="0062633B">
        <w:rPr>
          <w:rFonts w:ascii="Times New Roman" w:hAnsi="Times New Roman"/>
          <w:sz w:val="28"/>
          <w:szCs w:val="28"/>
        </w:rPr>
        <w:t>Декември 1996г….. изм. ДВ. бр.13 от 16 Февруари 2016</w:t>
      </w:r>
      <w:r w:rsidR="0092224B" w:rsidRPr="0062633B">
        <w:rPr>
          <w:rFonts w:ascii="Times New Roman" w:hAnsi="Times New Roman"/>
          <w:sz w:val="28"/>
          <w:szCs w:val="28"/>
        </w:rPr>
        <w:t xml:space="preserve"> </w:t>
      </w:r>
      <w:r w:rsidRPr="0062633B">
        <w:rPr>
          <w:rFonts w:ascii="Times New Roman" w:hAnsi="Times New Roman"/>
          <w:sz w:val="28"/>
          <w:szCs w:val="28"/>
        </w:rPr>
        <w:t>г., изм. ДВ. бр.43 от 7 Юни</w:t>
      </w:r>
      <w:r w:rsidR="00A277E0" w:rsidRPr="0062633B">
        <w:rPr>
          <w:rFonts w:ascii="Times New Roman" w:hAnsi="Times New Roman"/>
          <w:sz w:val="28"/>
          <w:szCs w:val="28"/>
          <w:lang w:val="en-US"/>
        </w:rPr>
        <w:t xml:space="preserve"> </w:t>
      </w:r>
      <w:r w:rsidRPr="0062633B">
        <w:rPr>
          <w:rFonts w:ascii="Times New Roman" w:hAnsi="Times New Roman"/>
          <w:sz w:val="28"/>
          <w:szCs w:val="28"/>
        </w:rPr>
        <w:t>2016</w:t>
      </w:r>
      <w:r w:rsidR="0092224B" w:rsidRPr="0062633B">
        <w:rPr>
          <w:rFonts w:ascii="Times New Roman" w:hAnsi="Times New Roman"/>
          <w:sz w:val="28"/>
          <w:szCs w:val="28"/>
        </w:rPr>
        <w:t xml:space="preserve"> </w:t>
      </w:r>
      <w:r w:rsidRPr="0062633B">
        <w:rPr>
          <w:rFonts w:ascii="Times New Roman" w:hAnsi="Times New Roman"/>
          <w:sz w:val="28"/>
          <w:szCs w:val="28"/>
        </w:rPr>
        <w:t>г.</w:t>
      </w:r>
      <w:r w:rsidR="0092224B" w:rsidRPr="0062633B">
        <w:rPr>
          <w:rFonts w:ascii="Times New Roman" w:hAnsi="Times New Roman"/>
          <w:sz w:val="28"/>
          <w:szCs w:val="28"/>
        </w:rPr>
        <w:t>.., доп. ДВ бр. 17 от 26.02.2021 г.</w:t>
      </w:r>
      <w:r w:rsidRPr="0062633B">
        <w:rPr>
          <w:rFonts w:ascii="Times New Roman" w:hAnsi="Times New Roman"/>
          <w:sz w:val="28"/>
          <w:szCs w:val="28"/>
        </w:rPr>
        <w:t>)</w:t>
      </w:r>
    </w:p>
    <w:p w:rsidR="00004F21" w:rsidRPr="0062633B" w:rsidRDefault="004C34F3" w:rsidP="000E60CC">
      <w:pPr>
        <w:pStyle w:val="NoSpacing1"/>
        <w:numPr>
          <w:ilvl w:val="0"/>
          <w:numId w:val="21"/>
        </w:numPr>
        <w:ind w:left="0" w:firstLine="360"/>
        <w:jc w:val="both"/>
        <w:rPr>
          <w:rFonts w:ascii="Times New Roman" w:eastAsia="Times New Roman" w:hAnsi="Times New Roman"/>
          <w:bCs/>
          <w:sz w:val="28"/>
          <w:szCs w:val="28"/>
        </w:rPr>
      </w:pPr>
      <w:r w:rsidRPr="0062633B">
        <w:rPr>
          <w:rFonts w:ascii="Times New Roman" w:eastAsia="Times New Roman,BoldItalic" w:hAnsi="Times New Roman"/>
          <w:bCs/>
          <w:sz w:val="28"/>
          <w:szCs w:val="28"/>
        </w:rPr>
        <w:t>Правилник за прилагане на Закона за общинската собственост</w:t>
      </w:r>
      <w:r w:rsidR="00443734" w:rsidRPr="0062633B">
        <w:rPr>
          <w:rFonts w:ascii="Times New Roman" w:eastAsia="Times New Roman,BoldItalic" w:hAnsi="Times New Roman"/>
          <w:bCs/>
          <w:sz w:val="28"/>
          <w:szCs w:val="28"/>
        </w:rPr>
        <w:t>, п</w:t>
      </w:r>
      <w:r w:rsidRPr="0062633B">
        <w:rPr>
          <w:rFonts w:ascii="Times New Roman" w:hAnsi="Times New Roman"/>
          <w:sz w:val="28"/>
          <w:szCs w:val="28"/>
        </w:rPr>
        <w:t>р</w:t>
      </w:r>
      <w:r w:rsidR="00443734" w:rsidRPr="0062633B">
        <w:rPr>
          <w:rFonts w:ascii="Times New Roman" w:hAnsi="Times New Roman"/>
          <w:sz w:val="28"/>
          <w:szCs w:val="28"/>
        </w:rPr>
        <w:t>иет с ПМС №235 от 19.09.1996 г. (</w:t>
      </w:r>
      <w:r w:rsidRPr="0062633B">
        <w:rPr>
          <w:rFonts w:ascii="Times New Roman" w:hAnsi="Times New Roman"/>
          <w:sz w:val="28"/>
          <w:szCs w:val="28"/>
        </w:rPr>
        <w:t xml:space="preserve"> обн., ДВ, бр. 82 от 27.09.1996 г., изм. и доп., бр. 24</w:t>
      </w:r>
      <w:r w:rsidR="0092224B" w:rsidRPr="0062633B">
        <w:rPr>
          <w:rFonts w:ascii="Times New Roman" w:hAnsi="Times New Roman"/>
          <w:sz w:val="28"/>
          <w:szCs w:val="28"/>
        </w:rPr>
        <w:t>.., доп. ДВ бр. 17 от 26.02.2021 г.)</w:t>
      </w:r>
    </w:p>
    <w:p w:rsidR="00004F21" w:rsidRPr="0062633B" w:rsidRDefault="00004F21" w:rsidP="002C31B0">
      <w:pPr>
        <w:pStyle w:val="NoSpacing1"/>
        <w:ind w:firstLine="360"/>
        <w:jc w:val="both"/>
        <w:rPr>
          <w:rFonts w:ascii="Times New Roman" w:eastAsia="Times New Roman" w:hAnsi="Times New Roman"/>
          <w:bCs/>
          <w:sz w:val="28"/>
          <w:szCs w:val="28"/>
        </w:rPr>
      </w:pPr>
    </w:p>
    <w:p w:rsidR="00004F21" w:rsidRPr="0062633B" w:rsidRDefault="00004F21" w:rsidP="00443734">
      <w:pPr>
        <w:pStyle w:val="NoSpacing1"/>
        <w:ind w:firstLine="360"/>
        <w:jc w:val="both"/>
        <w:rPr>
          <w:rFonts w:ascii="Times New Roman" w:eastAsia="Times New Roman" w:hAnsi="Times New Roman"/>
          <w:bCs/>
          <w:sz w:val="28"/>
          <w:szCs w:val="28"/>
        </w:rPr>
      </w:pPr>
    </w:p>
    <w:p w:rsidR="0030225E" w:rsidRPr="0062633B" w:rsidRDefault="0030225E" w:rsidP="00443734">
      <w:pPr>
        <w:pStyle w:val="NoSpacing1"/>
        <w:ind w:firstLine="360"/>
        <w:jc w:val="both"/>
        <w:rPr>
          <w:rFonts w:ascii="Times New Roman" w:eastAsia="Times New Roman" w:hAnsi="Times New Roman"/>
          <w:bCs/>
          <w:sz w:val="28"/>
          <w:szCs w:val="28"/>
        </w:rPr>
      </w:pPr>
    </w:p>
    <w:p w:rsidR="0030225E" w:rsidRDefault="0030225E" w:rsidP="00443734">
      <w:pPr>
        <w:pStyle w:val="NoSpacing1"/>
        <w:ind w:firstLine="360"/>
        <w:jc w:val="both"/>
        <w:rPr>
          <w:rFonts w:ascii="Times New Roman" w:eastAsia="Times New Roman" w:hAnsi="Times New Roman"/>
          <w:bCs/>
          <w:sz w:val="26"/>
          <w:szCs w:val="26"/>
        </w:rPr>
      </w:pPr>
    </w:p>
    <w:p w:rsidR="005E0C28" w:rsidRDefault="005E0C28" w:rsidP="00443734">
      <w:pPr>
        <w:pStyle w:val="NoSpacing1"/>
        <w:ind w:firstLine="360"/>
        <w:jc w:val="both"/>
        <w:rPr>
          <w:rFonts w:ascii="Times New Roman" w:eastAsia="Times New Roman" w:hAnsi="Times New Roman"/>
          <w:bCs/>
          <w:sz w:val="26"/>
          <w:szCs w:val="26"/>
        </w:rPr>
      </w:pPr>
    </w:p>
    <w:p w:rsidR="005E0C28" w:rsidRDefault="005E0C28" w:rsidP="00443734">
      <w:pPr>
        <w:pStyle w:val="NoSpacing1"/>
        <w:ind w:firstLine="360"/>
        <w:jc w:val="both"/>
        <w:rPr>
          <w:rFonts w:ascii="Times New Roman" w:eastAsia="Times New Roman" w:hAnsi="Times New Roman"/>
          <w:bCs/>
          <w:sz w:val="26"/>
          <w:szCs w:val="26"/>
        </w:rPr>
      </w:pPr>
    </w:p>
    <w:p w:rsidR="005E0C28" w:rsidRDefault="005E0C28" w:rsidP="00443734">
      <w:pPr>
        <w:pStyle w:val="NoSpacing1"/>
        <w:ind w:firstLine="360"/>
        <w:jc w:val="both"/>
        <w:rPr>
          <w:rFonts w:ascii="Times New Roman" w:eastAsia="Times New Roman" w:hAnsi="Times New Roman"/>
          <w:bCs/>
          <w:sz w:val="26"/>
          <w:szCs w:val="26"/>
        </w:rPr>
      </w:pPr>
    </w:p>
    <w:p w:rsidR="005E0C28" w:rsidRDefault="005E0C28" w:rsidP="00443734">
      <w:pPr>
        <w:pStyle w:val="NoSpacing1"/>
        <w:ind w:firstLine="360"/>
        <w:jc w:val="both"/>
        <w:rPr>
          <w:rFonts w:ascii="Times New Roman" w:eastAsia="Times New Roman" w:hAnsi="Times New Roman"/>
          <w:bCs/>
          <w:sz w:val="26"/>
          <w:szCs w:val="26"/>
        </w:rPr>
      </w:pPr>
    </w:p>
    <w:p w:rsidR="005E0C28" w:rsidRDefault="005E0C28" w:rsidP="00443734">
      <w:pPr>
        <w:pStyle w:val="NoSpacing1"/>
        <w:ind w:firstLine="360"/>
        <w:jc w:val="both"/>
        <w:rPr>
          <w:rFonts w:ascii="Times New Roman" w:eastAsia="Times New Roman" w:hAnsi="Times New Roman"/>
          <w:bCs/>
          <w:sz w:val="26"/>
          <w:szCs w:val="26"/>
        </w:rPr>
      </w:pPr>
    </w:p>
    <w:p w:rsidR="005E0C28" w:rsidRDefault="005E0C28" w:rsidP="00443734">
      <w:pPr>
        <w:pStyle w:val="NoSpacing1"/>
        <w:ind w:firstLine="360"/>
        <w:jc w:val="both"/>
        <w:rPr>
          <w:rFonts w:ascii="Times New Roman" w:eastAsia="Times New Roman" w:hAnsi="Times New Roman"/>
          <w:bCs/>
          <w:sz w:val="26"/>
          <w:szCs w:val="26"/>
        </w:rPr>
      </w:pPr>
    </w:p>
    <w:p w:rsidR="005E0C28" w:rsidRDefault="005E0C28" w:rsidP="00443734">
      <w:pPr>
        <w:pStyle w:val="NoSpacing1"/>
        <w:ind w:firstLine="360"/>
        <w:jc w:val="both"/>
        <w:rPr>
          <w:rFonts w:ascii="Times New Roman" w:eastAsia="Times New Roman" w:hAnsi="Times New Roman"/>
          <w:bCs/>
          <w:sz w:val="26"/>
          <w:szCs w:val="26"/>
        </w:rPr>
      </w:pPr>
    </w:p>
    <w:p w:rsidR="005E0C28" w:rsidRDefault="005E0C28" w:rsidP="00443734">
      <w:pPr>
        <w:pStyle w:val="NoSpacing1"/>
        <w:ind w:firstLine="360"/>
        <w:jc w:val="both"/>
        <w:rPr>
          <w:rFonts w:ascii="Times New Roman" w:eastAsia="Times New Roman" w:hAnsi="Times New Roman"/>
          <w:bCs/>
          <w:sz w:val="26"/>
          <w:szCs w:val="26"/>
        </w:rPr>
      </w:pPr>
    </w:p>
    <w:p w:rsidR="005E0C28" w:rsidRDefault="005E0C28" w:rsidP="00443734">
      <w:pPr>
        <w:pStyle w:val="NoSpacing1"/>
        <w:ind w:firstLine="360"/>
        <w:jc w:val="both"/>
        <w:rPr>
          <w:rFonts w:ascii="Times New Roman" w:eastAsia="Times New Roman" w:hAnsi="Times New Roman"/>
          <w:bCs/>
          <w:sz w:val="26"/>
          <w:szCs w:val="26"/>
        </w:rPr>
      </w:pPr>
    </w:p>
    <w:p w:rsidR="005E0C28" w:rsidRDefault="005E0C28" w:rsidP="00443734">
      <w:pPr>
        <w:pStyle w:val="NoSpacing1"/>
        <w:ind w:firstLine="360"/>
        <w:jc w:val="both"/>
        <w:rPr>
          <w:rFonts w:ascii="Times New Roman" w:eastAsia="Times New Roman" w:hAnsi="Times New Roman"/>
          <w:bCs/>
          <w:sz w:val="26"/>
          <w:szCs w:val="26"/>
        </w:rPr>
      </w:pPr>
    </w:p>
    <w:p w:rsidR="005E0C28" w:rsidRDefault="005E0C28" w:rsidP="00443734">
      <w:pPr>
        <w:pStyle w:val="NoSpacing1"/>
        <w:ind w:firstLine="360"/>
        <w:jc w:val="both"/>
        <w:rPr>
          <w:rFonts w:ascii="Times New Roman" w:eastAsia="Times New Roman" w:hAnsi="Times New Roman"/>
          <w:bCs/>
          <w:sz w:val="26"/>
          <w:szCs w:val="26"/>
        </w:rPr>
      </w:pPr>
    </w:p>
    <w:p w:rsidR="005E0C28" w:rsidRDefault="005E0C28" w:rsidP="00443734">
      <w:pPr>
        <w:pStyle w:val="NoSpacing1"/>
        <w:ind w:firstLine="360"/>
        <w:jc w:val="both"/>
        <w:rPr>
          <w:rFonts w:ascii="Times New Roman" w:eastAsia="Times New Roman" w:hAnsi="Times New Roman"/>
          <w:bCs/>
          <w:sz w:val="26"/>
          <w:szCs w:val="26"/>
        </w:rPr>
      </w:pPr>
    </w:p>
    <w:p w:rsidR="005E0C28" w:rsidRDefault="005E0C28" w:rsidP="00443734">
      <w:pPr>
        <w:pStyle w:val="NoSpacing1"/>
        <w:ind w:firstLine="360"/>
        <w:jc w:val="both"/>
        <w:rPr>
          <w:rFonts w:ascii="Times New Roman" w:eastAsia="Times New Roman" w:hAnsi="Times New Roman"/>
          <w:bCs/>
          <w:sz w:val="26"/>
          <w:szCs w:val="26"/>
        </w:rPr>
      </w:pPr>
    </w:p>
    <w:p w:rsidR="005E0C28" w:rsidRDefault="005E0C28" w:rsidP="00443734">
      <w:pPr>
        <w:pStyle w:val="NoSpacing1"/>
        <w:ind w:firstLine="360"/>
        <w:jc w:val="both"/>
        <w:rPr>
          <w:rFonts w:ascii="Times New Roman" w:eastAsia="Times New Roman" w:hAnsi="Times New Roman"/>
          <w:bCs/>
          <w:sz w:val="26"/>
          <w:szCs w:val="26"/>
        </w:rPr>
      </w:pPr>
    </w:p>
    <w:p w:rsidR="005E0C28" w:rsidRDefault="005E0C28" w:rsidP="00443734">
      <w:pPr>
        <w:pStyle w:val="NoSpacing1"/>
        <w:ind w:firstLine="360"/>
        <w:jc w:val="both"/>
        <w:rPr>
          <w:rFonts w:ascii="Times New Roman" w:eastAsia="Times New Roman" w:hAnsi="Times New Roman"/>
          <w:bCs/>
          <w:sz w:val="26"/>
          <w:szCs w:val="26"/>
        </w:rPr>
      </w:pPr>
    </w:p>
    <w:p w:rsidR="005E0C28" w:rsidRDefault="005E0C28" w:rsidP="00443734">
      <w:pPr>
        <w:pStyle w:val="NoSpacing1"/>
        <w:ind w:firstLine="360"/>
        <w:jc w:val="both"/>
        <w:rPr>
          <w:rFonts w:ascii="Times New Roman" w:eastAsia="Times New Roman" w:hAnsi="Times New Roman"/>
          <w:bCs/>
          <w:sz w:val="26"/>
          <w:szCs w:val="26"/>
        </w:rPr>
      </w:pPr>
    </w:p>
    <w:p w:rsidR="00AA349B" w:rsidRDefault="00AA349B" w:rsidP="00443734">
      <w:pPr>
        <w:pStyle w:val="NoSpacing1"/>
        <w:ind w:firstLine="360"/>
        <w:jc w:val="both"/>
        <w:rPr>
          <w:rFonts w:ascii="Times New Roman" w:eastAsia="Times New Roman" w:hAnsi="Times New Roman"/>
          <w:bCs/>
          <w:sz w:val="26"/>
          <w:szCs w:val="26"/>
        </w:rPr>
      </w:pPr>
    </w:p>
    <w:p w:rsidR="007E7E14" w:rsidRDefault="00E1075E" w:rsidP="007E7E14">
      <w:pPr>
        <w:pStyle w:val="22"/>
        <w:keepNext/>
        <w:keepLines/>
        <w:numPr>
          <w:ilvl w:val="0"/>
          <w:numId w:val="1"/>
        </w:numPr>
        <w:shd w:val="clear" w:color="auto" w:fill="auto"/>
        <w:tabs>
          <w:tab w:val="left" w:pos="721"/>
        </w:tabs>
        <w:spacing w:before="240" w:after="0" w:line="274" w:lineRule="exact"/>
        <w:ind w:left="20" w:firstLine="122"/>
        <w:rPr>
          <w:sz w:val="28"/>
          <w:szCs w:val="28"/>
        </w:rPr>
      </w:pPr>
      <w:bookmarkStart w:id="25" w:name="bookmark9"/>
      <w:bookmarkStart w:id="26" w:name="_Toc161670111"/>
      <w:bookmarkStart w:id="27" w:name="_Toc161673211"/>
      <w:r w:rsidRPr="00895406">
        <w:rPr>
          <w:sz w:val="28"/>
          <w:szCs w:val="28"/>
        </w:rPr>
        <w:t>Управление на дружеството</w:t>
      </w:r>
      <w:bookmarkStart w:id="28" w:name="_Toc519597626"/>
      <w:bookmarkStart w:id="29" w:name="_Toc529784204"/>
      <w:bookmarkStart w:id="30" w:name="_Toc529784356"/>
      <w:bookmarkStart w:id="31" w:name="_Toc529784416"/>
      <w:bookmarkEnd w:id="25"/>
      <w:bookmarkEnd w:id="26"/>
      <w:bookmarkEnd w:id="27"/>
    </w:p>
    <w:p w:rsidR="007E7E14" w:rsidRPr="00CD5D67" w:rsidRDefault="00004F21" w:rsidP="000E60CC">
      <w:pPr>
        <w:pStyle w:val="22"/>
        <w:keepNext/>
        <w:keepLines/>
        <w:numPr>
          <w:ilvl w:val="0"/>
          <w:numId w:val="30"/>
        </w:numPr>
        <w:shd w:val="clear" w:color="auto" w:fill="auto"/>
        <w:tabs>
          <w:tab w:val="left" w:pos="721"/>
        </w:tabs>
        <w:spacing w:before="240" w:line="274" w:lineRule="exact"/>
        <w:outlineLvl w:val="0"/>
        <w:rPr>
          <w:sz w:val="28"/>
          <w:szCs w:val="28"/>
        </w:rPr>
      </w:pPr>
      <w:bookmarkStart w:id="32" w:name="_Toc161670112"/>
      <w:bookmarkStart w:id="33" w:name="_Toc161670148"/>
      <w:bookmarkStart w:id="34" w:name="_Toc161670383"/>
      <w:bookmarkStart w:id="35" w:name="_Toc161673212"/>
      <w:r w:rsidRPr="00CD5D67">
        <w:rPr>
          <w:sz w:val="28"/>
          <w:szCs w:val="28"/>
        </w:rPr>
        <w:t>Организационна структура и човешки ресурси на „Водоснабдяване и канализация Йовковци“ ООД, гр.</w:t>
      </w:r>
      <w:r w:rsidRPr="00CD5D67">
        <w:rPr>
          <w:sz w:val="28"/>
          <w:szCs w:val="28"/>
          <w:lang w:val="en-US"/>
        </w:rPr>
        <w:t xml:space="preserve"> </w:t>
      </w:r>
      <w:r w:rsidRPr="00CD5D67">
        <w:rPr>
          <w:sz w:val="28"/>
          <w:szCs w:val="28"/>
        </w:rPr>
        <w:t>Велико Търново</w:t>
      </w:r>
      <w:bookmarkEnd w:id="28"/>
      <w:bookmarkEnd w:id="29"/>
      <w:bookmarkEnd w:id="30"/>
      <w:bookmarkEnd w:id="31"/>
      <w:bookmarkEnd w:id="32"/>
      <w:bookmarkEnd w:id="33"/>
      <w:bookmarkEnd w:id="34"/>
      <w:bookmarkEnd w:id="35"/>
    </w:p>
    <w:p w:rsidR="00895406" w:rsidRPr="00AA349B" w:rsidRDefault="00AA349B" w:rsidP="00AA349B">
      <w:pPr>
        <w:widowControl/>
        <w:autoSpaceDE w:val="0"/>
        <w:autoSpaceDN w:val="0"/>
        <w:adjustRightInd w:val="0"/>
        <w:ind w:right="1" w:firstLine="360"/>
        <w:contextualSpacing/>
        <w:jc w:val="both"/>
        <w:rPr>
          <w:rFonts w:ascii="Times New Roman" w:eastAsia="Batang" w:hAnsi="Times New Roman" w:cs="Times New Roman"/>
          <w:iCs/>
          <w:sz w:val="28"/>
          <w:szCs w:val="28"/>
          <w:lang w:bidi="ar-SA"/>
        </w:rPr>
      </w:pPr>
      <w:r w:rsidRPr="00AA349B">
        <w:rPr>
          <w:rFonts w:ascii="Times New Roman" w:eastAsia="Batang" w:hAnsi="Times New Roman" w:cs="Times New Roman"/>
          <w:iCs/>
          <w:sz w:val="28"/>
          <w:szCs w:val="28"/>
          <w:lang w:bidi="ar-SA"/>
        </w:rPr>
        <w:t xml:space="preserve">Организационната структура (ОС) регламентира процеса на разделение и </w:t>
      </w:r>
      <w:r w:rsidR="00895406" w:rsidRPr="00AA349B">
        <w:rPr>
          <w:rFonts w:ascii="Times New Roman" w:eastAsia="Batang" w:hAnsi="Times New Roman" w:cs="Times New Roman"/>
          <w:iCs/>
          <w:sz w:val="28"/>
          <w:szCs w:val="28"/>
          <w:lang w:bidi="ar-SA"/>
        </w:rPr>
        <w:t xml:space="preserve">специализация на труда и е инструмент на ръководството за организация на дейностите и постигане на стратегическите и оперативни цели на „ВиК  Йовковци“ ООД. Отчитайки голямата териториална деконцентрация и спецификата на дейностите, ОС на „ВиК Йовковци“ ООД е от линейно-функционален тип, съобразена с териториалния характер на предоставяните услуги. </w:t>
      </w:r>
      <w:r w:rsidR="00895406" w:rsidRPr="00AA349B">
        <w:rPr>
          <w:rFonts w:ascii="Times New Roman" w:hAnsi="Times New Roman" w:cs="Times New Roman"/>
          <w:sz w:val="28"/>
          <w:szCs w:val="28"/>
          <w:shd w:val="clear" w:color="auto" w:fill="FFFFFF"/>
        </w:rPr>
        <w:t>Целта на този тип организационна структура е да се събира, обработва, систематизира информацията  и да провеждат задълбочени анализи, на чиято база да предлага варианти за вземане на решения.</w:t>
      </w:r>
    </w:p>
    <w:p w:rsidR="00895406" w:rsidRPr="00895406" w:rsidRDefault="00895406" w:rsidP="00895406">
      <w:pPr>
        <w:widowControl/>
        <w:ind w:firstLine="567"/>
        <w:contextualSpacing/>
        <w:jc w:val="both"/>
        <w:rPr>
          <w:rFonts w:ascii="Times New Roman" w:eastAsia="Times New Roman" w:hAnsi="Times New Roman" w:cs="Times New Roman"/>
          <w:iCs/>
          <w:color w:val="auto"/>
          <w:sz w:val="28"/>
          <w:szCs w:val="28"/>
          <w:lang w:eastAsia="en-US" w:bidi="ar-SA"/>
        </w:rPr>
      </w:pPr>
      <w:r w:rsidRPr="00895406">
        <w:rPr>
          <w:rFonts w:ascii="Times New Roman" w:eastAsia="Times New Roman" w:hAnsi="Times New Roman" w:cs="Times New Roman"/>
          <w:iCs/>
          <w:color w:val="auto"/>
          <w:sz w:val="28"/>
          <w:szCs w:val="28"/>
          <w:lang w:eastAsia="en-US" w:bidi="ar-SA"/>
        </w:rPr>
        <w:t>В организационно-управленската структура приоритет има разширената  хоризонталната комуникация между структурните звена. Акцентира се върху  разширяване на функционалните връзки и подчиненост на всички нива и намаляване на пряката централизация.</w:t>
      </w:r>
    </w:p>
    <w:p w:rsidR="00895406" w:rsidRPr="00895406" w:rsidRDefault="00895406" w:rsidP="00895406">
      <w:pPr>
        <w:widowControl/>
        <w:ind w:firstLine="567"/>
        <w:contextualSpacing/>
        <w:jc w:val="both"/>
        <w:rPr>
          <w:rFonts w:ascii="Times New Roman" w:eastAsia="Times New Roman" w:hAnsi="Times New Roman" w:cs="Times New Roman"/>
          <w:iCs/>
          <w:color w:val="auto"/>
          <w:sz w:val="28"/>
          <w:szCs w:val="28"/>
          <w:lang w:eastAsia="en-US" w:bidi="ar-SA"/>
        </w:rPr>
      </w:pPr>
      <w:r w:rsidRPr="00895406">
        <w:rPr>
          <w:rFonts w:ascii="Times New Roman" w:eastAsia="Times New Roman" w:hAnsi="Times New Roman" w:cs="Times New Roman"/>
          <w:iCs/>
          <w:color w:val="auto"/>
          <w:sz w:val="28"/>
          <w:szCs w:val="28"/>
          <w:lang w:eastAsia="en-US" w:bidi="ar-SA"/>
        </w:rPr>
        <w:t xml:space="preserve">Отчитайки динамиката в изискванията на нормативната уредба в сферата на регулиране на качеството на водоснабдителните и канализационни услуги все по-често се налага да се прилага едновременно и матрична организационна структура. Матричната структура е иновативна структура, целяща да реорганизира основните компоненти на управлението и да адаптира всички дружествени структурни единици към средата на действие. Това е много фокусна структура, в която и продуктите и функциите имат еднакво значение. Така например при изготвянето  на Бизнес план, Вътрешни правила, Годишни доклади за дейността на дружеството, изработването и участието в проекти, финансирани със собствени или средства от структурните фондове на ЕС, както и при управлението на риска се сформират екипи от различни специалисти на функционален принцип. Предвид нуждите и спецификата на работа в дружеството, Матричната структура осигурява гъвкаво разпределение на човешките ресурси в дружеството при създаване на крайния продукт - Бизнес план, Вътрешни правила, Годишен доклад или проект. </w:t>
      </w:r>
    </w:p>
    <w:p w:rsidR="00895406" w:rsidRPr="00895406" w:rsidRDefault="00895406" w:rsidP="00895406">
      <w:pPr>
        <w:widowControl/>
        <w:ind w:firstLine="567"/>
        <w:contextualSpacing/>
        <w:jc w:val="both"/>
        <w:rPr>
          <w:rFonts w:ascii="Times New Roman" w:eastAsia="Times New Roman" w:hAnsi="Times New Roman" w:cs="Times New Roman"/>
          <w:iCs/>
          <w:color w:val="auto"/>
          <w:sz w:val="28"/>
          <w:szCs w:val="28"/>
          <w:lang w:eastAsia="en-US" w:bidi="ar-SA"/>
        </w:rPr>
      </w:pPr>
    </w:p>
    <w:p w:rsidR="00895406" w:rsidRPr="00895406" w:rsidRDefault="00895406" w:rsidP="005C0218">
      <w:pPr>
        <w:widowControl/>
        <w:ind w:firstLine="567"/>
        <w:contextualSpacing/>
        <w:jc w:val="both"/>
        <w:rPr>
          <w:rFonts w:ascii="Times New Roman" w:eastAsia="Times New Roman" w:hAnsi="Times New Roman" w:cs="Times New Roman"/>
          <w:iCs/>
          <w:color w:val="auto"/>
          <w:sz w:val="28"/>
          <w:szCs w:val="28"/>
          <w:lang w:eastAsia="en-US" w:bidi="ar-SA"/>
        </w:rPr>
      </w:pPr>
      <w:r w:rsidRPr="00895406">
        <w:rPr>
          <w:rFonts w:ascii="Times New Roman" w:eastAsia="Times New Roman" w:hAnsi="Times New Roman" w:cs="Times New Roman"/>
          <w:iCs/>
          <w:color w:val="auto"/>
          <w:sz w:val="28"/>
          <w:szCs w:val="28"/>
          <w:lang w:eastAsia="en-US" w:bidi="ar-SA"/>
        </w:rPr>
        <w:t xml:space="preserve">На схемата по-долу е представена утвърдената от </w:t>
      </w:r>
      <w:r>
        <w:rPr>
          <w:rFonts w:ascii="Times New Roman" w:eastAsia="Times New Roman" w:hAnsi="Times New Roman" w:cs="Times New Roman"/>
          <w:iCs/>
          <w:color w:val="auto"/>
          <w:sz w:val="28"/>
          <w:szCs w:val="28"/>
          <w:lang w:eastAsia="en-US" w:bidi="ar-SA"/>
        </w:rPr>
        <w:t xml:space="preserve">януари </w:t>
      </w:r>
      <w:r w:rsidRPr="00895406">
        <w:rPr>
          <w:rFonts w:ascii="Times New Roman" w:eastAsia="Times New Roman" w:hAnsi="Times New Roman" w:cs="Times New Roman"/>
          <w:iCs/>
          <w:color w:val="auto"/>
          <w:sz w:val="28"/>
          <w:szCs w:val="28"/>
          <w:lang w:eastAsia="en-US" w:bidi="ar-SA"/>
        </w:rPr>
        <w:t xml:space="preserve">2024г. организационна структура на управление, включваща съществуващите направления/отдели/ звена и подразделения в дружеството, тяхната йерархическа подчиненост, както и мястото им в производствения процес на дружеството. </w:t>
      </w:r>
    </w:p>
    <w:p w:rsidR="00895406" w:rsidRPr="00895406" w:rsidRDefault="00895406" w:rsidP="00895406">
      <w:pPr>
        <w:widowControl/>
        <w:ind w:left="-142"/>
        <w:contextualSpacing/>
        <w:jc w:val="both"/>
        <w:rPr>
          <w:rFonts w:ascii="Times New Roman" w:eastAsia="Times New Roman" w:hAnsi="Times New Roman" w:cs="Times New Roman"/>
          <w:iCs/>
          <w:color w:val="auto"/>
          <w:sz w:val="28"/>
          <w:szCs w:val="28"/>
          <w:lang w:eastAsia="en-US" w:bidi="ar-SA"/>
        </w:rPr>
      </w:pPr>
    </w:p>
    <w:p w:rsidR="00895406" w:rsidRPr="00895406" w:rsidRDefault="00895406" w:rsidP="00895406">
      <w:pPr>
        <w:widowControl/>
        <w:ind w:left="-142"/>
        <w:contextualSpacing/>
        <w:jc w:val="both"/>
        <w:rPr>
          <w:rFonts w:ascii="Times New Roman" w:eastAsia="Times New Roman" w:hAnsi="Times New Roman" w:cs="Times New Roman"/>
          <w:iCs/>
          <w:color w:val="auto"/>
          <w:sz w:val="28"/>
          <w:szCs w:val="28"/>
          <w:lang w:eastAsia="en-US" w:bidi="ar-SA"/>
        </w:rPr>
      </w:pPr>
    </w:p>
    <w:p w:rsidR="00895406" w:rsidRPr="00895406" w:rsidRDefault="00895406" w:rsidP="00895406">
      <w:pPr>
        <w:widowControl/>
        <w:ind w:left="-142"/>
        <w:contextualSpacing/>
        <w:jc w:val="both"/>
        <w:rPr>
          <w:rFonts w:ascii="Times New Roman" w:eastAsia="Times New Roman" w:hAnsi="Times New Roman" w:cs="Times New Roman"/>
          <w:iCs/>
          <w:color w:val="auto"/>
          <w:sz w:val="28"/>
          <w:szCs w:val="28"/>
          <w:lang w:val="en-US" w:eastAsia="en-US" w:bidi="ar-SA"/>
        </w:rPr>
      </w:pPr>
    </w:p>
    <w:p w:rsidR="00895406" w:rsidRPr="00895406" w:rsidRDefault="00895406" w:rsidP="00895406">
      <w:pPr>
        <w:widowControl/>
        <w:ind w:left="-142"/>
        <w:contextualSpacing/>
        <w:jc w:val="both"/>
        <w:rPr>
          <w:rFonts w:ascii="Times New Roman" w:eastAsia="Times New Roman" w:hAnsi="Times New Roman" w:cs="Times New Roman"/>
          <w:iCs/>
          <w:color w:val="auto"/>
          <w:sz w:val="28"/>
          <w:szCs w:val="28"/>
          <w:lang w:val="en-US" w:eastAsia="en-US" w:bidi="ar-SA"/>
        </w:rPr>
      </w:pPr>
    </w:p>
    <w:p w:rsidR="00895406" w:rsidRPr="00895406" w:rsidRDefault="00895406" w:rsidP="00895406">
      <w:pPr>
        <w:widowControl/>
        <w:ind w:left="-142"/>
        <w:contextualSpacing/>
        <w:jc w:val="both"/>
        <w:rPr>
          <w:rFonts w:ascii="Times New Roman" w:eastAsia="Times New Roman" w:hAnsi="Times New Roman" w:cs="Times New Roman"/>
          <w:iCs/>
          <w:color w:val="auto"/>
          <w:sz w:val="26"/>
          <w:szCs w:val="26"/>
          <w:lang w:val="en-US" w:eastAsia="en-US" w:bidi="ar-SA"/>
        </w:rPr>
        <w:sectPr w:rsidR="00895406" w:rsidRPr="00895406" w:rsidSect="00C93AF5">
          <w:footerReference w:type="default" r:id="rId53"/>
          <w:footerReference w:type="first" r:id="rId54"/>
          <w:type w:val="continuous"/>
          <w:pgSz w:w="11909" w:h="16838" w:code="9"/>
          <w:pgMar w:top="720" w:right="1134" w:bottom="851" w:left="1418" w:header="432" w:footer="471" w:gutter="0"/>
          <w:pgNumType w:start="0" w:chapStyle="1"/>
          <w:cols w:space="720"/>
          <w:noEndnote/>
          <w:titlePg/>
          <w:docGrid w:linePitch="360"/>
        </w:sectPr>
      </w:pPr>
    </w:p>
    <w:p w:rsidR="00895406" w:rsidRPr="00895406" w:rsidRDefault="00895406" w:rsidP="00895406">
      <w:pPr>
        <w:widowControl/>
        <w:tabs>
          <w:tab w:val="left" w:pos="10530"/>
          <w:tab w:val="left" w:pos="12000"/>
        </w:tabs>
        <w:spacing w:line="276" w:lineRule="auto"/>
        <w:rPr>
          <w:rFonts w:ascii="Times New Roman" w:eastAsia="Calibri" w:hAnsi="Times New Roman" w:cs="Times New Roman"/>
          <w:b/>
          <w:color w:val="auto"/>
          <w:sz w:val="22"/>
          <w:szCs w:val="22"/>
          <w:lang w:eastAsia="en-US" w:bidi="ar-SA"/>
        </w:rPr>
      </w:pPr>
      <w:r w:rsidRPr="00895406">
        <w:rPr>
          <w:rFonts w:ascii="Times New Roman" w:eastAsia="Calibri" w:hAnsi="Times New Roman" w:cs="Times New Roman"/>
          <w:color w:val="auto"/>
          <w:sz w:val="22"/>
          <w:szCs w:val="22"/>
          <w:lang w:val="en-US" w:eastAsia="en-US" w:bidi="ar-SA"/>
        </w:rPr>
        <w:lastRenderedPageBreak/>
        <w:tab/>
      </w:r>
    </w:p>
    <w:p w:rsidR="00895406" w:rsidRPr="00895406" w:rsidRDefault="00895406" w:rsidP="00895406">
      <w:pPr>
        <w:widowControl/>
        <w:tabs>
          <w:tab w:val="left" w:pos="10530"/>
          <w:tab w:val="left" w:pos="12000"/>
        </w:tabs>
        <w:spacing w:line="276" w:lineRule="auto"/>
        <w:rPr>
          <w:rFonts w:ascii="Times New Roman" w:eastAsia="Calibri" w:hAnsi="Times New Roman" w:cs="Times New Roman"/>
          <w:b/>
          <w:color w:val="auto"/>
          <w:sz w:val="22"/>
          <w:szCs w:val="22"/>
          <w:lang w:eastAsia="en-US" w:bidi="ar-SA"/>
        </w:rPr>
      </w:pPr>
      <w:r>
        <w:rPr>
          <w:noProof/>
          <w:lang w:val="en-US" w:eastAsia="en-US" w:bidi="ar-SA"/>
        </w:rPr>
        <mc:AlternateContent>
          <mc:Choice Requires="wps">
            <w:drawing>
              <wp:anchor distT="0" distB="0" distL="114300" distR="114300" simplePos="0" relativeHeight="251659264" behindDoc="0" locked="0" layoutInCell="1" allowOverlap="1" wp14:anchorId="19AAC34C" wp14:editId="4712F727">
                <wp:simplePos x="0" y="0"/>
                <wp:positionH relativeFrom="column">
                  <wp:posOffset>1495425</wp:posOffset>
                </wp:positionH>
                <wp:positionV relativeFrom="paragraph">
                  <wp:posOffset>165735</wp:posOffset>
                </wp:positionV>
                <wp:extent cx="4400550" cy="409575"/>
                <wp:effectExtent l="57150" t="38100" r="76200" b="104775"/>
                <wp:wrapNone/>
                <wp:docPr id="262"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00550" cy="409575"/>
                        </a:xfrm>
                        <a:prstGeom prst="rect">
                          <a:avLst/>
                        </a:prstGeom>
                        <a:solidFill>
                          <a:srgbClr val="1F497D">
                            <a:lumMod val="40000"/>
                            <a:lumOff val="60000"/>
                          </a:srgbClr>
                        </a:solidFill>
                        <a:ln w="9525" cap="flat" cmpd="sng" algn="ctr">
                          <a:solidFill>
                            <a:srgbClr val="1F497D">
                              <a:lumMod val="60000"/>
                              <a:lumOff val="40000"/>
                            </a:srgbClr>
                          </a:solidFill>
                          <a:prstDash val="solid"/>
                        </a:ln>
                        <a:effectLst>
                          <a:outerShdw blurRad="40000" dist="20000" dir="5400000" rotWithShape="0">
                            <a:srgbClr val="000000">
                              <a:alpha val="38000"/>
                            </a:srgbClr>
                          </a:outerShdw>
                        </a:effectLst>
                      </wps:spPr>
                      <wps:txbx>
                        <w:txbxContent>
                          <w:p w:rsidR="00090AB5" w:rsidRPr="00DA4EDE" w:rsidRDefault="00090AB5" w:rsidP="00895406">
                            <w:pPr>
                              <w:jc w:val="center"/>
                              <w:rPr>
                                <w:rFonts w:ascii="Times New Roman" w:hAnsi="Times New Roman" w:cs="Times New Roman"/>
                                <w:b/>
                                <w:sz w:val="28"/>
                                <w:szCs w:val="28"/>
                                <w:lang w:val="en-US"/>
                              </w:rPr>
                            </w:pPr>
                            <w:r w:rsidRPr="00A858A8">
                              <w:rPr>
                                <w:rFonts w:ascii="Times New Roman" w:hAnsi="Times New Roman" w:cs="Times New Roman"/>
                                <w:b/>
                                <w:sz w:val="28"/>
                                <w:szCs w:val="28"/>
                              </w:rPr>
                              <w:t>УПРАВИТЕЛ</w:t>
                            </w:r>
                            <w:r>
                              <w:rPr>
                                <w:rFonts w:ascii="Times New Roman" w:hAnsi="Times New Roman" w:cs="Times New Roman"/>
                                <w:b/>
                                <w:sz w:val="28"/>
                                <w:szCs w:val="28"/>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2" o:spid="_x0000_s1041" style="position:absolute;margin-left:117.75pt;margin-top:13.05pt;width:346.5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" fillcolor="#8eb4e3" strokecolor="#558ed5">
                <v:shadow on="t" color="black" opacity="24903f" origin=",.5" offset="0,.55556mm"/>
                <v:path arrowok="t"/>
                <v:textbox>
                  <w:txbxContent>
                    <w:p w:rsidR="007E1353" w:rsidRPr="00DA4EDE" w:rsidRDefault="007E1353" w:rsidP="00895406">
                      <w:pPr>
                        <w:jc w:val="center"/>
                        <w:rPr>
                          <w:rFonts w:ascii="Times New Roman" w:hAnsi="Times New Roman" w:cs="Times New Roman"/>
                          <w:b/>
                          <w:sz w:val="28"/>
                          <w:szCs w:val="28"/>
                          <w:lang w:val="en-US"/>
                        </w:rPr>
                      </w:pPr>
                      <w:r w:rsidRPr="00A858A8">
                        <w:rPr>
                          <w:rFonts w:ascii="Times New Roman" w:hAnsi="Times New Roman" w:cs="Times New Roman"/>
                          <w:b/>
                          <w:sz w:val="28"/>
                          <w:szCs w:val="28"/>
                        </w:rPr>
                        <w:t>УПРАВИТЕЛ</w:t>
                      </w:r>
                      <w:r>
                        <w:rPr>
                          <w:rFonts w:ascii="Times New Roman" w:hAnsi="Times New Roman" w:cs="Times New Roman"/>
                          <w:b/>
                          <w:sz w:val="28"/>
                          <w:szCs w:val="28"/>
                          <w:lang w:val="en-US"/>
                        </w:rPr>
                        <w:t xml:space="preserve"> </w:t>
                      </w:r>
                    </w:p>
                  </w:txbxContent>
                </v:textbox>
              </v:rect>
            </w:pict>
          </mc:Fallback>
        </mc:AlternateContent>
      </w:r>
      <w:r w:rsidRPr="00895406">
        <w:rPr>
          <w:rFonts w:ascii="Calibri" w:eastAsia="Calibri" w:hAnsi="Calibri" w:cs="Times New Roman"/>
          <w:b/>
          <w:color w:val="auto"/>
          <w:sz w:val="22"/>
          <w:szCs w:val="22"/>
          <w:lang w:eastAsia="en-US" w:bidi="ar-SA"/>
        </w:rPr>
        <w:t xml:space="preserve">                                                                                                                                                                                                  </w:t>
      </w:r>
      <w:r w:rsidRPr="00895406">
        <w:rPr>
          <w:rFonts w:ascii="Calibri" w:eastAsia="Calibri" w:hAnsi="Calibri" w:cs="Times New Roman"/>
          <w:b/>
          <w:color w:val="auto"/>
          <w:sz w:val="22"/>
          <w:szCs w:val="22"/>
          <w:lang w:val="en-US" w:eastAsia="en-US" w:bidi="ar-SA"/>
        </w:rPr>
        <w:t xml:space="preserve">       </w:t>
      </w:r>
    </w:p>
    <w:p w:rsidR="00895406" w:rsidRPr="00895406" w:rsidRDefault="00895406" w:rsidP="00895406">
      <w:pPr>
        <w:widowControl/>
        <w:tabs>
          <w:tab w:val="left" w:pos="10530"/>
          <w:tab w:val="left" w:pos="12000"/>
        </w:tabs>
        <w:spacing w:after="200"/>
        <w:rPr>
          <w:rFonts w:ascii="Calibri" w:eastAsia="Calibri" w:hAnsi="Calibri" w:cs="Times New Roman"/>
          <w:color w:val="auto"/>
          <w:sz w:val="22"/>
          <w:szCs w:val="22"/>
          <w:lang w:eastAsia="en-US" w:bidi="ar-SA"/>
        </w:rPr>
      </w:pPr>
      <w:r>
        <w:rPr>
          <w:noProof/>
          <w:lang w:val="en-US" w:eastAsia="en-US" w:bidi="ar-SA"/>
        </w:rPr>
        <mc:AlternateContent>
          <mc:Choice Requires="wps">
            <w:drawing>
              <wp:anchor distT="4294967295" distB="4294967295" distL="114299" distR="114299" simplePos="0" relativeHeight="251719680" behindDoc="0" locked="0" layoutInCell="1" allowOverlap="1" wp14:anchorId="3DA06404" wp14:editId="4D29C6EB">
                <wp:simplePos x="0" y="0"/>
                <wp:positionH relativeFrom="column">
                  <wp:posOffset>7600949</wp:posOffset>
                </wp:positionH>
                <wp:positionV relativeFrom="paragraph">
                  <wp:posOffset>29209</wp:posOffset>
                </wp:positionV>
                <wp:extent cx="0" cy="0"/>
                <wp:effectExtent l="0" t="0" r="0" b="0"/>
                <wp:wrapNone/>
                <wp:docPr id="261" name="Straight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61" o:spid="_x0000_s1026" style="position:absolute;z-index:25171968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598.5pt,2.3pt" to="598.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" strokecolor="#4a7ebb">
                <o:lock v:ext="edit" shapetype="f"/>
              </v:line>
            </w:pict>
          </mc:Fallback>
        </mc:AlternateContent>
      </w:r>
      <w:r w:rsidRPr="00895406">
        <w:rPr>
          <w:rFonts w:ascii="Times New Roman" w:eastAsia="Calibri" w:hAnsi="Times New Roman" w:cs="Times New Roman"/>
          <w:color w:val="auto"/>
          <w:sz w:val="22"/>
          <w:szCs w:val="22"/>
          <w:lang w:val="en-US" w:eastAsia="en-US" w:bidi="ar-SA"/>
        </w:rPr>
        <w:tab/>
        <w:t xml:space="preserve">           </w:t>
      </w:r>
    </w:p>
    <w:p w:rsidR="00895406" w:rsidRPr="00895406" w:rsidRDefault="00895406" w:rsidP="00895406">
      <w:pPr>
        <w:widowControl/>
        <w:tabs>
          <w:tab w:val="left" w:pos="10530"/>
          <w:tab w:val="left" w:pos="12000"/>
        </w:tabs>
        <w:spacing w:after="200"/>
        <w:rPr>
          <w:rFonts w:ascii="Calibri" w:eastAsia="Calibri" w:hAnsi="Calibri" w:cs="Times New Roman"/>
          <w:color w:val="auto"/>
          <w:sz w:val="22"/>
          <w:szCs w:val="22"/>
          <w:lang w:eastAsia="en-US" w:bidi="ar-SA"/>
        </w:rPr>
      </w:pPr>
      <w:r>
        <w:rPr>
          <w:noProof/>
          <w:lang w:val="en-US" w:eastAsia="en-US" w:bidi="ar-SA"/>
        </w:rPr>
        <mc:AlternateContent>
          <mc:Choice Requires="wps">
            <w:drawing>
              <wp:anchor distT="0" distB="0" distL="114300" distR="114300" simplePos="0" relativeHeight="251744256" behindDoc="0" locked="0" layoutInCell="1" allowOverlap="1" wp14:anchorId="56C0FA90" wp14:editId="4459544F">
                <wp:simplePos x="0" y="0"/>
                <wp:positionH relativeFrom="column">
                  <wp:posOffset>-161925</wp:posOffset>
                </wp:positionH>
                <wp:positionV relativeFrom="paragraph">
                  <wp:posOffset>93345</wp:posOffset>
                </wp:positionV>
                <wp:extent cx="9525" cy="5314950"/>
                <wp:effectExtent l="0" t="0" r="28575" b="19050"/>
                <wp:wrapNone/>
                <wp:docPr id="260" name="Straight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53149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60"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5pt,7.35pt" to="-12pt,4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" strokecolor="#4a7ebb">
                <o:lock v:ext="edit" shapetype="f"/>
              </v:line>
            </w:pict>
          </mc:Fallback>
        </mc:AlternateContent>
      </w:r>
      <w:r>
        <w:rPr>
          <w:noProof/>
          <w:lang w:val="en-US" w:eastAsia="en-US" w:bidi="ar-SA"/>
        </w:rPr>
        <mc:AlternateContent>
          <mc:Choice Requires="wps">
            <w:drawing>
              <wp:anchor distT="0" distB="0" distL="114299" distR="114299" simplePos="0" relativeHeight="251731968" behindDoc="0" locked="0" layoutInCell="1" allowOverlap="1" wp14:anchorId="3204270D" wp14:editId="645AFB15">
                <wp:simplePos x="0" y="0"/>
                <wp:positionH relativeFrom="column">
                  <wp:posOffset>1933574</wp:posOffset>
                </wp:positionH>
                <wp:positionV relativeFrom="paragraph">
                  <wp:posOffset>93345</wp:posOffset>
                </wp:positionV>
                <wp:extent cx="0" cy="190500"/>
                <wp:effectExtent l="76200" t="0" r="57150" b="57150"/>
                <wp:wrapNone/>
                <wp:docPr id="259" name="Straight Arrow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90500"/>
                        </a:xfrm>
                        <a:prstGeom prst="straightConnector1">
                          <a:avLst/>
                        </a:prstGeom>
                        <a:noFill/>
                        <a:ln w="9525" cap="flat" cmpd="sng" algn="ctr">
                          <a:solidFill>
                            <a:srgbClr val="4F81BD">
                              <a:shade val="95000"/>
                              <a:satMod val="105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59" o:spid="_x0000_s1026" type="#_x0000_t32" style="position:absolute;margin-left:152.25pt;margin-top:7.35pt;width:0;height:15pt;flip:y;z-index:251731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" strokecolor="#4a7ebb">
                <v:stroke startarrow="block"/>
                <o:lock v:ext="edit" shapetype="f"/>
              </v:shape>
            </w:pict>
          </mc:Fallback>
        </mc:AlternateContent>
      </w:r>
      <w:r>
        <w:rPr>
          <w:noProof/>
          <w:lang w:val="en-US" w:eastAsia="en-US" w:bidi="ar-SA"/>
        </w:rPr>
        <mc:AlternateContent>
          <mc:Choice Requires="wps">
            <w:drawing>
              <wp:anchor distT="0" distB="0" distL="114300" distR="114300" simplePos="0" relativeHeight="251788288" behindDoc="0" locked="0" layoutInCell="1" allowOverlap="1" wp14:anchorId="115F3AE9" wp14:editId="0D63ADCD">
                <wp:simplePos x="0" y="0"/>
                <wp:positionH relativeFrom="column">
                  <wp:posOffset>5391150</wp:posOffset>
                </wp:positionH>
                <wp:positionV relativeFrom="paragraph">
                  <wp:posOffset>93345</wp:posOffset>
                </wp:positionV>
                <wp:extent cx="9525" cy="571500"/>
                <wp:effectExtent l="76200" t="0" r="66675" b="57150"/>
                <wp:wrapNone/>
                <wp:docPr id="258" name="Straight Arrow Connector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571500"/>
                        </a:xfrm>
                        <a:prstGeom prst="straightConnector1">
                          <a:avLst/>
                        </a:prstGeom>
                        <a:noFill/>
                        <a:ln w="9525" cap="flat" cmpd="sng" algn="ctr">
                          <a:solidFill>
                            <a:srgbClr val="4F81BD">
                              <a:shade val="95000"/>
                              <a:satMod val="105000"/>
                            </a:srgb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58" o:spid="_x0000_s1026" type="#_x0000_t32" style="position:absolute;margin-left:424.5pt;margin-top:7.35pt;width:.75pt;height:45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" strokecolor="#4a7ebb">
                <v:stroke endarrow="block"/>
                <o:lock v:ext="edit" shapetype="f"/>
              </v:shape>
            </w:pict>
          </mc:Fallback>
        </mc:AlternateContent>
      </w:r>
      <w:r>
        <w:rPr>
          <w:noProof/>
          <w:lang w:val="en-US" w:eastAsia="en-US" w:bidi="ar-SA"/>
        </w:rPr>
        <mc:AlternateContent>
          <mc:Choice Requires="wps">
            <w:drawing>
              <wp:anchor distT="0" distB="0" distL="114300" distR="114300" simplePos="0" relativeHeight="251660288" behindDoc="0" locked="0" layoutInCell="1" allowOverlap="1" wp14:anchorId="440F4AF1" wp14:editId="19BAE59B">
                <wp:simplePos x="0" y="0"/>
                <wp:positionH relativeFrom="column">
                  <wp:posOffset>523875</wp:posOffset>
                </wp:positionH>
                <wp:positionV relativeFrom="paragraph">
                  <wp:posOffset>283845</wp:posOffset>
                </wp:positionV>
                <wp:extent cx="3199130" cy="342900"/>
                <wp:effectExtent l="57150" t="38100" r="77470" b="95250"/>
                <wp:wrapNone/>
                <wp:docPr id="257"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9130" cy="3429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a:tailEnd/>
                        </a:ln>
                        <a:effectLst>
                          <a:outerShdw blurRad="40000" dist="20000" dir="5400000" rotWithShape="0">
                            <a:srgbClr val="000000">
                              <a:alpha val="38000"/>
                            </a:srgbClr>
                          </a:outerShdw>
                        </a:effectLst>
                        <a:extLst/>
                      </wps:spPr>
                      <wps:txbx>
                        <w:txbxContent>
                          <w:p w:rsidR="00090AB5" w:rsidRPr="00DA4EDE" w:rsidRDefault="00090AB5" w:rsidP="00895406">
                            <w:pPr>
                              <w:jc w:val="center"/>
                              <w:rPr>
                                <w:rFonts w:ascii="Times New Roman" w:hAnsi="Times New Roman" w:cs="Times New Roman"/>
                                <w:b/>
                                <w:sz w:val="18"/>
                                <w:szCs w:val="18"/>
                                <w:lang w:val="en-US"/>
                              </w:rPr>
                            </w:pPr>
                            <w:r w:rsidRPr="00A82855">
                              <w:rPr>
                                <w:rFonts w:ascii="Times New Roman" w:hAnsi="Times New Roman" w:cs="Times New Roman"/>
                                <w:b/>
                                <w:sz w:val="18"/>
                                <w:szCs w:val="18"/>
                              </w:rPr>
                              <w:t xml:space="preserve">ЗАМЕСТНИК УПРАВИТЕЛ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57" o:spid="_x0000_s1042" style="position:absolute;margin-left:41.25pt;margin-top:22.35pt;width:251.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" fillcolor="#a3c4ff" strokecolor="#4a7ebb">
                <v:fill color2="#e5eeff" rotate="t" angle="180" colors="0 #a3c4ff;22938f #bfd5ff;1 #e5eeff" focus="100%" type="gradient"/>
                <v:shadow on="t" color="black" opacity="24903f" origin=",.5" offset="0,.55556mm"/>
                <v:textbox>
                  <w:txbxContent>
                    <w:p w:rsidR="007E1353" w:rsidRPr="00DA4EDE" w:rsidRDefault="007E1353" w:rsidP="00895406">
                      <w:pPr>
                        <w:jc w:val="center"/>
                        <w:rPr>
                          <w:rFonts w:ascii="Times New Roman" w:hAnsi="Times New Roman" w:cs="Times New Roman"/>
                          <w:b/>
                          <w:sz w:val="18"/>
                          <w:szCs w:val="18"/>
                          <w:lang w:val="en-US"/>
                        </w:rPr>
                      </w:pPr>
                      <w:r w:rsidRPr="00A82855">
                        <w:rPr>
                          <w:rFonts w:ascii="Times New Roman" w:hAnsi="Times New Roman" w:cs="Times New Roman"/>
                          <w:b/>
                          <w:sz w:val="18"/>
                          <w:szCs w:val="18"/>
                        </w:rPr>
                        <w:t xml:space="preserve">ЗАМЕСТНИК УПРАВИТЕЛ </w:t>
                      </w:r>
                    </w:p>
                  </w:txbxContent>
                </v:textbox>
              </v:rect>
            </w:pict>
          </mc:Fallback>
        </mc:AlternateContent>
      </w:r>
      <w:r>
        <w:rPr>
          <w:noProof/>
          <w:lang w:val="en-US" w:eastAsia="en-US" w:bidi="ar-SA"/>
        </w:rPr>
        <mc:AlternateContent>
          <mc:Choice Requires="wps">
            <w:drawing>
              <wp:anchor distT="0" distB="0" distL="114300" distR="114300" simplePos="0" relativeHeight="251720704" behindDoc="0" locked="0" layoutInCell="1" allowOverlap="1" wp14:anchorId="32072DEC" wp14:editId="58797C91">
                <wp:simplePos x="0" y="0"/>
                <wp:positionH relativeFrom="column">
                  <wp:posOffset>8639175</wp:posOffset>
                </wp:positionH>
                <wp:positionV relativeFrom="paragraph">
                  <wp:posOffset>93345</wp:posOffset>
                </wp:positionV>
                <wp:extent cx="20320" cy="5305425"/>
                <wp:effectExtent l="0" t="0" r="36830" b="28575"/>
                <wp:wrapNone/>
                <wp:docPr id="256" name="Straight Connector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20" cy="5305425"/>
                        </a:xfrm>
                        <a:prstGeom prst="line">
                          <a:avLst/>
                        </a:prstGeom>
                        <a:noFill/>
                        <a:ln w="63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56"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0.25pt,7.35pt" to="681.85pt,4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" strokecolor="#4a7ebb" strokeweight=".5pt">
                <o:lock v:ext="edit" shapetype="f"/>
              </v:line>
            </w:pict>
          </mc:Fallback>
        </mc:AlternateContent>
      </w:r>
      <w:r>
        <w:rPr>
          <w:noProof/>
          <w:lang w:val="en-US" w:eastAsia="en-US" w:bidi="ar-SA"/>
        </w:rPr>
        <mc:AlternateContent>
          <mc:Choice Requires="wps">
            <w:drawing>
              <wp:anchor distT="4294967295" distB="4294967295" distL="114300" distR="114300" simplePos="0" relativeHeight="251743232" behindDoc="0" locked="0" layoutInCell="1" allowOverlap="1" wp14:anchorId="47ACAB9B" wp14:editId="4640267C">
                <wp:simplePos x="0" y="0"/>
                <wp:positionH relativeFrom="column">
                  <wp:posOffset>-161925</wp:posOffset>
                </wp:positionH>
                <wp:positionV relativeFrom="paragraph">
                  <wp:posOffset>93344</wp:posOffset>
                </wp:positionV>
                <wp:extent cx="1656715" cy="0"/>
                <wp:effectExtent l="0" t="0" r="19685" b="19050"/>
                <wp:wrapNone/>
                <wp:docPr id="255" name="Straight Connector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5671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55" o:spid="_x0000_s1026" style="position:absolute;flip:x;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2.75pt,7.35pt" to="117.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" strokecolor="#4a7ebb">
                <o:lock v:ext="edit" shapetype="f"/>
              </v:line>
            </w:pict>
          </mc:Fallback>
        </mc:AlternateContent>
      </w:r>
      <w:r>
        <w:rPr>
          <w:noProof/>
          <w:lang w:val="en-US" w:eastAsia="en-US" w:bidi="ar-SA"/>
        </w:rPr>
        <mc:AlternateContent>
          <mc:Choice Requires="wps">
            <w:drawing>
              <wp:anchor distT="4294967295" distB="4294967295" distL="114300" distR="114300" simplePos="0" relativeHeight="251718656" behindDoc="0" locked="0" layoutInCell="1" allowOverlap="1" wp14:anchorId="26114056" wp14:editId="7EDDDC2F">
                <wp:simplePos x="0" y="0"/>
                <wp:positionH relativeFrom="column">
                  <wp:posOffset>5895975</wp:posOffset>
                </wp:positionH>
                <wp:positionV relativeFrom="paragraph">
                  <wp:posOffset>93344</wp:posOffset>
                </wp:positionV>
                <wp:extent cx="2763520" cy="0"/>
                <wp:effectExtent l="0" t="0" r="17780" b="19050"/>
                <wp:wrapNone/>
                <wp:docPr id="254" name="Straight Connector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3520" cy="0"/>
                        </a:xfrm>
                        <a:prstGeom prst="line">
                          <a:avLst/>
                        </a:prstGeom>
                        <a:noFill/>
                        <a:ln w="63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54" o:spid="_x0000_s1026" style="position:absolute;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64.25pt,7.35pt" to="681.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" strokecolor="#4a7ebb" strokeweight=".5pt">
                <o:lock v:ext="edit" shapetype="f"/>
              </v:line>
            </w:pict>
          </mc:Fallback>
        </mc:AlternateContent>
      </w:r>
    </w:p>
    <w:p w:rsidR="00895406" w:rsidRPr="00895406" w:rsidRDefault="00895406" w:rsidP="00895406">
      <w:pPr>
        <w:widowControl/>
        <w:spacing w:after="200" w:line="276" w:lineRule="auto"/>
        <w:rPr>
          <w:rFonts w:ascii="Calibri" w:eastAsia="Calibri" w:hAnsi="Calibri" w:cs="Times New Roman"/>
          <w:color w:val="auto"/>
          <w:sz w:val="22"/>
          <w:szCs w:val="22"/>
          <w:lang w:val="en-US" w:eastAsia="en-US" w:bidi="ar-SA"/>
        </w:rPr>
      </w:pPr>
      <w:r>
        <w:rPr>
          <w:noProof/>
          <w:lang w:val="en-US" w:eastAsia="en-US" w:bidi="ar-SA"/>
        </w:rPr>
        <mc:AlternateContent>
          <mc:Choice Requires="wps">
            <w:drawing>
              <wp:anchor distT="0" distB="0" distL="114300" distR="114300" simplePos="0" relativeHeight="251703296" behindDoc="1" locked="0" layoutInCell="1" allowOverlap="1" wp14:anchorId="2054F914" wp14:editId="76E42D6F">
                <wp:simplePos x="0" y="0"/>
                <wp:positionH relativeFrom="column">
                  <wp:posOffset>6943725</wp:posOffset>
                </wp:positionH>
                <wp:positionV relativeFrom="paragraph">
                  <wp:posOffset>167005</wp:posOffset>
                </wp:positionV>
                <wp:extent cx="1352550" cy="314325"/>
                <wp:effectExtent l="0" t="0" r="19050" b="28575"/>
                <wp:wrapNone/>
                <wp:docPr id="253"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314325"/>
                        </a:xfrm>
                        <a:prstGeom prst="rect">
                          <a:avLst/>
                        </a:prstGeom>
                        <a:solidFill>
                          <a:sysClr val="window" lastClr="FFFFFF"/>
                        </a:solidFill>
                        <a:ln w="25400" cap="flat" cmpd="sng" algn="ctr">
                          <a:solidFill>
                            <a:srgbClr val="F79646"/>
                          </a:solidFill>
                          <a:prstDash val="solid"/>
                        </a:ln>
                        <a:effectLst/>
                      </wps:spPr>
                      <wps:txbx>
                        <w:txbxContent>
                          <w:p w:rsidR="00090AB5" w:rsidRPr="00CF10FE" w:rsidRDefault="00090AB5" w:rsidP="00895406">
                            <w:pPr>
                              <w:jc w:val="center"/>
                              <w:rPr>
                                <w:sz w:val="16"/>
                                <w:szCs w:val="16"/>
                              </w:rPr>
                            </w:pPr>
                            <w:r>
                              <w:rPr>
                                <w:sz w:val="16"/>
                                <w:szCs w:val="16"/>
                              </w:rPr>
                              <w:t>ТЕХНИЧЕСКИ  СЪТРУДНИК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3" o:spid="_x0000_s1043" style="position:absolute;margin-left:546.75pt;margin-top:13.15pt;width:106.5pt;height:24.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" fillcolor="window" strokecolor="#f79646" strokeweight="2pt">
                <v:path arrowok="t"/>
                <v:textbox>
                  <w:txbxContent>
                    <w:p w:rsidR="007E1353" w:rsidRPr="00CF10FE" w:rsidRDefault="007E1353" w:rsidP="00895406">
                      <w:pPr>
                        <w:jc w:val="center"/>
                        <w:rPr>
                          <w:sz w:val="16"/>
                          <w:szCs w:val="16"/>
                        </w:rPr>
                      </w:pPr>
                      <w:r>
                        <w:rPr>
                          <w:sz w:val="16"/>
                          <w:szCs w:val="16"/>
                        </w:rPr>
                        <w:t>ТЕХНИЧЕСКИ  СЪТРУДНИК</w:t>
                      </w:r>
                    </w:p>
                  </w:txbxContent>
                </v:textbox>
              </v:rect>
            </w:pict>
          </mc:Fallback>
        </mc:AlternateContent>
      </w:r>
    </w:p>
    <w:p w:rsidR="00895406" w:rsidRPr="00895406" w:rsidRDefault="00895406" w:rsidP="00895406">
      <w:pPr>
        <w:widowControl/>
        <w:tabs>
          <w:tab w:val="left" w:pos="5625"/>
        </w:tabs>
        <w:spacing w:after="200" w:line="276" w:lineRule="auto"/>
        <w:rPr>
          <w:rFonts w:ascii="Calibri" w:eastAsia="Calibri" w:hAnsi="Calibri" w:cs="Times New Roman"/>
          <w:color w:val="auto"/>
          <w:sz w:val="22"/>
          <w:szCs w:val="22"/>
          <w:lang w:val="en-US" w:eastAsia="en-US" w:bidi="ar-SA"/>
        </w:rPr>
      </w:pPr>
      <w:r>
        <w:rPr>
          <w:noProof/>
          <w:lang w:val="en-US" w:eastAsia="en-US" w:bidi="ar-SA"/>
        </w:rPr>
        <mc:AlternateContent>
          <mc:Choice Requires="wps">
            <w:drawing>
              <wp:anchor distT="0" distB="0" distL="114300" distR="114300" simplePos="0" relativeHeight="251679744" behindDoc="0" locked="0" layoutInCell="1" allowOverlap="1" wp14:anchorId="2AAFEBDE" wp14:editId="39F876E5">
                <wp:simplePos x="0" y="0"/>
                <wp:positionH relativeFrom="column">
                  <wp:posOffset>4143375</wp:posOffset>
                </wp:positionH>
                <wp:positionV relativeFrom="paragraph">
                  <wp:posOffset>43815</wp:posOffset>
                </wp:positionV>
                <wp:extent cx="2466975" cy="533400"/>
                <wp:effectExtent l="0" t="0" r="47625" b="57150"/>
                <wp:wrapNone/>
                <wp:docPr id="252"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533400"/>
                        </a:xfrm>
                        <a:prstGeom prst="rect">
                          <a:avLst/>
                        </a:prstGeom>
                        <a:gradFill rotWithShape="0">
                          <a:gsLst>
                            <a:gs pos="0">
                              <a:srgbClr val="B2A1C7"/>
                            </a:gs>
                            <a:gs pos="50000">
                              <a:srgbClr val="E5DFEC"/>
                            </a:gs>
                            <a:gs pos="100000">
                              <a:srgbClr val="B2A1C7"/>
                            </a:gs>
                          </a:gsLst>
                          <a:lin ang="18900000" scaled="1"/>
                        </a:gradFill>
                        <a:ln w="12700" algn="ctr">
                          <a:solidFill>
                            <a:srgbClr val="B2A1C7"/>
                          </a:solidFill>
                          <a:miter lim="800000"/>
                          <a:headEnd/>
                          <a:tailEnd/>
                        </a:ln>
                        <a:effectLst>
                          <a:outerShdw dist="28398" dir="3806097" algn="ctr" rotWithShape="0">
                            <a:srgbClr val="3F3151">
                              <a:alpha val="50000"/>
                            </a:srgbClr>
                          </a:outerShdw>
                        </a:effectLst>
                      </wps:spPr>
                      <wps:txbx>
                        <w:txbxContent>
                          <w:p w:rsidR="00090AB5" w:rsidRPr="0051227A" w:rsidRDefault="00090AB5" w:rsidP="00895406">
                            <w:pPr>
                              <w:jc w:val="center"/>
                              <w:rPr>
                                <w:rFonts w:ascii="Times New Roman" w:hAnsi="Times New Roman" w:cs="Times New Roman"/>
                                <w:b/>
                                <w:sz w:val="18"/>
                                <w:szCs w:val="18"/>
                              </w:rPr>
                            </w:pPr>
                            <w:r>
                              <w:rPr>
                                <w:rFonts w:ascii="Times New Roman" w:hAnsi="Times New Roman" w:cs="Times New Roman"/>
                                <w:b/>
                                <w:sz w:val="18"/>
                                <w:szCs w:val="18"/>
                              </w:rPr>
                              <w:t xml:space="preserve">ФИНАНСОВО ИКОНОМИЧЕСКО </w:t>
                            </w:r>
                            <w:r w:rsidRPr="0051227A">
                              <w:rPr>
                                <w:rFonts w:ascii="Times New Roman" w:hAnsi="Times New Roman" w:cs="Times New Roman"/>
                                <w:b/>
                                <w:sz w:val="18"/>
                                <w:szCs w:val="18"/>
                              </w:rPr>
                              <w:t>НАПРАВЛЕНИЕ</w:t>
                            </w:r>
                          </w:p>
                          <w:p w:rsidR="00090AB5" w:rsidRPr="00DA4EDE" w:rsidRDefault="00090AB5" w:rsidP="00895406">
                            <w:pPr>
                              <w:rPr>
                                <w:sz w:val="18"/>
                                <w:szCs w:val="18"/>
                              </w:rPr>
                            </w:pPr>
                            <w:r>
                              <w:rPr>
                                <w:sz w:val="18"/>
                                <w:szCs w:val="18"/>
                              </w:rPr>
                              <w:t xml:space="preserve">      </w:t>
                            </w:r>
                            <w:r w:rsidRPr="00DA4EDE">
                              <w:rPr>
                                <w:sz w:val="18"/>
                                <w:szCs w:val="18"/>
                              </w:rPr>
                              <w:t>ИКОНОМИЧЕСКИ ДИРЕКТОР</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52" o:spid="_x0000_s1044" style="position:absolute;margin-left:326.25pt;margin-top:3.45pt;width:194.25pt;height: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" fillcolor="#b2a1c7" strokecolor="#b2a1c7" strokeweight="1pt">
                <v:fill color2="#e5dfec" angle="135" focus="50%" type="gradient"/>
                <v:shadow on="t" color="#3f3151" opacity=".5" offset="1pt"/>
                <v:textbox>
                  <w:txbxContent>
                    <w:p w:rsidR="007E1353" w:rsidRPr="0051227A" w:rsidRDefault="007E1353" w:rsidP="00895406">
                      <w:pPr>
                        <w:jc w:val="center"/>
                        <w:rPr>
                          <w:rFonts w:ascii="Times New Roman" w:hAnsi="Times New Roman" w:cs="Times New Roman"/>
                          <w:b/>
                          <w:sz w:val="18"/>
                          <w:szCs w:val="18"/>
                        </w:rPr>
                      </w:pPr>
                      <w:r>
                        <w:rPr>
                          <w:rFonts w:ascii="Times New Roman" w:hAnsi="Times New Roman" w:cs="Times New Roman"/>
                          <w:b/>
                          <w:sz w:val="18"/>
                          <w:szCs w:val="18"/>
                        </w:rPr>
                        <w:t xml:space="preserve">ФИНАНСОВО ИКОНОМИЧЕСКО </w:t>
                      </w:r>
                      <w:r w:rsidRPr="0051227A">
                        <w:rPr>
                          <w:rFonts w:ascii="Times New Roman" w:hAnsi="Times New Roman" w:cs="Times New Roman"/>
                          <w:b/>
                          <w:sz w:val="18"/>
                          <w:szCs w:val="18"/>
                        </w:rPr>
                        <w:t>НАПРАВЛЕНИЕ</w:t>
                      </w:r>
                    </w:p>
                    <w:p w:rsidR="007E1353" w:rsidRPr="00DA4EDE" w:rsidRDefault="007E1353" w:rsidP="00895406">
                      <w:pPr>
                        <w:rPr>
                          <w:sz w:val="18"/>
                          <w:szCs w:val="18"/>
                        </w:rPr>
                      </w:pPr>
                      <w:r>
                        <w:rPr>
                          <w:sz w:val="18"/>
                          <w:szCs w:val="18"/>
                        </w:rPr>
                        <w:t xml:space="preserve">      </w:t>
                      </w:r>
                      <w:r w:rsidRPr="00DA4EDE">
                        <w:rPr>
                          <w:sz w:val="18"/>
                          <w:szCs w:val="18"/>
                        </w:rPr>
                        <w:t>ИКОНОМИЧЕСКИ ДИРЕКТОР</w:t>
                      </w:r>
                    </w:p>
                  </w:txbxContent>
                </v:textbox>
              </v:rect>
            </w:pict>
          </mc:Fallback>
        </mc:AlternateContent>
      </w:r>
      <w:r>
        <w:rPr>
          <w:noProof/>
          <w:lang w:val="en-US" w:eastAsia="en-US" w:bidi="ar-SA"/>
        </w:rPr>
        <mc:AlternateContent>
          <mc:Choice Requires="wps">
            <w:drawing>
              <wp:anchor distT="0" distB="0" distL="114299" distR="114299" simplePos="0" relativeHeight="251789312" behindDoc="0" locked="0" layoutInCell="1" allowOverlap="1" wp14:anchorId="0BF60177" wp14:editId="77A2F6A3">
                <wp:simplePos x="0" y="0"/>
                <wp:positionH relativeFrom="column">
                  <wp:posOffset>1933574</wp:posOffset>
                </wp:positionH>
                <wp:positionV relativeFrom="paragraph">
                  <wp:posOffset>5715</wp:posOffset>
                </wp:positionV>
                <wp:extent cx="0" cy="152400"/>
                <wp:effectExtent l="0" t="0" r="19050" b="19050"/>
                <wp:wrapNone/>
                <wp:docPr id="251" name="Straight Connector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51" o:spid="_x0000_s1026" style="position:absolute;z-index:251789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52.25pt,.45pt" to="152.2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" strokecolor="#4a7ebb">
                <o:lock v:ext="edit" shapetype="f"/>
              </v:line>
            </w:pict>
          </mc:Fallback>
        </mc:AlternateContent>
      </w:r>
      <w:r>
        <w:rPr>
          <w:noProof/>
          <w:lang w:val="en-US" w:eastAsia="en-US" w:bidi="ar-SA"/>
        </w:rPr>
        <mc:AlternateContent>
          <mc:Choice Requires="wps">
            <w:drawing>
              <wp:anchor distT="0" distB="0" distL="114299" distR="114299" simplePos="0" relativeHeight="251786240" behindDoc="0" locked="0" layoutInCell="1" allowOverlap="1" wp14:anchorId="41DCC533" wp14:editId="4D860447">
                <wp:simplePos x="0" y="0"/>
                <wp:positionH relativeFrom="column">
                  <wp:posOffset>990599</wp:posOffset>
                </wp:positionH>
                <wp:positionV relativeFrom="paragraph">
                  <wp:posOffset>158115</wp:posOffset>
                </wp:positionV>
                <wp:extent cx="0" cy="342900"/>
                <wp:effectExtent l="76200" t="0" r="76200" b="57150"/>
                <wp:wrapNone/>
                <wp:docPr id="250" name="Straight Arrow Connector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straightConnector1">
                          <a:avLst/>
                        </a:prstGeom>
                        <a:noFill/>
                        <a:ln w="9525" cap="flat" cmpd="sng" algn="ctr">
                          <a:solidFill>
                            <a:srgbClr val="4F81BD">
                              <a:shade val="95000"/>
                              <a:satMod val="105000"/>
                            </a:srgbClr>
                          </a:solidFill>
                          <a:prstDash val="solid"/>
                          <a:headEnd type="none" w="med" len="med"/>
                          <a:tailEnd type="triangle" w="med" len="med"/>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250" o:spid="_x0000_s1026" type="#_x0000_t32" style="position:absolute;margin-left:78pt;margin-top:12.45pt;width:0;height:27pt;z-index:251786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" strokecolor="#4a7ebb">
                <v:stroke endarrow="block"/>
                <o:lock v:ext="edit" shapetype="f"/>
              </v:shape>
            </w:pict>
          </mc:Fallback>
        </mc:AlternateContent>
      </w:r>
      <w:r>
        <w:rPr>
          <w:noProof/>
          <w:lang w:val="en-US" w:eastAsia="en-US" w:bidi="ar-SA"/>
        </w:rPr>
        <mc:AlternateContent>
          <mc:Choice Requires="wps">
            <w:drawing>
              <wp:anchor distT="0" distB="0" distL="114300" distR="114300" simplePos="0" relativeHeight="251781120" behindDoc="0" locked="0" layoutInCell="1" allowOverlap="1" wp14:anchorId="295EEDF6" wp14:editId="39DBCBDC">
                <wp:simplePos x="0" y="0"/>
                <wp:positionH relativeFrom="column">
                  <wp:posOffset>3667125</wp:posOffset>
                </wp:positionH>
                <wp:positionV relativeFrom="paragraph">
                  <wp:posOffset>158115</wp:posOffset>
                </wp:positionV>
                <wp:extent cx="55880" cy="4591050"/>
                <wp:effectExtent l="76200" t="0" r="39370" b="57150"/>
                <wp:wrapNone/>
                <wp:docPr id="249" name="Straight Arrow Connector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5880" cy="4591050"/>
                        </a:xfrm>
                        <a:prstGeom prst="straightConnector1">
                          <a:avLst/>
                        </a:prstGeom>
                        <a:noFill/>
                        <a:ln w="9525" cap="flat" cmpd="sng" algn="ctr">
                          <a:solidFill>
                            <a:srgbClr val="4F81BD">
                              <a:shade val="95000"/>
                              <a:satMod val="105000"/>
                            </a:srgb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49" o:spid="_x0000_s1026" type="#_x0000_t32" style="position:absolute;margin-left:288.75pt;margin-top:12.45pt;width:4.4pt;height:361.5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" strokecolor="#4a7ebb">
                <v:stroke endarrow="block"/>
                <o:lock v:ext="edit" shapetype="f"/>
              </v:shape>
            </w:pict>
          </mc:Fallback>
        </mc:AlternateContent>
      </w:r>
      <w:r>
        <w:rPr>
          <w:noProof/>
          <w:lang w:val="en-US" w:eastAsia="en-US" w:bidi="ar-SA"/>
        </w:rPr>
        <mc:AlternateContent>
          <mc:Choice Requires="wps">
            <w:drawing>
              <wp:anchor distT="4294967295" distB="4294967295" distL="114300" distR="114300" simplePos="0" relativeHeight="251780096" behindDoc="0" locked="0" layoutInCell="1" allowOverlap="1" wp14:anchorId="40289A6D" wp14:editId="70B929D3">
                <wp:simplePos x="0" y="0"/>
                <wp:positionH relativeFrom="column">
                  <wp:posOffset>990600</wp:posOffset>
                </wp:positionH>
                <wp:positionV relativeFrom="paragraph">
                  <wp:posOffset>158114</wp:posOffset>
                </wp:positionV>
                <wp:extent cx="2732405" cy="0"/>
                <wp:effectExtent l="0" t="0" r="10795" b="19050"/>
                <wp:wrapNone/>
                <wp:docPr id="248" name="Straight Connector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240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48" o:spid="_x0000_s1026" style="position:absolute;z-index:251780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8pt,12.45pt" to="293.1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" strokecolor="#4a7ebb">
                <o:lock v:ext="edit" shapetype="f"/>
              </v:line>
            </w:pict>
          </mc:Fallback>
        </mc:AlternateContent>
      </w:r>
      <w:r>
        <w:rPr>
          <w:noProof/>
          <w:lang w:val="en-US" w:eastAsia="en-US" w:bidi="ar-SA"/>
        </w:rPr>
        <mc:AlternateContent>
          <mc:Choice Requires="wps">
            <w:drawing>
              <wp:anchor distT="0" distB="0" distL="114299" distR="114299" simplePos="0" relativeHeight="251787264" behindDoc="0" locked="0" layoutInCell="1" allowOverlap="1" wp14:anchorId="0A8688E1" wp14:editId="663DD1B7">
                <wp:simplePos x="0" y="0"/>
                <wp:positionH relativeFrom="column">
                  <wp:posOffset>2705099</wp:posOffset>
                </wp:positionH>
                <wp:positionV relativeFrom="paragraph">
                  <wp:posOffset>158115</wp:posOffset>
                </wp:positionV>
                <wp:extent cx="0" cy="342900"/>
                <wp:effectExtent l="76200" t="0" r="76200" b="57150"/>
                <wp:wrapNone/>
                <wp:docPr id="247" name="Straight Arrow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straightConnector1">
                          <a:avLst/>
                        </a:prstGeom>
                        <a:noFill/>
                        <a:ln w="9525" cap="flat" cmpd="sng" algn="ctr">
                          <a:solidFill>
                            <a:srgbClr val="4F81BD">
                              <a:shade val="95000"/>
                              <a:satMod val="105000"/>
                            </a:srgb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47" o:spid="_x0000_s1026" type="#_x0000_t32" style="position:absolute;margin-left:213pt;margin-top:12.45pt;width:0;height:27pt;z-index:251787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" strokecolor="#4a7ebb">
                <v:stroke endarrow="block"/>
                <o:lock v:ext="edit" shapetype="f"/>
              </v:shape>
            </w:pict>
          </mc:Fallback>
        </mc:AlternateContent>
      </w:r>
      <w:r>
        <w:rPr>
          <w:noProof/>
          <w:lang w:val="en-US" w:eastAsia="en-US" w:bidi="ar-SA"/>
        </w:rPr>
        <mc:AlternateContent>
          <mc:Choice Requires="wps">
            <w:drawing>
              <wp:anchor distT="0" distB="0" distL="114300" distR="114300" simplePos="0" relativeHeight="251694080" behindDoc="0" locked="0" layoutInCell="1" allowOverlap="1" wp14:anchorId="6CA3393D" wp14:editId="4CD7B83E">
                <wp:simplePos x="0" y="0"/>
                <wp:positionH relativeFrom="column">
                  <wp:posOffset>6905625</wp:posOffset>
                </wp:positionH>
                <wp:positionV relativeFrom="paragraph">
                  <wp:posOffset>310515</wp:posOffset>
                </wp:positionV>
                <wp:extent cx="1419225" cy="504825"/>
                <wp:effectExtent l="38100" t="19050" r="85725" b="104775"/>
                <wp:wrapNone/>
                <wp:docPr id="24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504825"/>
                        </a:xfrm>
                        <a:prstGeom prst="rect">
                          <a:avLst/>
                        </a:prstGeom>
                        <a:gradFill rotWithShape="1">
                          <a:gsLst>
                            <a:gs pos="0">
                              <a:srgbClr val="FABF8F"/>
                            </a:gs>
                            <a:gs pos="50000">
                              <a:srgbClr val="FDE9D9"/>
                            </a:gs>
                            <a:gs pos="100000">
                              <a:srgbClr val="FABF8F"/>
                            </a:gs>
                          </a:gsLst>
                          <a:lin ang="18900000" scaled="1"/>
                        </a:gradFill>
                        <a:ln w="12700" algn="ctr">
                          <a:solidFill>
                            <a:srgbClr val="FABF8F"/>
                          </a:solidFill>
                          <a:miter lim="800000"/>
                          <a:headEnd/>
                          <a:tailEnd/>
                        </a:ln>
                        <a:effectLst>
                          <a:outerShdw blurRad="40000" dist="28398" dir="3806097" algn="ctr" rotWithShape="0">
                            <a:srgbClr val="974706">
                              <a:alpha val="50000"/>
                            </a:srgbClr>
                          </a:outerShdw>
                        </a:effectLst>
                      </wps:spPr>
                      <wps:txbx>
                        <w:txbxContent>
                          <w:p w:rsidR="00090AB5" w:rsidRPr="0037034E" w:rsidRDefault="00090AB5" w:rsidP="00895406">
                            <w:pPr>
                              <w:rPr>
                                <w:rFonts w:ascii="Times New Roman" w:hAnsi="Times New Roman" w:cs="Times New Roman"/>
                                <w:sz w:val="16"/>
                                <w:szCs w:val="16"/>
                              </w:rPr>
                            </w:pPr>
                            <w:r w:rsidRPr="0037034E">
                              <w:rPr>
                                <w:rFonts w:ascii="Times New Roman" w:hAnsi="Times New Roman" w:cs="Times New Roman"/>
                                <w:sz w:val="16"/>
                                <w:szCs w:val="16"/>
                              </w:rPr>
                              <w:t>ОТДЕЛ  СИГУРНОСТ И АДМИНИСТРАТИВНИ ДЕЙНОСТИ“</w:t>
                            </w:r>
                          </w:p>
                          <w:p w:rsidR="00090AB5" w:rsidRDefault="00090AB5" w:rsidP="00895406">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46" o:spid="_x0000_s1045" style="position:absolute;margin-left:543.75pt;margin-top:24.45pt;width:111.75pt;height:3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" fillcolor="#fabf8f" strokecolor="#fabf8f" strokeweight="1pt">
                <v:fill color2="#fde9d9" rotate="t" angle="135" focus="50%" type="gradient"/>
                <v:shadow on="t" color="#974706" opacity=".5" offset="1pt"/>
                <v:textbox>
                  <w:txbxContent>
                    <w:p w:rsidR="007E1353" w:rsidRPr="0037034E" w:rsidRDefault="007E1353" w:rsidP="00895406">
                      <w:pPr>
                        <w:rPr>
                          <w:rFonts w:ascii="Times New Roman" w:hAnsi="Times New Roman" w:cs="Times New Roman"/>
                          <w:sz w:val="16"/>
                          <w:szCs w:val="16"/>
                        </w:rPr>
                      </w:pPr>
                      <w:r w:rsidRPr="0037034E">
                        <w:rPr>
                          <w:rFonts w:ascii="Times New Roman" w:hAnsi="Times New Roman" w:cs="Times New Roman"/>
                          <w:sz w:val="16"/>
                          <w:szCs w:val="16"/>
                        </w:rPr>
                        <w:t>ОТДЕЛ  СИГУРНОСТ И АДМИНИСТРАТИВНИ ДЕЙНОСТИ“</w:t>
                      </w:r>
                    </w:p>
                    <w:p w:rsidR="007E1353" w:rsidRDefault="007E1353" w:rsidP="00895406">
                      <w:pPr>
                        <w:jc w:val="center"/>
                      </w:pPr>
                    </w:p>
                  </w:txbxContent>
                </v:textbox>
              </v:rect>
            </w:pict>
          </mc:Fallback>
        </mc:AlternateContent>
      </w:r>
      <w:r>
        <w:rPr>
          <w:noProof/>
          <w:lang w:val="en-US" w:eastAsia="en-US" w:bidi="ar-SA"/>
        </w:rPr>
        <mc:AlternateContent>
          <mc:Choice Requires="wps">
            <w:drawing>
              <wp:anchor distT="4294967295" distB="4294967295" distL="114300" distR="114300" simplePos="0" relativeHeight="251721728" behindDoc="0" locked="0" layoutInCell="1" allowOverlap="1" wp14:anchorId="0AC40FB3" wp14:editId="1E9AEC18">
                <wp:simplePos x="0" y="0"/>
                <wp:positionH relativeFrom="column">
                  <wp:posOffset>8286750</wp:posOffset>
                </wp:positionH>
                <wp:positionV relativeFrom="paragraph">
                  <wp:posOffset>24764</wp:posOffset>
                </wp:positionV>
                <wp:extent cx="352425" cy="0"/>
                <wp:effectExtent l="38100" t="76200" r="0" b="95250"/>
                <wp:wrapNone/>
                <wp:docPr id="245" name="Straight Arrow Connector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2425" cy="0"/>
                        </a:xfrm>
                        <a:prstGeom prst="straightConnector1">
                          <a:avLst/>
                        </a:prstGeom>
                        <a:noFill/>
                        <a:ln w="9525" cap="flat" cmpd="sng" algn="ctr">
                          <a:solidFill>
                            <a:srgbClr val="4F81BD">
                              <a:shade val="95000"/>
                              <a:satMod val="105000"/>
                            </a:srgb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45" o:spid="_x0000_s1026" type="#_x0000_t32" style="position:absolute;margin-left:652.5pt;margin-top:1.95pt;width:27.75pt;height:0;flip:x;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" strokecolor="#4a7ebb">
                <v:stroke endarrow="block"/>
                <o:lock v:ext="edit" shapetype="f"/>
              </v:shape>
            </w:pict>
          </mc:Fallback>
        </mc:AlternateContent>
      </w:r>
      <w:r w:rsidRPr="00895406">
        <w:rPr>
          <w:rFonts w:ascii="Calibri" w:eastAsia="Calibri" w:hAnsi="Calibri" w:cs="Times New Roman"/>
          <w:color w:val="auto"/>
          <w:sz w:val="22"/>
          <w:szCs w:val="22"/>
          <w:lang w:val="en-US" w:eastAsia="en-US" w:bidi="ar-SA"/>
        </w:rPr>
        <w:tab/>
      </w:r>
    </w:p>
    <w:p w:rsidR="00895406" w:rsidRPr="00895406" w:rsidRDefault="00895406" w:rsidP="00895406">
      <w:pPr>
        <w:widowControl/>
        <w:spacing w:after="200" w:line="276" w:lineRule="auto"/>
        <w:rPr>
          <w:rFonts w:ascii="Times New Roman" w:eastAsia="Calibri" w:hAnsi="Times New Roman" w:cs="Times New Roman"/>
          <w:color w:val="auto"/>
          <w:sz w:val="22"/>
          <w:szCs w:val="22"/>
          <w:lang w:eastAsia="en-US" w:bidi="ar-SA"/>
        </w:rPr>
      </w:pPr>
      <w:r>
        <w:rPr>
          <w:noProof/>
          <w:lang w:val="en-US" w:eastAsia="en-US" w:bidi="ar-SA"/>
        </w:rPr>
        <mc:AlternateContent>
          <mc:Choice Requires="wps">
            <w:drawing>
              <wp:anchor distT="0" distB="0" distL="114300" distR="114300" simplePos="0" relativeHeight="251759616" behindDoc="0" locked="0" layoutInCell="1" allowOverlap="1" wp14:anchorId="386012AF" wp14:editId="58B9A5BB">
                <wp:simplePos x="0" y="0"/>
                <wp:positionH relativeFrom="column">
                  <wp:posOffset>5257800</wp:posOffset>
                </wp:positionH>
                <wp:positionV relativeFrom="paragraph">
                  <wp:posOffset>282575</wp:posOffset>
                </wp:positionV>
                <wp:extent cx="18415" cy="4181475"/>
                <wp:effectExtent l="76200" t="0" r="57785" b="47625"/>
                <wp:wrapNone/>
                <wp:docPr id="244" name="Straight Arrow Connector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415" cy="4181475"/>
                        </a:xfrm>
                        <a:prstGeom prst="straightConnector1">
                          <a:avLst/>
                        </a:prstGeom>
                        <a:noFill/>
                        <a:ln w="9525" cap="flat" cmpd="sng" algn="ctr">
                          <a:solidFill>
                            <a:srgbClr val="4F81BD">
                              <a:shade val="95000"/>
                              <a:satMod val="105000"/>
                            </a:srgb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44" o:spid="_x0000_s1026" type="#_x0000_t32" style="position:absolute;margin-left:414pt;margin-top:22.25pt;width:1.45pt;height:329.25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" strokecolor="#4a7ebb">
                <v:stroke endarrow="block"/>
                <o:lock v:ext="edit" shapetype="f"/>
              </v:shape>
            </w:pict>
          </mc:Fallback>
        </mc:AlternateContent>
      </w:r>
      <w:r>
        <w:rPr>
          <w:noProof/>
          <w:lang w:val="en-US" w:eastAsia="en-US" w:bidi="ar-SA"/>
        </w:rPr>
        <mc:AlternateContent>
          <mc:Choice Requires="wps">
            <w:drawing>
              <wp:anchor distT="0" distB="0" distL="114300" distR="114300" simplePos="0" relativeHeight="251662336" behindDoc="0" locked="0" layoutInCell="1" allowOverlap="1" wp14:anchorId="6517CED3" wp14:editId="5D6650F6">
                <wp:simplePos x="0" y="0"/>
                <wp:positionH relativeFrom="column">
                  <wp:posOffset>400050</wp:posOffset>
                </wp:positionH>
                <wp:positionV relativeFrom="paragraph">
                  <wp:posOffset>177800</wp:posOffset>
                </wp:positionV>
                <wp:extent cx="1238250" cy="762000"/>
                <wp:effectExtent l="0" t="0" r="38100" b="57150"/>
                <wp:wrapNone/>
                <wp:docPr id="243"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762000"/>
                        </a:xfrm>
                        <a:prstGeom prst="rect">
                          <a:avLst/>
                        </a:prstGeom>
                        <a:gradFill rotWithShape="0">
                          <a:gsLst>
                            <a:gs pos="0">
                              <a:srgbClr val="C2D69B"/>
                            </a:gs>
                            <a:gs pos="50000">
                              <a:srgbClr val="EAF1DD"/>
                            </a:gs>
                            <a:gs pos="100000">
                              <a:srgbClr val="C2D69B"/>
                            </a:gs>
                          </a:gsLst>
                          <a:lin ang="18900000" scaled="1"/>
                        </a:gradFill>
                        <a:ln w="12700">
                          <a:solidFill>
                            <a:srgbClr val="76923C"/>
                          </a:solidFill>
                          <a:miter lim="800000"/>
                          <a:headEnd/>
                          <a:tailEnd/>
                        </a:ln>
                        <a:effectLst>
                          <a:outerShdw dist="28398" dir="3806097" algn="ctr" rotWithShape="0">
                            <a:srgbClr val="4E6128">
                              <a:alpha val="50000"/>
                            </a:srgbClr>
                          </a:outerShdw>
                        </a:effectLst>
                      </wps:spPr>
                      <wps:txbx>
                        <w:txbxContent>
                          <w:p w:rsidR="00090AB5" w:rsidRPr="00B957C6" w:rsidRDefault="00090AB5" w:rsidP="00895406">
                            <w:pPr>
                              <w:pStyle w:val="NoSpacing"/>
                              <w:jc w:val="center"/>
                              <w:rPr>
                                <w:rFonts w:ascii="Times New Roman" w:hAnsi="Times New Roman"/>
                                <w:sz w:val="16"/>
                                <w:szCs w:val="16"/>
                              </w:rPr>
                            </w:pPr>
                            <w:r w:rsidRPr="004E5E34">
                              <w:rPr>
                                <w:rFonts w:ascii="Times New Roman" w:hAnsi="Times New Roman"/>
                                <w:b/>
                                <w:sz w:val="16"/>
                                <w:szCs w:val="16"/>
                              </w:rPr>
                              <w:t xml:space="preserve">ПРОИЗВОДСТВЕНО ТЕХНИЧЕСКО НАПРАВЛЕНИЕ </w:t>
                            </w:r>
                            <w:r w:rsidRPr="00B957C6">
                              <w:rPr>
                                <w:rFonts w:ascii="Times New Roman" w:hAnsi="Times New Roman"/>
                                <w:sz w:val="16"/>
                                <w:szCs w:val="16"/>
                              </w:rPr>
                              <w:t>РЪКОВОДИТЕЛ</w:t>
                            </w:r>
                          </w:p>
                          <w:p w:rsidR="00090AB5" w:rsidRPr="00DA4EDE" w:rsidRDefault="00090AB5" w:rsidP="00895406">
                            <w:pPr>
                              <w:pStyle w:val="NoSpacing"/>
                              <w:jc w:val="center"/>
                              <w:rPr>
                                <w:rFonts w:ascii="Times New Roman" w:hAnsi="Times New Roman"/>
                                <w:sz w:val="16"/>
                                <w:szCs w:val="16"/>
                                <w:lang w:val="en-US"/>
                              </w:rPr>
                            </w:pPr>
                            <w:r w:rsidRPr="00B957C6">
                              <w:rPr>
                                <w:rFonts w:ascii="Times New Roman" w:hAnsi="Times New Roman"/>
                                <w:sz w:val="16"/>
                                <w:szCs w:val="16"/>
                              </w:rPr>
                              <w:t>НАПРАВЛЕНИЕ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3" o:spid="_x0000_s1046" style="position:absolute;margin-left:31.5pt;margin-top:14pt;width:97.5pt;height:6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" fillcolor="#c2d69b" strokecolor="#76923c" strokeweight="1pt">
                <v:fill color2="#eaf1dd" angle="135" focus="50%" type="gradient"/>
                <v:shadow on="t" color="#4e6128" opacity=".5" offset="1pt"/>
                <v:textbox>
                  <w:txbxContent>
                    <w:p w:rsidR="007E1353" w:rsidRPr="00B957C6" w:rsidRDefault="007E1353" w:rsidP="00895406">
                      <w:pPr>
                        <w:pStyle w:val="NoSpacing"/>
                        <w:jc w:val="center"/>
                        <w:rPr>
                          <w:rFonts w:ascii="Times New Roman" w:hAnsi="Times New Roman"/>
                          <w:sz w:val="16"/>
                          <w:szCs w:val="16"/>
                        </w:rPr>
                      </w:pPr>
                      <w:r w:rsidRPr="004E5E34">
                        <w:rPr>
                          <w:rFonts w:ascii="Times New Roman" w:hAnsi="Times New Roman"/>
                          <w:b/>
                          <w:sz w:val="16"/>
                          <w:szCs w:val="16"/>
                        </w:rPr>
                        <w:t xml:space="preserve">ПРОИЗВОДСТВЕНО ТЕХНИЧЕСКО НАПРАВЛЕНИЕ </w:t>
                      </w:r>
                      <w:r w:rsidRPr="00B957C6">
                        <w:rPr>
                          <w:rFonts w:ascii="Times New Roman" w:hAnsi="Times New Roman"/>
                          <w:sz w:val="16"/>
                          <w:szCs w:val="16"/>
                        </w:rPr>
                        <w:t>РЪКОВОДИТЕЛ</w:t>
                      </w:r>
                    </w:p>
                    <w:p w:rsidR="007E1353" w:rsidRPr="00DA4EDE" w:rsidRDefault="007E1353" w:rsidP="00895406">
                      <w:pPr>
                        <w:pStyle w:val="NoSpacing"/>
                        <w:jc w:val="center"/>
                        <w:rPr>
                          <w:rFonts w:ascii="Times New Roman" w:hAnsi="Times New Roman"/>
                          <w:sz w:val="16"/>
                          <w:szCs w:val="16"/>
                          <w:lang w:val="en-US"/>
                        </w:rPr>
                      </w:pPr>
                      <w:r w:rsidRPr="00B957C6">
                        <w:rPr>
                          <w:rFonts w:ascii="Times New Roman" w:hAnsi="Times New Roman"/>
                          <w:sz w:val="16"/>
                          <w:szCs w:val="16"/>
                        </w:rPr>
                        <w:t>НАПРАВЛЕНИЕ</w:t>
                      </w:r>
                    </w:p>
                  </w:txbxContent>
                </v:textbox>
              </v:rect>
            </w:pict>
          </mc:Fallback>
        </mc:AlternateContent>
      </w:r>
      <w:r>
        <w:rPr>
          <w:noProof/>
          <w:lang w:val="en-US" w:eastAsia="en-US" w:bidi="ar-SA"/>
        </w:rPr>
        <mc:AlternateContent>
          <mc:Choice Requires="wps">
            <w:drawing>
              <wp:anchor distT="0" distB="0" distL="114300" distR="114300" simplePos="0" relativeHeight="251661312" behindDoc="0" locked="0" layoutInCell="1" allowOverlap="1" wp14:anchorId="393CE52E" wp14:editId="7030DA31">
                <wp:simplePos x="0" y="0"/>
                <wp:positionH relativeFrom="column">
                  <wp:posOffset>2038350</wp:posOffset>
                </wp:positionH>
                <wp:positionV relativeFrom="paragraph">
                  <wp:posOffset>177800</wp:posOffset>
                </wp:positionV>
                <wp:extent cx="1257300" cy="657225"/>
                <wp:effectExtent l="0" t="0" r="38100" b="66675"/>
                <wp:wrapNone/>
                <wp:docPr id="242"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57225"/>
                        </a:xfrm>
                        <a:prstGeom prst="rect">
                          <a:avLst/>
                        </a:prstGeom>
                        <a:gradFill rotWithShape="0">
                          <a:gsLst>
                            <a:gs pos="0">
                              <a:srgbClr val="C2D69B"/>
                            </a:gs>
                            <a:gs pos="50000">
                              <a:srgbClr val="EAF1DD"/>
                            </a:gs>
                            <a:gs pos="100000">
                              <a:srgbClr val="C2D69B"/>
                            </a:gs>
                          </a:gsLst>
                          <a:lin ang="18900000" scaled="1"/>
                        </a:gradFill>
                        <a:ln w="12700" algn="ctr">
                          <a:solidFill>
                            <a:srgbClr val="76923C"/>
                          </a:solidFill>
                          <a:miter lim="800000"/>
                          <a:headEnd/>
                          <a:tailEnd/>
                        </a:ln>
                        <a:effectLst>
                          <a:outerShdw dist="28398" dir="3806097" algn="ctr" rotWithShape="0">
                            <a:srgbClr val="4E6128">
                              <a:alpha val="50000"/>
                            </a:srgbClr>
                          </a:outerShdw>
                        </a:effectLst>
                      </wps:spPr>
                      <wps:txbx>
                        <w:txbxContent>
                          <w:p w:rsidR="00090AB5" w:rsidRPr="004E5E34" w:rsidRDefault="00090AB5" w:rsidP="00895406">
                            <w:pPr>
                              <w:jc w:val="center"/>
                              <w:rPr>
                                <w:rFonts w:ascii="Times New Roman" w:hAnsi="Times New Roman" w:cs="Times New Roman"/>
                                <w:b/>
                                <w:sz w:val="16"/>
                                <w:szCs w:val="16"/>
                              </w:rPr>
                            </w:pPr>
                            <w:r w:rsidRPr="004E5E34">
                              <w:rPr>
                                <w:rFonts w:ascii="Times New Roman" w:hAnsi="Times New Roman" w:cs="Times New Roman"/>
                                <w:b/>
                                <w:sz w:val="16"/>
                                <w:szCs w:val="16"/>
                              </w:rPr>
                              <w:t>ПРОИЗВОДСТВЕНО ЕКСПЛОАТАЦИОННОНАПРАВЛЕНИЕ</w:t>
                            </w:r>
                          </w:p>
                          <w:p w:rsidR="00090AB5" w:rsidRPr="00DA4EDE" w:rsidRDefault="00090AB5" w:rsidP="00895406">
                            <w:pPr>
                              <w:jc w:val="center"/>
                              <w:rPr>
                                <w:rFonts w:ascii="Times New Roman" w:hAnsi="Times New Roman" w:cs="Times New Roman"/>
                                <w:sz w:val="16"/>
                                <w:szCs w:val="16"/>
                                <w:lang w:val="en-US"/>
                              </w:rPr>
                            </w:pPr>
                            <w:r w:rsidRPr="004E5E34">
                              <w:rPr>
                                <w:rFonts w:ascii="Times New Roman" w:hAnsi="Times New Roman" w:cs="Times New Roman"/>
                                <w:sz w:val="16"/>
                                <w:szCs w:val="16"/>
                              </w:rPr>
                              <w:t>ГЛАВЕН ИНЖЕНЕР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2" o:spid="_x0000_s1047" style="position:absolute;margin-left:160.5pt;margin-top:14pt;width:99pt;height:5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" fillcolor="#c2d69b" strokecolor="#76923c" strokeweight="1pt">
                <v:fill color2="#eaf1dd" angle="135" focus="50%" type="gradient"/>
                <v:shadow on="t" color="#4e6128" opacity=".5" offset="1pt"/>
                <v:textbox>
                  <w:txbxContent>
                    <w:p w:rsidR="007E1353" w:rsidRPr="004E5E34" w:rsidRDefault="007E1353" w:rsidP="00895406">
                      <w:pPr>
                        <w:jc w:val="center"/>
                        <w:rPr>
                          <w:rFonts w:ascii="Times New Roman" w:hAnsi="Times New Roman" w:cs="Times New Roman"/>
                          <w:b/>
                          <w:sz w:val="16"/>
                          <w:szCs w:val="16"/>
                        </w:rPr>
                      </w:pPr>
                      <w:r w:rsidRPr="004E5E34">
                        <w:rPr>
                          <w:rFonts w:ascii="Times New Roman" w:hAnsi="Times New Roman" w:cs="Times New Roman"/>
                          <w:b/>
                          <w:sz w:val="16"/>
                          <w:szCs w:val="16"/>
                        </w:rPr>
                        <w:t>ПРОИЗВОДСТВЕНО ЕКСПЛОАТАЦИОННОНАПРАВЛЕНИЕ</w:t>
                      </w:r>
                    </w:p>
                    <w:p w:rsidR="007E1353" w:rsidRPr="00DA4EDE" w:rsidRDefault="007E1353" w:rsidP="00895406">
                      <w:pPr>
                        <w:jc w:val="center"/>
                        <w:rPr>
                          <w:rFonts w:ascii="Times New Roman" w:hAnsi="Times New Roman" w:cs="Times New Roman"/>
                          <w:sz w:val="16"/>
                          <w:szCs w:val="16"/>
                          <w:lang w:val="en-US"/>
                        </w:rPr>
                      </w:pPr>
                      <w:r w:rsidRPr="004E5E34">
                        <w:rPr>
                          <w:rFonts w:ascii="Times New Roman" w:hAnsi="Times New Roman" w:cs="Times New Roman"/>
                          <w:sz w:val="16"/>
                          <w:szCs w:val="16"/>
                        </w:rPr>
                        <w:t>ГЛАВЕН ИНЖЕНЕР</w:t>
                      </w:r>
                    </w:p>
                  </w:txbxContent>
                </v:textbox>
              </v:rect>
            </w:pict>
          </mc:Fallback>
        </mc:AlternateContent>
      </w:r>
      <w:r>
        <w:rPr>
          <w:noProof/>
          <w:lang w:val="en-US" w:eastAsia="en-US" w:bidi="ar-SA"/>
        </w:rPr>
        <mc:AlternateContent>
          <mc:Choice Requires="wps">
            <w:drawing>
              <wp:anchor distT="4294967295" distB="4294967295" distL="114300" distR="114300" simplePos="0" relativeHeight="251722752" behindDoc="0" locked="0" layoutInCell="1" allowOverlap="1" wp14:anchorId="1D2F8AC1" wp14:editId="43EAD8D1">
                <wp:simplePos x="0" y="0"/>
                <wp:positionH relativeFrom="column">
                  <wp:posOffset>8305800</wp:posOffset>
                </wp:positionH>
                <wp:positionV relativeFrom="paragraph">
                  <wp:posOffset>257809</wp:posOffset>
                </wp:positionV>
                <wp:extent cx="353695" cy="0"/>
                <wp:effectExtent l="38100" t="76200" r="0" b="95250"/>
                <wp:wrapNone/>
                <wp:docPr id="241" name="Straight Arrow Connector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3695" cy="0"/>
                        </a:xfrm>
                        <a:prstGeom prst="straightConnector1">
                          <a:avLst/>
                        </a:prstGeom>
                        <a:noFill/>
                        <a:ln w="9525" cap="flat" cmpd="sng" algn="ctr">
                          <a:solidFill>
                            <a:srgbClr val="4F81BD">
                              <a:shade val="95000"/>
                              <a:satMod val="105000"/>
                            </a:srgbClr>
                          </a:solidFill>
                          <a:prstDash val="solid"/>
                          <a:headEnd type="none" w="med" len="med"/>
                          <a:tailEnd type="triangle" w="med" len="med"/>
                        </a:ln>
                        <a:effectLst/>
                      </wps:spPr>
                      <wps:bodyPr/>
                    </wps:wsp>
                  </a:graphicData>
                </a:graphic>
                <wp14:sizeRelH relativeFrom="margin">
                  <wp14:pctWidth>0</wp14:pctWidth>
                </wp14:sizeRelH>
                <wp14:sizeRelV relativeFrom="page">
                  <wp14:pctHeight>0</wp14:pctHeight>
                </wp14:sizeRelV>
              </wp:anchor>
            </w:drawing>
          </mc:Choice>
          <mc:Fallback>
            <w:pict>
              <v:shape id="Straight Arrow Connector 241" o:spid="_x0000_s1026" type="#_x0000_t32" style="position:absolute;margin-left:654pt;margin-top:20.3pt;width:27.85pt;height:0;flip:x;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" strokecolor="#4a7ebb">
                <v:stroke endarrow="block"/>
                <o:lock v:ext="edit" shapetype="f"/>
              </v:shape>
            </w:pict>
          </mc:Fallback>
        </mc:AlternateContent>
      </w:r>
      <w:r w:rsidRPr="00895406">
        <w:rPr>
          <w:rFonts w:ascii="Times New Roman" w:eastAsia="Calibri" w:hAnsi="Times New Roman" w:cs="Times New Roman"/>
          <w:b/>
          <w:color w:val="auto"/>
          <w:sz w:val="18"/>
          <w:szCs w:val="18"/>
          <w:lang w:val="en-US" w:eastAsia="en-US" w:bidi="ar-SA"/>
        </w:rPr>
        <w:t xml:space="preserve"> </w:t>
      </w:r>
    </w:p>
    <w:p w:rsidR="00895406" w:rsidRPr="00895406" w:rsidRDefault="00895406" w:rsidP="00895406">
      <w:pPr>
        <w:widowControl/>
        <w:tabs>
          <w:tab w:val="left" w:pos="3465"/>
        </w:tabs>
        <w:spacing w:after="200" w:line="276" w:lineRule="auto"/>
        <w:ind w:firstLine="720"/>
        <w:rPr>
          <w:rFonts w:ascii="Times New Roman" w:eastAsia="Calibri" w:hAnsi="Times New Roman" w:cs="Times New Roman"/>
          <w:color w:val="auto"/>
          <w:sz w:val="30"/>
          <w:szCs w:val="30"/>
          <w:lang w:val="en-US" w:eastAsia="en-US" w:bidi="ar-SA"/>
        </w:rPr>
      </w:pPr>
      <w:r>
        <w:rPr>
          <w:noProof/>
          <w:lang w:val="en-US" w:eastAsia="en-US" w:bidi="ar-SA"/>
        </w:rPr>
        <mc:AlternateContent>
          <mc:Choice Requires="wps">
            <w:drawing>
              <wp:anchor distT="0" distB="0" distL="114300" distR="114300" simplePos="0" relativeHeight="251680768" behindDoc="0" locked="0" layoutInCell="1" allowOverlap="1" wp14:anchorId="238CA770" wp14:editId="66004189">
                <wp:simplePos x="0" y="0"/>
                <wp:positionH relativeFrom="column">
                  <wp:posOffset>4048125</wp:posOffset>
                </wp:positionH>
                <wp:positionV relativeFrom="paragraph">
                  <wp:posOffset>85725</wp:posOffset>
                </wp:positionV>
                <wp:extent cx="1076325" cy="581025"/>
                <wp:effectExtent l="57150" t="38100" r="85725" b="104775"/>
                <wp:wrapNone/>
                <wp:docPr id="240"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581025"/>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090AB5" w:rsidRPr="00B957C6" w:rsidRDefault="00090AB5" w:rsidP="00895406">
                            <w:pPr>
                              <w:jc w:val="center"/>
                              <w:rPr>
                                <w:rFonts w:ascii="Times New Roman" w:hAnsi="Times New Roman" w:cs="Times New Roman"/>
                                <w:sz w:val="16"/>
                                <w:szCs w:val="16"/>
                              </w:rPr>
                            </w:pPr>
                            <w:r w:rsidRPr="00B957C6">
                              <w:rPr>
                                <w:rFonts w:ascii="Times New Roman" w:hAnsi="Times New Roman" w:cs="Times New Roman"/>
                                <w:sz w:val="16"/>
                                <w:szCs w:val="16"/>
                              </w:rPr>
                              <w:t>ГЛАВЕН СЧЕТОВОДИТЕЛ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0" o:spid="_x0000_s1048" style="position:absolute;left:0;text-align:left;margin-left:318.75pt;margin-top:6.75pt;width:84.75pt;height:4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" fillcolor="#c9b5e8" strokecolor="#7d60a0">
                <v:fill color2="#f0eaf9" rotate="t" angle="180" colors="0 #c9b5e8;22938f #d9cbee;1 #f0eaf9" focus="100%" type="gradient"/>
                <v:shadow on="t" color="black" opacity="24903f" origin=",.5" offset="0,.55556mm"/>
                <v:path arrowok="t"/>
                <v:textbox>
                  <w:txbxContent>
                    <w:p w:rsidR="007E1353" w:rsidRPr="00B957C6" w:rsidRDefault="007E1353" w:rsidP="00895406">
                      <w:pPr>
                        <w:jc w:val="center"/>
                        <w:rPr>
                          <w:rFonts w:ascii="Times New Roman" w:hAnsi="Times New Roman" w:cs="Times New Roman"/>
                          <w:sz w:val="16"/>
                          <w:szCs w:val="16"/>
                        </w:rPr>
                      </w:pPr>
                      <w:r w:rsidRPr="00B957C6">
                        <w:rPr>
                          <w:rFonts w:ascii="Times New Roman" w:hAnsi="Times New Roman" w:cs="Times New Roman"/>
                          <w:sz w:val="16"/>
                          <w:szCs w:val="16"/>
                        </w:rPr>
                        <w:t>ГЛАВЕН СЧЕТОВОДИТЕЛ</w:t>
                      </w:r>
                    </w:p>
                  </w:txbxContent>
                </v:textbox>
              </v:rect>
            </w:pict>
          </mc:Fallback>
        </mc:AlternateContent>
      </w:r>
      <w:r>
        <w:rPr>
          <w:noProof/>
          <w:lang w:val="en-US" w:eastAsia="en-US" w:bidi="ar-SA"/>
        </w:rPr>
        <mc:AlternateContent>
          <mc:Choice Requires="wps">
            <w:drawing>
              <wp:anchor distT="0" distB="0" distL="114300" distR="114300" simplePos="0" relativeHeight="251681792" behindDoc="0" locked="0" layoutInCell="1" allowOverlap="1" wp14:anchorId="32DF1A68" wp14:editId="3404E85D">
                <wp:simplePos x="0" y="0"/>
                <wp:positionH relativeFrom="column">
                  <wp:posOffset>5400675</wp:posOffset>
                </wp:positionH>
                <wp:positionV relativeFrom="paragraph">
                  <wp:posOffset>85725</wp:posOffset>
                </wp:positionV>
                <wp:extent cx="1209675" cy="542925"/>
                <wp:effectExtent l="38100" t="19050" r="85725" b="104775"/>
                <wp:wrapNone/>
                <wp:docPr id="239"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542925"/>
                        </a:xfrm>
                        <a:prstGeom prst="rect">
                          <a:avLst/>
                        </a:prstGeom>
                        <a:gradFill rotWithShape="1">
                          <a:gsLst>
                            <a:gs pos="0">
                              <a:srgbClr val="C9B5E8"/>
                            </a:gs>
                            <a:gs pos="35001">
                              <a:srgbClr val="D9CBEE"/>
                            </a:gs>
                            <a:gs pos="100000">
                              <a:srgbClr val="F0EAF9"/>
                            </a:gs>
                          </a:gsLst>
                          <a:lin ang="5400000" scaled="1"/>
                        </a:gradFill>
                        <a:ln w="12700" algn="ctr">
                          <a:solidFill>
                            <a:srgbClr val="B2A1C7"/>
                          </a:solidFill>
                          <a:miter lim="800000"/>
                          <a:headEnd/>
                          <a:tailEnd/>
                        </a:ln>
                        <a:effectLst>
                          <a:outerShdw blurRad="40000" dist="28398" dir="3806097" algn="ctr" rotWithShape="0">
                            <a:srgbClr val="3F3151">
                              <a:alpha val="50000"/>
                            </a:srgbClr>
                          </a:outerShdw>
                        </a:effectLst>
                      </wps:spPr>
                      <wps:txbx>
                        <w:txbxContent>
                          <w:p w:rsidR="00090AB5" w:rsidRPr="00B957C6" w:rsidRDefault="00090AB5" w:rsidP="00895406">
                            <w:pPr>
                              <w:jc w:val="center"/>
                              <w:rPr>
                                <w:rFonts w:ascii="Times New Roman" w:hAnsi="Times New Roman" w:cs="Times New Roman"/>
                                <w:sz w:val="16"/>
                                <w:szCs w:val="16"/>
                              </w:rPr>
                            </w:pPr>
                            <w:r w:rsidRPr="00B957C6">
                              <w:rPr>
                                <w:rFonts w:ascii="Times New Roman" w:hAnsi="Times New Roman" w:cs="Times New Roman"/>
                                <w:sz w:val="16"/>
                                <w:szCs w:val="16"/>
                              </w:rPr>
                              <w:t>ОТДЕЛ ИНФ</w:t>
                            </w:r>
                            <w:r>
                              <w:rPr>
                                <w:rFonts w:ascii="Times New Roman" w:hAnsi="Times New Roman" w:cs="Times New Roman"/>
                                <w:sz w:val="16"/>
                                <w:szCs w:val="16"/>
                              </w:rPr>
                              <w:t>ОРМАЦИОННО</w:t>
                            </w:r>
                            <w:r w:rsidRPr="00B957C6">
                              <w:rPr>
                                <w:rFonts w:ascii="Times New Roman" w:hAnsi="Times New Roman" w:cs="Times New Roman"/>
                                <w:sz w:val="16"/>
                                <w:szCs w:val="16"/>
                              </w:rPr>
                              <w:t xml:space="preserve">  ОБСЛУЖВАНЕ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39" o:spid="_x0000_s1049" style="position:absolute;left:0;text-align:left;margin-left:425.25pt;margin-top:6.75pt;width:95.25pt;height:4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" fillcolor="#c9b5e8" strokecolor="#b2a1c7" strokeweight="1pt">
                <v:fill color2="#f0eaf9" rotate="t" colors="0 #c9b5e8;22938f #d9cbee;1 #f0eaf9" focus="100%" type="gradient"/>
                <v:shadow on="t" color="#3f3151" opacity=".5" offset="1pt"/>
                <v:textbox>
                  <w:txbxContent>
                    <w:p w:rsidR="007E1353" w:rsidRPr="00B957C6" w:rsidRDefault="007E1353" w:rsidP="00895406">
                      <w:pPr>
                        <w:jc w:val="center"/>
                        <w:rPr>
                          <w:rFonts w:ascii="Times New Roman" w:hAnsi="Times New Roman" w:cs="Times New Roman"/>
                          <w:sz w:val="16"/>
                          <w:szCs w:val="16"/>
                        </w:rPr>
                      </w:pPr>
                      <w:r w:rsidRPr="00B957C6">
                        <w:rPr>
                          <w:rFonts w:ascii="Times New Roman" w:hAnsi="Times New Roman" w:cs="Times New Roman"/>
                          <w:sz w:val="16"/>
                          <w:szCs w:val="16"/>
                        </w:rPr>
                        <w:t>ОТДЕЛ ИНФ</w:t>
                      </w:r>
                      <w:r>
                        <w:rPr>
                          <w:rFonts w:ascii="Times New Roman" w:hAnsi="Times New Roman" w:cs="Times New Roman"/>
                          <w:sz w:val="16"/>
                          <w:szCs w:val="16"/>
                        </w:rPr>
                        <w:t>ОРМАЦИОННО</w:t>
                      </w:r>
                      <w:r w:rsidRPr="00B957C6">
                        <w:rPr>
                          <w:rFonts w:ascii="Times New Roman" w:hAnsi="Times New Roman" w:cs="Times New Roman"/>
                          <w:sz w:val="16"/>
                          <w:szCs w:val="16"/>
                        </w:rPr>
                        <w:t xml:space="preserve">  ОБСЛУЖВАНЕ</w:t>
                      </w:r>
                    </w:p>
                  </w:txbxContent>
                </v:textbox>
              </v:rect>
            </w:pict>
          </mc:Fallback>
        </mc:AlternateContent>
      </w:r>
      <w:r>
        <w:rPr>
          <w:noProof/>
          <w:lang w:val="en-US" w:eastAsia="en-US" w:bidi="ar-SA"/>
        </w:rPr>
        <mc:AlternateContent>
          <mc:Choice Requires="wps">
            <w:drawing>
              <wp:anchor distT="4294967295" distB="4294967295" distL="114300" distR="114300" simplePos="0" relativeHeight="251723776" behindDoc="0" locked="0" layoutInCell="1" allowOverlap="1" wp14:anchorId="3B5316CB" wp14:editId="7D9E4FDF">
                <wp:simplePos x="0" y="0"/>
                <wp:positionH relativeFrom="column">
                  <wp:posOffset>6686550</wp:posOffset>
                </wp:positionH>
                <wp:positionV relativeFrom="paragraph">
                  <wp:posOffset>-1</wp:posOffset>
                </wp:positionV>
                <wp:extent cx="228600" cy="0"/>
                <wp:effectExtent l="0" t="0" r="19050" b="19050"/>
                <wp:wrapNone/>
                <wp:docPr id="238" name="Straight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86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238" o:spid="_x0000_s1026" style="position:absolute;flip:x;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26.5pt,0" to="54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" strokecolor="#4a7ebb">
                <o:lock v:ext="edit" shapetype="f"/>
              </v:line>
            </w:pict>
          </mc:Fallback>
        </mc:AlternateContent>
      </w:r>
      <w:r>
        <w:rPr>
          <w:noProof/>
          <w:lang w:val="en-US" w:eastAsia="en-US" w:bidi="ar-SA"/>
        </w:rPr>
        <mc:AlternateContent>
          <mc:Choice Requires="wps">
            <w:drawing>
              <wp:anchor distT="0" distB="0" distL="114299" distR="114299" simplePos="0" relativeHeight="251724800" behindDoc="0" locked="0" layoutInCell="1" allowOverlap="1" wp14:anchorId="3D6B0DF5" wp14:editId="4F0331DE">
                <wp:simplePos x="0" y="0"/>
                <wp:positionH relativeFrom="column">
                  <wp:posOffset>6696074</wp:posOffset>
                </wp:positionH>
                <wp:positionV relativeFrom="paragraph">
                  <wp:posOffset>0</wp:posOffset>
                </wp:positionV>
                <wp:extent cx="0" cy="895350"/>
                <wp:effectExtent l="0" t="0" r="19050" b="19050"/>
                <wp:wrapNone/>
                <wp:docPr id="237" name="Straight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9535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237" o:spid="_x0000_s1026" style="position:absolute;z-index:251724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527.25pt,0" to="527.2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" strokecolor="#4a7ebb">
                <o:lock v:ext="edit" shapetype="f"/>
              </v:line>
            </w:pict>
          </mc:Fallback>
        </mc:AlternateContent>
      </w:r>
      <w:r>
        <w:rPr>
          <w:noProof/>
          <w:lang w:val="en-US" w:eastAsia="en-US" w:bidi="ar-SA"/>
        </w:rPr>
        <mc:AlternateContent>
          <mc:Choice Requires="wps">
            <w:drawing>
              <wp:anchor distT="0" distB="0" distL="114300" distR="114300" simplePos="0" relativeHeight="251695104" behindDoc="0" locked="0" layoutInCell="1" allowOverlap="1" wp14:anchorId="489CDE86" wp14:editId="4511A275">
                <wp:simplePos x="0" y="0"/>
                <wp:positionH relativeFrom="column">
                  <wp:posOffset>6953250</wp:posOffset>
                </wp:positionH>
                <wp:positionV relativeFrom="paragraph">
                  <wp:posOffset>257175</wp:posOffset>
                </wp:positionV>
                <wp:extent cx="1381125" cy="409575"/>
                <wp:effectExtent l="19050" t="19050" r="28575" b="28575"/>
                <wp:wrapNone/>
                <wp:docPr id="236"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409575"/>
                        </a:xfrm>
                        <a:prstGeom prst="rect">
                          <a:avLst/>
                        </a:prstGeom>
                        <a:solidFill>
                          <a:srgbClr val="FFFFFF"/>
                        </a:solidFill>
                        <a:ln w="31750" algn="ctr">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90AB5" w:rsidRPr="006E63CA" w:rsidRDefault="00090AB5" w:rsidP="00895406">
                            <w:pPr>
                              <w:jc w:val="center"/>
                              <w:rPr>
                                <w:rFonts w:ascii="Calibri" w:hAnsi="Calibri" w:cs="Calibri"/>
                                <w:sz w:val="16"/>
                                <w:szCs w:val="16"/>
                              </w:rPr>
                            </w:pPr>
                            <w:r w:rsidRPr="006E63CA">
                              <w:rPr>
                                <w:rFonts w:ascii="Calibri" w:hAnsi="Calibri" w:cs="Calibri"/>
                                <w:sz w:val="16"/>
                                <w:szCs w:val="16"/>
                              </w:rPr>
                              <w:t>КОМУНАЛНО  ОБСЛУЖВАНЕ</w:t>
                            </w:r>
                            <w:r>
                              <w:rPr>
                                <w:rFonts w:ascii="Calibri" w:hAnsi="Calibri" w:cs="Calibri"/>
                                <w:sz w:val="16"/>
                                <w:szCs w:val="16"/>
                              </w:rPr>
                              <w:t>,</w:t>
                            </w:r>
                            <w:r w:rsidRPr="006E63CA">
                              <w:rPr>
                                <w:rFonts w:ascii="Calibri" w:hAnsi="Calibri" w:cs="Calibri"/>
                                <w:sz w:val="16"/>
                                <w:szCs w:val="16"/>
                              </w:rPr>
                              <w:t xml:space="preserve"> КАФЕ КЛУБ</w:t>
                            </w:r>
                          </w:p>
                          <w:p w:rsidR="00090AB5" w:rsidRPr="000E7F38" w:rsidRDefault="00090AB5" w:rsidP="00895406">
                            <w:pPr>
                              <w:rPr>
                                <w:sz w:val="16"/>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36" o:spid="_x0000_s1050" style="position:absolute;left:0;text-align:left;margin-left:547.5pt;margin-top:20.25pt;width:108.75pt;height:3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" strokecolor="#f79646" strokeweight="2.5pt">
                <v:shadow color="#868686"/>
                <v:textbox>
                  <w:txbxContent>
                    <w:p w:rsidR="007E1353" w:rsidRPr="006E63CA" w:rsidRDefault="007E1353" w:rsidP="00895406">
                      <w:pPr>
                        <w:jc w:val="center"/>
                        <w:rPr>
                          <w:rFonts w:ascii="Calibri" w:hAnsi="Calibri" w:cs="Calibri"/>
                          <w:sz w:val="16"/>
                          <w:szCs w:val="16"/>
                        </w:rPr>
                      </w:pPr>
                      <w:r w:rsidRPr="006E63CA">
                        <w:rPr>
                          <w:rFonts w:ascii="Calibri" w:hAnsi="Calibri" w:cs="Calibri"/>
                          <w:sz w:val="16"/>
                          <w:szCs w:val="16"/>
                        </w:rPr>
                        <w:t>КОМУНАЛНО  ОБСЛУЖВАНЕ</w:t>
                      </w:r>
                      <w:r>
                        <w:rPr>
                          <w:rFonts w:ascii="Calibri" w:hAnsi="Calibri" w:cs="Calibri"/>
                          <w:sz w:val="16"/>
                          <w:szCs w:val="16"/>
                        </w:rPr>
                        <w:t>,</w:t>
                      </w:r>
                      <w:r w:rsidRPr="006E63CA">
                        <w:rPr>
                          <w:rFonts w:ascii="Calibri" w:hAnsi="Calibri" w:cs="Calibri"/>
                          <w:sz w:val="16"/>
                          <w:szCs w:val="16"/>
                        </w:rPr>
                        <w:t xml:space="preserve"> КАФЕ КЛУБ</w:t>
                      </w:r>
                    </w:p>
                    <w:p w:rsidR="007E1353" w:rsidRPr="000E7F38" w:rsidRDefault="007E1353" w:rsidP="00895406">
                      <w:pPr>
                        <w:rPr>
                          <w:sz w:val="16"/>
                          <w:szCs w:val="16"/>
                        </w:rPr>
                      </w:pPr>
                    </w:p>
                  </w:txbxContent>
                </v:textbox>
              </v:rect>
            </w:pict>
          </mc:Fallback>
        </mc:AlternateContent>
      </w:r>
      <w:r>
        <w:rPr>
          <w:noProof/>
          <w:lang w:val="en-US" w:eastAsia="en-US" w:bidi="ar-SA"/>
        </w:rPr>
        <mc:AlternateContent>
          <mc:Choice Requires="wps">
            <w:drawing>
              <wp:anchor distT="0" distB="0" distL="114299" distR="114299" simplePos="0" relativeHeight="251739136" behindDoc="0" locked="0" layoutInCell="1" allowOverlap="1" wp14:anchorId="50922BEF" wp14:editId="12AC49F7">
                <wp:simplePos x="0" y="0"/>
                <wp:positionH relativeFrom="column">
                  <wp:posOffset>171449</wp:posOffset>
                </wp:positionH>
                <wp:positionV relativeFrom="paragraph">
                  <wp:posOffset>133350</wp:posOffset>
                </wp:positionV>
                <wp:extent cx="0" cy="1743075"/>
                <wp:effectExtent l="0" t="0" r="19050" b="9525"/>
                <wp:wrapNone/>
                <wp:docPr id="235" name="Straight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430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35" o:spid="_x0000_s1026" style="position:absolute;z-index:251739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3.5pt,10.5pt" to="13.5pt,1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" strokecolor="#4a7ebb">
                <o:lock v:ext="edit" shapetype="f"/>
              </v:line>
            </w:pict>
          </mc:Fallback>
        </mc:AlternateContent>
      </w:r>
      <w:r w:rsidRPr="00895406">
        <w:rPr>
          <w:rFonts w:ascii="Times New Roman" w:eastAsia="Calibri" w:hAnsi="Times New Roman" w:cs="Times New Roman"/>
          <w:b/>
          <w:color w:val="auto"/>
          <w:sz w:val="18"/>
          <w:szCs w:val="18"/>
          <w:lang w:val="en-US" w:eastAsia="en-US" w:bidi="ar-SA"/>
        </w:rPr>
        <w:t xml:space="preserve">ФИНАНСОВО- </w:t>
      </w:r>
      <w:r>
        <w:rPr>
          <w:noProof/>
          <w:lang w:val="en-US" w:eastAsia="en-US" w:bidi="ar-SA"/>
        </w:rPr>
        <mc:AlternateContent>
          <mc:Choice Requires="wps">
            <w:drawing>
              <wp:anchor distT="4294967295" distB="4294967295" distL="114300" distR="114300" simplePos="0" relativeHeight="251738112" behindDoc="0" locked="0" layoutInCell="1" allowOverlap="1" wp14:anchorId="769E4FE9" wp14:editId="326C8CEA">
                <wp:simplePos x="0" y="0"/>
                <wp:positionH relativeFrom="column">
                  <wp:posOffset>161925</wp:posOffset>
                </wp:positionH>
                <wp:positionV relativeFrom="paragraph">
                  <wp:posOffset>129539</wp:posOffset>
                </wp:positionV>
                <wp:extent cx="237490" cy="0"/>
                <wp:effectExtent l="0" t="0" r="10160" b="19050"/>
                <wp:wrapNone/>
                <wp:docPr id="234" name="Straight Connector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749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34" o:spid="_x0000_s1026" style="position:absolute;flip:x;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2.75pt,10.2pt" to="31.4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" strokecolor="#4a7ebb">
                <o:lock v:ext="edit" shapetype="f"/>
              </v:line>
            </w:pict>
          </mc:Fallback>
        </mc:AlternateContent>
      </w:r>
      <w:r w:rsidRPr="00895406">
        <w:rPr>
          <w:rFonts w:ascii="Times New Roman" w:eastAsia="Calibri" w:hAnsi="Times New Roman" w:cs="Times New Roman"/>
          <w:color w:val="auto"/>
          <w:sz w:val="22"/>
          <w:szCs w:val="22"/>
          <w:lang w:val="en-US" w:eastAsia="en-US" w:bidi="ar-SA"/>
        </w:rPr>
        <w:tab/>
      </w:r>
    </w:p>
    <w:p w:rsidR="00895406" w:rsidRPr="00895406" w:rsidRDefault="00895406" w:rsidP="00895406">
      <w:pPr>
        <w:widowControl/>
        <w:spacing w:after="200" w:line="276" w:lineRule="auto"/>
        <w:rPr>
          <w:rFonts w:ascii="Times New Roman" w:eastAsia="Calibri" w:hAnsi="Times New Roman" w:cs="Times New Roman"/>
          <w:color w:val="auto"/>
          <w:sz w:val="22"/>
          <w:szCs w:val="22"/>
          <w:lang w:val="en-US" w:eastAsia="en-US" w:bidi="ar-SA"/>
        </w:rPr>
      </w:pPr>
      <w:r>
        <w:rPr>
          <w:noProof/>
          <w:lang w:val="en-US" w:eastAsia="en-US" w:bidi="ar-SA"/>
        </w:rPr>
        <mc:AlternateContent>
          <mc:Choice Requires="wps">
            <w:drawing>
              <wp:anchor distT="0" distB="0" distL="114300" distR="114300" simplePos="0" relativeHeight="251767808" behindDoc="0" locked="0" layoutInCell="1" allowOverlap="1" wp14:anchorId="0966BCCF" wp14:editId="456615D5">
                <wp:simplePos x="0" y="0"/>
                <wp:positionH relativeFrom="column">
                  <wp:posOffset>3867150</wp:posOffset>
                </wp:positionH>
                <wp:positionV relativeFrom="paragraph">
                  <wp:posOffset>102235</wp:posOffset>
                </wp:positionV>
                <wp:extent cx="200025" cy="635"/>
                <wp:effectExtent l="0" t="0" r="28575" b="37465"/>
                <wp:wrapNone/>
                <wp:docPr id="233" name="Straight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00025" cy="63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33" o:spid="_x0000_s1026" style="position:absolute;flip:x 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5pt,8.05pt" to="320.2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" strokecolor="#4a7ebb">
                <o:lock v:ext="edit" shapetype="f"/>
              </v:line>
            </w:pict>
          </mc:Fallback>
        </mc:AlternateContent>
      </w:r>
      <w:r>
        <w:rPr>
          <w:noProof/>
          <w:lang w:val="en-US" w:eastAsia="en-US" w:bidi="ar-SA"/>
        </w:rPr>
        <mc:AlternateContent>
          <mc:Choice Requires="wps">
            <w:drawing>
              <wp:anchor distT="0" distB="0" distL="114300" distR="114300" simplePos="0" relativeHeight="251768832" behindDoc="0" locked="0" layoutInCell="1" allowOverlap="1" wp14:anchorId="786074E7" wp14:editId="2771AAAB">
                <wp:simplePos x="0" y="0"/>
                <wp:positionH relativeFrom="column">
                  <wp:posOffset>3848100</wp:posOffset>
                </wp:positionH>
                <wp:positionV relativeFrom="paragraph">
                  <wp:posOffset>102235</wp:posOffset>
                </wp:positionV>
                <wp:extent cx="9525" cy="1162050"/>
                <wp:effectExtent l="0" t="0" r="28575" b="19050"/>
                <wp:wrapNone/>
                <wp:docPr id="232" name="Straight Connecto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11620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32" o:spid="_x0000_s1026" style="position:absolute;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pt,8.05pt" to="303.75pt,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" strokecolor="#4a7ebb">
                <o:lock v:ext="edit" shapetype="f"/>
              </v:line>
            </w:pict>
          </mc:Fallback>
        </mc:AlternateContent>
      </w:r>
      <w:r>
        <w:rPr>
          <w:noProof/>
          <w:lang w:val="en-US" w:eastAsia="en-US" w:bidi="ar-SA"/>
        </w:rPr>
        <mc:AlternateContent>
          <mc:Choice Requires="wps">
            <w:drawing>
              <wp:anchor distT="4294967295" distB="4294967295" distL="114300" distR="114300" simplePos="0" relativeHeight="251725824" behindDoc="0" locked="0" layoutInCell="1" allowOverlap="1" wp14:anchorId="4EAD3990" wp14:editId="6686222D">
                <wp:simplePos x="0" y="0"/>
                <wp:positionH relativeFrom="column">
                  <wp:posOffset>6686550</wp:posOffset>
                </wp:positionH>
                <wp:positionV relativeFrom="paragraph">
                  <wp:posOffset>179069</wp:posOffset>
                </wp:positionV>
                <wp:extent cx="285750" cy="0"/>
                <wp:effectExtent l="0" t="76200" r="19050" b="95250"/>
                <wp:wrapNone/>
                <wp:docPr id="231" name="Straight Arrow Connector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85750" cy="0"/>
                        </a:xfrm>
                        <a:prstGeom prst="straightConnector1">
                          <a:avLst/>
                        </a:prstGeom>
                        <a:noFill/>
                        <a:ln w="9525" cap="flat" cmpd="sng" algn="ctr">
                          <a:solidFill>
                            <a:srgbClr val="4F81BD">
                              <a:shade val="95000"/>
                              <a:satMod val="105000"/>
                            </a:srgb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31" o:spid="_x0000_s1026" type="#_x0000_t32" style="position:absolute;margin-left:526.5pt;margin-top:14.1pt;width:22.5pt;height:0;flip:y;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" strokecolor="#4a7ebb">
                <v:stroke endarrow="block"/>
                <o:lock v:ext="edit" shapetype="f"/>
              </v:shape>
            </w:pict>
          </mc:Fallback>
        </mc:AlternateContent>
      </w:r>
      <w:r>
        <w:rPr>
          <w:noProof/>
          <w:lang w:val="en-US" w:eastAsia="en-US" w:bidi="ar-SA"/>
        </w:rPr>
        <mc:AlternateContent>
          <mc:Choice Requires="wps">
            <w:drawing>
              <wp:anchor distT="4294967295" distB="4294967295" distL="114300" distR="114300" simplePos="0" relativeHeight="251760640" behindDoc="0" locked="0" layoutInCell="1" allowOverlap="1" wp14:anchorId="42DA0285" wp14:editId="409F90EB">
                <wp:simplePos x="0" y="0"/>
                <wp:positionH relativeFrom="column">
                  <wp:posOffset>5248275</wp:posOffset>
                </wp:positionH>
                <wp:positionV relativeFrom="paragraph">
                  <wp:posOffset>102234</wp:posOffset>
                </wp:positionV>
                <wp:extent cx="151130" cy="0"/>
                <wp:effectExtent l="0" t="76200" r="20320" b="95250"/>
                <wp:wrapNone/>
                <wp:docPr id="230" name="Straight Arrow Connector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1130" cy="0"/>
                        </a:xfrm>
                        <a:prstGeom prst="straightConnector1">
                          <a:avLst/>
                        </a:prstGeom>
                        <a:noFill/>
                        <a:ln w="9525" cap="flat" cmpd="sng" algn="ctr">
                          <a:solidFill>
                            <a:srgbClr val="4F81BD">
                              <a:shade val="95000"/>
                              <a:satMod val="105000"/>
                            </a:srgb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30" o:spid="_x0000_s1026" type="#_x0000_t32" style="position:absolute;margin-left:413.25pt;margin-top:8.05pt;width:11.9pt;height:0;z-index:251760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" strokecolor="#4a7ebb">
                <v:stroke endarrow="block"/>
                <o:lock v:ext="edit" shapetype="f"/>
              </v:shape>
            </w:pict>
          </mc:Fallback>
        </mc:AlternateContent>
      </w:r>
      <w:r>
        <w:rPr>
          <w:noProof/>
          <w:lang w:val="en-US" w:eastAsia="en-US" w:bidi="ar-SA"/>
        </w:rPr>
        <mc:AlternateContent>
          <mc:Choice Requires="wps">
            <w:drawing>
              <wp:anchor distT="0" distB="0" distL="114300" distR="114300" simplePos="0" relativeHeight="251761664" behindDoc="0" locked="0" layoutInCell="1" allowOverlap="1" wp14:anchorId="448750BA" wp14:editId="1630C2BE">
                <wp:simplePos x="0" y="0"/>
                <wp:positionH relativeFrom="column">
                  <wp:posOffset>5086350</wp:posOffset>
                </wp:positionH>
                <wp:positionV relativeFrom="paragraph">
                  <wp:posOffset>99695</wp:posOffset>
                </wp:positionV>
                <wp:extent cx="161925" cy="635"/>
                <wp:effectExtent l="38100" t="76200" r="0" b="94615"/>
                <wp:wrapNone/>
                <wp:docPr id="229" name="Straight Arrow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1925" cy="635"/>
                        </a:xfrm>
                        <a:prstGeom prst="straightConnector1">
                          <a:avLst/>
                        </a:prstGeom>
                        <a:noFill/>
                        <a:ln w="9525" cap="flat" cmpd="sng" algn="ctr">
                          <a:solidFill>
                            <a:srgbClr val="4F81BD">
                              <a:shade val="95000"/>
                              <a:satMod val="105000"/>
                            </a:srgbClr>
                          </a:solidFill>
                          <a:prstDash val="solid"/>
                          <a:headEnd type="none" w="med" len="med"/>
                          <a:tailEnd type="triangle" w="med" len="med"/>
                        </a:ln>
                        <a:effectLst/>
                      </wps:spPr>
                      <wps:bodyPr/>
                    </wps:wsp>
                  </a:graphicData>
                </a:graphic>
                <wp14:sizeRelH relativeFrom="margin">
                  <wp14:pctWidth>0</wp14:pctWidth>
                </wp14:sizeRelH>
                <wp14:sizeRelV relativeFrom="page">
                  <wp14:pctHeight>0</wp14:pctHeight>
                </wp14:sizeRelV>
              </wp:anchor>
            </w:drawing>
          </mc:Choice>
          <mc:Fallback>
            <w:pict>
              <v:shape id="Straight Arrow Connector 229" o:spid="_x0000_s1026" type="#_x0000_t32" style="position:absolute;margin-left:400.5pt;margin-top:7.85pt;width:12.75pt;height:.05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" strokecolor="#4a7ebb">
                <v:stroke endarrow="block"/>
                <o:lock v:ext="edit" shapetype="f"/>
              </v:shape>
            </w:pict>
          </mc:Fallback>
        </mc:AlternateContent>
      </w:r>
      <w:r>
        <w:rPr>
          <w:noProof/>
          <w:lang w:val="en-US" w:eastAsia="en-US" w:bidi="ar-SA"/>
        </w:rPr>
        <mc:AlternateContent>
          <mc:Choice Requires="wps">
            <w:drawing>
              <wp:anchor distT="0" distB="0" distL="114300" distR="114300" simplePos="0" relativeHeight="251732992" behindDoc="0" locked="0" layoutInCell="1" allowOverlap="1" wp14:anchorId="67ABBE53" wp14:editId="42B1650C">
                <wp:simplePos x="0" y="0"/>
                <wp:positionH relativeFrom="column">
                  <wp:posOffset>2618740</wp:posOffset>
                </wp:positionH>
                <wp:positionV relativeFrom="paragraph">
                  <wp:posOffset>246380</wp:posOffset>
                </wp:positionV>
                <wp:extent cx="635" cy="218440"/>
                <wp:effectExtent l="76200" t="0" r="75565" b="48260"/>
                <wp:wrapNone/>
                <wp:docPr id="228" name="Straight Arrow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18440"/>
                        </a:xfrm>
                        <a:prstGeom prst="straightConnector1">
                          <a:avLst/>
                        </a:prstGeom>
                        <a:noFill/>
                        <a:ln w="9525" cap="flat" cmpd="sng" algn="ctr">
                          <a:solidFill>
                            <a:srgbClr val="4F81BD">
                              <a:shade val="95000"/>
                              <a:satMod val="105000"/>
                            </a:srgb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28" o:spid="_x0000_s1026" type="#_x0000_t32" style="position:absolute;margin-left:206.2pt;margin-top:19.4pt;width:.05pt;height:17.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" strokecolor="#4a7ebb">
                <v:stroke endarrow="block"/>
                <o:lock v:ext="edit" shapetype="f"/>
              </v:shape>
            </w:pict>
          </mc:Fallback>
        </mc:AlternateContent>
      </w:r>
      <w:r>
        <w:rPr>
          <w:noProof/>
          <w:lang w:val="en-US" w:eastAsia="en-US" w:bidi="ar-SA"/>
        </w:rPr>
        <mc:AlternateContent>
          <mc:Choice Requires="wps">
            <w:drawing>
              <wp:anchor distT="0" distB="0" distL="114300" distR="114300" simplePos="0" relativeHeight="251674624" behindDoc="0" locked="0" layoutInCell="1" allowOverlap="1" wp14:anchorId="2A7E509B" wp14:editId="4AE71C94">
                <wp:simplePos x="0" y="0"/>
                <wp:positionH relativeFrom="column">
                  <wp:posOffset>1774825</wp:posOffset>
                </wp:positionH>
                <wp:positionV relativeFrom="paragraph">
                  <wp:posOffset>5572125</wp:posOffset>
                </wp:positionV>
                <wp:extent cx="1065530" cy="276225"/>
                <wp:effectExtent l="0" t="0" r="20320" b="28575"/>
                <wp:wrapNone/>
                <wp:docPr id="227"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5530" cy="276225"/>
                        </a:xfrm>
                        <a:prstGeom prst="rect">
                          <a:avLst/>
                        </a:prstGeom>
                        <a:solidFill>
                          <a:sysClr val="window" lastClr="FFFFFF"/>
                        </a:solidFill>
                        <a:ln w="25400" cap="flat" cmpd="sng" algn="ctr">
                          <a:solidFill>
                            <a:srgbClr val="9BBB59"/>
                          </a:solidFill>
                          <a:prstDash val="solid"/>
                        </a:ln>
                        <a:effectLst/>
                      </wps:spPr>
                      <wps:txbx>
                        <w:txbxContent>
                          <w:p w:rsidR="00090AB5" w:rsidRPr="00DF7C2F" w:rsidRDefault="00090AB5" w:rsidP="00895406">
                            <w:pPr>
                              <w:jc w:val="center"/>
                              <w:rPr>
                                <w:sz w:val="16"/>
                                <w:szCs w:val="16"/>
                              </w:rPr>
                            </w:pPr>
                            <w:r>
                              <w:rPr>
                                <w:sz w:val="16"/>
                                <w:szCs w:val="16"/>
                              </w:rPr>
                              <w:t>Ремонтна база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7" o:spid="_x0000_s1051" style="position:absolute;margin-left:139.75pt;margin-top:438.75pt;width:83.9pt;height:2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" fillcolor="window" strokecolor="#9bbb59" strokeweight="2pt">
                <v:path arrowok="t"/>
                <v:textbox>
                  <w:txbxContent>
                    <w:p w:rsidR="007E1353" w:rsidRPr="00DF7C2F" w:rsidRDefault="007E1353" w:rsidP="00895406">
                      <w:pPr>
                        <w:jc w:val="center"/>
                        <w:rPr>
                          <w:sz w:val="16"/>
                          <w:szCs w:val="16"/>
                        </w:rPr>
                      </w:pPr>
                      <w:r>
                        <w:rPr>
                          <w:sz w:val="16"/>
                          <w:szCs w:val="16"/>
                        </w:rPr>
                        <w:t>Ремонтна база</w:t>
                      </w:r>
                    </w:p>
                  </w:txbxContent>
                </v:textbox>
              </v:rect>
            </w:pict>
          </mc:Fallback>
        </mc:AlternateContent>
      </w:r>
    </w:p>
    <w:p w:rsidR="00895406" w:rsidRPr="00895406" w:rsidRDefault="00895406" w:rsidP="00895406">
      <w:pPr>
        <w:widowControl/>
        <w:tabs>
          <w:tab w:val="left" w:pos="1755"/>
        </w:tabs>
        <w:spacing w:after="200" w:line="276" w:lineRule="auto"/>
        <w:rPr>
          <w:rFonts w:ascii="Times New Roman" w:eastAsia="Calibri" w:hAnsi="Times New Roman" w:cs="Times New Roman"/>
          <w:color w:val="auto"/>
          <w:sz w:val="22"/>
          <w:szCs w:val="22"/>
          <w:lang w:val="en-US" w:eastAsia="en-US" w:bidi="ar-SA"/>
        </w:rPr>
      </w:pPr>
      <w:r>
        <w:rPr>
          <w:noProof/>
          <w:lang w:val="en-US" w:eastAsia="en-US" w:bidi="ar-SA"/>
        </w:rPr>
        <mc:AlternateContent>
          <mc:Choice Requires="wps">
            <w:drawing>
              <wp:anchor distT="0" distB="0" distL="114300" distR="114300" simplePos="0" relativeHeight="251688960" behindDoc="0" locked="0" layoutInCell="1" allowOverlap="1" wp14:anchorId="1F40448A" wp14:editId="7F9235C0">
                <wp:simplePos x="0" y="0"/>
                <wp:positionH relativeFrom="column">
                  <wp:posOffset>5400675</wp:posOffset>
                </wp:positionH>
                <wp:positionV relativeFrom="paragraph">
                  <wp:posOffset>181610</wp:posOffset>
                </wp:positionV>
                <wp:extent cx="1209675" cy="552450"/>
                <wp:effectExtent l="57150" t="38100" r="85725" b="95250"/>
                <wp:wrapNone/>
                <wp:docPr id="226"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675" cy="55245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090AB5" w:rsidRPr="00A82855" w:rsidRDefault="00090AB5" w:rsidP="00895406">
                            <w:pPr>
                              <w:jc w:val="center"/>
                              <w:rPr>
                                <w:rFonts w:ascii="Times New Roman" w:hAnsi="Times New Roman" w:cs="Times New Roman"/>
                                <w:sz w:val="16"/>
                                <w:szCs w:val="16"/>
                              </w:rPr>
                            </w:pPr>
                            <w:r>
                              <w:rPr>
                                <w:rFonts w:ascii="Times New Roman" w:hAnsi="Times New Roman" w:cs="Times New Roman"/>
                                <w:sz w:val="16"/>
                                <w:szCs w:val="16"/>
                              </w:rPr>
                              <w:t>ОТДЕЛ ДОГОВОРИ И ТРЪЖНА ДОКУМЕНТАЦИЯ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6" o:spid="_x0000_s1052" style="position:absolute;margin-left:425.25pt;margin-top:14.3pt;width:95.25pt;height:4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" fillcolor="#c9b5e8" strokecolor="#7d60a0">
                <v:fill color2="#f0eaf9" rotate="t" angle="180" colors="0 #c9b5e8;22938f #d9cbee;1 #f0eaf9" focus="100%" type="gradient"/>
                <v:shadow on="t" color="black" opacity="24903f" origin=",.5" offset="0,.55556mm"/>
                <v:path arrowok="t"/>
                <v:textbox>
                  <w:txbxContent>
                    <w:p w:rsidR="007E1353" w:rsidRPr="00A82855" w:rsidRDefault="007E1353" w:rsidP="00895406">
                      <w:pPr>
                        <w:jc w:val="center"/>
                        <w:rPr>
                          <w:rFonts w:ascii="Times New Roman" w:hAnsi="Times New Roman" w:cs="Times New Roman"/>
                          <w:sz w:val="16"/>
                          <w:szCs w:val="16"/>
                        </w:rPr>
                      </w:pPr>
                      <w:r>
                        <w:rPr>
                          <w:rFonts w:ascii="Times New Roman" w:hAnsi="Times New Roman" w:cs="Times New Roman"/>
                          <w:sz w:val="16"/>
                          <w:szCs w:val="16"/>
                        </w:rPr>
                        <w:t>ОТДЕЛ ДОГОВОРИ И ТРЪЖНА ДОКУМЕНТАЦИЯ</w:t>
                      </w:r>
                    </w:p>
                  </w:txbxContent>
                </v:textbox>
              </v:rect>
            </w:pict>
          </mc:Fallback>
        </mc:AlternateContent>
      </w:r>
      <w:r>
        <w:rPr>
          <w:noProof/>
          <w:lang w:val="en-US" w:eastAsia="en-US" w:bidi="ar-SA"/>
        </w:rPr>
        <mc:AlternateContent>
          <mc:Choice Requires="wps">
            <w:drawing>
              <wp:anchor distT="4294967295" distB="4294967295" distL="114300" distR="114300" simplePos="0" relativeHeight="251726848" behindDoc="0" locked="0" layoutInCell="1" allowOverlap="1" wp14:anchorId="2724FBDD" wp14:editId="50DF2387">
                <wp:simplePos x="0" y="0"/>
                <wp:positionH relativeFrom="column">
                  <wp:posOffset>6696075</wp:posOffset>
                </wp:positionH>
                <wp:positionV relativeFrom="paragraph">
                  <wp:posOffset>305434</wp:posOffset>
                </wp:positionV>
                <wp:extent cx="247650" cy="0"/>
                <wp:effectExtent l="0" t="76200" r="19050" b="95250"/>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650" cy="0"/>
                        </a:xfrm>
                        <a:prstGeom prst="straightConnector1">
                          <a:avLst/>
                        </a:prstGeom>
                        <a:noFill/>
                        <a:ln w="9525" cap="flat" cmpd="sng" algn="ctr">
                          <a:solidFill>
                            <a:srgbClr val="4F81BD">
                              <a:shade val="95000"/>
                              <a:satMod val="105000"/>
                            </a:srgb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25" o:spid="_x0000_s1026" type="#_x0000_t32" style="position:absolute;margin-left:527.25pt;margin-top:24.05pt;width:19.5pt;height:0;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" strokecolor="#4a7ebb">
                <v:stroke endarrow="block"/>
                <o:lock v:ext="edit" shapetype="f"/>
              </v:shape>
            </w:pict>
          </mc:Fallback>
        </mc:AlternateContent>
      </w:r>
      <w:r>
        <w:rPr>
          <w:noProof/>
          <w:lang w:val="en-US" w:eastAsia="en-US" w:bidi="ar-SA"/>
        </w:rPr>
        <mc:AlternateContent>
          <mc:Choice Requires="wps">
            <w:drawing>
              <wp:anchor distT="0" distB="0" distL="114300" distR="114300" simplePos="0" relativeHeight="251697152" behindDoc="0" locked="0" layoutInCell="1" allowOverlap="1" wp14:anchorId="1B62CE82" wp14:editId="38990A3F">
                <wp:simplePos x="0" y="0"/>
                <wp:positionH relativeFrom="column">
                  <wp:posOffset>6934200</wp:posOffset>
                </wp:positionH>
                <wp:positionV relativeFrom="paragraph">
                  <wp:posOffset>123825</wp:posOffset>
                </wp:positionV>
                <wp:extent cx="1390650" cy="390525"/>
                <wp:effectExtent l="19050" t="19050" r="19050" b="28575"/>
                <wp:wrapNone/>
                <wp:docPr id="22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390525"/>
                        </a:xfrm>
                        <a:prstGeom prst="rect">
                          <a:avLst/>
                        </a:prstGeom>
                        <a:solidFill>
                          <a:srgbClr val="FFFFFF"/>
                        </a:solidFill>
                        <a:ln w="31750" algn="ctr">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90AB5" w:rsidRPr="0037034E" w:rsidRDefault="00090AB5" w:rsidP="00895406">
                            <w:pPr>
                              <w:jc w:val="center"/>
                              <w:rPr>
                                <w:sz w:val="16"/>
                                <w:szCs w:val="16"/>
                              </w:rPr>
                            </w:pPr>
                            <w:r>
                              <w:rPr>
                                <w:sz w:val="16"/>
                                <w:szCs w:val="16"/>
                              </w:rPr>
                              <w:t>АДИМИНИСТРАТИВНО ОБСЛУЖВАНЕ</w:t>
                            </w:r>
                          </w:p>
                          <w:p w:rsidR="00090AB5" w:rsidRPr="000E7F38" w:rsidRDefault="00090AB5" w:rsidP="00895406">
                            <w:pPr>
                              <w:jc w:val="center"/>
                              <w:rPr>
                                <w:sz w:val="16"/>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24" o:spid="_x0000_s1053" style="position:absolute;margin-left:546pt;margin-top:9.75pt;width:109.5pt;height:30.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" strokecolor="#f79646" strokeweight="2.5pt">
                <v:shadow color="#868686"/>
                <v:textbox>
                  <w:txbxContent>
                    <w:p w:rsidR="007E1353" w:rsidRPr="0037034E" w:rsidRDefault="007E1353" w:rsidP="00895406">
                      <w:pPr>
                        <w:jc w:val="center"/>
                        <w:rPr>
                          <w:sz w:val="16"/>
                          <w:szCs w:val="16"/>
                        </w:rPr>
                      </w:pPr>
                      <w:r>
                        <w:rPr>
                          <w:sz w:val="16"/>
                          <w:szCs w:val="16"/>
                        </w:rPr>
                        <w:t>АДИМИНИСТРАТИВНО ОБСЛУЖВАНЕ</w:t>
                      </w:r>
                    </w:p>
                    <w:p w:rsidR="007E1353" w:rsidRPr="000E7F38" w:rsidRDefault="007E1353" w:rsidP="00895406">
                      <w:pPr>
                        <w:jc w:val="center"/>
                        <w:rPr>
                          <w:sz w:val="16"/>
                          <w:szCs w:val="16"/>
                        </w:rPr>
                      </w:pPr>
                    </w:p>
                  </w:txbxContent>
                </v:textbox>
              </v:rect>
            </w:pict>
          </mc:Fallback>
        </mc:AlternateContent>
      </w:r>
      <w:r>
        <w:rPr>
          <w:noProof/>
          <w:lang w:val="en-US" w:eastAsia="en-US" w:bidi="ar-SA"/>
        </w:rPr>
        <mc:AlternateContent>
          <mc:Choice Requires="wps">
            <w:drawing>
              <wp:anchor distT="0" distB="0" distL="114300" distR="114300" simplePos="0" relativeHeight="251682816" behindDoc="0" locked="0" layoutInCell="1" allowOverlap="1" wp14:anchorId="622AF57E" wp14:editId="2518BE1D">
                <wp:simplePos x="0" y="0"/>
                <wp:positionH relativeFrom="column">
                  <wp:posOffset>4057650</wp:posOffset>
                </wp:positionH>
                <wp:positionV relativeFrom="paragraph">
                  <wp:posOffset>212725</wp:posOffset>
                </wp:positionV>
                <wp:extent cx="1066800" cy="342900"/>
                <wp:effectExtent l="0" t="0" r="19050" b="19050"/>
                <wp:wrapNone/>
                <wp:docPr id="22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342900"/>
                        </a:xfrm>
                        <a:prstGeom prst="rect">
                          <a:avLst/>
                        </a:prstGeom>
                        <a:solidFill>
                          <a:sysClr val="window" lastClr="FFFFFF"/>
                        </a:solidFill>
                        <a:ln w="25400" cap="flat" cmpd="sng" algn="ctr">
                          <a:solidFill>
                            <a:srgbClr val="8064A2"/>
                          </a:solidFill>
                          <a:prstDash val="solid"/>
                        </a:ln>
                        <a:effectLst/>
                      </wps:spPr>
                      <wps:txbx>
                        <w:txbxContent>
                          <w:p w:rsidR="00090AB5" w:rsidRPr="00B957C6" w:rsidRDefault="00090AB5" w:rsidP="00895406">
                            <w:pPr>
                              <w:jc w:val="center"/>
                              <w:rPr>
                                <w:rFonts w:ascii="Times New Roman" w:hAnsi="Times New Roman" w:cs="Times New Roman"/>
                                <w:sz w:val="16"/>
                                <w:szCs w:val="16"/>
                              </w:rPr>
                            </w:pPr>
                            <w:r w:rsidRPr="00B957C6">
                              <w:rPr>
                                <w:rFonts w:ascii="Times New Roman" w:hAnsi="Times New Roman" w:cs="Times New Roman"/>
                                <w:sz w:val="16"/>
                                <w:szCs w:val="16"/>
                              </w:rPr>
                              <w:t>СЧЕТОВОДСТВО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3" o:spid="_x0000_s1054" style="position:absolute;margin-left:319.5pt;margin-top:16.75pt;width:84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" fillcolor="window" strokecolor="#8064a2" strokeweight="2pt">
                <v:path arrowok="t"/>
                <v:textbox>
                  <w:txbxContent>
                    <w:p w:rsidR="007E1353" w:rsidRPr="00B957C6" w:rsidRDefault="007E1353" w:rsidP="00895406">
                      <w:pPr>
                        <w:jc w:val="center"/>
                        <w:rPr>
                          <w:rFonts w:ascii="Times New Roman" w:hAnsi="Times New Roman" w:cs="Times New Roman"/>
                          <w:sz w:val="16"/>
                          <w:szCs w:val="16"/>
                        </w:rPr>
                      </w:pPr>
                      <w:r w:rsidRPr="00B957C6">
                        <w:rPr>
                          <w:rFonts w:ascii="Times New Roman" w:hAnsi="Times New Roman" w:cs="Times New Roman"/>
                          <w:sz w:val="16"/>
                          <w:szCs w:val="16"/>
                        </w:rPr>
                        <w:t>СЧЕТОВОДСТВО</w:t>
                      </w:r>
                    </w:p>
                  </w:txbxContent>
                </v:textbox>
              </v:rect>
            </w:pict>
          </mc:Fallback>
        </mc:AlternateContent>
      </w:r>
      <w:r>
        <w:rPr>
          <w:noProof/>
          <w:lang w:val="en-US" w:eastAsia="en-US" w:bidi="ar-SA"/>
        </w:rPr>
        <mc:AlternateContent>
          <mc:Choice Requires="wps">
            <w:drawing>
              <wp:anchor distT="0" distB="0" distL="114300" distR="114300" simplePos="0" relativeHeight="251671552" behindDoc="0" locked="0" layoutInCell="1" allowOverlap="1" wp14:anchorId="4142221F" wp14:editId="2123D2F5">
                <wp:simplePos x="0" y="0"/>
                <wp:positionH relativeFrom="column">
                  <wp:posOffset>2076450</wp:posOffset>
                </wp:positionH>
                <wp:positionV relativeFrom="paragraph">
                  <wp:posOffset>138430</wp:posOffset>
                </wp:positionV>
                <wp:extent cx="1209675" cy="400050"/>
                <wp:effectExtent l="38100" t="19050" r="85725" b="95250"/>
                <wp:wrapNone/>
                <wp:docPr id="22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400050"/>
                        </a:xfrm>
                        <a:prstGeom prst="rect">
                          <a:avLst/>
                        </a:prstGeom>
                        <a:gradFill rotWithShape="1">
                          <a:gsLst>
                            <a:gs pos="0">
                              <a:srgbClr val="DAFDA7"/>
                            </a:gs>
                            <a:gs pos="17501">
                              <a:srgbClr val="E4FDC2"/>
                            </a:gs>
                            <a:gs pos="50000">
                              <a:srgbClr val="F5FFE6"/>
                            </a:gs>
                            <a:gs pos="82500">
                              <a:srgbClr val="E4FDC2"/>
                            </a:gs>
                            <a:gs pos="100000">
                              <a:srgbClr val="DAFDA7"/>
                            </a:gs>
                          </a:gsLst>
                          <a:lin ang="5400000" scaled="1"/>
                        </a:gradFill>
                        <a:ln w="12700" algn="ctr">
                          <a:solidFill>
                            <a:srgbClr val="9BBB59"/>
                          </a:solidFill>
                          <a:miter lim="800000"/>
                          <a:headEnd/>
                          <a:tailEnd/>
                        </a:ln>
                        <a:effectLst>
                          <a:outerShdw blurRad="40000" dist="28398" dir="3806097" algn="ctr" rotWithShape="0">
                            <a:srgbClr val="4E6128"/>
                          </a:outerShdw>
                        </a:effectLst>
                      </wps:spPr>
                      <wps:txbx>
                        <w:txbxContent>
                          <w:p w:rsidR="00090AB5" w:rsidRPr="0051227A" w:rsidRDefault="00090AB5" w:rsidP="00895406">
                            <w:pPr>
                              <w:tabs>
                                <w:tab w:val="left" w:pos="90"/>
                                <w:tab w:val="left" w:pos="180"/>
                              </w:tabs>
                              <w:jc w:val="center"/>
                              <w:rPr>
                                <w:rFonts w:ascii="Times New Roman" w:hAnsi="Times New Roman" w:cs="Times New Roman"/>
                                <w:sz w:val="16"/>
                                <w:szCs w:val="16"/>
                              </w:rPr>
                            </w:pPr>
                            <w:r w:rsidRPr="0051227A">
                              <w:rPr>
                                <w:rFonts w:ascii="Times New Roman" w:hAnsi="Times New Roman" w:cs="Times New Roman"/>
                                <w:sz w:val="16"/>
                                <w:szCs w:val="16"/>
                              </w:rPr>
                              <w:t>ОТДЕЛ  ЛОГИСТИКА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22" o:spid="_x0000_s1055" style="position:absolute;margin-left:163.5pt;margin-top:10.9pt;width:95.25pt;height: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" fillcolor="#dafda7" strokecolor="#9bbb59" strokeweight="1pt">
                <v:fill color2="#dafda7" rotate="t" colors="0 #dafda7;11469f #e4fdc2;.5 #f5ffe6;54067f #e4fdc2;1 #dafda7" focus="100%" type="gradient"/>
                <v:shadow on="t" color="#4e6128" offset="1pt"/>
                <v:textbox>
                  <w:txbxContent>
                    <w:p w:rsidR="007E1353" w:rsidRPr="0051227A" w:rsidRDefault="007E1353" w:rsidP="00895406">
                      <w:pPr>
                        <w:tabs>
                          <w:tab w:val="left" w:pos="90"/>
                          <w:tab w:val="left" w:pos="180"/>
                        </w:tabs>
                        <w:jc w:val="center"/>
                        <w:rPr>
                          <w:rFonts w:ascii="Times New Roman" w:hAnsi="Times New Roman" w:cs="Times New Roman"/>
                          <w:sz w:val="16"/>
                          <w:szCs w:val="16"/>
                        </w:rPr>
                      </w:pPr>
                      <w:r w:rsidRPr="0051227A">
                        <w:rPr>
                          <w:rFonts w:ascii="Times New Roman" w:hAnsi="Times New Roman" w:cs="Times New Roman"/>
                          <w:sz w:val="16"/>
                          <w:szCs w:val="16"/>
                        </w:rPr>
                        <w:t>ОТДЕЛ  ЛОГИСТИКА</w:t>
                      </w:r>
                    </w:p>
                  </w:txbxContent>
                </v:textbox>
              </v:rect>
            </w:pict>
          </mc:Fallback>
        </mc:AlternateContent>
      </w:r>
      <w:r>
        <w:rPr>
          <w:noProof/>
          <w:lang w:val="en-US" w:eastAsia="en-US" w:bidi="ar-SA"/>
        </w:rPr>
        <mc:AlternateContent>
          <mc:Choice Requires="wps">
            <w:drawing>
              <wp:anchor distT="0" distB="0" distL="114300" distR="114300" simplePos="0" relativeHeight="251663360" behindDoc="0" locked="0" layoutInCell="1" allowOverlap="1" wp14:anchorId="7660D6B8" wp14:editId="7C1A4940">
                <wp:simplePos x="0" y="0"/>
                <wp:positionH relativeFrom="column">
                  <wp:posOffset>400050</wp:posOffset>
                </wp:positionH>
                <wp:positionV relativeFrom="paragraph">
                  <wp:posOffset>138430</wp:posOffset>
                </wp:positionV>
                <wp:extent cx="1238250" cy="400050"/>
                <wp:effectExtent l="38100" t="19050" r="76200" b="95250"/>
                <wp:wrapNone/>
                <wp:docPr id="221"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400050"/>
                        </a:xfrm>
                        <a:prstGeom prst="rect">
                          <a:avLst/>
                        </a:prstGeom>
                        <a:gradFill rotWithShape="1">
                          <a:gsLst>
                            <a:gs pos="0">
                              <a:srgbClr val="DAFDA7"/>
                            </a:gs>
                            <a:gs pos="17501">
                              <a:srgbClr val="E4FDC2"/>
                            </a:gs>
                            <a:gs pos="50000">
                              <a:srgbClr val="F5FFE6"/>
                            </a:gs>
                            <a:gs pos="82500">
                              <a:srgbClr val="E4FDC2"/>
                            </a:gs>
                            <a:gs pos="100000">
                              <a:srgbClr val="DAFDA7"/>
                            </a:gs>
                          </a:gsLst>
                          <a:lin ang="5400000" scaled="1"/>
                        </a:gradFill>
                        <a:ln w="12700" algn="ctr">
                          <a:solidFill>
                            <a:srgbClr val="9BBB59"/>
                          </a:solidFill>
                          <a:miter lim="800000"/>
                          <a:headEnd/>
                          <a:tailEnd/>
                        </a:ln>
                        <a:effectLst>
                          <a:outerShdw blurRad="40000" dist="28398" dir="3806097" algn="ctr" rotWithShape="0">
                            <a:srgbClr val="4E6128"/>
                          </a:outerShdw>
                        </a:effectLst>
                      </wps:spPr>
                      <wps:txbx>
                        <w:txbxContent>
                          <w:p w:rsidR="00090AB5" w:rsidRPr="0051227A" w:rsidRDefault="00090AB5" w:rsidP="00895406">
                            <w:pPr>
                              <w:tabs>
                                <w:tab w:val="left" w:pos="90"/>
                                <w:tab w:val="left" w:pos="180"/>
                              </w:tabs>
                              <w:jc w:val="center"/>
                              <w:rPr>
                                <w:rFonts w:ascii="Times New Roman" w:hAnsi="Times New Roman" w:cs="Times New Roman"/>
                                <w:sz w:val="16"/>
                                <w:szCs w:val="16"/>
                              </w:rPr>
                            </w:pPr>
                            <w:r w:rsidRPr="0051227A">
                              <w:rPr>
                                <w:rFonts w:ascii="Times New Roman" w:hAnsi="Times New Roman" w:cs="Times New Roman"/>
                                <w:sz w:val="16"/>
                                <w:szCs w:val="16"/>
                              </w:rPr>
                              <w:t>ПРОИЗВОДСТВЕНО ТЕХНИЧЕСКИ ОТДЕЛ</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21" o:spid="_x0000_s1056" style="position:absolute;margin-left:31.5pt;margin-top:10.9pt;width:97.5pt;height: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" fillcolor="#dafda7" strokecolor="#9bbb59" strokeweight="1pt">
                <v:fill color2="#dafda7" rotate="t" colors="0 #dafda7;11469f #e4fdc2;.5 #f5ffe6;54067f #e4fdc2;1 #dafda7" focus="100%" type="gradient"/>
                <v:shadow on="t" color="#4e6128" offset="1pt"/>
                <v:textbox>
                  <w:txbxContent>
                    <w:p w:rsidR="007E1353" w:rsidRPr="0051227A" w:rsidRDefault="007E1353" w:rsidP="00895406">
                      <w:pPr>
                        <w:tabs>
                          <w:tab w:val="left" w:pos="90"/>
                          <w:tab w:val="left" w:pos="180"/>
                        </w:tabs>
                        <w:jc w:val="center"/>
                        <w:rPr>
                          <w:rFonts w:ascii="Times New Roman" w:hAnsi="Times New Roman" w:cs="Times New Roman"/>
                          <w:sz w:val="16"/>
                          <w:szCs w:val="16"/>
                        </w:rPr>
                      </w:pPr>
                      <w:r w:rsidRPr="0051227A">
                        <w:rPr>
                          <w:rFonts w:ascii="Times New Roman" w:hAnsi="Times New Roman" w:cs="Times New Roman"/>
                          <w:sz w:val="16"/>
                          <w:szCs w:val="16"/>
                        </w:rPr>
                        <w:t>ПРОИЗВОДСТВЕНО ТЕХНИЧЕСКИ ОТДЕЛ</w:t>
                      </w:r>
                    </w:p>
                  </w:txbxContent>
                </v:textbox>
              </v:rect>
            </w:pict>
          </mc:Fallback>
        </mc:AlternateContent>
      </w:r>
      <w:r>
        <w:rPr>
          <w:noProof/>
          <w:lang w:val="en-US" w:eastAsia="en-US" w:bidi="ar-SA"/>
        </w:rPr>
        <mc:AlternateContent>
          <mc:Choice Requires="wps">
            <w:drawing>
              <wp:anchor distT="0" distB="0" distL="114300" distR="114300" simplePos="0" relativeHeight="251672576" behindDoc="0" locked="0" layoutInCell="1" allowOverlap="1" wp14:anchorId="1779188F" wp14:editId="1BAFE69D">
                <wp:simplePos x="0" y="0"/>
                <wp:positionH relativeFrom="column">
                  <wp:posOffset>1769745</wp:posOffset>
                </wp:positionH>
                <wp:positionV relativeFrom="paragraph">
                  <wp:posOffset>5133975</wp:posOffset>
                </wp:positionV>
                <wp:extent cx="1070610" cy="323850"/>
                <wp:effectExtent l="19050" t="19050" r="34290" b="38100"/>
                <wp:wrapNone/>
                <wp:docPr id="220"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323850"/>
                        </a:xfrm>
                        <a:prstGeom prst="rect">
                          <a:avLst/>
                        </a:prstGeom>
                        <a:solidFill>
                          <a:srgbClr val="FFFFFF"/>
                        </a:solidFill>
                        <a:ln w="63500" cmpd="thickThin" algn="ctr">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90AB5" w:rsidRPr="00DF7C2F" w:rsidRDefault="00090AB5" w:rsidP="00895406">
                            <w:pPr>
                              <w:ind w:left="-142" w:firstLine="142"/>
                              <w:jc w:val="center"/>
                              <w:rPr>
                                <w:sz w:val="16"/>
                                <w:szCs w:val="16"/>
                              </w:rPr>
                            </w:pPr>
                            <w:r>
                              <w:rPr>
                                <w:sz w:val="16"/>
                                <w:szCs w:val="16"/>
                              </w:rPr>
                              <w:t>Звено ЕМО</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20" o:spid="_x0000_s1057" style="position:absolute;margin-left:139.35pt;margin-top:404.25pt;width:84.3pt;height: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" strokecolor="#9bbb59" strokeweight="5pt">
                <v:stroke linestyle="thickThin"/>
                <v:shadow color="#868686"/>
                <v:textbox>
                  <w:txbxContent>
                    <w:p w:rsidR="007E1353" w:rsidRPr="00DF7C2F" w:rsidRDefault="007E1353" w:rsidP="00895406">
                      <w:pPr>
                        <w:ind w:left="-142" w:firstLine="142"/>
                        <w:jc w:val="center"/>
                        <w:rPr>
                          <w:sz w:val="16"/>
                          <w:szCs w:val="16"/>
                        </w:rPr>
                      </w:pPr>
                      <w:r>
                        <w:rPr>
                          <w:sz w:val="16"/>
                          <w:szCs w:val="16"/>
                        </w:rPr>
                        <w:t>Звено ЕМО</w:t>
                      </w:r>
                    </w:p>
                  </w:txbxContent>
                </v:textbox>
              </v:rect>
            </w:pict>
          </mc:Fallback>
        </mc:AlternateContent>
      </w:r>
      <w:r>
        <w:rPr>
          <w:noProof/>
          <w:lang w:val="en-US" w:eastAsia="en-US" w:bidi="ar-SA"/>
        </w:rPr>
        <mc:AlternateContent>
          <mc:Choice Requires="wps">
            <w:drawing>
              <wp:anchor distT="0" distB="0" distL="114300" distR="114300" simplePos="0" relativeHeight="251667456" behindDoc="0" locked="0" layoutInCell="1" allowOverlap="1" wp14:anchorId="462EE582" wp14:editId="10278937">
                <wp:simplePos x="0" y="0"/>
                <wp:positionH relativeFrom="column">
                  <wp:posOffset>323850</wp:posOffset>
                </wp:positionH>
                <wp:positionV relativeFrom="paragraph">
                  <wp:posOffset>6143625</wp:posOffset>
                </wp:positionV>
                <wp:extent cx="1123950" cy="457835"/>
                <wp:effectExtent l="19050" t="19050" r="19050" b="18415"/>
                <wp:wrapNone/>
                <wp:docPr id="219"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23950" cy="457835"/>
                        </a:xfrm>
                        <a:prstGeom prst="rect">
                          <a:avLst/>
                        </a:prstGeom>
                        <a:solidFill>
                          <a:srgbClr val="FFFFFF"/>
                        </a:solidFill>
                        <a:ln w="31750" algn="ctr">
                          <a:solidFill>
                            <a:srgbClr val="9BBB59"/>
                          </a:solidFill>
                          <a:miter lim="800000"/>
                          <a:headEnd/>
                          <a:tailEnd/>
                        </a:ln>
                        <a:effectLst/>
                        <a:extLst>
                          <a:ext uri="{AF507438-7753-43E0-B8FC-AC1667EBCBE1}">
                            <a14:hiddenEffects xmlns:a14="http://schemas.microsoft.com/office/drawing/2010/main">
                              <a:effectLst>
                                <a:outerShdw blurRad="40000" dist="35921" dir="2700000" algn="ctr" rotWithShape="0">
                                  <a:srgbClr val="868686"/>
                                </a:outerShdw>
                              </a:effectLst>
                            </a14:hiddenEffects>
                          </a:ext>
                        </a:extLst>
                      </wps:spPr>
                      <wps:txbx>
                        <w:txbxContent>
                          <w:p w:rsidR="00090AB5" w:rsidRDefault="00090AB5" w:rsidP="00895406">
                            <w:pPr>
                              <w:jc w:val="center"/>
                              <w:rPr>
                                <w:sz w:val="16"/>
                                <w:szCs w:val="16"/>
                              </w:rPr>
                            </w:pPr>
                          </w:p>
                          <w:p w:rsidR="00090AB5" w:rsidRPr="00220EFA" w:rsidRDefault="00090AB5" w:rsidP="00895406">
                            <w:pPr>
                              <w:jc w:val="center"/>
                              <w:rPr>
                                <w:sz w:val="16"/>
                                <w:szCs w:val="16"/>
                              </w:rPr>
                            </w:pPr>
                            <w:r>
                              <w:rPr>
                                <w:sz w:val="16"/>
                                <w:szCs w:val="16"/>
                              </w:rPr>
                              <w:t>„Мониторинг на водите“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19" o:spid="_x0000_s1058" style="position:absolute;margin-left:25.5pt;margin-top:483.75pt;width:88.5pt;height:36.0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" strokecolor="#9bbb59" strokeweight="2.5pt">
                <v:shadow color="#868686"/>
                <v:textbox>
                  <w:txbxContent>
                    <w:p w:rsidR="007E1353" w:rsidRDefault="007E1353" w:rsidP="00895406">
                      <w:pPr>
                        <w:jc w:val="center"/>
                        <w:rPr>
                          <w:sz w:val="16"/>
                          <w:szCs w:val="16"/>
                        </w:rPr>
                      </w:pPr>
                    </w:p>
                    <w:p w:rsidR="007E1353" w:rsidRPr="00220EFA" w:rsidRDefault="007E1353" w:rsidP="00895406">
                      <w:pPr>
                        <w:jc w:val="center"/>
                        <w:rPr>
                          <w:sz w:val="16"/>
                          <w:szCs w:val="16"/>
                        </w:rPr>
                      </w:pPr>
                      <w:r>
                        <w:rPr>
                          <w:sz w:val="16"/>
                          <w:szCs w:val="16"/>
                        </w:rPr>
                        <w:t>„Мониторинг на водите“</w:t>
                      </w:r>
                    </w:p>
                  </w:txbxContent>
                </v:textbox>
              </v:rect>
            </w:pict>
          </mc:Fallback>
        </mc:AlternateContent>
      </w:r>
      <w:r>
        <w:rPr>
          <w:noProof/>
          <w:lang w:val="en-US" w:eastAsia="en-US" w:bidi="ar-SA"/>
        </w:rPr>
        <mc:AlternateContent>
          <mc:Choice Requires="wps">
            <w:drawing>
              <wp:anchor distT="0" distB="0" distL="114300" distR="114300" simplePos="0" relativeHeight="251665408" behindDoc="0" locked="0" layoutInCell="1" allowOverlap="1" wp14:anchorId="57C7C66A" wp14:editId="2613BCA2">
                <wp:simplePos x="0" y="0"/>
                <wp:positionH relativeFrom="column">
                  <wp:posOffset>400050</wp:posOffset>
                </wp:positionH>
                <wp:positionV relativeFrom="paragraph">
                  <wp:posOffset>5229225</wp:posOffset>
                </wp:positionV>
                <wp:extent cx="1047750" cy="685800"/>
                <wp:effectExtent l="57150" t="38100" r="76200" b="95250"/>
                <wp:wrapNone/>
                <wp:docPr id="218"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68580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090AB5" w:rsidRDefault="00090AB5" w:rsidP="00895406">
                            <w:pPr>
                              <w:jc w:val="center"/>
                              <w:rPr>
                                <w:sz w:val="16"/>
                                <w:szCs w:val="16"/>
                              </w:rPr>
                            </w:pPr>
                          </w:p>
                          <w:p w:rsidR="00090AB5" w:rsidRPr="00BD5932" w:rsidRDefault="00090AB5" w:rsidP="00895406">
                            <w:pPr>
                              <w:jc w:val="center"/>
                              <w:rPr>
                                <w:sz w:val="16"/>
                                <w:szCs w:val="16"/>
                              </w:rPr>
                            </w:pPr>
                            <w:r>
                              <w:rPr>
                                <w:sz w:val="16"/>
                                <w:szCs w:val="16"/>
                              </w:rPr>
                              <w:t>Отдел „Водомерно стопанство“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8" o:spid="_x0000_s1059" style="position:absolute;margin-left:31.5pt;margin-top:411.75pt;width:82.5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" fillcolor="#dafda7" strokecolor="#98b954">
                <v:fill color2="#f5ffe6" rotate="t" angle="180" colors="0 #dafda7;22938f #e4fdc2;1 #f5ffe6" focus="100%" type="gradient"/>
                <v:shadow on="t" color="black" opacity="24903f" origin=",.5" offset="0,.55556mm"/>
                <v:path arrowok="t"/>
                <v:textbox>
                  <w:txbxContent>
                    <w:p w:rsidR="007E1353" w:rsidRDefault="007E1353" w:rsidP="00895406">
                      <w:pPr>
                        <w:jc w:val="center"/>
                        <w:rPr>
                          <w:sz w:val="16"/>
                          <w:szCs w:val="16"/>
                        </w:rPr>
                      </w:pPr>
                    </w:p>
                    <w:p w:rsidR="007E1353" w:rsidRPr="00BD5932" w:rsidRDefault="007E1353" w:rsidP="00895406">
                      <w:pPr>
                        <w:jc w:val="center"/>
                        <w:rPr>
                          <w:sz w:val="16"/>
                          <w:szCs w:val="16"/>
                        </w:rPr>
                      </w:pPr>
                      <w:r>
                        <w:rPr>
                          <w:sz w:val="16"/>
                          <w:szCs w:val="16"/>
                        </w:rPr>
                        <w:t>Отдел „Водомерно стопанство“</w:t>
                      </w:r>
                    </w:p>
                  </w:txbxContent>
                </v:textbox>
              </v:rect>
            </w:pict>
          </mc:Fallback>
        </mc:AlternateContent>
      </w:r>
      <w:r>
        <w:rPr>
          <w:noProof/>
          <w:lang w:val="en-US" w:eastAsia="en-US" w:bidi="ar-SA"/>
        </w:rPr>
        <mc:AlternateContent>
          <mc:Choice Requires="wps">
            <w:drawing>
              <wp:anchor distT="0" distB="0" distL="114300" distR="114300" simplePos="0" relativeHeight="251664384" behindDoc="0" locked="0" layoutInCell="1" allowOverlap="1" wp14:anchorId="5E384A72" wp14:editId="308CEF13">
                <wp:simplePos x="0" y="0"/>
                <wp:positionH relativeFrom="column">
                  <wp:posOffset>400050</wp:posOffset>
                </wp:positionH>
                <wp:positionV relativeFrom="paragraph">
                  <wp:posOffset>5229225</wp:posOffset>
                </wp:positionV>
                <wp:extent cx="1047750" cy="685800"/>
                <wp:effectExtent l="57150" t="38100" r="76200" b="95250"/>
                <wp:wrapNone/>
                <wp:docPr id="21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68580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090AB5" w:rsidRDefault="00090AB5" w:rsidP="00895406">
                            <w:pPr>
                              <w:jc w:val="center"/>
                              <w:rPr>
                                <w:sz w:val="16"/>
                                <w:szCs w:val="16"/>
                              </w:rPr>
                            </w:pPr>
                          </w:p>
                          <w:p w:rsidR="00090AB5" w:rsidRPr="00BD5932" w:rsidRDefault="00090AB5" w:rsidP="00895406">
                            <w:pPr>
                              <w:jc w:val="center"/>
                              <w:rPr>
                                <w:sz w:val="16"/>
                                <w:szCs w:val="16"/>
                              </w:rPr>
                            </w:pPr>
                            <w:r>
                              <w:rPr>
                                <w:sz w:val="16"/>
                                <w:szCs w:val="16"/>
                              </w:rPr>
                              <w:t>Отдел „Водомерно стопанство“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7" o:spid="_x0000_s1060" style="position:absolute;margin-left:31.5pt;margin-top:411.75pt;width:82.5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" fillcolor="#dafda7" strokecolor="#98b954">
                <v:fill color2="#f5ffe6" rotate="t" angle="180" colors="0 #dafda7;22938f #e4fdc2;1 #f5ffe6" focus="100%" type="gradient"/>
                <v:shadow on="t" color="black" opacity="24903f" origin=",.5" offset="0,.55556mm"/>
                <v:path arrowok="t"/>
                <v:textbox>
                  <w:txbxContent>
                    <w:p w:rsidR="007E1353" w:rsidRDefault="007E1353" w:rsidP="00895406">
                      <w:pPr>
                        <w:jc w:val="center"/>
                        <w:rPr>
                          <w:sz w:val="16"/>
                          <w:szCs w:val="16"/>
                        </w:rPr>
                      </w:pPr>
                    </w:p>
                    <w:p w:rsidR="007E1353" w:rsidRPr="00BD5932" w:rsidRDefault="007E1353" w:rsidP="00895406">
                      <w:pPr>
                        <w:jc w:val="center"/>
                        <w:rPr>
                          <w:sz w:val="16"/>
                          <w:szCs w:val="16"/>
                        </w:rPr>
                      </w:pPr>
                      <w:r>
                        <w:rPr>
                          <w:sz w:val="16"/>
                          <w:szCs w:val="16"/>
                        </w:rPr>
                        <w:t>Отдел „Водомерно стопанство“</w:t>
                      </w:r>
                    </w:p>
                  </w:txbxContent>
                </v:textbox>
              </v:rect>
            </w:pict>
          </mc:Fallback>
        </mc:AlternateContent>
      </w:r>
      <w:r w:rsidRPr="00895406">
        <w:rPr>
          <w:rFonts w:ascii="Times New Roman" w:eastAsia="Calibri" w:hAnsi="Times New Roman" w:cs="Times New Roman"/>
          <w:color w:val="auto"/>
          <w:sz w:val="22"/>
          <w:szCs w:val="22"/>
          <w:lang w:val="en-US" w:eastAsia="en-US" w:bidi="ar-SA"/>
        </w:rPr>
        <w:tab/>
      </w:r>
    </w:p>
    <w:p w:rsidR="00895406" w:rsidRPr="00895406" w:rsidRDefault="00895406" w:rsidP="00895406">
      <w:pPr>
        <w:widowControl/>
        <w:spacing w:after="200" w:line="276" w:lineRule="auto"/>
        <w:rPr>
          <w:rFonts w:ascii="Times New Roman" w:eastAsia="Calibri" w:hAnsi="Times New Roman" w:cs="Times New Roman"/>
          <w:color w:val="auto"/>
          <w:sz w:val="22"/>
          <w:szCs w:val="22"/>
          <w:lang w:val="en-US" w:eastAsia="en-US" w:bidi="ar-SA"/>
        </w:rPr>
      </w:pPr>
      <w:r>
        <w:rPr>
          <w:noProof/>
          <w:lang w:val="en-US" w:eastAsia="en-US" w:bidi="ar-SA"/>
        </w:rPr>
        <mc:AlternateContent>
          <mc:Choice Requires="wps">
            <w:drawing>
              <wp:anchor distT="4294967295" distB="4294967295" distL="114300" distR="114300" simplePos="0" relativeHeight="251770880" behindDoc="0" locked="0" layoutInCell="1" allowOverlap="1" wp14:anchorId="29BC88D1" wp14:editId="40D97665">
                <wp:simplePos x="0" y="0"/>
                <wp:positionH relativeFrom="column">
                  <wp:posOffset>3848100</wp:posOffset>
                </wp:positionH>
                <wp:positionV relativeFrom="paragraph">
                  <wp:posOffset>60324</wp:posOffset>
                </wp:positionV>
                <wp:extent cx="219075" cy="0"/>
                <wp:effectExtent l="0" t="76200" r="28575" b="95250"/>
                <wp:wrapNone/>
                <wp:docPr id="216" name="Straight Arrow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075" cy="0"/>
                        </a:xfrm>
                        <a:prstGeom prst="straightConnector1">
                          <a:avLst/>
                        </a:prstGeom>
                        <a:noFill/>
                        <a:ln w="9525" cap="flat" cmpd="sng" algn="ctr">
                          <a:solidFill>
                            <a:srgbClr val="4F81BD">
                              <a:shade val="95000"/>
                              <a:satMod val="105000"/>
                            </a:srgb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16" o:spid="_x0000_s1026" type="#_x0000_t32" style="position:absolute;margin-left:303pt;margin-top:4.75pt;width:17.25pt;height:0;z-index:251770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" strokecolor="#4a7ebb">
                <v:stroke endarrow="block"/>
                <o:lock v:ext="edit" shapetype="f"/>
              </v:shape>
            </w:pict>
          </mc:Fallback>
        </mc:AlternateContent>
      </w:r>
      <w:r>
        <w:rPr>
          <w:noProof/>
          <w:lang w:val="en-US" w:eastAsia="en-US" w:bidi="ar-SA"/>
        </w:rPr>
        <mc:AlternateContent>
          <mc:Choice Requires="wps">
            <w:drawing>
              <wp:anchor distT="0" distB="0" distL="114300" distR="114300" simplePos="0" relativeHeight="251715584" behindDoc="0" locked="0" layoutInCell="1" allowOverlap="1" wp14:anchorId="719FCA91" wp14:editId="1A2B20A1">
                <wp:simplePos x="0" y="0"/>
                <wp:positionH relativeFrom="column">
                  <wp:posOffset>6934200</wp:posOffset>
                </wp:positionH>
                <wp:positionV relativeFrom="paragraph">
                  <wp:posOffset>298450</wp:posOffset>
                </wp:positionV>
                <wp:extent cx="1419225" cy="342900"/>
                <wp:effectExtent l="38100" t="19050" r="85725" b="95250"/>
                <wp:wrapNone/>
                <wp:docPr id="215"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342900"/>
                        </a:xfrm>
                        <a:prstGeom prst="rect">
                          <a:avLst/>
                        </a:prstGeom>
                        <a:gradFill rotWithShape="1">
                          <a:gsLst>
                            <a:gs pos="0">
                              <a:srgbClr val="FABF8F"/>
                            </a:gs>
                            <a:gs pos="50000">
                              <a:srgbClr val="FDE9D9"/>
                            </a:gs>
                            <a:gs pos="100000">
                              <a:srgbClr val="FABF8F"/>
                            </a:gs>
                          </a:gsLst>
                          <a:lin ang="18900000" scaled="1"/>
                        </a:gradFill>
                        <a:ln w="12700" algn="ctr">
                          <a:solidFill>
                            <a:srgbClr val="FABF8F"/>
                          </a:solidFill>
                          <a:miter lim="800000"/>
                          <a:headEnd/>
                          <a:tailEnd/>
                        </a:ln>
                        <a:effectLst>
                          <a:outerShdw blurRad="40000" dist="28398" dir="3806097" algn="ctr" rotWithShape="0">
                            <a:srgbClr val="974706">
                              <a:alpha val="50000"/>
                            </a:srgbClr>
                          </a:outerShdw>
                        </a:effectLst>
                      </wps:spPr>
                      <wps:txbx>
                        <w:txbxContent>
                          <w:p w:rsidR="00090AB5" w:rsidRPr="00A2646B" w:rsidRDefault="00090AB5" w:rsidP="00895406">
                            <w:pPr>
                              <w:rPr>
                                <w:rFonts w:ascii="Times New Roman" w:hAnsi="Times New Roman" w:cs="Times New Roman"/>
                                <w:sz w:val="16"/>
                                <w:szCs w:val="16"/>
                              </w:rPr>
                            </w:pPr>
                            <w:r w:rsidRPr="00A2646B">
                              <w:rPr>
                                <w:rFonts w:ascii="Times New Roman" w:hAnsi="Times New Roman" w:cs="Times New Roman"/>
                                <w:sz w:val="16"/>
                                <w:szCs w:val="16"/>
                              </w:rPr>
                              <w:t>ОТДЕЛ  ИНВЕСТИЦИИ, ПРОГРАМИ И ПРОЕКТИ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15" o:spid="_x0000_s1061" style="position:absolute;margin-left:546pt;margin-top:23.5pt;width:111.75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" fillcolor="#fabf8f" strokecolor="#fabf8f" strokeweight="1pt">
                <v:fill color2="#fde9d9" rotate="t" angle="135" focus="50%" type="gradient"/>
                <v:shadow on="t" color="#974706" opacity=".5" offset="1pt"/>
                <v:textbox>
                  <w:txbxContent>
                    <w:p w:rsidR="007E1353" w:rsidRPr="00A2646B" w:rsidRDefault="007E1353" w:rsidP="00895406">
                      <w:pPr>
                        <w:rPr>
                          <w:rFonts w:ascii="Times New Roman" w:hAnsi="Times New Roman" w:cs="Times New Roman"/>
                          <w:sz w:val="16"/>
                          <w:szCs w:val="16"/>
                        </w:rPr>
                      </w:pPr>
                      <w:r w:rsidRPr="00A2646B">
                        <w:rPr>
                          <w:rFonts w:ascii="Times New Roman" w:hAnsi="Times New Roman" w:cs="Times New Roman"/>
                          <w:sz w:val="16"/>
                          <w:szCs w:val="16"/>
                        </w:rPr>
                        <w:t>ОТДЕЛ  ИНВЕСТИЦИИ, ПРОГРАМИ И ПРОЕКТИ</w:t>
                      </w:r>
                    </w:p>
                  </w:txbxContent>
                </v:textbox>
              </v:rect>
            </w:pict>
          </mc:Fallback>
        </mc:AlternateContent>
      </w:r>
      <w:r>
        <w:rPr>
          <w:noProof/>
          <w:lang w:val="en-US" w:eastAsia="en-US" w:bidi="ar-SA"/>
        </w:rPr>
        <mc:AlternateContent>
          <mc:Choice Requires="wps">
            <w:drawing>
              <wp:anchor distT="4294967295" distB="4294967295" distL="114300" distR="114300" simplePos="0" relativeHeight="251762688" behindDoc="0" locked="0" layoutInCell="1" allowOverlap="1" wp14:anchorId="038F6F06" wp14:editId="30A2E4F0">
                <wp:simplePos x="0" y="0"/>
                <wp:positionH relativeFrom="column">
                  <wp:posOffset>5267325</wp:posOffset>
                </wp:positionH>
                <wp:positionV relativeFrom="paragraph">
                  <wp:posOffset>70484</wp:posOffset>
                </wp:positionV>
                <wp:extent cx="133350" cy="0"/>
                <wp:effectExtent l="0" t="76200" r="19050" b="95250"/>
                <wp:wrapNone/>
                <wp:docPr id="214" name="Straight Arrow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 cy="0"/>
                        </a:xfrm>
                        <a:prstGeom prst="straightConnector1">
                          <a:avLst/>
                        </a:prstGeom>
                        <a:noFill/>
                        <a:ln w="9525" cap="flat" cmpd="sng" algn="ctr">
                          <a:solidFill>
                            <a:srgbClr val="4F81BD">
                              <a:shade val="95000"/>
                              <a:satMod val="105000"/>
                            </a:srgb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14" o:spid="_x0000_s1026" type="#_x0000_t32" style="position:absolute;margin-left:414.75pt;margin-top:5.55pt;width:10.5pt;height:0;z-index:251762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" strokecolor="#4a7ebb">
                <v:stroke endarrow="block"/>
                <o:lock v:ext="edit" shapetype="f"/>
              </v:shape>
            </w:pict>
          </mc:Fallback>
        </mc:AlternateContent>
      </w:r>
      <w:r>
        <w:rPr>
          <w:noProof/>
          <w:lang w:val="en-US" w:eastAsia="en-US" w:bidi="ar-SA"/>
        </w:rPr>
        <mc:AlternateContent>
          <mc:Choice Requires="wps">
            <w:drawing>
              <wp:anchor distT="4294967295" distB="4294967295" distL="114300" distR="114300" simplePos="0" relativeHeight="251742208" behindDoc="0" locked="0" layoutInCell="1" allowOverlap="1" wp14:anchorId="7435A805" wp14:editId="497BCA0B">
                <wp:simplePos x="0" y="0"/>
                <wp:positionH relativeFrom="column">
                  <wp:posOffset>161925</wp:posOffset>
                </wp:positionH>
                <wp:positionV relativeFrom="paragraph">
                  <wp:posOffset>-2541</wp:posOffset>
                </wp:positionV>
                <wp:extent cx="238125" cy="0"/>
                <wp:effectExtent l="0" t="76200" r="28575" b="95250"/>
                <wp:wrapNone/>
                <wp:docPr id="213" name="Straight Arrow Connector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125" cy="0"/>
                        </a:xfrm>
                        <a:prstGeom prst="straightConnector1">
                          <a:avLst/>
                        </a:prstGeom>
                        <a:noFill/>
                        <a:ln w="9525" cap="flat" cmpd="sng" algn="ctr">
                          <a:solidFill>
                            <a:srgbClr val="4F81BD">
                              <a:shade val="95000"/>
                              <a:satMod val="105000"/>
                            </a:srgbClr>
                          </a:solidFill>
                          <a:prstDash val="solid"/>
                          <a:headEnd type="none" w="med" len="med"/>
                          <a:tailEnd type="triangle" w="med" len="med"/>
                        </a:ln>
                        <a:effectLst/>
                      </wps:spPr>
                      <wps:bodyPr/>
                    </wps:wsp>
                  </a:graphicData>
                </a:graphic>
                <wp14:sizeRelH relativeFrom="margin">
                  <wp14:pctWidth>0</wp14:pctWidth>
                </wp14:sizeRelH>
                <wp14:sizeRelV relativeFrom="page">
                  <wp14:pctHeight>0</wp14:pctHeight>
                </wp14:sizeRelV>
              </wp:anchor>
            </w:drawing>
          </mc:Choice>
          <mc:Fallback>
            <w:pict>
              <v:shape id="Straight Arrow Connector 213" o:spid="_x0000_s1026" type="#_x0000_t32" style="position:absolute;margin-left:12.75pt;margin-top:-.2pt;width:18.75pt;height:0;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" strokecolor="#4a7ebb">
                <v:stroke endarrow="block"/>
                <o:lock v:ext="edit" shapetype="f"/>
              </v:shape>
            </w:pict>
          </mc:Fallback>
        </mc:AlternateContent>
      </w:r>
      <w:r>
        <w:rPr>
          <w:noProof/>
          <w:lang w:val="en-US" w:eastAsia="en-US" w:bidi="ar-SA"/>
        </w:rPr>
        <mc:AlternateContent>
          <mc:Choice Requires="wps">
            <w:drawing>
              <wp:anchor distT="0" distB="0" distL="114299" distR="114299" simplePos="0" relativeHeight="251735040" behindDoc="0" locked="0" layoutInCell="1" allowOverlap="1" wp14:anchorId="2D02D626" wp14:editId="60DE3496">
                <wp:simplePos x="0" y="0"/>
                <wp:positionH relativeFrom="column">
                  <wp:posOffset>3495674</wp:posOffset>
                </wp:positionH>
                <wp:positionV relativeFrom="paragraph">
                  <wp:posOffset>70485</wp:posOffset>
                </wp:positionV>
                <wp:extent cx="0" cy="1323975"/>
                <wp:effectExtent l="0" t="0" r="19050" b="9525"/>
                <wp:wrapNone/>
                <wp:docPr id="212" name="Straight Connector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239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12" o:spid="_x0000_s1026" style="position:absolute;z-index:251735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75.25pt,5.55pt" to="275.25pt,1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" strokecolor="#4a7ebb">
                <o:lock v:ext="edit" shapetype="f"/>
              </v:line>
            </w:pict>
          </mc:Fallback>
        </mc:AlternateContent>
      </w:r>
      <w:r>
        <w:rPr>
          <w:noProof/>
          <w:lang w:val="en-US" w:eastAsia="en-US" w:bidi="ar-SA"/>
        </w:rPr>
        <mc:AlternateContent>
          <mc:Choice Requires="wps">
            <w:drawing>
              <wp:anchor distT="4294967295" distB="4294967295" distL="114300" distR="114300" simplePos="0" relativeHeight="251734016" behindDoc="0" locked="0" layoutInCell="1" allowOverlap="1" wp14:anchorId="479454F4" wp14:editId="208BF527">
                <wp:simplePos x="0" y="0"/>
                <wp:positionH relativeFrom="column">
                  <wp:posOffset>3286125</wp:posOffset>
                </wp:positionH>
                <wp:positionV relativeFrom="paragraph">
                  <wp:posOffset>72389</wp:posOffset>
                </wp:positionV>
                <wp:extent cx="209550" cy="0"/>
                <wp:effectExtent l="0" t="0" r="19050" b="19050"/>
                <wp:wrapNone/>
                <wp:docPr id="211" name="Straight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211" o:spid="_x0000_s1026" style="position:absolute;z-index:25173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8.75pt,5.7pt" to="275.2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" strokecolor="#4a7ebb">
                <o:lock v:ext="edit" shapetype="f"/>
              </v:line>
            </w:pict>
          </mc:Fallback>
        </mc:AlternateContent>
      </w:r>
      <w:r>
        <w:rPr>
          <w:noProof/>
          <w:lang w:val="en-US" w:eastAsia="en-US" w:bidi="ar-SA"/>
        </w:rPr>
        <mc:AlternateContent>
          <mc:Choice Requires="wps">
            <w:drawing>
              <wp:anchor distT="0" distB="0" distL="114300" distR="114300" simplePos="0" relativeHeight="251696128" behindDoc="0" locked="0" layoutInCell="1" allowOverlap="1" wp14:anchorId="34488AD9" wp14:editId="5E036AB7">
                <wp:simplePos x="0" y="0"/>
                <wp:positionH relativeFrom="column">
                  <wp:posOffset>3409950</wp:posOffset>
                </wp:positionH>
                <wp:positionV relativeFrom="paragraph">
                  <wp:posOffset>4772025</wp:posOffset>
                </wp:positionV>
                <wp:extent cx="1028700" cy="443865"/>
                <wp:effectExtent l="19050" t="19050" r="19050" b="13335"/>
                <wp:wrapNone/>
                <wp:docPr id="21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43865"/>
                        </a:xfrm>
                        <a:prstGeom prst="rect">
                          <a:avLst/>
                        </a:prstGeom>
                        <a:solidFill>
                          <a:srgbClr val="FFFFFF"/>
                        </a:solidFill>
                        <a:ln w="31750" algn="ctr">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90AB5" w:rsidRPr="000E7F38" w:rsidRDefault="00090AB5" w:rsidP="00895406">
                            <w:pPr>
                              <w:jc w:val="center"/>
                              <w:rPr>
                                <w:sz w:val="16"/>
                                <w:szCs w:val="16"/>
                              </w:rPr>
                            </w:pPr>
                            <w:r>
                              <w:rPr>
                                <w:sz w:val="16"/>
                                <w:szCs w:val="16"/>
                              </w:rPr>
                              <w:t>Административнообслужване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10" o:spid="_x0000_s1062" style="position:absolute;margin-left:268.5pt;margin-top:375.75pt;width:81pt;height:34.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" strokecolor="#f79646" strokeweight="2.5pt">
                <v:shadow color="#868686"/>
                <v:textbox>
                  <w:txbxContent>
                    <w:p w:rsidR="007E1353" w:rsidRPr="000E7F38" w:rsidRDefault="007E1353" w:rsidP="00895406">
                      <w:pPr>
                        <w:jc w:val="center"/>
                        <w:rPr>
                          <w:sz w:val="16"/>
                          <w:szCs w:val="16"/>
                        </w:rPr>
                      </w:pPr>
                      <w:r>
                        <w:rPr>
                          <w:sz w:val="16"/>
                          <w:szCs w:val="16"/>
                        </w:rPr>
                        <w:t>Административнообслужване</w:t>
                      </w:r>
                    </w:p>
                  </w:txbxContent>
                </v:textbox>
              </v:rect>
            </w:pict>
          </mc:Fallback>
        </mc:AlternateContent>
      </w:r>
    </w:p>
    <w:p w:rsidR="00895406" w:rsidRPr="00895406" w:rsidRDefault="00895406" w:rsidP="00895406">
      <w:pPr>
        <w:widowControl/>
        <w:spacing w:after="200" w:line="276" w:lineRule="auto"/>
        <w:rPr>
          <w:rFonts w:ascii="Times New Roman" w:eastAsia="Calibri" w:hAnsi="Times New Roman" w:cs="Times New Roman"/>
          <w:color w:val="auto"/>
          <w:sz w:val="22"/>
          <w:szCs w:val="22"/>
          <w:lang w:val="en-US" w:eastAsia="en-US" w:bidi="ar-SA"/>
        </w:rPr>
      </w:pPr>
      <w:r>
        <w:rPr>
          <w:noProof/>
          <w:lang w:val="en-US" w:eastAsia="en-US" w:bidi="ar-SA"/>
        </w:rPr>
        <mc:AlternateContent>
          <mc:Choice Requires="wps">
            <w:drawing>
              <wp:anchor distT="0" distB="0" distL="114300" distR="114300" simplePos="0" relativeHeight="251683840" behindDoc="0" locked="0" layoutInCell="1" allowOverlap="1" wp14:anchorId="4421DE0C" wp14:editId="62505DF4">
                <wp:simplePos x="0" y="0"/>
                <wp:positionH relativeFrom="column">
                  <wp:posOffset>4038600</wp:posOffset>
                </wp:positionH>
                <wp:positionV relativeFrom="paragraph">
                  <wp:posOffset>110490</wp:posOffset>
                </wp:positionV>
                <wp:extent cx="1066800" cy="409575"/>
                <wp:effectExtent l="0" t="0" r="19050" b="28575"/>
                <wp:wrapNone/>
                <wp:docPr id="209"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409575"/>
                        </a:xfrm>
                        <a:prstGeom prst="rect">
                          <a:avLst/>
                        </a:prstGeom>
                        <a:solidFill>
                          <a:sysClr val="window" lastClr="FFFFFF"/>
                        </a:solidFill>
                        <a:ln w="25400" cap="flat" cmpd="sng" algn="ctr">
                          <a:solidFill>
                            <a:srgbClr val="8064A2"/>
                          </a:solidFill>
                          <a:prstDash val="solid"/>
                        </a:ln>
                        <a:effectLst/>
                      </wps:spPr>
                      <wps:txbx>
                        <w:txbxContent>
                          <w:p w:rsidR="00090AB5" w:rsidRPr="00B957C6" w:rsidRDefault="00090AB5" w:rsidP="00895406">
                            <w:pPr>
                              <w:jc w:val="center"/>
                              <w:rPr>
                                <w:rFonts w:ascii="Times New Roman" w:hAnsi="Times New Roman" w:cs="Times New Roman"/>
                                <w:sz w:val="16"/>
                                <w:szCs w:val="16"/>
                              </w:rPr>
                            </w:pPr>
                            <w:r w:rsidRPr="00B957C6">
                              <w:rPr>
                                <w:rFonts w:ascii="Times New Roman" w:hAnsi="Times New Roman" w:cs="Times New Roman"/>
                                <w:sz w:val="16"/>
                                <w:szCs w:val="16"/>
                              </w:rPr>
                              <w:t>КАСИЕР-ДОМАКИНИ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9" o:spid="_x0000_s1063" style="position:absolute;margin-left:318pt;margin-top:8.7pt;width:84pt;height:3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" fillcolor="window" strokecolor="#8064a2" strokeweight="2pt">
                <v:path arrowok="t"/>
                <v:textbox>
                  <w:txbxContent>
                    <w:p w:rsidR="007E1353" w:rsidRPr="00B957C6" w:rsidRDefault="007E1353" w:rsidP="00895406">
                      <w:pPr>
                        <w:jc w:val="center"/>
                        <w:rPr>
                          <w:rFonts w:ascii="Times New Roman" w:hAnsi="Times New Roman" w:cs="Times New Roman"/>
                          <w:sz w:val="16"/>
                          <w:szCs w:val="16"/>
                        </w:rPr>
                      </w:pPr>
                      <w:r w:rsidRPr="00B957C6">
                        <w:rPr>
                          <w:rFonts w:ascii="Times New Roman" w:hAnsi="Times New Roman" w:cs="Times New Roman"/>
                          <w:sz w:val="16"/>
                          <w:szCs w:val="16"/>
                        </w:rPr>
                        <w:t>КАСИЕР-ДОМАКИНИ</w:t>
                      </w:r>
                    </w:p>
                  </w:txbxContent>
                </v:textbox>
              </v:rect>
            </w:pict>
          </mc:Fallback>
        </mc:AlternateContent>
      </w:r>
      <w:r>
        <w:rPr>
          <w:noProof/>
          <w:lang w:val="en-US" w:eastAsia="en-US" w:bidi="ar-SA"/>
        </w:rPr>
        <mc:AlternateContent>
          <mc:Choice Requires="wps">
            <w:drawing>
              <wp:anchor distT="0" distB="0" distL="114300" distR="114300" simplePos="0" relativeHeight="251689984" behindDoc="0" locked="0" layoutInCell="1" allowOverlap="1" wp14:anchorId="4031538D" wp14:editId="3F5F1001">
                <wp:simplePos x="0" y="0"/>
                <wp:positionH relativeFrom="column">
                  <wp:posOffset>5429250</wp:posOffset>
                </wp:positionH>
                <wp:positionV relativeFrom="paragraph">
                  <wp:posOffset>215265</wp:posOffset>
                </wp:positionV>
                <wp:extent cx="1143000" cy="438150"/>
                <wp:effectExtent l="57150" t="38100" r="76200" b="95250"/>
                <wp:wrapNone/>
                <wp:docPr id="20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43815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090AB5" w:rsidRPr="00A82855" w:rsidRDefault="00090AB5" w:rsidP="00895406">
                            <w:pPr>
                              <w:jc w:val="center"/>
                              <w:rPr>
                                <w:rFonts w:ascii="Times New Roman" w:hAnsi="Times New Roman" w:cs="Times New Roman"/>
                                <w:sz w:val="16"/>
                                <w:szCs w:val="16"/>
                              </w:rPr>
                            </w:pPr>
                            <w:r>
                              <w:rPr>
                                <w:rFonts w:ascii="Times New Roman" w:hAnsi="Times New Roman" w:cs="Times New Roman"/>
                                <w:sz w:val="16"/>
                                <w:szCs w:val="16"/>
                              </w:rPr>
                              <w:t>ОТДЕЛ МТС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8" o:spid="_x0000_s1064" style="position:absolute;margin-left:427.5pt;margin-top:16.95pt;width:90pt;height:3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" fillcolor="#c9b5e8" strokecolor="#7d60a0">
                <v:fill color2="#f0eaf9" rotate="t" angle="180" colors="0 #c9b5e8;22938f #d9cbee;1 #f0eaf9" focus="100%" type="gradient"/>
                <v:shadow on="t" color="black" opacity="24903f" origin=",.5" offset="0,.55556mm"/>
                <v:path arrowok="t"/>
                <v:textbox>
                  <w:txbxContent>
                    <w:p w:rsidR="007E1353" w:rsidRPr="00A82855" w:rsidRDefault="007E1353" w:rsidP="00895406">
                      <w:pPr>
                        <w:jc w:val="center"/>
                        <w:rPr>
                          <w:rFonts w:ascii="Times New Roman" w:hAnsi="Times New Roman" w:cs="Times New Roman"/>
                          <w:sz w:val="16"/>
                          <w:szCs w:val="16"/>
                        </w:rPr>
                      </w:pPr>
                      <w:r>
                        <w:rPr>
                          <w:rFonts w:ascii="Times New Roman" w:hAnsi="Times New Roman" w:cs="Times New Roman"/>
                          <w:sz w:val="16"/>
                          <w:szCs w:val="16"/>
                        </w:rPr>
                        <w:t>ОТДЕЛ МТС</w:t>
                      </w:r>
                    </w:p>
                  </w:txbxContent>
                </v:textbox>
              </v:rect>
            </w:pict>
          </mc:Fallback>
        </mc:AlternateContent>
      </w:r>
      <w:r>
        <w:rPr>
          <w:noProof/>
          <w:lang w:val="en-US" w:eastAsia="en-US" w:bidi="ar-SA"/>
        </w:rPr>
        <mc:AlternateContent>
          <mc:Choice Requires="wps">
            <w:drawing>
              <wp:anchor distT="0" distB="0" distL="114299" distR="114299" simplePos="0" relativeHeight="251746304" behindDoc="0" locked="0" layoutInCell="1" allowOverlap="1" wp14:anchorId="3CF5D0A7" wp14:editId="3D526BC9">
                <wp:simplePos x="0" y="0"/>
                <wp:positionH relativeFrom="column">
                  <wp:posOffset>6810374</wp:posOffset>
                </wp:positionH>
                <wp:positionV relativeFrom="paragraph">
                  <wp:posOffset>186690</wp:posOffset>
                </wp:positionV>
                <wp:extent cx="0" cy="438150"/>
                <wp:effectExtent l="0" t="0" r="19050" b="19050"/>
                <wp:wrapNone/>
                <wp:docPr id="207"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381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07" o:spid="_x0000_s1026" style="position:absolute;flip:y;z-index:251746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36.25pt,14.7pt" to="536.25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" strokecolor="#4a7ebb">
                <o:lock v:ext="edit" shapetype="f"/>
              </v:line>
            </w:pict>
          </mc:Fallback>
        </mc:AlternateContent>
      </w:r>
      <w:r>
        <w:rPr>
          <w:noProof/>
          <w:lang w:val="en-US" w:eastAsia="en-US" w:bidi="ar-SA"/>
        </w:rPr>
        <mc:AlternateContent>
          <mc:Choice Requires="wps">
            <w:drawing>
              <wp:anchor distT="4294967295" distB="4294967295" distL="114300" distR="114300" simplePos="0" relativeHeight="251747328" behindDoc="0" locked="0" layoutInCell="1" allowOverlap="1" wp14:anchorId="1DFDE50C" wp14:editId="3048CDD5">
                <wp:simplePos x="0" y="0"/>
                <wp:positionH relativeFrom="column">
                  <wp:posOffset>6810375</wp:posOffset>
                </wp:positionH>
                <wp:positionV relativeFrom="paragraph">
                  <wp:posOffset>186689</wp:posOffset>
                </wp:positionV>
                <wp:extent cx="114300" cy="0"/>
                <wp:effectExtent l="0" t="0" r="19050" b="19050"/>
                <wp:wrapNone/>
                <wp:docPr id="206" name="Straight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06" o:spid="_x0000_s1026" style="position:absolute;flip:x;z-index:251747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36.25pt,14.7pt" to="545.2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" strokecolor="#4a7ebb">
                <o:lock v:ext="edit" shapetype="f"/>
              </v:line>
            </w:pict>
          </mc:Fallback>
        </mc:AlternateContent>
      </w:r>
      <w:r>
        <w:rPr>
          <w:noProof/>
          <w:lang w:val="en-US" w:eastAsia="en-US" w:bidi="ar-SA"/>
        </w:rPr>
        <mc:AlternateContent>
          <mc:Choice Requires="wps">
            <w:drawing>
              <wp:anchor distT="4294967295" distB="4294967295" distL="114300" distR="114300" simplePos="0" relativeHeight="251727872" behindDoc="0" locked="0" layoutInCell="1" allowOverlap="1" wp14:anchorId="740D415D" wp14:editId="3B917696">
                <wp:simplePos x="0" y="0"/>
                <wp:positionH relativeFrom="column">
                  <wp:posOffset>8353425</wp:posOffset>
                </wp:positionH>
                <wp:positionV relativeFrom="paragraph">
                  <wp:posOffset>186689</wp:posOffset>
                </wp:positionV>
                <wp:extent cx="276225" cy="0"/>
                <wp:effectExtent l="38100" t="76200" r="0" b="95250"/>
                <wp:wrapNone/>
                <wp:docPr id="205" name="Straight Arrow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6225" cy="0"/>
                        </a:xfrm>
                        <a:prstGeom prst="straightConnector1">
                          <a:avLst/>
                        </a:prstGeom>
                        <a:noFill/>
                        <a:ln w="9525" cap="flat" cmpd="sng" algn="ctr">
                          <a:solidFill>
                            <a:srgbClr val="4F81BD">
                              <a:shade val="95000"/>
                              <a:satMod val="105000"/>
                            </a:srgbClr>
                          </a:solidFill>
                          <a:prstDash val="solid"/>
                          <a:headEnd type="none" w="med" len="med"/>
                          <a:tailEnd type="triangle" w="med" len="med"/>
                        </a:ln>
                        <a:effectLst/>
                      </wps:spPr>
                      <wps:bodyPr/>
                    </wps:wsp>
                  </a:graphicData>
                </a:graphic>
                <wp14:sizeRelH relativeFrom="margin">
                  <wp14:pctWidth>0</wp14:pctWidth>
                </wp14:sizeRelH>
                <wp14:sizeRelV relativeFrom="page">
                  <wp14:pctHeight>0</wp14:pctHeight>
                </wp14:sizeRelV>
              </wp:anchor>
            </w:drawing>
          </mc:Choice>
          <mc:Fallback>
            <w:pict>
              <v:shape id="Straight Arrow Connector 205" o:spid="_x0000_s1026" type="#_x0000_t32" style="position:absolute;margin-left:657.75pt;margin-top:14.7pt;width:21.75pt;height:0;flip:x;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" strokecolor="#4a7ebb">
                <v:stroke endarrow="block"/>
                <o:lock v:ext="edit" shapetype="f"/>
              </v:shape>
            </w:pict>
          </mc:Fallback>
        </mc:AlternateContent>
      </w:r>
      <w:r>
        <w:rPr>
          <w:noProof/>
          <w:lang w:val="en-US" w:eastAsia="en-US" w:bidi="ar-SA"/>
        </w:rPr>
        <mc:AlternateContent>
          <mc:Choice Requires="wps">
            <w:drawing>
              <wp:anchor distT="0" distB="0" distL="114300" distR="114300" simplePos="0" relativeHeight="251670528" behindDoc="0" locked="0" layoutInCell="1" allowOverlap="1" wp14:anchorId="567F1E40" wp14:editId="65B85B35">
                <wp:simplePos x="0" y="0"/>
                <wp:positionH relativeFrom="column">
                  <wp:posOffset>400050</wp:posOffset>
                </wp:positionH>
                <wp:positionV relativeFrom="paragraph">
                  <wp:posOffset>-3175</wp:posOffset>
                </wp:positionV>
                <wp:extent cx="1238250" cy="333375"/>
                <wp:effectExtent l="19050" t="19050" r="19050" b="28575"/>
                <wp:wrapNone/>
                <wp:docPr id="204"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1238250" cy="333375"/>
                        </a:xfrm>
                        <a:prstGeom prst="rect">
                          <a:avLst/>
                        </a:prstGeom>
                        <a:solidFill>
                          <a:srgbClr val="FFFFFF"/>
                        </a:solidFill>
                        <a:ln w="31750" algn="ctr">
                          <a:solidFill>
                            <a:srgbClr val="9BBB59"/>
                          </a:solidFill>
                          <a:miter lim="800000"/>
                          <a:headEnd/>
                          <a:tailEnd/>
                        </a:ln>
                        <a:effectLst/>
                        <a:extLst>
                          <a:ext uri="{AF507438-7753-43E0-B8FC-AC1667EBCBE1}">
                            <a14:hiddenEffects xmlns:a14="http://schemas.microsoft.com/office/drawing/2010/main">
                              <a:effectLst>
                                <a:outerShdw blurRad="40000" dist="35921" dir="2700000" algn="ctr" rotWithShape="0">
                                  <a:srgbClr val="868686"/>
                                </a:outerShdw>
                              </a:effectLst>
                            </a14:hiddenEffects>
                          </a:ext>
                        </a:extLst>
                      </wps:spPr>
                      <wps:txbx>
                        <w:txbxContent>
                          <w:p w:rsidR="00090AB5" w:rsidRPr="00F05CEC" w:rsidRDefault="00090AB5" w:rsidP="00895406">
                            <w:pPr>
                              <w:jc w:val="center"/>
                              <w:rPr>
                                <w:rFonts w:ascii="Times New Roman" w:hAnsi="Times New Roman" w:cs="Times New Roman"/>
                                <w:sz w:val="16"/>
                                <w:szCs w:val="16"/>
                              </w:rPr>
                            </w:pPr>
                            <w:r w:rsidRPr="00F05CEC">
                              <w:rPr>
                                <w:rFonts w:ascii="Times New Roman" w:hAnsi="Times New Roman" w:cs="Times New Roman"/>
                                <w:sz w:val="14"/>
                                <w:szCs w:val="14"/>
                              </w:rPr>
                              <w:t>ЗВЕНО МОНИТОРИНГ НА ВОДИТЕ</w:t>
                            </w:r>
                            <w:r w:rsidRPr="00F05CEC">
                              <w:rPr>
                                <w:rFonts w:ascii="Times New Roman" w:hAnsi="Times New Roman" w:cs="Times New Roman"/>
                                <w:sz w:val="16"/>
                                <w:szCs w:val="16"/>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04" o:spid="_x0000_s1065" style="position:absolute;margin-left:31.5pt;margin-top:-.25pt;width:97.5pt;height:26.25pt;rotation:180;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" strokecolor="#9bbb59" strokeweight="2.5pt">
                <v:shadow color="#868686"/>
                <v:textbox>
                  <w:txbxContent>
                    <w:p w:rsidR="007E1353" w:rsidRPr="00F05CEC" w:rsidRDefault="007E1353" w:rsidP="00895406">
                      <w:pPr>
                        <w:jc w:val="center"/>
                        <w:rPr>
                          <w:rFonts w:ascii="Times New Roman" w:hAnsi="Times New Roman" w:cs="Times New Roman"/>
                          <w:sz w:val="16"/>
                          <w:szCs w:val="16"/>
                        </w:rPr>
                      </w:pPr>
                      <w:r w:rsidRPr="00F05CEC">
                        <w:rPr>
                          <w:rFonts w:ascii="Times New Roman" w:hAnsi="Times New Roman" w:cs="Times New Roman"/>
                          <w:sz w:val="14"/>
                          <w:szCs w:val="14"/>
                        </w:rPr>
                        <w:t>ЗВЕНО МОНИТОРИНГ НА ВОДИТЕ</w:t>
                      </w:r>
                      <w:r w:rsidRPr="00F05CEC">
                        <w:rPr>
                          <w:rFonts w:ascii="Times New Roman" w:hAnsi="Times New Roman" w:cs="Times New Roman"/>
                          <w:sz w:val="16"/>
                          <w:szCs w:val="16"/>
                        </w:rPr>
                        <w:t>“</w:t>
                      </w:r>
                    </w:p>
                  </w:txbxContent>
                </v:textbox>
              </v:rect>
            </w:pict>
          </mc:Fallback>
        </mc:AlternateContent>
      </w:r>
      <w:r>
        <w:rPr>
          <w:noProof/>
          <w:lang w:val="en-US" w:eastAsia="en-US" w:bidi="ar-SA"/>
        </w:rPr>
        <mc:AlternateContent>
          <mc:Choice Requires="wps">
            <w:drawing>
              <wp:anchor distT="4294967295" distB="4294967295" distL="114300" distR="114300" simplePos="0" relativeHeight="251736064" behindDoc="0" locked="0" layoutInCell="1" allowOverlap="1" wp14:anchorId="6C8FF7E9" wp14:editId="6A26A8EB">
                <wp:simplePos x="0" y="0"/>
                <wp:positionH relativeFrom="column">
                  <wp:posOffset>3228975</wp:posOffset>
                </wp:positionH>
                <wp:positionV relativeFrom="paragraph">
                  <wp:posOffset>282574</wp:posOffset>
                </wp:positionV>
                <wp:extent cx="266700" cy="0"/>
                <wp:effectExtent l="38100" t="76200" r="0" b="95250"/>
                <wp:wrapNone/>
                <wp:docPr id="203" name="Straight Arrow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6700" cy="0"/>
                        </a:xfrm>
                        <a:prstGeom prst="straightConnector1">
                          <a:avLst/>
                        </a:prstGeom>
                        <a:noFill/>
                        <a:ln w="9525" cap="flat" cmpd="sng" algn="ctr">
                          <a:solidFill>
                            <a:srgbClr val="4F81BD">
                              <a:shade val="95000"/>
                              <a:satMod val="105000"/>
                            </a:srgbClr>
                          </a:solidFill>
                          <a:prstDash val="solid"/>
                          <a:headEnd type="none" w="med" len="med"/>
                          <a:tailEnd type="triangle" w="med" len="med"/>
                        </a:ln>
                        <a:effectLst/>
                      </wps:spPr>
                      <wps:bodyPr/>
                    </wps:wsp>
                  </a:graphicData>
                </a:graphic>
                <wp14:sizeRelH relativeFrom="margin">
                  <wp14:pctWidth>0</wp14:pctWidth>
                </wp14:sizeRelH>
                <wp14:sizeRelV relativeFrom="page">
                  <wp14:pctHeight>0</wp14:pctHeight>
                </wp14:sizeRelV>
              </wp:anchor>
            </w:drawing>
          </mc:Choice>
          <mc:Fallback>
            <w:pict>
              <v:shape id="Straight Arrow Connector 203" o:spid="_x0000_s1026" type="#_x0000_t32" style="position:absolute;margin-left:254.25pt;margin-top:22.25pt;width:21pt;height:0;flip:x;z-index:25173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" strokecolor="#4a7ebb">
                <v:stroke endarrow="block"/>
                <o:lock v:ext="edit" shapetype="f"/>
              </v:shape>
            </w:pict>
          </mc:Fallback>
        </mc:AlternateContent>
      </w:r>
      <w:r>
        <w:rPr>
          <w:noProof/>
          <w:lang w:val="en-US" w:eastAsia="en-US" w:bidi="ar-SA"/>
        </w:rPr>
        <mc:AlternateContent>
          <mc:Choice Requires="wps">
            <w:drawing>
              <wp:anchor distT="0" distB="0" distL="114300" distR="114300" simplePos="0" relativeHeight="251678720" behindDoc="0" locked="0" layoutInCell="1" allowOverlap="1" wp14:anchorId="682B2233" wp14:editId="59CBEEC5">
                <wp:simplePos x="0" y="0"/>
                <wp:positionH relativeFrom="column">
                  <wp:posOffset>2152650</wp:posOffset>
                </wp:positionH>
                <wp:positionV relativeFrom="paragraph">
                  <wp:posOffset>53975</wp:posOffset>
                </wp:positionV>
                <wp:extent cx="1042035" cy="352425"/>
                <wp:effectExtent l="19050" t="19050" r="43815" b="47625"/>
                <wp:wrapNone/>
                <wp:docPr id="202"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035" cy="352425"/>
                        </a:xfrm>
                        <a:prstGeom prst="rect">
                          <a:avLst/>
                        </a:prstGeom>
                        <a:solidFill>
                          <a:srgbClr val="FFFFFF"/>
                        </a:solidFill>
                        <a:ln w="63500" cmpd="thickThin" algn="ctr">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90AB5" w:rsidRPr="008C2D8F" w:rsidRDefault="00090AB5" w:rsidP="00895406">
                            <w:pPr>
                              <w:ind w:left="-142" w:firstLine="142"/>
                              <w:jc w:val="center"/>
                              <w:rPr>
                                <w:rFonts w:ascii="Times New Roman" w:hAnsi="Times New Roman" w:cs="Times New Roman"/>
                                <w:sz w:val="16"/>
                                <w:szCs w:val="16"/>
                              </w:rPr>
                            </w:pPr>
                            <w:r w:rsidRPr="008C2D8F">
                              <w:rPr>
                                <w:rFonts w:ascii="Times New Roman" w:hAnsi="Times New Roman" w:cs="Times New Roman"/>
                                <w:sz w:val="16"/>
                                <w:szCs w:val="16"/>
                              </w:rPr>
                              <w:t>ЗВЕНО ЕМО</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02" o:spid="_x0000_s1066" style="position:absolute;margin-left:169.5pt;margin-top:4.25pt;width:82.05pt;height:2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" strokecolor="#9bbb59" strokeweight="5pt">
                <v:stroke linestyle="thickThin"/>
                <v:shadow color="#868686"/>
                <v:textbox>
                  <w:txbxContent>
                    <w:p w:rsidR="007E1353" w:rsidRPr="008C2D8F" w:rsidRDefault="007E1353" w:rsidP="00895406">
                      <w:pPr>
                        <w:ind w:left="-142" w:firstLine="142"/>
                        <w:jc w:val="center"/>
                        <w:rPr>
                          <w:rFonts w:ascii="Times New Roman" w:hAnsi="Times New Roman" w:cs="Times New Roman"/>
                          <w:sz w:val="16"/>
                          <w:szCs w:val="16"/>
                        </w:rPr>
                      </w:pPr>
                      <w:r w:rsidRPr="008C2D8F">
                        <w:rPr>
                          <w:rFonts w:ascii="Times New Roman" w:hAnsi="Times New Roman" w:cs="Times New Roman"/>
                          <w:sz w:val="16"/>
                          <w:szCs w:val="16"/>
                        </w:rPr>
                        <w:t>ЗВЕНО ЕМО</w:t>
                      </w:r>
                    </w:p>
                  </w:txbxContent>
                </v:textbox>
              </v:rect>
            </w:pict>
          </mc:Fallback>
        </mc:AlternateContent>
      </w:r>
      <w:r>
        <w:rPr>
          <w:noProof/>
          <w:lang w:val="en-US" w:eastAsia="en-US" w:bidi="ar-SA"/>
        </w:rPr>
        <mc:AlternateContent>
          <mc:Choice Requires="wps">
            <w:drawing>
              <wp:anchor distT="4294967295" distB="4294967295" distL="114300" distR="114300" simplePos="0" relativeHeight="251741184" behindDoc="0" locked="0" layoutInCell="1" allowOverlap="1" wp14:anchorId="7F93D926" wp14:editId="65FE81FC">
                <wp:simplePos x="0" y="0"/>
                <wp:positionH relativeFrom="column">
                  <wp:posOffset>161925</wp:posOffset>
                </wp:positionH>
                <wp:positionV relativeFrom="paragraph">
                  <wp:posOffset>187324</wp:posOffset>
                </wp:positionV>
                <wp:extent cx="238125" cy="0"/>
                <wp:effectExtent l="0" t="76200" r="28575" b="95250"/>
                <wp:wrapNone/>
                <wp:docPr id="201" name="Straight Arrow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125" cy="0"/>
                        </a:xfrm>
                        <a:prstGeom prst="straightConnector1">
                          <a:avLst/>
                        </a:prstGeom>
                        <a:noFill/>
                        <a:ln w="9525" cap="flat" cmpd="sng" algn="ctr">
                          <a:solidFill>
                            <a:srgbClr val="4F81BD">
                              <a:shade val="95000"/>
                              <a:satMod val="105000"/>
                            </a:srgbClr>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01" o:spid="_x0000_s1026" type="#_x0000_t32" style="position:absolute;margin-left:12.75pt;margin-top:14.75pt;width:18.75pt;height:0;z-index:251741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" strokecolor="#4a7ebb">
                <v:stroke endarrow="block"/>
                <o:lock v:ext="edit" shapetype="f"/>
              </v:shape>
            </w:pict>
          </mc:Fallback>
        </mc:AlternateContent>
      </w:r>
    </w:p>
    <w:p w:rsidR="00895406" w:rsidRPr="00895406" w:rsidRDefault="00895406" w:rsidP="00895406">
      <w:pPr>
        <w:widowControl/>
        <w:spacing w:after="200" w:line="276" w:lineRule="auto"/>
        <w:rPr>
          <w:rFonts w:ascii="Times New Roman" w:eastAsia="Calibri" w:hAnsi="Times New Roman" w:cs="Times New Roman"/>
          <w:color w:val="auto"/>
          <w:sz w:val="22"/>
          <w:szCs w:val="22"/>
          <w:lang w:val="en-US" w:eastAsia="en-US" w:bidi="ar-SA"/>
        </w:rPr>
      </w:pPr>
      <w:r>
        <w:rPr>
          <w:noProof/>
          <w:lang w:val="en-US" w:eastAsia="en-US" w:bidi="ar-SA"/>
        </w:rPr>
        <mc:AlternateContent>
          <mc:Choice Requires="wps">
            <w:drawing>
              <wp:anchor distT="4294967295" distB="4294967295" distL="114300" distR="114300" simplePos="0" relativeHeight="251769856" behindDoc="0" locked="0" layoutInCell="1" allowOverlap="1" wp14:anchorId="6FCD9210" wp14:editId="3C6950C5">
                <wp:simplePos x="0" y="0"/>
                <wp:positionH relativeFrom="column">
                  <wp:posOffset>3867150</wp:posOffset>
                </wp:positionH>
                <wp:positionV relativeFrom="paragraph">
                  <wp:posOffset>17144</wp:posOffset>
                </wp:positionV>
                <wp:extent cx="200025" cy="0"/>
                <wp:effectExtent l="0" t="76200" r="28575" b="95250"/>
                <wp:wrapNone/>
                <wp:docPr id="200" name="Straight Arrow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025" cy="0"/>
                        </a:xfrm>
                        <a:prstGeom prst="straightConnector1">
                          <a:avLst/>
                        </a:prstGeom>
                        <a:noFill/>
                        <a:ln w="9525" cap="flat" cmpd="sng" algn="ctr">
                          <a:solidFill>
                            <a:srgbClr val="4F81BD">
                              <a:shade val="95000"/>
                              <a:satMod val="105000"/>
                            </a:srgbClr>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00" o:spid="_x0000_s1026" type="#_x0000_t32" style="position:absolute;margin-left:304.5pt;margin-top:1.35pt;width:15.75pt;height:0;z-index:251769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" strokecolor="#4a7ebb">
                <v:stroke endarrow="block"/>
                <o:lock v:ext="edit" shapetype="f"/>
              </v:shape>
            </w:pict>
          </mc:Fallback>
        </mc:AlternateContent>
      </w:r>
      <w:r>
        <w:rPr>
          <w:noProof/>
          <w:lang w:val="en-US" w:eastAsia="en-US" w:bidi="ar-SA"/>
        </w:rPr>
        <mc:AlternateContent>
          <mc:Choice Requires="wps">
            <w:drawing>
              <wp:anchor distT="4294967295" distB="4294967295" distL="114300" distR="114300" simplePos="0" relativeHeight="251782144" behindDoc="0" locked="0" layoutInCell="1" allowOverlap="1" wp14:anchorId="2F4C7134" wp14:editId="229FB75A">
                <wp:simplePos x="0" y="0"/>
                <wp:positionH relativeFrom="column">
                  <wp:posOffset>6572250</wp:posOffset>
                </wp:positionH>
                <wp:positionV relativeFrom="paragraph">
                  <wp:posOffset>113029</wp:posOffset>
                </wp:positionV>
                <wp:extent cx="114300" cy="0"/>
                <wp:effectExtent l="0" t="0" r="19050" b="19050"/>
                <wp:wrapNone/>
                <wp:docPr id="199" name="Straight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99" o:spid="_x0000_s1026" style="position:absolute;z-index:251782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17.5pt,8.9pt" to="526.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" strokecolor="#4a7ebb">
                <o:lock v:ext="edit" shapetype="f"/>
              </v:line>
            </w:pict>
          </mc:Fallback>
        </mc:AlternateContent>
      </w:r>
      <w:r>
        <w:rPr>
          <w:noProof/>
          <w:lang w:val="en-US" w:eastAsia="en-US" w:bidi="ar-SA"/>
        </w:rPr>
        <mc:AlternateContent>
          <mc:Choice Requires="wps">
            <w:drawing>
              <wp:anchor distT="4294967295" distB="4294967295" distL="114300" distR="114300" simplePos="0" relativeHeight="251763712" behindDoc="0" locked="0" layoutInCell="1" allowOverlap="1" wp14:anchorId="6449BAE7" wp14:editId="7B942D7F">
                <wp:simplePos x="0" y="0"/>
                <wp:positionH relativeFrom="column">
                  <wp:posOffset>5276850</wp:posOffset>
                </wp:positionH>
                <wp:positionV relativeFrom="paragraph">
                  <wp:posOffset>65404</wp:posOffset>
                </wp:positionV>
                <wp:extent cx="161925" cy="0"/>
                <wp:effectExtent l="0" t="76200" r="28575" b="95250"/>
                <wp:wrapNone/>
                <wp:docPr id="198" name="Straight Arrow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1925" cy="0"/>
                        </a:xfrm>
                        <a:prstGeom prst="straightConnector1">
                          <a:avLst/>
                        </a:prstGeom>
                        <a:noFill/>
                        <a:ln w="9525" cap="flat" cmpd="sng" algn="ctr">
                          <a:solidFill>
                            <a:srgbClr val="4F81BD">
                              <a:shade val="95000"/>
                              <a:satMod val="105000"/>
                            </a:srgb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98" o:spid="_x0000_s1026" type="#_x0000_t32" style="position:absolute;margin-left:415.5pt;margin-top:5.15pt;width:12.75pt;height:0;z-index:251763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" strokecolor="#4a7ebb">
                <v:stroke endarrow="block"/>
                <o:lock v:ext="edit" shapetype="f"/>
              </v:shape>
            </w:pict>
          </mc:Fallback>
        </mc:AlternateContent>
      </w:r>
      <w:r>
        <w:rPr>
          <w:noProof/>
          <w:lang w:val="en-US" w:eastAsia="en-US" w:bidi="ar-SA"/>
        </w:rPr>
        <mc:AlternateContent>
          <mc:Choice Requires="wps">
            <w:drawing>
              <wp:anchor distT="0" distB="0" distL="114300" distR="114300" simplePos="0" relativeHeight="251716608" behindDoc="1" locked="0" layoutInCell="1" allowOverlap="1" wp14:anchorId="7EA24B75" wp14:editId="3335BE1E">
                <wp:simplePos x="0" y="0"/>
                <wp:positionH relativeFrom="column">
                  <wp:posOffset>6915150</wp:posOffset>
                </wp:positionH>
                <wp:positionV relativeFrom="paragraph">
                  <wp:posOffset>141605</wp:posOffset>
                </wp:positionV>
                <wp:extent cx="1438275" cy="381000"/>
                <wp:effectExtent l="0" t="0" r="28575" b="19050"/>
                <wp:wrapNone/>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8275" cy="381000"/>
                        </a:xfrm>
                        <a:prstGeom prst="rect">
                          <a:avLst/>
                        </a:prstGeom>
                        <a:solidFill>
                          <a:sysClr val="window" lastClr="FFFFFF"/>
                        </a:solidFill>
                        <a:ln w="25400" cap="flat" cmpd="sng" algn="ctr">
                          <a:solidFill>
                            <a:srgbClr val="F79646"/>
                          </a:solidFill>
                          <a:prstDash val="solid"/>
                        </a:ln>
                        <a:effectLst/>
                      </wps:spPr>
                      <wps:txbx>
                        <w:txbxContent>
                          <w:p w:rsidR="00090AB5" w:rsidRPr="00C07FD2" w:rsidRDefault="00090AB5" w:rsidP="00895406">
                            <w:pPr>
                              <w:jc w:val="center"/>
                              <w:rPr>
                                <w:sz w:val="16"/>
                                <w:szCs w:val="16"/>
                              </w:rPr>
                            </w:pPr>
                            <w:r w:rsidRPr="00DA4EDE">
                              <w:rPr>
                                <w:rFonts w:cs="Calibri"/>
                                <w:sz w:val="16"/>
                                <w:szCs w:val="16"/>
                              </w:rPr>
                              <w:t xml:space="preserve">ЗВЕНО ЗА ПОДГОТОВКА НА  ПРОЕКТНО </w:t>
                            </w:r>
                            <w:r w:rsidRPr="00C07FD2">
                              <w:rPr>
                                <w:sz w:val="16"/>
                                <w:szCs w:val="16"/>
                              </w:rPr>
                              <w:t>ПРЕЛОЖЕНИЕ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7" o:spid="_x0000_s1067" style="position:absolute;margin-left:544.5pt;margin-top:11.15pt;width:113.25pt;height:30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" fillcolor="window" strokecolor="#f79646" strokeweight="2pt">
                <v:path arrowok="t"/>
                <v:textbox>
                  <w:txbxContent>
                    <w:p w:rsidR="007E1353" w:rsidRPr="00C07FD2" w:rsidRDefault="007E1353" w:rsidP="00895406">
                      <w:pPr>
                        <w:jc w:val="center"/>
                        <w:rPr>
                          <w:sz w:val="16"/>
                          <w:szCs w:val="16"/>
                        </w:rPr>
                      </w:pPr>
                      <w:r w:rsidRPr="00DA4EDE">
                        <w:rPr>
                          <w:rFonts w:cs="Calibri"/>
                          <w:sz w:val="16"/>
                          <w:szCs w:val="16"/>
                        </w:rPr>
                        <w:t xml:space="preserve">ЗВЕНО ЗА ПОДГОТОВКА НА  ПРОЕКТНО </w:t>
                      </w:r>
                      <w:r w:rsidRPr="00C07FD2">
                        <w:rPr>
                          <w:sz w:val="16"/>
                          <w:szCs w:val="16"/>
                        </w:rPr>
                        <w:t>ПРЕЛОЖЕНИЕ</w:t>
                      </w:r>
                    </w:p>
                  </w:txbxContent>
                </v:textbox>
              </v:rect>
            </w:pict>
          </mc:Fallback>
        </mc:AlternateContent>
      </w:r>
      <w:r>
        <w:rPr>
          <w:noProof/>
          <w:lang w:val="en-US" w:eastAsia="en-US" w:bidi="ar-SA"/>
        </w:rPr>
        <mc:AlternateContent>
          <mc:Choice Requires="wps">
            <w:drawing>
              <wp:anchor distT="0" distB="0" distL="114300" distR="114300" simplePos="0" relativeHeight="251783168" behindDoc="0" locked="0" layoutInCell="1" allowOverlap="1" wp14:anchorId="2FCB4D0E" wp14:editId="2557E8DB">
                <wp:simplePos x="0" y="0"/>
                <wp:positionH relativeFrom="column">
                  <wp:posOffset>6686550</wp:posOffset>
                </wp:positionH>
                <wp:positionV relativeFrom="paragraph">
                  <wp:posOffset>103505</wp:posOffset>
                </wp:positionV>
                <wp:extent cx="9525" cy="1028700"/>
                <wp:effectExtent l="0" t="0" r="28575" b="19050"/>
                <wp:wrapNone/>
                <wp:docPr id="196" name="Straight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10287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96" o:spid="_x0000_s1026" style="position:absolute;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6.5pt,8.15pt" to="527.25pt,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" strokecolor="#4a7ebb">
                <o:lock v:ext="edit" shapetype="f"/>
              </v:line>
            </w:pict>
          </mc:Fallback>
        </mc:AlternateContent>
      </w:r>
      <w:r>
        <w:rPr>
          <w:noProof/>
          <w:lang w:val="en-US" w:eastAsia="en-US" w:bidi="ar-SA"/>
        </w:rPr>
        <mc:AlternateContent>
          <mc:Choice Requires="wps">
            <w:drawing>
              <wp:anchor distT="0" distB="0" distL="114300" distR="114300" simplePos="0" relativeHeight="251673600" behindDoc="0" locked="0" layoutInCell="1" allowOverlap="1" wp14:anchorId="388CDA13" wp14:editId="0E96CD71">
                <wp:simplePos x="0" y="0"/>
                <wp:positionH relativeFrom="column">
                  <wp:posOffset>400050</wp:posOffset>
                </wp:positionH>
                <wp:positionV relativeFrom="paragraph">
                  <wp:posOffset>123190</wp:posOffset>
                </wp:positionV>
                <wp:extent cx="1238250" cy="400050"/>
                <wp:effectExtent l="19050" t="19050" r="38100" b="38100"/>
                <wp:wrapNone/>
                <wp:docPr id="19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400050"/>
                        </a:xfrm>
                        <a:prstGeom prst="rect">
                          <a:avLst/>
                        </a:prstGeom>
                        <a:solidFill>
                          <a:srgbClr val="FFFFFF"/>
                        </a:solidFill>
                        <a:ln w="63500" cmpd="thickThin" algn="ctr">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90AB5" w:rsidRPr="003B6985" w:rsidRDefault="00090AB5" w:rsidP="00895406">
                            <w:pPr>
                              <w:ind w:left="-142" w:firstLine="142"/>
                              <w:jc w:val="center"/>
                              <w:rPr>
                                <w:rFonts w:ascii="Times New Roman" w:hAnsi="Times New Roman" w:cs="Times New Roman"/>
                                <w:sz w:val="14"/>
                                <w:szCs w:val="14"/>
                              </w:rPr>
                            </w:pPr>
                            <w:r w:rsidRPr="003B6985">
                              <w:rPr>
                                <w:rFonts w:ascii="Times New Roman" w:hAnsi="Times New Roman" w:cs="Times New Roman"/>
                                <w:sz w:val="14"/>
                                <w:szCs w:val="14"/>
                              </w:rPr>
                              <w:t>ЗВЕНО АСФАЛТИРАНЕ  И РЕМОНТ</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95" o:spid="_x0000_s1068" style="position:absolute;margin-left:31.5pt;margin-top:9.7pt;width:97.5pt;height: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" strokecolor="#9bbb59" strokeweight="5pt">
                <v:stroke linestyle="thickThin"/>
                <v:shadow color="#868686"/>
                <v:textbox>
                  <w:txbxContent>
                    <w:p w:rsidR="007E1353" w:rsidRPr="003B6985" w:rsidRDefault="007E1353" w:rsidP="00895406">
                      <w:pPr>
                        <w:ind w:left="-142" w:firstLine="142"/>
                        <w:jc w:val="center"/>
                        <w:rPr>
                          <w:rFonts w:ascii="Times New Roman" w:hAnsi="Times New Roman" w:cs="Times New Roman"/>
                          <w:sz w:val="14"/>
                          <w:szCs w:val="14"/>
                        </w:rPr>
                      </w:pPr>
                      <w:r w:rsidRPr="003B6985">
                        <w:rPr>
                          <w:rFonts w:ascii="Times New Roman" w:hAnsi="Times New Roman" w:cs="Times New Roman"/>
                          <w:sz w:val="14"/>
                          <w:szCs w:val="14"/>
                        </w:rPr>
                        <w:t>ЗВЕНО АСФАЛТИРАНЕ  И РЕМОНТ</w:t>
                      </w:r>
                    </w:p>
                  </w:txbxContent>
                </v:textbox>
              </v:rect>
            </w:pict>
          </mc:Fallback>
        </mc:AlternateContent>
      </w:r>
      <w:r>
        <w:rPr>
          <w:noProof/>
          <w:lang w:val="en-US" w:eastAsia="en-US" w:bidi="ar-SA"/>
        </w:rPr>
        <mc:AlternateContent>
          <mc:Choice Requires="wps">
            <w:drawing>
              <wp:anchor distT="0" distB="0" distL="114300" distR="114300" simplePos="0" relativeHeight="251675648" behindDoc="0" locked="0" layoutInCell="1" allowOverlap="1" wp14:anchorId="4A5426EA" wp14:editId="1965C80F">
                <wp:simplePos x="0" y="0"/>
                <wp:positionH relativeFrom="column">
                  <wp:posOffset>2162175</wp:posOffset>
                </wp:positionH>
                <wp:positionV relativeFrom="paragraph">
                  <wp:posOffset>207645</wp:posOffset>
                </wp:positionV>
                <wp:extent cx="1032510" cy="314325"/>
                <wp:effectExtent l="0" t="0" r="15240" b="28575"/>
                <wp:wrapNone/>
                <wp:docPr id="19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2510" cy="314325"/>
                        </a:xfrm>
                        <a:prstGeom prst="rect">
                          <a:avLst/>
                        </a:prstGeom>
                        <a:solidFill>
                          <a:sysClr val="window" lastClr="FFFFFF"/>
                        </a:solidFill>
                        <a:ln w="25400" cap="flat" cmpd="sng" algn="ctr">
                          <a:solidFill>
                            <a:srgbClr val="9BBB59"/>
                          </a:solidFill>
                          <a:prstDash val="solid"/>
                        </a:ln>
                        <a:effectLst/>
                      </wps:spPr>
                      <wps:txbx>
                        <w:txbxContent>
                          <w:p w:rsidR="00090AB5" w:rsidRPr="008C2D8F" w:rsidRDefault="00090AB5" w:rsidP="00895406">
                            <w:pPr>
                              <w:jc w:val="center"/>
                              <w:rPr>
                                <w:rFonts w:ascii="Times New Roman" w:hAnsi="Times New Roman" w:cs="Times New Roman"/>
                                <w:sz w:val="14"/>
                                <w:szCs w:val="14"/>
                              </w:rPr>
                            </w:pPr>
                            <w:r w:rsidRPr="008C2D8F">
                              <w:rPr>
                                <w:rFonts w:ascii="Times New Roman" w:hAnsi="Times New Roman" w:cs="Times New Roman"/>
                                <w:sz w:val="14"/>
                                <w:szCs w:val="14"/>
                              </w:rPr>
                              <w:t>РЕМОНТНА БАЗА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4" o:spid="_x0000_s1069" style="position:absolute;margin-left:170.25pt;margin-top:16.35pt;width:81.3pt;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" fillcolor="window" strokecolor="#9bbb59" strokeweight="2pt">
                <v:path arrowok="t"/>
                <v:textbox>
                  <w:txbxContent>
                    <w:p w:rsidR="007E1353" w:rsidRPr="008C2D8F" w:rsidRDefault="007E1353" w:rsidP="00895406">
                      <w:pPr>
                        <w:jc w:val="center"/>
                        <w:rPr>
                          <w:rFonts w:ascii="Times New Roman" w:hAnsi="Times New Roman" w:cs="Times New Roman"/>
                          <w:sz w:val="14"/>
                          <w:szCs w:val="14"/>
                        </w:rPr>
                      </w:pPr>
                      <w:r w:rsidRPr="008C2D8F">
                        <w:rPr>
                          <w:rFonts w:ascii="Times New Roman" w:hAnsi="Times New Roman" w:cs="Times New Roman"/>
                          <w:sz w:val="14"/>
                          <w:szCs w:val="14"/>
                        </w:rPr>
                        <w:t>РЕМОНТНА БАЗА</w:t>
                      </w:r>
                    </w:p>
                  </w:txbxContent>
                </v:textbox>
              </v:rect>
            </w:pict>
          </mc:Fallback>
        </mc:AlternateContent>
      </w:r>
      <w:r>
        <w:rPr>
          <w:noProof/>
          <w:lang w:val="en-US" w:eastAsia="en-US" w:bidi="ar-SA"/>
        </w:rPr>
        <mc:AlternateContent>
          <mc:Choice Requires="wps">
            <w:drawing>
              <wp:anchor distT="0" distB="0" distL="114300" distR="114300" simplePos="0" relativeHeight="251684864" behindDoc="0" locked="0" layoutInCell="1" allowOverlap="1" wp14:anchorId="70B8B440" wp14:editId="78E7DC0E">
                <wp:simplePos x="0" y="0"/>
                <wp:positionH relativeFrom="column">
                  <wp:posOffset>4047490</wp:posOffset>
                </wp:positionH>
                <wp:positionV relativeFrom="paragraph">
                  <wp:posOffset>312420</wp:posOffset>
                </wp:positionV>
                <wp:extent cx="1076325" cy="457200"/>
                <wp:effectExtent l="57150" t="38100" r="85725" b="95250"/>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45720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090AB5" w:rsidRPr="00B957C6" w:rsidRDefault="00090AB5" w:rsidP="00895406">
                            <w:pPr>
                              <w:jc w:val="center"/>
                              <w:rPr>
                                <w:rFonts w:ascii="Times New Roman" w:hAnsi="Times New Roman" w:cs="Times New Roman"/>
                                <w:sz w:val="16"/>
                                <w:szCs w:val="16"/>
                              </w:rPr>
                            </w:pPr>
                            <w:r>
                              <w:rPr>
                                <w:rFonts w:ascii="Times New Roman" w:hAnsi="Times New Roman" w:cs="Times New Roman"/>
                                <w:sz w:val="16"/>
                                <w:szCs w:val="16"/>
                              </w:rPr>
                              <w:t>ОТДЕЛ РЕАЛИЗАЦИЯ</w:t>
                            </w:r>
                            <w:r w:rsidRPr="00B957C6">
                              <w:rPr>
                                <w:rFonts w:ascii="Times New Roman" w:hAnsi="Times New Roman" w:cs="Times New Roman"/>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 o:spid="_x0000_s1070" style="position:absolute;margin-left:318.7pt;margin-top:24.6pt;width:84.75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" fillcolor="#c9b5e8" strokecolor="#7d60a0">
                <v:fill color2="#f0eaf9" rotate="t" angle="180" colors="0 #c9b5e8;22938f #d9cbee;1 #f0eaf9" focus="100%" type="gradient"/>
                <v:shadow on="t" color="black" opacity="24903f" origin=",.5" offset="0,.55556mm"/>
                <v:path arrowok="t"/>
                <v:textbox>
                  <w:txbxContent>
                    <w:p w:rsidR="007E1353" w:rsidRPr="00B957C6" w:rsidRDefault="007E1353" w:rsidP="00895406">
                      <w:pPr>
                        <w:jc w:val="center"/>
                        <w:rPr>
                          <w:rFonts w:ascii="Times New Roman" w:hAnsi="Times New Roman" w:cs="Times New Roman"/>
                          <w:sz w:val="16"/>
                          <w:szCs w:val="16"/>
                        </w:rPr>
                      </w:pPr>
                      <w:r>
                        <w:rPr>
                          <w:rFonts w:ascii="Times New Roman" w:hAnsi="Times New Roman" w:cs="Times New Roman"/>
                          <w:sz w:val="16"/>
                          <w:szCs w:val="16"/>
                        </w:rPr>
                        <w:t>ОТДЕЛ РЕАЛИЗАЦИЯ</w:t>
                      </w:r>
                      <w:r w:rsidRPr="00B957C6">
                        <w:rPr>
                          <w:rFonts w:ascii="Times New Roman" w:hAnsi="Times New Roman" w:cs="Times New Roman"/>
                          <w:sz w:val="16"/>
                          <w:szCs w:val="16"/>
                        </w:rPr>
                        <w:t xml:space="preserve"> </w:t>
                      </w:r>
                    </w:p>
                  </w:txbxContent>
                </v:textbox>
              </v:rect>
            </w:pict>
          </mc:Fallback>
        </mc:AlternateContent>
      </w:r>
      <w:r>
        <w:rPr>
          <w:noProof/>
          <w:lang w:val="en-US" w:eastAsia="en-US" w:bidi="ar-SA"/>
        </w:rPr>
        <mc:AlternateContent>
          <mc:Choice Requires="wps">
            <w:drawing>
              <wp:anchor distT="0" distB="0" distL="114300" distR="114300" simplePos="0" relativeHeight="251698176" behindDoc="0" locked="0" layoutInCell="1" allowOverlap="1" wp14:anchorId="71F1F8FF" wp14:editId="6AEA4ED6">
                <wp:simplePos x="0" y="0"/>
                <wp:positionH relativeFrom="column">
                  <wp:posOffset>3362325</wp:posOffset>
                </wp:positionH>
                <wp:positionV relativeFrom="paragraph">
                  <wp:posOffset>5572125</wp:posOffset>
                </wp:positionV>
                <wp:extent cx="1076325" cy="514350"/>
                <wp:effectExtent l="57150" t="38100" r="85725" b="95250"/>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51435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090AB5" w:rsidRDefault="00090AB5" w:rsidP="00895406">
                            <w:pPr>
                              <w:jc w:val="center"/>
                              <w:rPr>
                                <w:sz w:val="16"/>
                                <w:szCs w:val="16"/>
                              </w:rPr>
                            </w:pPr>
                          </w:p>
                          <w:p w:rsidR="00090AB5" w:rsidRPr="003A34A5" w:rsidRDefault="00090AB5" w:rsidP="00895406">
                            <w:pPr>
                              <w:jc w:val="center"/>
                              <w:rPr>
                                <w:sz w:val="16"/>
                                <w:szCs w:val="16"/>
                              </w:rPr>
                            </w:pPr>
                            <w:r w:rsidRPr="003A34A5">
                              <w:rPr>
                                <w:sz w:val="16"/>
                                <w:szCs w:val="16"/>
                              </w:rPr>
                              <w:t>Лаборатория води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 o:spid="_x0000_s1071" style="position:absolute;margin-left:264.75pt;margin-top:438.75pt;width:84.75pt;height:4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" fillcolor="#ffa2a1" strokecolor="#be4b48">
                <v:fill color2="#ffe5e5" rotate="t" angle="180" colors="0 #ffa2a1;22938f #ffbebd;1 #ffe5e5" focus="100%" type="gradient"/>
                <v:shadow on="t" color="black" opacity="24903f" origin=",.5" offset="0,.55556mm"/>
                <v:path arrowok="t"/>
                <v:textbox>
                  <w:txbxContent>
                    <w:p w:rsidR="007E1353" w:rsidRDefault="007E1353" w:rsidP="00895406">
                      <w:pPr>
                        <w:jc w:val="center"/>
                        <w:rPr>
                          <w:sz w:val="16"/>
                          <w:szCs w:val="16"/>
                        </w:rPr>
                      </w:pPr>
                    </w:p>
                    <w:p w:rsidR="007E1353" w:rsidRPr="003A34A5" w:rsidRDefault="007E1353" w:rsidP="00895406">
                      <w:pPr>
                        <w:jc w:val="center"/>
                        <w:rPr>
                          <w:sz w:val="16"/>
                          <w:szCs w:val="16"/>
                        </w:rPr>
                      </w:pPr>
                      <w:r w:rsidRPr="003A34A5">
                        <w:rPr>
                          <w:sz w:val="16"/>
                          <w:szCs w:val="16"/>
                        </w:rPr>
                        <w:t>Лаборатория води</w:t>
                      </w:r>
                    </w:p>
                  </w:txbxContent>
                </v:textbox>
              </v:rect>
            </w:pict>
          </mc:Fallback>
        </mc:AlternateContent>
      </w:r>
    </w:p>
    <w:p w:rsidR="00895406" w:rsidRPr="00895406" w:rsidRDefault="00E80645" w:rsidP="00895406">
      <w:pPr>
        <w:widowControl/>
        <w:spacing w:after="200" w:line="276" w:lineRule="auto"/>
        <w:rPr>
          <w:rFonts w:ascii="Times New Roman" w:eastAsia="Calibri" w:hAnsi="Times New Roman" w:cs="Times New Roman"/>
          <w:color w:val="auto"/>
          <w:sz w:val="22"/>
          <w:szCs w:val="22"/>
          <w:lang w:val="en-US" w:eastAsia="en-US" w:bidi="ar-SA"/>
        </w:rPr>
      </w:pPr>
      <w:r>
        <w:rPr>
          <w:noProof/>
          <w:lang w:val="en-US" w:eastAsia="en-US" w:bidi="ar-SA"/>
        </w:rPr>
        <mc:AlternateContent>
          <mc:Choice Requires="wps">
            <w:drawing>
              <wp:anchor distT="0" distB="0" distL="114300" distR="114300" simplePos="0" relativeHeight="251792384" behindDoc="0" locked="0" layoutInCell="1" allowOverlap="1">
                <wp:simplePos x="0" y="0"/>
                <wp:positionH relativeFrom="column">
                  <wp:posOffset>165009</wp:posOffset>
                </wp:positionH>
                <wp:positionV relativeFrom="paragraph">
                  <wp:posOffset>56787</wp:posOffset>
                </wp:positionV>
                <wp:extent cx="0" cy="404949"/>
                <wp:effectExtent l="0" t="0" r="19050" b="14605"/>
                <wp:wrapNone/>
                <wp:docPr id="1" name="Straight Connector 1"/>
                <wp:cNvGraphicFramePr/>
                <a:graphic xmlns:a="http://schemas.openxmlformats.org/drawingml/2006/main">
                  <a:graphicData uri="http://schemas.microsoft.com/office/word/2010/wordprocessingShape">
                    <wps:wsp>
                      <wps:cNvCnPr/>
                      <wps:spPr>
                        <a:xfrm>
                          <a:off x="0" y="0"/>
                          <a:ext cx="0" cy="40494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13pt,4.45pt" to="13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" strokecolor="#4579b8 [3044]"/>
            </w:pict>
          </mc:Fallback>
        </mc:AlternateContent>
      </w:r>
      <w:r w:rsidR="00895406">
        <w:rPr>
          <w:noProof/>
          <w:lang w:val="en-US" w:eastAsia="en-US" w:bidi="ar-SA"/>
        </w:rPr>
        <mc:AlternateContent>
          <mc:Choice Requires="wps">
            <w:drawing>
              <wp:anchor distT="4294967295" distB="4294967295" distL="114300" distR="114300" simplePos="0" relativeHeight="251748352" behindDoc="0" locked="0" layoutInCell="1" allowOverlap="1" wp14:anchorId="39DF5FDA" wp14:editId="496D0EA1">
                <wp:simplePos x="0" y="0"/>
                <wp:positionH relativeFrom="column">
                  <wp:posOffset>6810375</wp:posOffset>
                </wp:positionH>
                <wp:positionV relativeFrom="paragraph">
                  <wp:posOffset>1269</wp:posOffset>
                </wp:positionV>
                <wp:extent cx="133350" cy="0"/>
                <wp:effectExtent l="0" t="76200" r="19050" b="95250"/>
                <wp:wrapNone/>
                <wp:docPr id="191" name="Straight Arrow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 cy="0"/>
                        </a:xfrm>
                        <a:prstGeom prst="straightConnector1">
                          <a:avLst/>
                        </a:prstGeom>
                        <a:noFill/>
                        <a:ln w="9525" cap="flat" cmpd="sng" algn="ctr">
                          <a:solidFill>
                            <a:srgbClr val="4F81BD">
                              <a:shade val="95000"/>
                              <a:satMod val="105000"/>
                            </a:srgb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91" o:spid="_x0000_s1026" type="#_x0000_t32" style="position:absolute;margin-left:536.25pt;margin-top:.1pt;width:10.5pt;height:0;z-index:251748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" strokecolor="#4a7ebb">
                <v:stroke endarrow="block"/>
                <o:lock v:ext="edit" shapetype="f"/>
              </v:shape>
            </w:pict>
          </mc:Fallback>
        </mc:AlternateContent>
      </w:r>
      <w:r w:rsidR="00895406">
        <w:rPr>
          <w:noProof/>
          <w:lang w:val="en-US" w:eastAsia="en-US" w:bidi="ar-SA"/>
        </w:rPr>
        <mc:AlternateContent>
          <mc:Choice Requires="wps">
            <w:drawing>
              <wp:anchor distT="0" distB="0" distL="114300" distR="114300" simplePos="0" relativeHeight="251765760" behindDoc="0" locked="0" layoutInCell="1" allowOverlap="1" wp14:anchorId="77D7078F" wp14:editId="0F49E752">
                <wp:simplePos x="0" y="0"/>
                <wp:positionH relativeFrom="column">
                  <wp:posOffset>5114925</wp:posOffset>
                </wp:positionH>
                <wp:positionV relativeFrom="paragraph">
                  <wp:posOffset>220345</wp:posOffset>
                </wp:positionV>
                <wp:extent cx="161925" cy="9525"/>
                <wp:effectExtent l="19050" t="57150" r="0" b="85725"/>
                <wp:wrapNone/>
                <wp:docPr id="190" name="Straight Arrow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1925" cy="9525"/>
                        </a:xfrm>
                        <a:prstGeom prst="straightConnector1">
                          <a:avLst/>
                        </a:prstGeom>
                        <a:noFill/>
                        <a:ln w="9525" cap="flat" cmpd="sng" algn="ctr">
                          <a:solidFill>
                            <a:srgbClr val="4F81BD">
                              <a:shade val="95000"/>
                              <a:satMod val="105000"/>
                            </a:srgb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90" o:spid="_x0000_s1026" type="#_x0000_t32" style="position:absolute;margin-left:402.75pt;margin-top:17.35pt;width:12.75pt;height:.75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" strokecolor="#4a7ebb">
                <v:stroke endarrow="block"/>
                <o:lock v:ext="edit" shapetype="f"/>
              </v:shape>
            </w:pict>
          </mc:Fallback>
        </mc:AlternateContent>
      </w:r>
      <w:r w:rsidR="00895406">
        <w:rPr>
          <w:noProof/>
          <w:lang w:val="en-US" w:eastAsia="en-US" w:bidi="ar-SA"/>
        </w:rPr>
        <mc:AlternateContent>
          <mc:Choice Requires="wps">
            <w:drawing>
              <wp:anchor distT="4294967295" distB="4294967295" distL="114300" distR="114300" simplePos="0" relativeHeight="251784192" behindDoc="0" locked="0" layoutInCell="1" allowOverlap="1" wp14:anchorId="213BFDB2" wp14:editId="15806564">
                <wp:simplePos x="0" y="0"/>
                <wp:positionH relativeFrom="column">
                  <wp:posOffset>6505575</wp:posOffset>
                </wp:positionH>
                <wp:positionV relativeFrom="paragraph">
                  <wp:posOffset>229869</wp:posOffset>
                </wp:positionV>
                <wp:extent cx="161925" cy="0"/>
                <wp:effectExtent l="38100" t="76200" r="0" b="95250"/>
                <wp:wrapNone/>
                <wp:docPr id="189" name="Straight Arrow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1925" cy="0"/>
                        </a:xfrm>
                        <a:prstGeom prst="straightConnector1">
                          <a:avLst/>
                        </a:prstGeom>
                        <a:noFill/>
                        <a:ln w="9525" cap="flat" cmpd="sng" algn="ctr">
                          <a:solidFill>
                            <a:srgbClr val="4F81BD">
                              <a:shade val="95000"/>
                              <a:satMod val="105000"/>
                            </a:srgbClr>
                          </a:solidFill>
                          <a:prstDash val="solid"/>
                          <a:headEnd type="none" w="med" len="med"/>
                          <a:tailEnd type="triangle" w="med" len="med"/>
                        </a:ln>
                        <a:effectLst/>
                      </wps:spPr>
                      <wps:bodyPr/>
                    </wps:wsp>
                  </a:graphicData>
                </a:graphic>
                <wp14:sizeRelH relativeFrom="margin">
                  <wp14:pctWidth>0</wp14:pctWidth>
                </wp14:sizeRelH>
                <wp14:sizeRelV relativeFrom="page">
                  <wp14:pctHeight>0</wp14:pctHeight>
                </wp14:sizeRelV>
              </wp:anchor>
            </w:drawing>
          </mc:Choice>
          <mc:Fallback>
            <w:pict>
              <v:shape id="Straight Arrow Connector 189" o:spid="_x0000_s1026" type="#_x0000_t32" style="position:absolute;margin-left:512.25pt;margin-top:18.1pt;width:12.75pt;height:0;flip:x;z-index:251784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" strokecolor="#4a7ebb">
                <v:stroke endarrow="block"/>
                <o:lock v:ext="edit" shapetype="f"/>
              </v:shape>
            </w:pict>
          </mc:Fallback>
        </mc:AlternateContent>
      </w:r>
      <w:r w:rsidR="00895406">
        <w:rPr>
          <w:noProof/>
          <w:lang w:val="en-US" w:eastAsia="en-US" w:bidi="ar-SA"/>
        </w:rPr>
        <mc:AlternateContent>
          <mc:Choice Requires="wps">
            <w:drawing>
              <wp:anchor distT="0" distB="0" distL="114300" distR="114300" simplePos="0" relativeHeight="251691008" behindDoc="0" locked="0" layoutInCell="1" allowOverlap="1" wp14:anchorId="79BE6AFE" wp14:editId="191B7EEC">
                <wp:simplePos x="0" y="0"/>
                <wp:positionH relativeFrom="column">
                  <wp:posOffset>5467350</wp:posOffset>
                </wp:positionH>
                <wp:positionV relativeFrom="paragraph">
                  <wp:posOffset>153670</wp:posOffset>
                </wp:positionV>
                <wp:extent cx="1066800" cy="304800"/>
                <wp:effectExtent l="0" t="0" r="19050" b="19050"/>
                <wp:wrapNone/>
                <wp:docPr id="188"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304800"/>
                        </a:xfrm>
                        <a:prstGeom prst="rect">
                          <a:avLst/>
                        </a:prstGeom>
                        <a:solidFill>
                          <a:sysClr val="window" lastClr="FFFFFF"/>
                        </a:solidFill>
                        <a:ln w="25400" cap="flat" cmpd="sng" algn="ctr">
                          <a:solidFill>
                            <a:srgbClr val="8064A2"/>
                          </a:solidFill>
                          <a:prstDash val="solid"/>
                        </a:ln>
                        <a:effectLst/>
                      </wps:spPr>
                      <wps:txbx>
                        <w:txbxContent>
                          <w:p w:rsidR="00090AB5" w:rsidRPr="003B6985" w:rsidRDefault="00090AB5" w:rsidP="00895406">
                            <w:pPr>
                              <w:jc w:val="center"/>
                              <w:rPr>
                                <w:rFonts w:ascii="Times New Roman" w:hAnsi="Times New Roman" w:cs="Times New Roman"/>
                                <w:sz w:val="16"/>
                                <w:szCs w:val="16"/>
                              </w:rPr>
                            </w:pPr>
                            <w:r>
                              <w:rPr>
                                <w:rFonts w:ascii="Times New Roman" w:hAnsi="Times New Roman" w:cs="Times New Roman"/>
                                <w:sz w:val="16"/>
                                <w:szCs w:val="16"/>
                              </w:rPr>
                              <w:t>СНАБДЯВАНЕ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8" o:spid="_x0000_s1072" style="position:absolute;margin-left:430.5pt;margin-top:12.1pt;width:84pt;height: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" fillcolor="window" strokecolor="#8064a2" strokeweight="2pt">
                <v:path arrowok="t"/>
                <v:textbox>
                  <w:txbxContent>
                    <w:p w:rsidR="00090AB5" w:rsidRPr="003B6985" w:rsidRDefault="00090AB5" w:rsidP="00895406">
                      <w:pPr>
                        <w:jc w:val="center"/>
                        <w:rPr>
                          <w:rFonts w:ascii="Times New Roman" w:hAnsi="Times New Roman" w:cs="Times New Roman"/>
                          <w:sz w:val="16"/>
                          <w:szCs w:val="16"/>
                        </w:rPr>
                      </w:pPr>
                      <w:r>
                        <w:rPr>
                          <w:rFonts w:ascii="Times New Roman" w:hAnsi="Times New Roman" w:cs="Times New Roman"/>
                          <w:sz w:val="16"/>
                          <w:szCs w:val="16"/>
                        </w:rPr>
                        <w:t>СНАБДЯВАНЕ</w:t>
                      </w:r>
                    </w:p>
                  </w:txbxContent>
                </v:textbox>
              </v:rect>
            </w:pict>
          </mc:Fallback>
        </mc:AlternateContent>
      </w:r>
      <w:r w:rsidR="00895406">
        <w:rPr>
          <w:noProof/>
          <w:lang w:val="en-US" w:eastAsia="en-US" w:bidi="ar-SA"/>
        </w:rPr>
        <mc:AlternateContent>
          <mc:Choice Requires="wps">
            <w:drawing>
              <wp:anchor distT="4294967295" distB="4294967295" distL="114300" distR="114300" simplePos="0" relativeHeight="251740160" behindDoc="0" locked="0" layoutInCell="1" allowOverlap="1" wp14:anchorId="4EE0E5E5" wp14:editId="24E06AF1">
                <wp:simplePos x="0" y="0"/>
                <wp:positionH relativeFrom="column">
                  <wp:posOffset>171450</wp:posOffset>
                </wp:positionH>
                <wp:positionV relativeFrom="paragraph">
                  <wp:posOffset>30479</wp:posOffset>
                </wp:positionV>
                <wp:extent cx="228600" cy="0"/>
                <wp:effectExtent l="0" t="76200" r="19050" b="95250"/>
                <wp:wrapNone/>
                <wp:docPr id="187" name="Straight Arrow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0"/>
                        </a:xfrm>
                        <a:prstGeom prst="straightConnector1">
                          <a:avLst/>
                        </a:prstGeom>
                        <a:noFill/>
                        <a:ln w="9525" cap="flat" cmpd="sng" algn="ctr">
                          <a:solidFill>
                            <a:srgbClr val="4F81BD">
                              <a:shade val="95000"/>
                              <a:satMod val="105000"/>
                            </a:srgbClr>
                          </a:solidFill>
                          <a:prstDash val="solid"/>
                          <a:headEnd type="none" w="med" len="med"/>
                          <a:tailEnd type="triangle" w="med" len="med"/>
                        </a:ln>
                        <a:effectLst/>
                      </wps:spPr>
                      <wps:bodyPr/>
                    </wps:wsp>
                  </a:graphicData>
                </a:graphic>
                <wp14:sizeRelH relativeFrom="margin">
                  <wp14:pctWidth>0</wp14:pctWidth>
                </wp14:sizeRelH>
                <wp14:sizeRelV relativeFrom="page">
                  <wp14:pctHeight>0</wp14:pctHeight>
                </wp14:sizeRelV>
              </wp:anchor>
            </w:drawing>
          </mc:Choice>
          <mc:Fallback>
            <w:pict>
              <v:shape id="Straight Arrow Connector 187" o:spid="_x0000_s1026" type="#_x0000_t32" style="position:absolute;margin-left:13.5pt;margin-top:2.4pt;width:18pt;height:0;z-index:251740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" strokecolor="#4a7ebb">
                <v:stroke endarrow="block"/>
                <o:lock v:ext="edit" shapetype="f"/>
              </v:shape>
            </w:pict>
          </mc:Fallback>
        </mc:AlternateContent>
      </w:r>
      <w:r w:rsidR="00895406">
        <w:rPr>
          <w:noProof/>
          <w:lang w:val="en-US" w:eastAsia="en-US" w:bidi="ar-SA"/>
        </w:rPr>
        <mc:AlternateContent>
          <mc:Choice Requires="wps">
            <w:drawing>
              <wp:anchor distT="4294967295" distB="4294967295" distL="114300" distR="114300" simplePos="0" relativeHeight="251737088" behindDoc="0" locked="0" layoutInCell="1" allowOverlap="1" wp14:anchorId="507376D7" wp14:editId="78A30765">
                <wp:simplePos x="0" y="0"/>
                <wp:positionH relativeFrom="column">
                  <wp:posOffset>3194685</wp:posOffset>
                </wp:positionH>
                <wp:positionV relativeFrom="paragraph">
                  <wp:posOffset>55879</wp:posOffset>
                </wp:positionV>
                <wp:extent cx="300990" cy="0"/>
                <wp:effectExtent l="38100" t="76200" r="0" b="95250"/>
                <wp:wrapNone/>
                <wp:docPr id="186" name="Straight Arrow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0990" cy="0"/>
                        </a:xfrm>
                        <a:prstGeom prst="straightConnector1">
                          <a:avLst/>
                        </a:prstGeom>
                        <a:noFill/>
                        <a:ln w="9525" cap="flat" cmpd="sng" algn="ctr">
                          <a:solidFill>
                            <a:srgbClr val="4F81BD">
                              <a:shade val="95000"/>
                              <a:satMod val="105000"/>
                            </a:srgb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86" o:spid="_x0000_s1026" type="#_x0000_t32" style="position:absolute;margin-left:251.55pt;margin-top:4.4pt;width:23.7pt;height:0;flip:x;z-index:25173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" strokecolor="#4a7ebb">
                <v:stroke endarrow="block"/>
                <o:lock v:ext="edit" shapetype="f"/>
              </v:shape>
            </w:pict>
          </mc:Fallback>
        </mc:AlternateContent>
      </w:r>
      <w:r w:rsidR="00895406">
        <w:rPr>
          <w:noProof/>
          <w:lang w:val="en-US" w:eastAsia="en-US" w:bidi="ar-SA"/>
        </w:rPr>
        <mc:AlternateContent>
          <mc:Choice Requires="wps">
            <w:drawing>
              <wp:anchor distT="0" distB="0" distL="114300" distR="114300" simplePos="0" relativeHeight="251687936" behindDoc="0" locked="0" layoutInCell="1" allowOverlap="1" wp14:anchorId="215FA01C" wp14:editId="6C8E13BB">
                <wp:simplePos x="0" y="0"/>
                <wp:positionH relativeFrom="column">
                  <wp:posOffset>4048125</wp:posOffset>
                </wp:positionH>
                <wp:positionV relativeFrom="paragraph">
                  <wp:posOffset>1522730</wp:posOffset>
                </wp:positionV>
                <wp:extent cx="1066800" cy="342900"/>
                <wp:effectExtent l="0" t="0" r="19050" b="19050"/>
                <wp:wrapNone/>
                <wp:docPr id="18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342900"/>
                        </a:xfrm>
                        <a:prstGeom prst="rect">
                          <a:avLst/>
                        </a:prstGeom>
                        <a:solidFill>
                          <a:sysClr val="window" lastClr="FFFFFF"/>
                        </a:solidFill>
                        <a:ln w="25400" cap="flat" cmpd="sng" algn="ctr">
                          <a:solidFill>
                            <a:srgbClr val="8064A2"/>
                          </a:solidFill>
                          <a:prstDash val="solid"/>
                        </a:ln>
                        <a:effectLst/>
                      </wps:spPr>
                      <wps:txbx>
                        <w:txbxContent>
                          <w:p w:rsidR="00090AB5" w:rsidRPr="003B6985" w:rsidRDefault="00090AB5" w:rsidP="00895406">
                            <w:pPr>
                              <w:jc w:val="center"/>
                              <w:rPr>
                                <w:rFonts w:ascii="Times New Roman" w:hAnsi="Times New Roman" w:cs="Times New Roman"/>
                                <w:sz w:val="16"/>
                                <w:szCs w:val="16"/>
                              </w:rPr>
                            </w:pPr>
                            <w:r>
                              <w:rPr>
                                <w:rFonts w:ascii="Times New Roman" w:hAnsi="Times New Roman" w:cs="Times New Roman"/>
                                <w:sz w:val="16"/>
                                <w:szCs w:val="16"/>
                              </w:rPr>
                              <w:t>ЛИЧЕН СЪСТАВ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5" o:spid="_x0000_s1073" style="position:absolute;margin-left:318.75pt;margin-top:119.9pt;width:84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" fillcolor="window" strokecolor="#8064a2" strokeweight="2pt">
                <v:path arrowok="t"/>
                <v:textbox>
                  <w:txbxContent>
                    <w:p w:rsidR="007E1353" w:rsidRPr="003B6985" w:rsidRDefault="007E1353" w:rsidP="00895406">
                      <w:pPr>
                        <w:jc w:val="center"/>
                        <w:rPr>
                          <w:rFonts w:ascii="Times New Roman" w:hAnsi="Times New Roman" w:cs="Times New Roman"/>
                          <w:sz w:val="16"/>
                          <w:szCs w:val="16"/>
                        </w:rPr>
                      </w:pPr>
                      <w:r>
                        <w:rPr>
                          <w:rFonts w:ascii="Times New Roman" w:hAnsi="Times New Roman" w:cs="Times New Roman"/>
                          <w:sz w:val="16"/>
                          <w:szCs w:val="16"/>
                        </w:rPr>
                        <w:t>ЛИЧЕН СЪСТАВ</w:t>
                      </w:r>
                    </w:p>
                  </w:txbxContent>
                </v:textbox>
              </v:rect>
            </w:pict>
          </mc:Fallback>
        </mc:AlternateContent>
      </w:r>
      <w:r w:rsidR="00895406">
        <w:rPr>
          <w:noProof/>
          <w:lang w:val="en-US" w:eastAsia="en-US" w:bidi="ar-SA"/>
        </w:rPr>
        <mc:AlternateContent>
          <mc:Choice Requires="wps">
            <w:drawing>
              <wp:anchor distT="0" distB="0" distL="114300" distR="114300" simplePos="0" relativeHeight="251686912" behindDoc="0" locked="0" layoutInCell="1" allowOverlap="1" wp14:anchorId="2197EAAA" wp14:editId="5C124DCE">
                <wp:simplePos x="0" y="0"/>
                <wp:positionH relativeFrom="column">
                  <wp:posOffset>4048125</wp:posOffset>
                </wp:positionH>
                <wp:positionV relativeFrom="paragraph">
                  <wp:posOffset>1056005</wp:posOffset>
                </wp:positionV>
                <wp:extent cx="1066800" cy="342900"/>
                <wp:effectExtent l="0" t="0" r="19050" b="19050"/>
                <wp:wrapNone/>
                <wp:docPr id="184"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342900"/>
                        </a:xfrm>
                        <a:prstGeom prst="rect">
                          <a:avLst/>
                        </a:prstGeom>
                        <a:solidFill>
                          <a:sysClr val="window" lastClr="FFFFFF"/>
                        </a:solidFill>
                        <a:ln w="25400" cap="flat" cmpd="sng" algn="ctr">
                          <a:solidFill>
                            <a:srgbClr val="8064A2"/>
                          </a:solidFill>
                          <a:prstDash val="solid"/>
                        </a:ln>
                        <a:effectLst/>
                      </wps:spPr>
                      <wps:txbx>
                        <w:txbxContent>
                          <w:p w:rsidR="00090AB5" w:rsidRPr="003B6985" w:rsidRDefault="00090AB5" w:rsidP="00895406">
                            <w:pPr>
                              <w:jc w:val="center"/>
                              <w:rPr>
                                <w:rFonts w:ascii="Times New Roman" w:hAnsi="Times New Roman" w:cs="Times New Roman"/>
                                <w:sz w:val="16"/>
                                <w:szCs w:val="16"/>
                              </w:rPr>
                            </w:pPr>
                            <w:r>
                              <w:rPr>
                                <w:rFonts w:ascii="Times New Roman" w:hAnsi="Times New Roman" w:cs="Times New Roman"/>
                                <w:sz w:val="16"/>
                                <w:szCs w:val="16"/>
                              </w:rPr>
                              <w:t>ТРЗ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4" o:spid="_x0000_s1074" style="position:absolute;margin-left:318.75pt;margin-top:83.15pt;width:84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" fillcolor="window" strokecolor="#8064a2" strokeweight="2pt">
                <v:path arrowok="t"/>
                <v:textbox>
                  <w:txbxContent>
                    <w:p w:rsidR="007E1353" w:rsidRPr="003B6985" w:rsidRDefault="007E1353" w:rsidP="00895406">
                      <w:pPr>
                        <w:jc w:val="center"/>
                        <w:rPr>
                          <w:rFonts w:ascii="Times New Roman" w:hAnsi="Times New Roman" w:cs="Times New Roman"/>
                          <w:sz w:val="16"/>
                          <w:szCs w:val="16"/>
                        </w:rPr>
                      </w:pPr>
                      <w:r>
                        <w:rPr>
                          <w:rFonts w:ascii="Times New Roman" w:hAnsi="Times New Roman" w:cs="Times New Roman"/>
                          <w:sz w:val="16"/>
                          <w:szCs w:val="16"/>
                        </w:rPr>
                        <w:t>ТРЗ</w:t>
                      </w:r>
                    </w:p>
                  </w:txbxContent>
                </v:textbox>
              </v:rect>
            </w:pict>
          </mc:Fallback>
        </mc:AlternateContent>
      </w:r>
      <w:r w:rsidR="00895406">
        <w:rPr>
          <w:noProof/>
          <w:lang w:val="en-US" w:eastAsia="en-US" w:bidi="ar-SA"/>
        </w:rPr>
        <mc:AlternateContent>
          <mc:Choice Requires="wps">
            <w:drawing>
              <wp:anchor distT="0" distB="0" distL="114300" distR="114300" simplePos="0" relativeHeight="251685888" behindDoc="0" locked="0" layoutInCell="1" allowOverlap="1" wp14:anchorId="453FADB4" wp14:editId="36F7B260">
                <wp:simplePos x="0" y="0"/>
                <wp:positionH relativeFrom="column">
                  <wp:posOffset>4038600</wp:posOffset>
                </wp:positionH>
                <wp:positionV relativeFrom="paragraph">
                  <wp:posOffset>560705</wp:posOffset>
                </wp:positionV>
                <wp:extent cx="1085850" cy="390525"/>
                <wp:effectExtent l="57150" t="38100" r="76200" b="104775"/>
                <wp:wrapNone/>
                <wp:docPr id="183"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390525"/>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090AB5" w:rsidRPr="003B6985" w:rsidRDefault="00090AB5" w:rsidP="00895406">
                            <w:pPr>
                              <w:jc w:val="center"/>
                              <w:rPr>
                                <w:rFonts w:ascii="Times New Roman" w:hAnsi="Times New Roman" w:cs="Times New Roman"/>
                                <w:sz w:val="16"/>
                                <w:szCs w:val="16"/>
                              </w:rPr>
                            </w:pPr>
                            <w:r>
                              <w:rPr>
                                <w:rFonts w:ascii="Times New Roman" w:hAnsi="Times New Roman" w:cs="Times New Roman"/>
                                <w:sz w:val="16"/>
                                <w:szCs w:val="16"/>
                              </w:rPr>
                              <w:t>ОТДЕЛ ЧОВЕШКИ РЕСУРСИ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3" o:spid="_x0000_s1075" style="position:absolute;margin-left:318pt;margin-top:44.15pt;width:85.5pt;height:3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" fillcolor="#c9b5e8" strokecolor="#7d60a0">
                <v:fill color2="#f0eaf9" rotate="t" angle="180" colors="0 #c9b5e8;22938f #d9cbee;1 #f0eaf9" focus="100%" type="gradient"/>
                <v:shadow on="t" color="black" opacity="24903f" origin=",.5" offset="0,.55556mm"/>
                <v:path arrowok="t"/>
                <v:textbox>
                  <w:txbxContent>
                    <w:p w:rsidR="007E1353" w:rsidRPr="003B6985" w:rsidRDefault="007E1353" w:rsidP="00895406">
                      <w:pPr>
                        <w:jc w:val="center"/>
                        <w:rPr>
                          <w:rFonts w:ascii="Times New Roman" w:hAnsi="Times New Roman" w:cs="Times New Roman"/>
                          <w:sz w:val="16"/>
                          <w:szCs w:val="16"/>
                        </w:rPr>
                      </w:pPr>
                      <w:r>
                        <w:rPr>
                          <w:rFonts w:ascii="Times New Roman" w:hAnsi="Times New Roman" w:cs="Times New Roman"/>
                          <w:sz w:val="16"/>
                          <w:szCs w:val="16"/>
                        </w:rPr>
                        <w:t>ОТДЕЛ ЧОВЕШКИ РЕСУРСИ</w:t>
                      </w:r>
                    </w:p>
                  </w:txbxContent>
                </v:textbox>
              </v:rect>
            </w:pict>
          </mc:Fallback>
        </mc:AlternateContent>
      </w:r>
      <w:r w:rsidR="00895406">
        <w:rPr>
          <w:noProof/>
          <w:lang w:val="en-US" w:eastAsia="en-US" w:bidi="ar-SA"/>
        </w:rPr>
        <mc:AlternateContent>
          <mc:Choice Requires="wps">
            <w:drawing>
              <wp:anchor distT="0" distB="0" distL="114300" distR="114300" simplePos="0" relativeHeight="251707392" behindDoc="0" locked="0" layoutInCell="1" allowOverlap="1" wp14:anchorId="5782DA80" wp14:editId="5205413B">
                <wp:simplePos x="0" y="0"/>
                <wp:positionH relativeFrom="column">
                  <wp:posOffset>4663440</wp:posOffset>
                </wp:positionH>
                <wp:positionV relativeFrom="paragraph">
                  <wp:posOffset>3705225</wp:posOffset>
                </wp:positionV>
                <wp:extent cx="732155" cy="361950"/>
                <wp:effectExtent l="0" t="0" r="10795" b="19050"/>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2155" cy="361950"/>
                        </a:xfrm>
                        <a:prstGeom prst="rect">
                          <a:avLst/>
                        </a:prstGeom>
                        <a:solidFill>
                          <a:sysClr val="window" lastClr="FFFFFF"/>
                        </a:solidFill>
                        <a:ln w="25400" cap="flat" cmpd="sng" algn="ctr">
                          <a:solidFill>
                            <a:srgbClr val="9BBB59"/>
                          </a:solidFill>
                          <a:prstDash val="solid"/>
                        </a:ln>
                        <a:effectLst/>
                      </wps:spPr>
                      <wps:txbx>
                        <w:txbxContent>
                          <w:p w:rsidR="00090AB5" w:rsidRPr="009344B2" w:rsidRDefault="00090AB5" w:rsidP="00895406">
                            <w:pPr>
                              <w:jc w:val="center"/>
                              <w:rPr>
                                <w:sz w:val="16"/>
                                <w:szCs w:val="16"/>
                              </w:rPr>
                            </w:pPr>
                            <w:r w:rsidRPr="009344B2">
                              <w:rPr>
                                <w:sz w:val="16"/>
                                <w:szCs w:val="16"/>
                              </w:rPr>
                              <w:t>ПСПВ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2" o:spid="_x0000_s1076" style="position:absolute;margin-left:367.2pt;margin-top:291.75pt;width:57.65pt;height:2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" fillcolor="window" strokecolor="#9bbb59" strokeweight="2pt">
                <v:path arrowok="t"/>
                <v:textbox>
                  <w:txbxContent>
                    <w:p w:rsidR="007E1353" w:rsidRPr="009344B2" w:rsidRDefault="007E1353" w:rsidP="00895406">
                      <w:pPr>
                        <w:jc w:val="center"/>
                        <w:rPr>
                          <w:sz w:val="16"/>
                          <w:szCs w:val="16"/>
                        </w:rPr>
                      </w:pPr>
                      <w:r w:rsidRPr="009344B2">
                        <w:rPr>
                          <w:sz w:val="16"/>
                          <w:szCs w:val="16"/>
                        </w:rPr>
                        <w:t>ПСПВ</w:t>
                      </w:r>
                    </w:p>
                  </w:txbxContent>
                </v:textbox>
              </v:rect>
            </w:pict>
          </mc:Fallback>
        </mc:AlternateContent>
      </w:r>
      <w:r w:rsidR="00895406">
        <w:rPr>
          <w:noProof/>
          <w:lang w:val="en-US" w:eastAsia="en-US" w:bidi="ar-SA"/>
        </w:rPr>
        <mc:AlternateContent>
          <mc:Choice Requires="wps">
            <w:drawing>
              <wp:anchor distT="0" distB="0" distL="114300" distR="114300" simplePos="0" relativeHeight="251705344" behindDoc="0" locked="0" layoutInCell="1" allowOverlap="1" wp14:anchorId="2EA46161" wp14:editId="7338A41F">
                <wp:simplePos x="0" y="0"/>
                <wp:positionH relativeFrom="column">
                  <wp:posOffset>4529455</wp:posOffset>
                </wp:positionH>
                <wp:positionV relativeFrom="paragraph">
                  <wp:posOffset>3667125</wp:posOffset>
                </wp:positionV>
                <wp:extent cx="1000125" cy="438150"/>
                <wp:effectExtent l="57150" t="38100" r="85725" b="95250"/>
                <wp:wrapNone/>
                <wp:docPr id="18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125" cy="43815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090AB5" w:rsidRPr="00D70436" w:rsidRDefault="00090AB5" w:rsidP="00895406">
                            <w:pPr>
                              <w:jc w:val="center"/>
                              <w:rPr>
                                <w:b/>
                                <w:sz w:val="16"/>
                                <w:szCs w:val="16"/>
                              </w:rPr>
                            </w:pPr>
                            <w:r>
                              <w:rPr>
                                <w:sz w:val="16"/>
                                <w:szCs w:val="16"/>
                              </w:rPr>
                              <w:t xml:space="preserve">Звено „Вътрешен </w:t>
                            </w:r>
                            <w:r w:rsidRPr="00D70436">
                              <w:rPr>
                                <w:b/>
                                <w:sz w:val="16"/>
                                <w:szCs w:val="16"/>
                              </w:rPr>
                              <w:t>одит“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1" o:spid="_x0000_s1077" style="position:absolute;margin-left:356.65pt;margin-top:288.75pt;width:78.75pt;height:3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" fillcolor="#ffbe86" strokecolor="#f69240">
                <v:fill color2="#ffebdb" rotate="t" angle="180" colors="0 #ffbe86;22938f #ffd0aa;1 #ffebdb" focus="100%" type="gradient"/>
                <v:shadow on="t" color="black" opacity="24903f" origin=",.5" offset="0,.55556mm"/>
                <v:path arrowok="t"/>
                <v:textbox>
                  <w:txbxContent>
                    <w:p w:rsidR="007E1353" w:rsidRPr="00D70436" w:rsidRDefault="007E1353" w:rsidP="00895406">
                      <w:pPr>
                        <w:jc w:val="center"/>
                        <w:rPr>
                          <w:b/>
                          <w:sz w:val="16"/>
                          <w:szCs w:val="16"/>
                        </w:rPr>
                      </w:pPr>
                      <w:r>
                        <w:rPr>
                          <w:sz w:val="16"/>
                          <w:szCs w:val="16"/>
                        </w:rPr>
                        <w:t xml:space="preserve">Звено „Вътрешен </w:t>
                      </w:r>
                      <w:r w:rsidRPr="00D70436">
                        <w:rPr>
                          <w:b/>
                          <w:sz w:val="16"/>
                          <w:szCs w:val="16"/>
                        </w:rPr>
                        <w:t>одит“</w:t>
                      </w:r>
                    </w:p>
                  </w:txbxContent>
                </v:textbox>
              </v:rect>
            </w:pict>
          </mc:Fallback>
        </mc:AlternateContent>
      </w:r>
      <w:r w:rsidR="00895406">
        <w:rPr>
          <w:noProof/>
          <w:lang w:val="en-US" w:eastAsia="en-US" w:bidi="ar-SA"/>
        </w:rPr>
        <mc:AlternateContent>
          <mc:Choice Requires="wps">
            <w:drawing>
              <wp:anchor distT="0" distB="0" distL="114300" distR="114300" simplePos="0" relativeHeight="251704320" behindDoc="0" locked="0" layoutInCell="1" allowOverlap="1" wp14:anchorId="5EFD29F4" wp14:editId="313F56AD">
                <wp:simplePos x="0" y="0"/>
                <wp:positionH relativeFrom="column">
                  <wp:posOffset>4529455</wp:posOffset>
                </wp:positionH>
                <wp:positionV relativeFrom="paragraph">
                  <wp:posOffset>3667125</wp:posOffset>
                </wp:positionV>
                <wp:extent cx="1000125" cy="438150"/>
                <wp:effectExtent l="57150" t="38100" r="85725" b="95250"/>
                <wp:wrapNone/>
                <wp:docPr id="18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125" cy="43815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090AB5" w:rsidRPr="00D70436" w:rsidRDefault="00090AB5" w:rsidP="00895406">
                            <w:pPr>
                              <w:jc w:val="center"/>
                              <w:rPr>
                                <w:b/>
                                <w:sz w:val="16"/>
                                <w:szCs w:val="16"/>
                              </w:rPr>
                            </w:pPr>
                            <w:r>
                              <w:rPr>
                                <w:sz w:val="16"/>
                                <w:szCs w:val="16"/>
                              </w:rPr>
                              <w:t xml:space="preserve">Звено „Вътрешен </w:t>
                            </w:r>
                            <w:r w:rsidRPr="00D70436">
                              <w:rPr>
                                <w:b/>
                                <w:sz w:val="16"/>
                                <w:szCs w:val="16"/>
                              </w:rPr>
                              <w:t>одит“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0" o:spid="_x0000_s1078" style="position:absolute;margin-left:356.65pt;margin-top:288.75pt;width:78.75pt;height:3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" fillcolor="#ffbe86" strokecolor="#f69240">
                <v:fill color2="#ffebdb" rotate="t" angle="180" colors="0 #ffbe86;22938f #ffd0aa;1 #ffebdb" focus="100%" type="gradient"/>
                <v:shadow on="t" color="black" opacity="24903f" origin=",.5" offset="0,.55556mm"/>
                <v:path arrowok="t"/>
                <v:textbox>
                  <w:txbxContent>
                    <w:p w:rsidR="007E1353" w:rsidRPr="00D70436" w:rsidRDefault="007E1353" w:rsidP="00895406">
                      <w:pPr>
                        <w:jc w:val="center"/>
                        <w:rPr>
                          <w:b/>
                          <w:sz w:val="16"/>
                          <w:szCs w:val="16"/>
                        </w:rPr>
                      </w:pPr>
                      <w:r>
                        <w:rPr>
                          <w:sz w:val="16"/>
                          <w:szCs w:val="16"/>
                        </w:rPr>
                        <w:t xml:space="preserve">Звено „Вътрешен </w:t>
                      </w:r>
                      <w:r w:rsidRPr="00D70436">
                        <w:rPr>
                          <w:b/>
                          <w:sz w:val="16"/>
                          <w:szCs w:val="16"/>
                        </w:rPr>
                        <w:t>одит“</w:t>
                      </w:r>
                    </w:p>
                  </w:txbxContent>
                </v:textbox>
              </v:rect>
            </w:pict>
          </mc:Fallback>
        </mc:AlternateContent>
      </w:r>
      <w:r w:rsidR="00895406">
        <w:rPr>
          <w:noProof/>
          <w:lang w:val="en-US" w:eastAsia="en-US" w:bidi="ar-SA"/>
        </w:rPr>
        <mc:AlternateContent>
          <mc:Choice Requires="wps">
            <w:drawing>
              <wp:anchor distT="0" distB="0" distL="114300" distR="114300" simplePos="0" relativeHeight="251669504" behindDoc="0" locked="0" layoutInCell="1" allowOverlap="1" wp14:anchorId="65ECE6F0" wp14:editId="4C6478F4">
                <wp:simplePos x="0" y="0"/>
                <wp:positionH relativeFrom="column">
                  <wp:posOffset>323850</wp:posOffset>
                </wp:positionH>
                <wp:positionV relativeFrom="paragraph">
                  <wp:posOffset>6143625</wp:posOffset>
                </wp:positionV>
                <wp:extent cx="1123950" cy="457835"/>
                <wp:effectExtent l="19050" t="19050" r="19050" b="18415"/>
                <wp:wrapNone/>
                <wp:docPr id="17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23950" cy="457835"/>
                        </a:xfrm>
                        <a:prstGeom prst="rect">
                          <a:avLst/>
                        </a:prstGeom>
                        <a:solidFill>
                          <a:srgbClr val="FFFFFF"/>
                        </a:solidFill>
                        <a:ln w="31750" algn="ctr">
                          <a:solidFill>
                            <a:srgbClr val="9BBB59"/>
                          </a:solidFill>
                          <a:miter lim="800000"/>
                          <a:headEnd/>
                          <a:tailEnd/>
                        </a:ln>
                        <a:effectLst/>
                        <a:extLst>
                          <a:ext uri="{AF507438-7753-43E0-B8FC-AC1667EBCBE1}">
                            <a14:hiddenEffects xmlns:a14="http://schemas.microsoft.com/office/drawing/2010/main">
                              <a:effectLst>
                                <a:outerShdw blurRad="40000" dist="35921" dir="2700000" algn="ctr" rotWithShape="0">
                                  <a:srgbClr val="868686"/>
                                </a:outerShdw>
                              </a:effectLst>
                            </a14:hiddenEffects>
                          </a:ext>
                        </a:extLst>
                      </wps:spPr>
                      <wps:txbx>
                        <w:txbxContent>
                          <w:p w:rsidR="00090AB5" w:rsidRDefault="00090AB5" w:rsidP="00895406">
                            <w:pPr>
                              <w:jc w:val="center"/>
                              <w:rPr>
                                <w:sz w:val="16"/>
                                <w:szCs w:val="16"/>
                              </w:rPr>
                            </w:pPr>
                          </w:p>
                          <w:p w:rsidR="00090AB5" w:rsidRPr="00220EFA" w:rsidRDefault="00090AB5" w:rsidP="00895406">
                            <w:pPr>
                              <w:jc w:val="center"/>
                              <w:rPr>
                                <w:sz w:val="16"/>
                                <w:szCs w:val="16"/>
                              </w:rPr>
                            </w:pPr>
                            <w:r>
                              <w:rPr>
                                <w:sz w:val="16"/>
                                <w:szCs w:val="16"/>
                              </w:rPr>
                              <w:t>„Мониторинг на водите“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79" o:spid="_x0000_s1079" style="position:absolute;margin-left:25.5pt;margin-top:483.75pt;width:88.5pt;height:36.0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" strokecolor="#9bbb59" strokeweight="2.5pt">
                <v:shadow color="#868686"/>
                <v:textbox>
                  <w:txbxContent>
                    <w:p w:rsidR="007E1353" w:rsidRDefault="007E1353" w:rsidP="00895406">
                      <w:pPr>
                        <w:jc w:val="center"/>
                        <w:rPr>
                          <w:sz w:val="16"/>
                          <w:szCs w:val="16"/>
                        </w:rPr>
                      </w:pPr>
                    </w:p>
                    <w:p w:rsidR="007E1353" w:rsidRPr="00220EFA" w:rsidRDefault="007E1353" w:rsidP="00895406">
                      <w:pPr>
                        <w:jc w:val="center"/>
                        <w:rPr>
                          <w:sz w:val="16"/>
                          <w:szCs w:val="16"/>
                        </w:rPr>
                      </w:pPr>
                      <w:r>
                        <w:rPr>
                          <w:sz w:val="16"/>
                          <w:szCs w:val="16"/>
                        </w:rPr>
                        <w:t>„Мониторинг на водите“</w:t>
                      </w:r>
                    </w:p>
                  </w:txbxContent>
                </v:textbox>
              </v:rect>
            </w:pict>
          </mc:Fallback>
        </mc:AlternateContent>
      </w:r>
      <w:r w:rsidR="00895406">
        <w:rPr>
          <w:noProof/>
          <w:lang w:val="en-US" w:eastAsia="en-US" w:bidi="ar-SA"/>
        </w:rPr>
        <mc:AlternateContent>
          <mc:Choice Requires="wps">
            <w:drawing>
              <wp:anchor distT="0" distB="0" distL="114300" distR="114300" simplePos="0" relativeHeight="251668480" behindDoc="0" locked="0" layoutInCell="1" allowOverlap="1" wp14:anchorId="4580F478" wp14:editId="7F2F7289">
                <wp:simplePos x="0" y="0"/>
                <wp:positionH relativeFrom="column">
                  <wp:posOffset>323850</wp:posOffset>
                </wp:positionH>
                <wp:positionV relativeFrom="paragraph">
                  <wp:posOffset>6143625</wp:posOffset>
                </wp:positionV>
                <wp:extent cx="1123950" cy="457835"/>
                <wp:effectExtent l="19050" t="19050" r="19050" b="18415"/>
                <wp:wrapNone/>
                <wp:docPr id="17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23950" cy="457835"/>
                        </a:xfrm>
                        <a:prstGeom prst="rect">
                          <a:avLst/>
                        </a:prstGeom>
                        <a:solidFill>
                          <a:srgbClr val="FFFFFF"/>
                        </a:solidFill>
                        <a:ln w="31750" algn="ctr">
                          <a:solidFill>
                            <a:srgbClr val="9BBB59"/>
                          </a:solidFill>
                          <a:miter lim="800000"/>
                          <a:headEnd/>
                          <a:tailEnd/>
                        </a:ln>
                        <a:effectLst/>
                        <a:extLst>
                          <a:ext uri="{AF507438-7753-43E0-B8FC-AC1667EBCBE1}">
                            <a14:hiddenEffects xmlns:a14="http://schemas.microsoft.com/office/drawing/2010/main">
                              <a:effectLst>
                                <a:outerShdw blurRad="40000" dist="35921" dir="2700000" algn="ctr" rotWithShape="0">
                                  <a:srgbClr val="868686"/>
                                </a:outerShdw>
                              </a:effectLst>
                            </a14:hiddenEffects>
                          </a:ext>
                        </a:extLst>
                      </wps:spPr>
                      <wps:txbx>
                        <w:txbxContent>
                          <w:p w:rsidR="00090AB5" w:rsidRDefault="00090AB5" w:rsidP="00895406">
                            <w:pPr>
                              <w:jc w:val="center"/>
                              <w:rPr>
                                <w:sz w:val="16"/>
                                <w:szCs w:val="16"/>
                              </w:rPr>
                            </w:pPr>
                          </w:p>
                          <w:p w:rsidR="00090AB5" w:rsidRPr="00220EFA" w:rsidRDefault="00090AB5" w:rsidP="00895406">
                            <w:pPr>
                              <w:jc w:val="center"/>
                              <w:rPr>
                                <w:sz w:val="16"/>
                                <w:szCs w:val="16"/>
                              </w:rPr>
                            </w:pPr>
                            <w:r>
                              <w:rPr>
                                <w:sz w:val="16"/>
                                <w:szCs w:val="16"/>
                              </w:rPr>
                              <w:t>„Мониторинг на водите“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78" o:spid="_x0000_s1080" style="position:absolute;margin-left:25.5pt;margin-top:483.75pt;width:88.5pt;height:36.0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" strokecolor="#9bbb59" strokeweight="2.5pt">
                <v:shadow color="#868686"/>
                <v:textbox>
                  <w:txbxContent>
                    <w:p w:rsidR="007E1353" w:rsidRDefault="007E1353" w:rsidP="00895406">
                      <w:pPr>
                        <w:jc w:val="center"/>
                        <w:rPr>
                          <w:sz w:val="16"/>
                          <w:szCs w:val="16"/>
                        </w:rPr>
                      </w:pPr>
                    </w:p>
                    <w:p w:rsidR="007E1353" w:rsidRPr="00220EFA" w:rsidRDefault="007E1353" w:rsidP="00895406">
                      <w:pPr>
                        <w:jc w:val="center"/>
                        <w:rPr>
                          <w:sz w:val="16"/>
                          <w:szCs w:val="16"/>
                        </w:rPr>
                      </w:pPr>
                      <w:r>
                        <w:rPr>
                          <w:sz w:val="16"/>
                          <w:szCs w:val="16"/>
                        </w:rPr>
                        <w:t>„Мониторинг на водите“</w:t>
                      </w:r>
                    </w:p>
                  </w:txbxContent>
                </v:textbox>
              </v:rect>
            </w:pict>
          </mc:Fallback>
        </mc:AlternateContent>
      </w:r>
      <w:r w:rsidR="00895406" w:rsidRPr="00895406">
        <w:rPr>
          <w:rFonts w:ascii="Times New Roman" w:eastAsia="Calibri" w:hAnsi="Times New Roman" w:cs="Times New Roman"/>
          <w:color w:val="auto"/>
          <w:sz w:val="22"/>
          <w:szCs w:val="22"/>
          <w:lang w:val="en-US" w:eastAsia="en-US" w:bidi="ar-SA"/>
        </w:rPr>
        <w:tab/>
      </w:r>
    </w:p>
    <w:p w:rsidR="00895406" w:rsidRPr="00895406" w:rsidRDefault="00E80645" w:rsidP="00895406">
      <w:pPr>
        <w:widowControl/>
        <w:spacing w:after="200" w:line="276" w:lineRule="auto"/>
        <w:rPr>
          <w:rFonts w:ascii="Times New Roman" w:eastAsia="Calibri" w:hAnsi="Times New Roman" w:cs="Times New Roman"/>
          <w:color w:val="auto"/>
          <w:sz w:val="22"/>
          <w:szCs w:val="22"/>
          <w:lang w:val="en-US" w:eastAsia="en-US" w:bidi="ar-SA"/>
        </w:rPr>
      </w:pPr>
      <w:r>
        <w:rPr>
          <w:noProof/>
          <w:lang w:val="en-US" w:eastAsia="en-US" w:bidi="ar-SA"/>
        </w:rPr>
        <mc:AlternateContent>
          <mc:Choice Requires="wps">
            <w:drawing>
              <wp:anchor distT="4294967295" distB="4294967295" distL="114300" distR="114300" simplePos="0" relativeHeight="251749376" behindDoc="0" locked="0" layoutInCell="1" allowOverlap="1" wp14:anchorId="4DFCD0BA" wp14:editId="76E058FE">
                <wp:simplePos x="0" y="0"/>
                <wp:positionH relativeFrom="column">
                  <wp:posOffset>164465</wp:posOffset>
                </wp:positionH>
                <wp:positionV relativeFrom="paragraph">
                  <wp:posOffset>149860</wp:posOffset>
                </wp:positionV>
                <wp:extent cx="191135" cy="0"/>
                <wp:effectExtent l="0" t="76200" r="18415" b="95250"/>
                <wp:wrapNone/>
                <wp:docPr id="175" name="Straight Arrow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1135" cy="0"/>
                        </a:xfrm>
                        <a:prstGeom prst="straightConnector1">
                          <a:avLst/>
                        </a:prstGeom>
                        <a:noFill/>
                        <a:ln w="9525" cap="flat" cmpd="sng" algn="ctr">
                          <a:solidFill>
                            <a:srgbClr val="4F81BD">
                              <a:shade val="95000"/>
                              <a:satMod val="105000"/>
                            </a:srgbClr>
                          </a:solidFill>
                          <a:prstDash val="solid"/>
                          <a:headEnd type="none" w="med" len="med"/>
                          <a:tailEnd type="triangle" w="med" len="med"/>
                        </a:ln>
                        <a:effectLst/>
                      </wps:spPr>
                      <wps:bodyPr/>
                    </wps:wsp>
                  </a:graphicData>
                </a:graphic>
                <wp14:sizeRelH relativeFrom="margin">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75" o:spid="_x0000_s1026" type="#_x0000_t32" style="position:absolute;margin-left:12.95pt;margin-top:11.8pt;width:15.05pt;height:0;z-index:251749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" strokecolor="#4a7ebb">
                <v:stroke endarrow="block"/>
                <o:lock v:ext="edit" shapetype="f"/>
              </v:shape>
            </w:pict>
          </mc:Fallback>
        </mc:AlternateContent>
      </w:r>
      <w:r w:rsidR="00895406">
        <w:rPr>
          <w:noProof/>
          <w:lang w:val="en-US" w:eastAsia="en-US" w:bidi="ar-SA"/>
        </w:rPr>
        <mc:AlternateContent>
          <mc:Choice Requires="wps">
            <w:drawing>
              <wp:anchor distT="4294967295" distB="4294967295" distL="114300" distR="114300" simplePos="0" relativeHeight="251728896" behindDoc="0" locked="0" layoutInCell="1" allowOverlap="1" wp14:anchorId="2CC12629" wp14:editId="08E1C8D7">
                <wp:simplePos x="0" y="0"/>
                <wp:positionH relativeFrom="column">
                  <wp:posOffset>8391525</wp:posOffset>
                </wp:positionH>
                <wp:positionV relativeFrom="paragraph">
                  <wp:posOffset>251459</wp:posOffset>
                </wp:positionV>
                <wp:extent cx="267970" cy="0"/>
                <wp:effectExtent l="38100" t="76200" r="0" b="95250"/>
                <wp:wrapNone/>
                <wp:docPr id="177" name="Straight Arrow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7970" cy="0"/>
                        </a:xfrm>
                        <a:prstGeom prst="straightConnector1">
                          <a:avLst/>
                        </a:prstGeom>
                        <a:noFill/>
                        <a:ln w="9525" cap="flat" cmpd="sng" algn="ctr">
                          <a:solidFill>
                            <a:srgbClr val="4F81BD">
                              <a:shade val="95000"/>
                              <a:satMod val="105000"/>
                            </a:srgb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77" o:spid="_x0000_s1026" type="#_x0000_t32" style="position:absolute;margin-left:660.75pt;margin-top:19.8pt;width:21.1pt;height:0;flip:x;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" strokecolor="#4a7ebb">
                <v:stroke endarrow="block"/>
                <o:lock v:ext="edit" shapetype="f"/>
              </v:shape>
            </w:pict>
          </mc:Fallback>
        </mc:AlternateContent>
      </w:r>
      <w:r w:rsidR="00895406">
        <w:rPr>
          <w:noProof/>
          <w:lang w:val="en-US" w:eastAsia="en-US" w:bidi="ar-SA"/>
        </w:rPr>
        <mc:AlternateContent>
          <mc:Choice Requires="wps">
            <w:drawing>
              <wp:anchor distT="0" distB="0" distL="114300" distR="114300" simplePos="0" relativeHeight="251706368" behindDoc="1" locked="0" layoutInCell="1" allowOverlap="1" wp14:anchorId="58E2A0B1" wp14:editId="093B962C">
                <wp:simplePos x="0" y="0"/>
                <wp:positionH relativeFrom="column">
                  <wp:posOffset>6952615</wp:posOffset>
                </wp:positionH>
                <wp:positionV relativeFrom="paragraph">
                  <wp:posOffset>50800</wp:posOffset>
                </wp:positionV>
                <wp:extent cx="1438275" cy="342900"/>
                <wp:effectExtent l="57150" t="38100" r="85725" b="95250"/>
                <wp:wrapNone/>
                <wp:docPr id="17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8275" cy="34290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090AB5" w:rsidRPr="00A2646B" w:rsidRDefault="00090AB5" w:rsidP="00895406">
                            <w:pPr>
                              <w:jc w:val="center"/>
                              <w:rPr>
                                <w:rFonts w:ascii="Times New Roman" w:hAnsi="Times New Roman" w:cs="Times New Roman"/>
                                <w:sz w:val="16"/>
                                <w:szCs w:val="16"/>
                              </w:rPr>
                            </w:pPr>
                            <w:r w:rsidRPr="00A2646B">
                              <w:rPr>
                                <w:rFonts w:ascii="Times New Roman" w:hAnsi="Times New Roman" w:cs="Times New Roman"/>
                                <w:sz w:val="16"/>
                                <w:szCs w:val="16"/>
                              </w:rPr>
                              <w:t>ЗВЕНО ВЪТРЕШЕН ОДИТ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6" o:spid="_x0000_s1081" style="position:absolute;margin-left:547.45pt;margin-top:4pt;width:113.25pt;height:27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" fillcolor="#ffbe86" strokecolor="#f69240">
                <v:fill color2="#ffebdb" rotate="t" angle="180" colors="0 #ffbe86;22938f #ffd0aa;1 #ffebdb" focus="100%" type="gradient"/>
                <v:shadow on="t" color="black" opacity="24903f" origin=",.5" offset="0,.55556mm"/>
                <v:path arrowok="t"/>
                <v:textbox>
                  <w:txbxContent>
                    <w:p w:rsidR="00090AB5" w:rsidRPr="00A2646B" w:rsidRDefault="00090AB5" w:rsidP="00895406">
                      <w:pPr>
                        <w:jc w:val="center"/>
                        <w:rPr>
                          <w:rFonts w:ascii="Times New Roman" w:hAnsi="Times New Roman" w:cs="Times New Roman"/>
                          <w:sz w:val="16"/>
                          <w:szCs w:val="16"/>
                        </w:rPr>
                      </w:pPr>
                      <w:r w:rsidRPr="00A2646B">
                        <w:rPr>
                          <w:rFonts w:ascii="Times New Roman" w:hAnsi="Times New Roman" w:cs="Times New Roman"/>
                          <w:sz w:val="16"/>
                          <w:szCs w:val="16"/>
                        </w:rPr>
                        <w:t>ЗВЕНО ВЪТРЕШЕН ОДИТ</w:t>
                      </w:r>
                    </w:p>
                  </w:txbxContent>
                </v:textbox>
              </v:rect>
            </w:pict>
          </mc:Fallback>
        </mc:AlternateContent>
      </w:r>
      <w:r w:rsidR="00895406">
        <w:rPr>
          <w:noProof/>
          <w:lang w:val="en-US" w:eastAsia="en-US" w:bidi="ar-SA"/>
        </w:rPr>
        <mc:AlternateContent>
          <mc:Choice Requires="wps">
            <w:drawing>
              <wp:anchor distT="0" distB="0" distL="114300" distR="114300" simplePos="0" relativeHeight="251666432" behindDoc="0" locked="0" layoutInCell="1" allowOverlap="1" wp14:anchorId="04F8C567" wp14:editId="56B9B624">
                <wp:simplePos x="0" y="0"/>
                <wp:positionH relativeFrom="column">
                  <wp:posOffset>342900</wp:posOffset>
                </wp:positionH>
                <wp:positionV relativeFrom="paragraph">
                  <wp:posOffset>17780</wp:posOffset>
                </wp:positionV>
                <wp:extent cx="1295400" cy="381000"/>
                <wp:effectExtent l="38100" t="19050" r="76200" b="95250"/>
                <wp:wrapNone/>
                <wp:docPr id="17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81000"/>
                        </a:xfrm>
                        <a:prstGeom prst="rect">
                          <a:avLst/>
                        </a:prstGeom>
                        <a:gradFill rotWithShape="1">
                          <a:gsLst>
                            <a:gs pos="0">
                              <a:srgbClr val="DAFDA7"/>
                            </a:gs>
                            <a:gs pos="17501">
                              <a:srgbClr val="E4FDC2"/>
                            </a:gs>
                            <a:gs pos="50000">
                              <a:srgbClr val="F5FFE6"/>
                            </a:gs>
                            <a:gs pos="82500">
                              <a:srgbClr val="E4FDC2"/>
                            </a:gs>
                            <a:gs pos="100000">
                              <a:srgbClr val="DAFDA7"/>
                            </a:gs>
                          </a:gsLst>
                          <a:lin ang="5400000" scaled="1"/>
                        </a:gradFill>
                        <a:ln w="12700" algn="ctr">
                          <a:solidFill>
                            <a:srgbClr val="9BBB59"/>
                          </a:solidFill>
                          <a:miter lim="800000"/>
                          <a:headEnd/>
                          <a:tailEnd/>
                        </a:ln>
                        <a:effectLst>
                          <a:outerShdw blurRad="40000" dist="28398" dir="3806097" algn="ctr" rotWithShape="0">
                            <a:srgbClr val="4E6128"/>
                          </a:outerShdw>
                        </a:effectLst>
                      </wps:spPr>
                      <wps:txbx>
                        <w:txbxContent>
                          <w:p w:rsidR="00090AB5" w:rsidRPr="00D04B64" w:rsidRDefault="00090AB5" w:rsidP="00895406">
                            <w:pPr>
                              <w:tabs>
                                <w:tab w:val="left" w:pos="90"/>
                                <w:tab w:val="left" w:pos="180"/>
                              </w:tabs>
                              <w:jc w:val="center"/>
                              <w:rPr>
                                <w:rFonts w:ascii="Times New Roman" w:hAnsi="Times New Roman" w:cs="Times New Roman"/>
                                <w:sz w:val="16"/>
                                <w:szCs w:val="16"/>
                              </w:rPr>
                            </w:pPr>
                            <w:r w:rsidRPr="00D04B64">
                              <w:rPr>
                                <w:rFonts w:ascii="Times New Roman" w:hAnsi="Times New Roman" w:cs="Times New Roman"/>
                                <w:sz w:val="16"/>
                                <w:szCs w:val="16"/>
                              </w:rPr>
                              <w:t>ОТДЕЛ ВОДОМЕРНО СТОПАНСТВО</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74" o:spid="_x0000_s1082" style="position:absolute;margin-left:27pt;margin-top:1.4pt;width:102pt;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" fillcolor="#dafda7" strokecolor="#9bbb59" strokeweight="1pt">
                <v:fill color2="#dafda7" rotate="t" colors="0 #dafda7;11469f #e4fdc2;.5 #f5ffe6;54067f #e4fdc2;1 #dafda7" focus="100%" type="gradient"/>
                <v:shadow on="t" color="#4e6128" offset="1pt"/>
                <v:textbox>
                  <w:txbxContent>
                    <w:p w:rsidR="007E1353" w:rsidRPr="00D04B64" w:rsidRDefault="007E1353" w:rsidP="00895406">
                      <w:pPr>
                        <w:tabs>
                          <w:tab w:val="left" w:pos="90"/>
                          <w:tab w:val="left" w:pos="180"/>
                        </w:tabs>
                        <w:jc w:val="center"/>
                        <w:rPr>
                          <w:rFonts w:ascii="Times New Roman" w:hAnsi="Times New Roman" w:cs="Times New Roman"/>
                          <w:sz w:val="16"/>
                          <w:szCs w:val="16"/>
                        </w:rPr>
                      </w:pPr>
                      <w:r w:rsidRPr="00D04B64">
                        <w:rPr>
                          <w:rFonts w:ascii="Times New Roman" w:hAnsi="Times New Roman" w:cs="Times New Roman"/>
                          <w:sz w:val="16"/>
                          <w:szCs w:val="16"/>
                        </w:rPr>
                        <w:t>ОТДЕЛ ВОДОМЕРНО СТОПАНСТВО</w:t>
                      </w:r>
                    </w:p>
                  </w:txbxContent>
                </v:textbox>
              </v:rect>
            </w:pict>
          </mc:Fallback>
        </mc:AlternateContent>
      </w:r>
      <w:r w:rsidR="00895406">
        <w:rPr>
          <w:noProof/>
          <w:lang w:val="en-US" w:eastAsia="en-US" w:bidi="ar-SA"/>
        </w:rPr>
        <mc:AlternateContent>
          <mc:Choice Requires="wps">
            <w:drawing>
              <wp:anchor distT="4294967295" distB="4294967295" distL="114300" distR="114300" simplePos="0" relativeHeight="251777024" behindDoc="0" locked="0" layoutInCell="1" allowOverlap="1" wp14:anchorId="2D8D65FC" wp14:editId="248E4566">
                <wp:simplePos x="0" y="0"/>
                <wp:positionH relativeFrom="column">
                  <wp:posOffset>3185160</wp:posOffset>
                </wp:positionH>
                <wp:positionV relativeFrom="paragraph">
                  <wp:posOffset>151764</wp:posOffset>
                </wp:positionV>
                <wp:extent cx="300990" cy="0"/>
                <wp:effectExtent l="38100" t="76200" r="0" b="95250"/>
                <wp:wrapNone/>
                <wp:docPr id="173" name="Straight Arrow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0990" cy="0"/>
                        </a:xfrm>
                        <a:prstGeom prst="straightConnector1">
                          <a:avLst/>
                        </a:prstGeom>
                        <a:noFill/>
                        <a:ln w="9525" cap="flat" cmpd="sng" algn="ctr">
                          <a:solidFill>
                            <a:srgbClr val="4F81BD">
                              <a:shade val="95000"/>
                              <a:satMod val="105000"/>
                            </a:srgb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73" o:spid="_x0000_s1026" type="#_x0000_t32" style="position:absolute;margin-left:250.8pt;margin-top:11.95pt;width:23.7pt;height:0;flip:x;z-index:251777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" strokecolor="#4a7ebb">
                <v:stroke endarrow="block"/>
                <o:lock v:ext="edit" shapetype="f"/>
              </v:shape>
            </w:pict>
          </mc:Fallback>
        </mc:AlternateContent>
      </w:r>
      <w:r w:rsidR="00895406">
        <w:rPr>
          <w:noProof/>
          <w:lang w:val="en-US" w:eastAsia="en-US" w:bidi="ar-SA"/>
        </w:rPr>
        <mc:AlternateContent>
          <mc:Choice Requires="wps">
            <w:drawing>
              <wp:anchor distT="0" distB="0" distL="114300" distR="114300" simplePos="0" relativeHeight="251676672" behindDoc="0" locked="0" layoutInCell="1" allowOverlap="1" wp14:anchorId="01090D29" wp14:editId="534A8CB9">
                <wp:simplePos x="0" y="0"/>
                <wp:positionH relativeFrom="column">
                  <wp:posOffset>2152650</wp:posOffset>
                </wp:positionH>
                <wp:positionV relativeFrom="paragraph">
                  <wp:posOffset>18415</wp:posOffset>
                </wp:positionV>
                <wp:extent cx="1032510" cy="342900"/>
                <wp:effectExtent l="19050" t="19050" r="34290" b="38100"/>
                <wp:wrapNone/>
                <wp:docPr id="17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2510" cy="342900"/>
                        </a:xfrm>
                        <a:prstGeom prst="rect">
                          <a:avLst/>
                        </a:prstGeom>
                        <a:solidFill>
                          <a:srgbClr val="FFFFFF"/>
                        </a:solidFill>
                        <a:ln w="63500" cmpd="thickThin" algn="ctr">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90AB5" w:rsidRPr="008C2D8F" w:rsidRDefault="00090AB5" w:rsidP="00895406">
                            <w:pPr>
                              <w:ind w:left="-142" w:firstLine="142"/>
                              <w:jc w:val="center"/>
                              <w:rPr>
                                <w:rFonts w:ascii="Times New Roman" w:hAnsi="Times New Roman" w:cs="Times New Roman"/>
                                <w:sz w:val="16"/>
                                <w:szCs w:val="16"/>
                              </w:rPr>
                            </w:pPr>
                            <w:r w:rsidRPr="008C2D8F">
                              <w:rPr>
                                <w:rFonts w:ascii="Times New Roman" w:hAnsi="Times New Roman" w:cs="Times New Roman"/>
                                <w:sz w:val="16"/>
                                <w:szCs w:val="16"/>
                              </w:rPr>
                              <w:t>ЗВЕНО АТМ</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72" o:spid="_x0000_s1083" style="position:absolute;margin-left:169.5pt;margin-top:1.45pt;width:81.3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" strokecolor="#9bbb59" strokeweight="5pt">
                <v:stroke linestyle="thickThin"/>
                <v:shadow color="#868686"/>
                <v:textbox>
                  <w:txbxContent>
                    <w:p w:rsidR="007E1353" w:rsidRPr="008C2D8F" w:rsidRDefault="007E1353" w:rsidP="00895406">
                      <w:pPr>
                        <w:ind w:left="-142" w:firstLine="142"/>
                        <w:jc w:val="center"/>
                        <w:rPr>
                          <w:rFonts w:ascii="Times New Roman" w:hAnsi="Times New Roman" w:cs="Times New Roman"/>
                          <w:sz w:val="16"/>
                          <w:szCs w:val="16"/>
                        </w:rPr>
                      </w:pPr>
                      <w:r w:rsidRPr="008C2D8F">
                        <w:rPr>
                          <w:rFonts w:ascii="Times New Roman" w:hAnsi="Times New Roman" w:cs="Times New Roman"/>
                          <w:sz w:val="16"/>
                          <w:szCs w:val="16"/>
                        </w:rPr>
                        <w:t>ЗВЕНО АТМ</w:t>
                      </w:r>
                    </w:p>
                  </w:txbxContent>
                </v:textbox>
              </v:rect>
            </w:pict>
          </mc:Fallback>
        </mc:AlternateContent>
      </w:r>
      <w:r w:rsidR="00895406">
        <w:rPr>
          <w:noProof/>
          <w:lang w:val="en-US" w:eastAsia="en-US" w:bidi="ar-SA"/>
        </w:rPr>
        <mc:AlternateContent>
          <mc:Choice Requires="wps">
            <w:drawing>
              <wp:anchor distT="0" distB="0" distL="114300" distR="114300" simplePos="0" relativeHeight="251713536" behindDoc="0" locked="0" layoutInCell="1" allowOverlap="1" wp14:anchorId="6E058333" wp14:editId="648739B4">
                <wp:simplePos x="0" y="0"/>
                <wp:positionH relativeFrom="column">
                  <wp:posOffset>4558665</wp:posOffset>
                </wp:positionH>
                <wp:positionV relativeFrom="paragraph">
                  <wp:posOffset>3667125</wp:posOffset>
                </wp:positionV>
                <wp:extent cx="941070" cy="438150"/>
                <wp:effectExtent l="57150" t="38100" r="68580" b="95250"/>
                <wp:wrapNone/>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1070" cy="43815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090AB5" w:rsidRPr="00E81D8C" w:rsidRDefault="00090AB5" w:rsidP="00895406">
                            <w:pPr>
                              <w:jc w:val="center"/>
                              <w:rPr>
                                <w:sz w:val="16"/>
                                <w:szCs w:val="16"/>
                              </w:rPr>
                            </w:pPr>
                            <w:r>
                              <w:rPr>
                                <w:sz w:val="16"/>
                                <w:szCs w:val="16"/>
                              </w:rPr>
                              <w:t>Звено „Правно“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0" o:spid="_x0000_s1084" style="position:absolute;margin-left:358.95pt;margin-top:288.75pt;width:74.1pt;height:3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" fillcolor="#ffbe86" strokecolor="#f69240">
                <v:fill color2="#ffebdb" rotate="t" angle="180" colors="0 #ffbe86;22938f #ffd0aa;1 #ffebdb" focus="100%" type="gradient"/>
                <v:shadow on="t" color="black" opacity="24903f" origin=",.5" offset="0,.55556mm"/>
                <v:path arrowok="t"/>
                <v:textbox>
                  <w:txbxContent>
                    <w:p w:rsidR="007E1353" w:rsidRPr="00E81D8C" w:rsidRDefault="007E1353" w:rsidP="00895406">
                      <w:pPr>
                        <w:jc w:val="center"/>
                        <w:rPr>
                          <w:sz w:val="16"/>
                          <w:szCs w:val="16"/>
                        </w:rPr>
                      </w:pPr>
                      <w:r>
                        <w:rPr>
                          <w:sz w:val="16"/>
                          <w:szCs w:val="16"/>
                        </w:rPr>
                        <w:t>Звено „Правно“</w:t>
                      </w:r>
                    </w:p>
                  </w:txbxContent>
                </v:textbox>
              </v:rect>
            </w:pict>
          </mc:Fallback>
        </mc:AlternateContent>
      </w:r>
    </w:p>
    <w:p w:rsidR="00895406" w:rsidRPr="00895406" w:rsidRDefault="00895406" w:rsidP="00895406">
      <w:pPr>
        <w:widowControl/>
        <w:spacing w:after="200" w:line="276" w:lineRule="auto"/>
        <w:rPr>
          <w:rFonts w:ascii="Times New Roman" w:eastAsia="Calibri" w:hAnsi="Times New Roman" w:cs="Times New Roman"/>
          <w:color w:val="auto"/>
          <w:sz w:val="22"/>
          <w:szCs w:val="22"/>
          <w:lang w:val="en-US" w:eastAsia="en-US" w:bidi="ar-SA"/>
        </w:rPr>
      </w:pPr>
      <w:r>
        <w:rPr>
          <w:noProof/>
          <w:lang w:val="en-US" w:eastAsia="en-US" w:bidi="ar-SA"/>
        </w:rPr>
        <mc:AlternateContent>
          <mc:Choice Requires="wps">
            <w:drawing>
              <wp:anchor distT="0" distB="0" distL="114300" distR="114300" simplePos="0" relativeHeight="251714560" behindDoc="0" locked="0" layoutInCell="1" allowOverlap="1" wp14:anchorId="32BDAA19" wp14:editId="313356A7">
                <wp:simplePos x="0" y="0"/>
                <wp:positionH relativeFrom="column">
                  <wp:posOffset>6953250</wp:posOffset>
                </wp:positionH>
                <wp:positionV relativeFrom="paragraph">
                  <wp:posOffset>225425</wp:posOffset>
                </wp:positionV>
                <wp:extent cx="1428750" cy="361950"/>
                <wp:effectExtent l="57150" t="38100" r="76200" b="95250"/>
                <wp:wrapNone/>
                <wp:docPr id="16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36195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090AB5" w:rsidRPr="00A2646B" w:rsidRDefault="00090AB5" w:rsidP="00895406">
                            <w:pPr>
                              <w:jc w:val="center"/>
                              <w:rPr>
                                <w:rFonts w:ascii="Times New Roman" w:hAnsi="Times New Roman" w:cs="Times New Roman"/>
                                <w:sz w:val="16"/>
                                <w:szCs w:val="16"/>
                              </w:rPr>
                            </w:pPr>
                            <w:r w:rsidRPr="00A2646B">
                              <w:rPr>
                                <w:rFonts w:ascii="Times New Roman" w:hAnsi="Times New Roman" w:cs="Times New Roman"/>
                                <w:sz w:val="16"/>
                                <w:szCs w:val="16"/>
                              </w:rPr>
                              <w:t>ЗВЕНО ПРАВНО“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9" o:spid="_x0000_s1085" style="position:absolute;margin-left:547.5pt;margin-top:17.75pt;width:112.5pt;height:2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" fillcolor="#ffbe86" strokecolor="#f69240">
                <v:fill color2="#ffebdb" rotate="t" angle="180" colors="0 #ffbe86;22938f #ffd0aa;1 #ffebdb" focus="100%" type="gradient"/>
                <v:shadow on="t" color="black" opacity="24903f" origin=",.5" offset="0,.55556mm"/>
                <v:path arrowok="t"/>
                <v:textbox>
                  <w:txbxContent>
                    <w:p w:rsidR="007E1353" w:rsidRPr="00A2646B" w:rsidRDefault="007E1353" w:rsidP="00895406">
                      <w:pPr>
                        <w:jc w:val="center"/>
                        <w:rPr>
                          <w:rFonts w:ascii="Times New Roman" w:hAnsi="Times New Roman" w:cs="Times New Roman"/>
                          <w:sz w:val="16"/>
                          <w:szCs w:val="16"/>
                        </w:rPr>
                      </w:pPr>
                      <w:r w:rsidRPr="00A2646B">
                        <w:rPr>
                          <w:rFonts w:ascii="Times New Roman" w:hAnsi="Times New Roman" w:cs="Times New Roman"/>
                          <w:sz w:val="16"/>
                          <w:szCs w:val="16"/>
                        </w:rPr>
                        <w:t>ЗВЕНО ПРАВНО“</w:t>
                      </w:r>
                    </w:p>
                  </w:txbxContent>
                </v:textbox>
              </v:rect>
            </w:pict>
          </mc:Fallback>
        </mc:AlternateContent>
      </w:r>
      <w:r>
        <w:rPr>
          <w:noProof/>
          <w:lang w:val="en-US" w:eastAsia="en-US" w:bidi="ar-SA"/>
        </w:rPr>
        <mc:AlternateContent>
          <mc:Choice Requires="wps">
            <w:drawing>
              <wp:anchor distT="4294967295" distB="4294967295" distL="114300" distR="114300" simplePos="0" relativeHeight="251766784" behindDoc="0" locked="0" layoutInCell="1" allowOverlap="1" wp14:anchorId="199008C8" wp14:editId="45AD9867">
                <wp:simplePos x="0" y="0"/>
                <wp:positionH relativeFrom="column">
                  <wp:posOffset>5114925</wp:posOffset>
                </wp:positionH>
                <wp:positionV relativeFrom="paragraph">
                  <wp:posOffset>177799</wp:posOffset>
                </wp:positionV>
                <wp:extent cx="142875" cy="0"/>
                <wp:effectExtent l="38100" t="76200" r="0" b="95250"/>
                <wp:wrapNone/>
                <wp:docPr id="168" name="Straight Arrow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2875" cy="0"/>
                        </a:xfrm>
                        <a:prstGeom prst="straightConnector1">
                          <a:avLst/>
                        </a:prstGeom>
                        <a:noFill/>
                        <a:ln w="9525" cap="flat" cmpd="sng" algn="ctr">
                          <a:solidFill>
                            <a:srgbClr val="4F81BD">
                              <a:shade val="95000"/>
                              <a:satMod val="105000"/>
                            </a:srgb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68" o:spid="_x0000_s1026" type="#_x0000_t32" style="position:absolute;margin-left:402.75pt;margin-top:14pt;width:11.25pt;height:0;flip:x;z-index:251766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" strokecolor="#4a7ebb">
                <v:stroke endarrow="block"/>
                <o:lock v:ext="edit" shapetype="f"/>
              </v:shape>
            </w:pict>
          </mc:Fallback>
        </mc:AlternateContent>
      </w:r>
      <w:r>
        <w:rPr>
          <w:noProof/>
          <w:lang w:val="en-US" w:eastAsia="en-US" w:bidi="ar-SA"/>
        </w:rPr>
        <mc:AlternateContent>
          <mc:Choice Requires="wps">
            <w:drawing>
              <wp:anchor distT="4294967295" distB="4294967295" distL="114300" distR="114300" simplePos="0" relativeHeight="251785216" behindDoc="0" locked="0" layoutInCell="1" allowOverlap="1" wp14:anchorId="2FBC86A7" wp14:editId="6E868956">
                <wp:simplePos x="0" y="0"/>
                <wp:positionH relativeFrom="column">
                  <wp:posOffset>6486525</wp:posOffset>
                </wp:positionH>
                <wp:positionV relativeFrom="paragraph">
                  <wp:posOffset>196849</wp:posOffset>
                </wp:positionV>
                <wp:extent cx="209550" cy="0"/>
                <wp:effectExtent l="38100" t="76200" r="0" b="95250"/>
                <wp:wrapNone/>
                <wp:docPr id="171" name="Straight Arrow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9550" cy="0"/>
                        </a:xfrm>
                        <a:prstGeom prst="straightConnector1">
                          <a:avLst/>
                        </a:prstGeom>
                        <a:noFill/>
                        <a:ln w="9525" cap="flat" cmpd="sng" algn="ctr">
                          <a:solidFill>
                            <a:srgbClr val="4F81BD">
                              <a:shade val="95000"/>
                              <a:satMod val="105000"/>
                            </a:srgbClr>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71" o:spid="_x0000_s1026" type="#_x0000_t32" style="position:absolute;margin-left:510.75pt;margin-top:15.5pt;width:16.5pt;height:0;flip:x;z-index:251785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" strokecolor="#4a7ebb">
                <v:stroke endarrow="block"/>
                <o:lock v:ext="edit" shapetype="f"/>
              </v:shape>
            </w:pict>
          </mc:Fallback>
        </mc:AlternateContent>
      </w:r>
      <w:r>
        <w:rPr>
          <w:noProof/>
          <w:lang w:val="en-US" w:eastAsia="en-US" w:bidi="ar-SA"/>
        </w:rPr>
        <mc:AlternateContent>
          <mc:Choice Requires="wps">
            <w:drawing>
              <wp:anchor distT="0" distB="0" distL="114300" distR="114300" simplePos="0" relativeHeight="251692032" behindDoc="0" locked="0" layoutInCell="1" allowOverlap="1" wp14:anchorId="3A4F8BD3" wp14:editId="18B3E091">
                <wp:simplePos x="0" y="0"/>
                <wp:positionH relativeFrom="column">
                  <wp:posOffset>5438775</wp:posOffset>
                </wp:positionH>
                <wp:positionV relativeFrom="paragraph">
                  <wp:posOffset>-3175</wp:posOffset>
                </wp:positionV>
                <wp:extent cx="1085850" cy="342900"/>
                <wp:effectExtent l="0" t="0" r="19050" b="19050"/>
                <wp:wrapNone/>
                <wp:docPr id="16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342900"/>
                        </a:xfrm>
                        <a:prstGeom prst="rect">
                          <a:avLst/>
                        </a:prstGeom>
                        <a:solidFill>
                          <a:sysClr val="window" lastClr="FFFFFF"/>
                        </a:solidFill>
                        <a:ln w="25400" cap="flat" cmpd="sng" algn="ctr">
                          <a:solidFill>
                            <a:srgbClr val="8064A2"/>
                          </a:solidFill>
                          <a:prstDash val="solid"/>
                        </a:ln>
                        <a:effectLst/>
                      </wps:spPr>
                      <wps:txbx>
                        <w:txbxContent>
                          <w:p w:rsidR="00090AB5" w:rsidRPr="003B6985" w:rsidRDefault="00090AB5" w:rsidP="00895406">
                            <w:pPr>
                              <w:jc w:val="center"/>
                              <w:rPr>
                                <w:rFonts w:ascii="Times New Roman" w:hAnsi="Times New Roman" w:cs="Times New Roman"/>
                                <w:sz w:val="16"/>
                                <w:szCs w:val="16"/>
                              </w:rPr>
                            </w:pPr>
                            <w:r>
                              <w:rPr>
                                <w:rFonts w:ascii="Times New Roman" w:hAnsi="Times New Roman" w:cs="Times New Roman"/>
                                <w:sz w:val="16"/>
                                <w:szCs w:val="16"/>
                              </w:rPr>
                              <w:t>СКЛАДОВО СТОПАНСТВО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7" o:spid="_x0000_s1086" style="position:absolute;margin-left:428.25pt;margin-top:-.25pt;width:85.5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" fillcolor="window" strokecolor="#8064a2" strokeweight="2pt">
                <v:path arrowok="t"/>
                <v:textbox>
                  <w:txbxContent>
                    <w:p w:rsidR="007E1353" w:rsidRPr="003B6985" w:rsidRDefault="007E1353" w:rsidP="00895406">
                      <w:pPr>
                        <w:jc w:val="center"/>
                        <w:rPr>
                          <w:rFonts w:ascii="Times New Roman" w:hAnsi="Times New Roman" w:cs="Times New Roman"/>
                          <w:sz w:val="16"/>
                          <w:szCs w:val="16"/>
                        </w:rPr>
                      </w:pPr>
                      <w:r>
                        <w:rPr>
                          <w:rFonts w:ascii="Times New Roman" w:hAnsi="Times New Roman" w:cs="Times New Roman"/>
                          <w:sz w:val="16"/>
                          <w:szCs w:val="16"/>
                        </w:rPr>
                        <w:t>СКЛАДОВО СТОПАНСТВО</w:t>
                      </w:r>
                    </w:p>
                  </w:txbxContent>
                </v:textbox>
              </v:rect>
            </w:pict>
          </mc:Fallback>
        </mc:AlternateContent>
      </w:r>
      <w:r>
        <w:rPr>
          <w:noProof/>
          <w:lang w:val="en-US" w:eastAsia="en-US" w:bidi="ar-SA"/>
        </w:rPr>
        <mc:AlternateContent>
          <mc:Choice Requires="wps">
            <w:drawing>
              <wp:anchor distT="0" distB="0" distL="114299" distR="114299" simplePos="0" relativeHeight="251773952" behindDoc="0" locked="0" layoutInCell="1" allowOverlap="1" wp14:anchorId="47BAD605" wp14:editId="65B15242">
                <wp:simplePos x="0" y="0"/>
                <wp:positionH relativeFrom="column">
                  <wp:posOffset>3848099</wp:posOffset>
                </wp:positionH>
                <wp:positionV relativeFrom="paragraph">
                  <wp:posOffset>63500</wp:posOffset>
                </wp:positionV>
                <wp:extent cx="0" cy="942975"/>
                <wp:effectExtent l="0" t="0" r="19050" b="9525"/>
                <wp:wrapNone/>
                <wp:docPr id="166" name="Straight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4297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66" o:spid="_x0000_s1026" style="position:absolute;z-index:251773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03pt,5pt" to="303pt,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" strokecolor="#4a7ebb">
                <o:lock v:ext="edit" shapetype="f"/>
              </v:line>
            </w:pict>
          </mc:Fallback>
        </mc:AlternateContent>
      </w:r>
      <w:r>
        <w:rPr>
          <w:noProof/>
          <w:lang w:val="en-US" w:eastAsia="en-US" w:bidi="ar-SA"/>
        </w:rPr>
        <mc:AlternateContent>
          <mc:Choice Requires="wps">
            <w:drawing>
              <wp:anchor distT="0" distB="0" distL="114299" distR="114299" simplePos="0" relativeHeight="251778048" behindDoc="0" locked="0" layoutInCell="1" allowOverlap="1" wp14:anchorId="5EADA303" wp14:editId="46539FA7">
                <wp:simplePos x="0" y="0"/>
                <wp:positionH relativeFrom="column">
                  <wp:posOffset>2705099</wp:posOffset>
                </wp:positionH>
                <wp:positionV relativeFrom="paragraph">
                  <wp:posOffset>55880</wp:posOffset>
                </wp:positionV>
                <wp:extent cx="0" cy="142875"/>
                <wp:effectExtent l="76200" t="38100" r="76200" b="47625"/>
                <wp:wrapNone/>
                <wp:docPr id="165" name="Straight Arrow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42875"/>
                        </a:xfrm>
                        <a:prstGeom prst="straightConnector1">
                          <a:avLst/>
                        </a:prstGeom>
                        <a:noFill/>
                        <a:ln w="9525" cap="flat" cmpd="sng" algn="ctr">
                          <a:solidFill>
                            <a:srgbClr val="4F81BD">
                              <a:shade val="95000"/>
                              <a:satMod val="105000"/>
                            </a:srgbClr>
                          </a:solidFill>
                          <a:prstDash val="solid"/>
                          <a:headEnd type="oval" w="med" len="med"/>
                          <a:tailEnd type="triangle" w="med" len="med"/>
                        </a:ln>
                        <a:effectLst/>
                      </wps:spPr>
                      <wps:bodyPr/>
                    </wps:wsp>
                  </a:graphicData>
                </a:graphic>
                <wp14:sizeRelH relativeFrom="margin">
                  <wp14:pctWidth>0</wp14:pctWidth>
                </wp14:sizeRelH>
                <wp14:sizeRelV relativeFrom="page">
                  <wp14:pctHeight>0</wp14:pctHeight>
                </wp14:sizeRelV>
              </wp:anchor>
            </w:drawing>
          </mc:Choice>
          <mc:Fallback>
            <w:pict>
              <v:shape id="Straight Arrow Connector 165" o:spid="_x0000_s1026" type="#_x0000_t32" style="position:absolute;margin-left:213pt;margin-top:4.4pt;width:0;height:11.25pt;flip:x;z-index:251778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" strokecolor="#4a7ebb">
                <v:stroke startarrow="oval" endarrow="block"/>
                <o:lock v:ext="edit" shapetype="f"/>
              </v:shape>
            </w:pict>
          </mc:Fallback>
        </mc:AlternateContent>
      </w:r>
      <w:r>
        <w:rPr>
          <w:noProof/>
          <w:lang w:val="en-US" w:eastAsia="en-US" w:bidi="ar-SA"/>
        </w:rPr>
        <mc:AlternateContent>
          <mc:Choice Requires="wps">
            <w:drawing>
              <wp:anchor distT="0" distB="0" distL="114300" distR="114300" simplePos="0" relativeHeight="251699200" behindDoc="0" locked="0" layoutInCell="1" allowOverlap="1" wp14:anchorId="1120A349" wp14:editId="2C24E44A">
                <wp:simplePos x="0" y="0"/>
                <wp:positionH relativeFrom="column">
                  <wp:posOffset>323850</wp:posOffset>
                </wp:positionH>
                <wp:positionV relativeFrom="paragraph">
                  <wp:posOffset>226060</wp:posOffset>
                </wp:positionV>
                <wp:extent cx="1314450" cy="361950"/>
                <wp:effectExtent l="57150" t="38100" r="76200" b="95250"/>
                <wp:wrapNone/>
                <wp:docPr id="16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36195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rsidR="00090AB5" w:rsidRPr="00D04B64" w:rsidRDefault="00090AB5" w:rsidP="00895406">
                            <w:pPr>
                              <w:jc w:val="center"/>
                              <w:rPr>
                                <w:rFonts w:ascii="Times New Roman" w:hAnsi="Times New Roman" w:cs="Times New Roman"/>
                                <w:sz w:val="16"/>
                                <w:szCs w:val="16"/>
                              </w:rPr>
                            </w:pPr>
                            <w:r w:rsidRPr="00D04B64">
                              <w:rPr>
                                <w:rFonts w:ascii="Times New Roman" w:hAnsi="Times New Roman" w:cs="Times New Roman"/>
                                <w:sz w:val="16"/>
                                <w:szCs w:val="16"/>
                              </w:rPr>
                              <w:t>ЛАБОРАТОРИЯ ВОДИ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64" o:spid="_x0000_s1087" style="position:absolute;margin-left:25.5pt;margin-top:17.8pt;width:103.5pt;height:2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" fillcolor="#ffa2a1" strokecolor="#be4b48">
                <v:fill color2="#ffe5e5" rotate="t" angle="180" colors="0 #ffa2a1;22938f #ffbebd;1 #ffe5e5" focus="100%" type="gradient"/>
                <v:shadow on="t" color="black" opacity="24903f" origin=",.5" offset="0,.55556mm"/>
                <v:textbox>
                  <w:txbxContent>
                    <w:p w:rsidR="007E1353" w:rsidRPr="00D04B64" w:rsidRDefault="007E1353" w:rsidP="00895406">
                      <w:pPr>
                        <w:jc w:val="center"/>
                        <w:rPr>
                          <w:rFonts w:ascii="Times New Roman" w:hAnsi="Times New Roman" w:cs="Times New Roman"/>
                          <w:sz w:val="16"/>
                          <w:szCs w:val="16"/>
                        </w:rPr>
                      </w:pPr>
                      <w:r w:rsidRPr="00D04B64">
                        <w:rPr>
                          <w:rFonts w:ascii="Times New Roman" w:hAnsi="Times New Roman" w:cs="Times New Roman"/>
                          <w:sz w:val="16"/>
                          <w:szCs w:val="16"/>
                        </w:rPr>
                        <w:t>ЛАБОРАТОРИЯ ВОДИ</w:t>
                      </w:r>
                    </w:p>
                  </w:txbxContent>
                </v:textbox>
              </v:rect>
            </w:pict>
          </mc:Fallback>
        </mc:AlternateContent>
      </w:r>
      <w:r>
        <w:rPr>
          <w:noProof/>
          <w:lang w:val="en-US" w:eastAsia="en-US" w:bidi="ar-SA"/>
        </w:rPr>
        <mc:AlternateContent>
          <mc:Choice Requires="wps">
            <w:drawing>
              <wp:anchor distT="0" distB="0" distL="114300" distR="114300" simplePos="0" relativeHeight="251677696" behindDoc="0" locked="0" layoutInCell="1" allowOverlap="1" wp14:anchorId="1E56AA46" wp14:editId="7DCF0C87">
                <wp:simplePos x="0" y="0"/>
                <wp:positionH relativeFrom="column">
                  <wp:posOffset>2105025</wp:posOffset>
                </wp:positionH>
                <wp:positionV relativeFrom="paragraph">
                  <wp:posOffset>180975</wp:posOffset>
                </wp:positionV>
                <wp:extent cx="1080135" cy="314325"/>
                <wp:effectExtent l="0" t="0" r="24765" b="28575"/>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314325"/>
                        </a:xfrm>
                        <a:prstGeom prst="rect">
                          <a:avLst/>
                        </a:prstGeom>
                        <a:solidFill>
                          <a:sysClr val="window" lastClr="FFFFFF"/>
                        </a:solidFill>
                        <a:ln w="25400" cap="flat" cmpd="sng" algn="ctr">
                          <a:solidFill>
                            <a:srgbClr val="9BBB59"/>
                          </a:solidFill>
                          <a:prstDash val="solid"/>
                        </a:ln>
                        <a:effectLst/>
                      </wps:spPr>
                      <wps:txbx>
                        <w:txbxContent>
                          <w:p w:rsidR="00090AB5" w:rsidRPr="00762894" w:rsidRDefault="00090AB5" w:rsidP="00895406">
                            <w:pPr>
                              <w:jc w:val="center"/>
                              <w:rPr>
                                <w:rFonts w:ascii="Times New Roman" w:hAnsi="Times New Roman" w:cs="Times New Roman"/>
                                <w:sz w:val="14"/>
                                <w:szCs w:val="14"/>
                              </w:rPr>
                            </w:pPr>
                            <w:r>
                              <w:rPr>
                                <w:rFonts w:ascii="Times New Roman" w:hAnsi="Times New Roman" w:cs="Times New Roman"/>
                                <w:sz w:val="14"/>
                                <w:szCs w:val="14"/>
                              </w:rPr>
                              <w:t>АВТОСЕРВИЗ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1" o:spid="_x0000_s1088" style="position:absolute;margin-left:165.75pt;margin-top:14.25pt;width:85.05pt;height:2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" fillcolor="window" strokecolor="#9bbb59" strokeweight="2pt">
                <v:path arrowok="t"/>
                <v:textbox>
                  <w:txbxContent>
                    <w:p w:rsidR="007E1353" w:rsidRPr="00762894" w:rsidRDefault="007E1353" w:rsidP="00895406">
                      <w:pPr>
                        <w:jc w:val="center"/>
                        <w:rPr>
                          <w:rFonts w:ascii="Times New Roman" w:hAnsi="Times New Roman" w:cs="Times New Roman"/>
                          <w:sz w:val="14"/>
                          <w:szCs w:val="14"/>
                        </w:rPr>
                      </w:pPr>
                      <w:r>
                        <w:rPr>
                          <w:rFonts w:ascii="Times New Roman" w:hAnsi="Times New Roman" w:cs="Times New Roman"/>
                          <w:sz w:val="14"/>
                          <w:szCs w:val="14"/>
                        </w:rPr>
                        <w:t>АВТОСЕРВИЗ</w:t>
                      </w:r>
                    </w:p>
                  </w:txbxContent>
                </v:textbox>
              </v:rect>
            </w:pict>
          </mc:Fallback>
        </mc:AlternateContent>
      </w:r>
      <w:r>
        <w:rPr>
          <w:noProof/>
          <w:lang w:val="en-US" w:eastAsia="en-US" w:bidi="ar-SA"/>
        </w:rPr>
        <mc:AlternateContent>
          <mc:Choice Requires="wps">
            <w:drawing>
              <wp:anchor distT="4294967295" distB="4294967295" distL="114300" distR="114300" simplePos="0" relativeHeight="251772928" behindDoc="0" locked="0" layoutInCell="1" allowOverlap="1" wp14:anchorId="0B2093BA" wp14:editId="7BD003A2">
                <wp:simplePos x="0" y="0"/>
                <wp:positionH relativeFrom="column">
                  <wp:posOffset>3848100</wp:posOffset>
                </wp:positionH>
                <wp:positionV relativeFrom="paragraph">
                  <wp:posOffset>66674</wp:posOffset>
                </wp:positionV>
                <wp:extent cx="190500" cy="0"/>
                <wp:effectExtent l="0" t="0" r="19050" b="19050"/>
                <wp:wrapNone/>
                <wp:docPr id="160" name="Straight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60" o:spid="_x0000_s1026" style="position:absolute;flip:x;z-index:251772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03pt,5.25pt" to="318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" strokecolor="#4a7ebb">
                <o:lock v:ext="edit" shapetype="f"/>
              </v:line>
            </w:pict>
          </mc:Fallback>
        </mc:AlternateContent>
      </w:r>
    </w:p>
    <w:p w:rsidR="00895406" w:rsidRPr="00895406" w:rsidRDefault="00895406" w:rsidP="00895406">
      <w:pPr>
        <w:widowControl/>
        <w:spacing w:after="200" w:line="276" w:lineRule="auto"/>
        <w:rPr>
          <w:rFonts w:ascii="Times New Roman" w:eastAsia="Calibri" w:hAnsi="Times New Roman" w:cs="Times New Roman"/>
          <w:color w:val="auto"/>
          <w:sz w:val="22"/>
          <w:szCs w:val="22"/>
          <w:lang w:val="en-US" w:eastAsia="en-US" w:bidi="ar-SA"/>
        </w:rPr>
      </w:pPr>
      <w:r>
        <w:rPr>
          <w:noProof/>
          <w:lang w:val="en-US" w:eastAsia="en-US" w:bidi="ar-SA"/>
        </w:rPr>
        <mc:AlternateContent>
          <mc:Choice Requires="wps">
            <w:drawing>
              <wp:anchor distT="0" distB="0" distL="114300" distR="114300" simplePos="0" relativeHeight="251729920" behindDoc="0" locked="0" layoutInCell="1" allowOverlap="1" wp14:anchorId="76285F79" wp14:editId="05E3AE74">
                <wp:simplePos x="0" y="0"/>
                <wp:positionH relativeFrom="column">
                  <wp:posOffset>8362950</wp:posOffset>
                </wp:positionH>
                <wp:positionV relativeFrom="paragraph">
                  <wp:posOffset>94615</wp:posOffset>
                </wp:positionV>
                <wp:extent cx="296545" cy="9525"/>
                <wp:effectExtent l="38100" t="76200" r="0" b="85725"/>
                <wp:wrapNone/>
                <wp:docPr id="158" name="Straight Arrow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96545" cy="9525"/>
                        </a:xfrm>
                        <a:prstGeom prst="straightConnector1">
                          <a:avLst/>
                        </a:prstGeom>
                        <a:noFill/>
                        <a:ln w="9525" cap="flat" cmpd="sng" algn="ctr">
                          <a:solidFill>
                            <a:srgbClr val="4F81BD">
                              <a:shade val="95000"/>
                              <a:satMod val="105000"/>
                            </a:srgb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58" o:spid="_x0000_s1026" type="#_x0000_t32" style="position:absolute;margin-left:658.5pt;margin-top:7.45pt;width:23.35pt;height:.75pt;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" strokecolor="#4a7ebb">
                <v:stroke endarrow="block"/>
                <o:lock v:ext="edit" shapetype="f"/>
              </v:shape>
            </w:pict>
          </mc:Fallback>
        </mc:AlternateContent>
      </w:r>
      <w:r>
        <w:rPr>
          <w:noProof/>
          <w:lang w:val="en-US" w:eastAsia="en-US" w:bidi="ar-SA"/>
        </w:rPr>
        <mc:AlternateContent>
          <mc:Choice Requires="wps">
            <w:drawing>
              <wp:anchor distT="4294967295" distB="4294967295" distL="114300" distR="114300" simplePos="0" relativeHeight="251774976" behindDoc="0" locked="0" layoutInCell="1" allowOverlap="1" wp14:anchorId="0AA8579C" wp14:editId="7735A960">
                <wp:simplePos x="0" y="0"/>
                <wp:positionH relativeFrom="column">
                  <wp:posOffset>3848100</wp:posOffset>
                </wp:positionH>
                <wp:positionV relativeFrom="paragraph">
                  <wp:posOffset>275589</wp:posOffset>
                </wp:positionV>
                <wp:extent cx="200025" cy="0"/>
                <wp:effectExtent l="0" t="76200" r="28575" b="95250"/>
                <wp:wrapNone/>
                <wp:docPr id="162" name="Straight Arrow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025" cy="0"/>
                        </a:xfrm>
                        <a:prstGeom prst="straightConnector1">
                          <a:avLst/>
                        </a:prstGeom>
                        <a:noFill/>
                        <a:ln w="9525" cap="flat" cmpd="sng" algn="ctr">
                          <a:solidFill>
                            <a:srgbClr val="4F81BD">
                              <a:shade val="95000"/>
                              <a:satMod val="105000"/>
                            </a:srgbClr>
                          </a:solidFill>
                          <a:prstDash val="solid"/>
                          <a:headEnd type="none" w="med" len="med"/>
                          <a:tailEnd type="triangle" w="med" len="med"/>
                        </a:ln>
                        <a:effectLst/>
                      </wps:spPr>
                      <wps:bodyPr/>
                    </wps:wsp>
                  </a:graphicData>
                </a:graphic>
                <wp14:sizeRelH relativeFrom="margin">
                  <wp14:pctWidth>0</wp14:pctWidth>
                </wp14:sizeRelH>
                <wp14:sizeRelV relativeFrom="page">
                  <wp14:pctHeight>0</wp14:pctHeight>
                </wp14:sizeRelV>
              </wp:anchor>
            </w:drawing>
          </mc:Choice>
          <mc:Fallback>
            <w:pict>
              <v:shape id="Straight Arrow Connector 162" o:spid="_x0000_s1026" type="#_x0000_t32" style="position:absolute;margin-left:303pt;margin-top:21.7pt;width:15.75pt;height:0;z-index:251774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" strokecolor="#4a7ebb">
                <v:stroke endarrow="block"/>
                <o:lock v:ext="edit" shapetype="f"/>
              </v:shape>
            </w:pict>
          </mc:Fallback>
        </mc:AlternateContent>
      </w:r>
      <w:r>
        <w:rPr>
          <w:noProof/>
          <w:lang w:val="en-US" w:eastAsia="en-US" w:bidi="ar-SA"/>
        </w:rPr>
        <mc:AlternateContent>
          <mc:Choice Requires="wps">
            <w:drawing>
              <wp:anchor distT="0" distB="0" distL="114300" distR="114300" simplePos="0" relativeHeight="251752448" behindDoc="0" locked="0" layoutInCell="1" allowOverlap="1" wp14:anchorId="60AFC06F" wp14:editId="51764634">
                <wp:simplePos x="0" y="0"/>
                <wp:positionH relativeFrom="column">
                  <wp:posOffset>1771015</wp:posOffset>
                </wp:positionH>
                <wp:positionV relativeFrom="paragraph">
                  <wp:posOffset>89535</wp:posOffset>
                </wp:positionV>
                <wp:extent cx="635" cy="942975"/>
                <wp:effectExtent l="0" t="0" r="37465" b="9525"/>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94297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57" o:spid="_x0000_s1026" style="position:absolute;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39.45pt,7.05pt" to="139.5pt,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" strokecolor="#4a7ebb">
                <o:lock v:ext="edit" shapetype="f"/>
              </v:line>
            </w:pict>
          </mc:Fallback>
        </mc:AlternateContent>
      </w:r>
      <w:r>
        <w:rPr>
          <w:noProof/>
          <w:lang w:val="en-US" w:eastAsia="en-US" w:bidi="ar-SA"/>
        </w:rPr>
        <mc:AlternateContent>
          <mc:Choice Requires="wps">
            <w:drawing>
              <wp:anchor distT="0" distB="0" distL="114300" distR="114300" simplePos="0" relativeHeight="251779072" behindDoc="0" locked="0" layoutInCell="1" allowOverlap="1" wp14:anchorId="4170179A" wp14:editId="04463934">
                <wp:simplePos x="0" y="0"/>
                <wp:positionH relativeFrom="column">
                  <wp:posOffset>-152400</wp:posOffset>
                </wp:positionH>
                <wp:positionV relativeFrom="paragraph">
                  <wp:posOffset>108585</wp:posOffset>
                </wp:positionV>
                <wp:extent cx="476250" cy="9525"/>
                <wp:effectExtent l="0" t="76200" r="19050" b="85725"/>
                <wp:wrapNone/>
                <wp:docPr id="156" name="Straight Arrow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76250" cy="9525"/>
                        </a:xfrm>
                        <a:prstGeom prst="straightConnector1">
                          <a:avLst/>
                        </a:prstGeom>
                        <a:noFill/>
                        <a:ln w="9525" cap="flat" cmpd="sng" algn="ctr">
                          <a:solidFill>
                            <a:srgbClr val="4F81BD">
                              <a:shade val="95000"/>
                              <a:satMod val="105000"/>
                            </a:srgbClr>
                          </a:solidFill>
                          <a:prstDash val="solid"/>
                          <a:headEnd type="none" w="med" len="med"/>
                          <a:tailEnd type="triangle" w="med" len="med"/>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156" o:spid="_x0000_s1026" type="#_x0000_t32" style="position:absolute;margin-left:-12pt;margin-top:8.55pt;width:37.5pt;height:.75pt;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" strokecolor="#4a7ebb">
                <v:stroke endarrow="block"/>
                <o:lock v:ext="edit" shapetype="f"/>
              </v:shape>
            </w:pict>
          </mc:Fallback>
        </mc:AlternateContent>
      </w:r>
      <w:r>
        <w:rPr>
          <w:noProof/>
          <w:lang w:val="en-US" w:eastAsia="en-US" w:bidi="ar-SA"/>
        </w:rPr>
        <mc:AlternateContent>
          <mc:Choice Requires="wps">
            <w:drawing>
              <wp:anchor distT="4294967295" distB="4294967295" distL="114300" distR="114300" simplePos="0" relativeHeight="251751424" behindDoc="0" locked="0" layoutInCell="1" allowOverlap="1" wp14:anchorId="150D3398" wp14:editId="36810E6F">
                <wp:simplePos x="0" y="0"/>
                <wp:positionH relativeFrom="column">
                  <wp:posOffset>1628775</wp:posOffset>
                </wp:positionH>
                <wp:positionV relativeFrom="paragraph">
                  <wp:posOffset>85724</wp:posOffset>
                </wp:positionV>
                <wp:extent cx="142875" cy="0"/>
                <wp:effectExtent l="0" t="0" r="9525" b="19050"/>
                <wp:wrapNone/>
                <wp:docPr id="155" name="Straight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87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55" o:spid="_x0000_s1026" style="position:absolute;z-index:25175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8.25pt,6.75pt" to="139.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" strokecolor="#4a7ebb">
                <o:lock v:ext="edit" shapetype="f"/>
              </v:line>
            </w:pict>
          </mc:Fallback>
        </mc:AlternateContent>
      </w:r>
    </w:p>
    <w:p w:rsidR="00895406" w:rsidRPr="00895406" w:rsidRDefault="00895406" w:rsidP="00895406">
      <w:pPr>
        <w:widowControl/>
        <w:spacing w:after="200" w:line="276" w:lineRule="auto"/>
        <w:rPr>
          <w:rFonts w:ascii="Times New Roman" w:eastAsia="Calibri" w:hAnsi="Times New Roman" w:cs="Times New Roman"/>
          <w:color w:val="auto"/>
          <w:sz w:val="22"/>
          <w:szCs w:val="22"/>
          <w:lang w:val="en-US" w:eastAsia="en-US" w:bidi="ar-SA"/>
        </w:rPr>
      </w:pPr>
      <w:r>
        <w:rPr>
          <w:noProof/>
          <w:lang w:val="en-US" w:eastAsia="en-US" w:bidi="ar-SA"/>
        </w:rPr>
        <mc:AlternateContent>
          <mc:Choice Requires="wps">
            <w:drawing>
              <wp:anchor distT="4294967295" distB="4294967295" distL="114300" distR="114300" simplePos="0" relativeHeight="251730944" behindDoc="0" locked="0" layoutInCell="1" allowOverlap="1" wp14:anchorId="1013855B" wp14:editId="57EF9D0B">
                <wp:simplePos x="0" y="0"/>
                <wp:positionH relativeFrom="column">
                  <wp:posOffset>8353425</wp:posOffset>
                </wp:positionH>
                <wp:positionV relativeFrom="paragraph">
                  <wp:posOffset>278129</wp:posOffset>
                </wp:positionV>
                <wp:extent cx="306070" cy="0"/>
                <wp:effectExtent l="38100" t="76200" r="0" b="95250"/>
                <wp:wrapNone/>
                <wp:docPr id="154" name="Straight Arrow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6070" cy="0"/>
                        </a:xfrm>
                        <a:prstGeom prst="straightConnector1">
                          <a:avLst/>
                        </a:prstGeom>
                        <a:noFill/>
                        <a:ln w="9525" cap="flat" cmpd="sng" algn="ctr">
                          <a:solidFill>
                            <a:srgbClr val="4F81BD">
                              <a:shade val="95000"/>
                              <a:satMod val="105000"/>
                            </a:srgb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54" o:spid="_x0000_s1026" type="#_x0000_t32" style="position:absolute;margin-left:657.75pt;margin-top:21.9pt;width:24.1pt;height:0;flip:x;z-index:251730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" strokecolor="#4a7ebb">
                <v:stroke endarrow="block"/>
                <o:lock v:ext="edit" shapetype="f"/>
              </v:shape>
            </w:pict>
          </mc:Fallback>
        </mc:AlternateContent>
      </w:r>
      <w:r>
        <w:rPr>
          <w:noProof/>
          <w:lang w:val="en-US" w:eastAsia="en-US" w:bidi="ar-SA"/>
        </w:rPr>
        <mc:AlternateContent>
          <mc:Choice Requires="wps">
            <w:drawing>
              <wp:anchor distT="0" distB="0" distL="114300" distR="114300" simplePos="0" relativeHeight="251717632" behindDoc="0" locked="0" layoutInCell="1" allowOverlap="1" wp14:anchorId="1E68968D" wp14:editId="2D6453C0">
                <wp:simplePos x="0" y="0"/>
                <wp:positionH relativeFrom="column">
                  <wp:posOffset>6943725</wp:posOffset>
                </wp:positionH>
                <wp:positionV relativeFrom="paragraph">
                  <wp:posOffset>154305</wp:posOffset>
                </wp:positionV>
                <wp:extent cx="1438275" cy="342900"/>
                <wp:effectExtent l="57150" t="38100" r="85725" b="95250"/>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8275" cy="34290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090AB5" w:rsidRPr="00A2646B" w:rsidRDefault="00090AB5" w:rsidP="00895406">
                            <w:pPr>
                              <w:jc w:val="center"/>
                              <w:rPr>
                                <w:rFonts w:ascii="Times New Roman" w:hAnsi="Times New Roman" w:cs="Times New Roman"/>
                                <w:sz w:val="16"/>
                                <w:szCs w:val="16"/>
                              </w:rPr>
                            </w:pPr>
                            <w:r w:rsidRPr="00A2646B">
                              <w:rPr>
                                <w:rFonts w:ascii="Times New Roman" w:hAnsi="Times New Roman" w:cs="Times New Roman"/>
                                <w:sz w:val="16"/>
                                <w:szCs w:val="16"/>
                              </w:rPr>
                              <w:t>ДЛЪЖНОСТНО ЛИЦЕ ПО ЗАЩИТА НА ДАННИТЕ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 o:spid="_x0000_s1089" style="position:absolute;margin-left:546.75pt;margin-top:12.15pt;width:113.25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" fillcolor="#ffbe86" strokecolor="#f69240">
                <v:fill color2="#ffebdb" rotate="t" angle="180" colors="0 #ffbe86;22938f #ffd0aa;1 #ffebdb" focus="100%" type="gradient"/>
                <v:shadow on="t" color="black" opacity="24903f" origin=",.5" offset="0,.55556mm"/>
                <v:path arrowok="t"/>
                <v:textbox>
                  <w:txbxContent>
                    <w:p w:rsidR="007E1353" w:rsidRPr="00A2646B" w:rsidRDefault="007E1353" w:rsidP="00895406">
                      <w:pPr>
                        <w:jc w:val="center"/>
                        <w:rPr>
                          <w:rFonts w:ascii="Times New Roman" w:hAnsi="Times New Roman" w:cs="Times New Roman"/>
                          <w:sz w:val="16"/>
                          <w:szCs w:val="16"/>
                        </w:rPr>
                      </w:pPr>
                      <w:r w:rsidRPr="00A2646B">
                        <w:rPr>
                          <w:rFonts w:ascii="Times New Roman" w:hAnsi="Times New Roman" w:cs="Times New Roman"/>
                          <w:sz w:val="16"/>
                          <w:szCs w:val="16"/>
                        </w:rPr>
                        <w:t>ДЛЪЖНОСТНО ЛИЦЕ ПО ЗАЩИТА НА ДАННИТЕ</w:t>
                      </w:r>
                    </w:p>
                  </w:txbxContent>
                </v:textbox>
              </v:rect>
            </w:pict>
          </mc:Fallback>
        </mc:AlternateContent>
      </w:r>
      <w:r>
        <w:rPr>
          <w:noProof/>
          <w:lang w:val="en-US" w:eastAsia="en-US" w:bidi="ar-SA"/>
        </w:rPr>
        <mc:AlternateContent>
          <mc:Choice Requires="wps">
            <w:drawing>
              <wp:anchor distT="4294967295" distB="4294967295" distL="114300" distR="114300" simplePos="0" relativeHeight="251764736" behindDoc="0" locked="0" layoutInCell="1" allowOverlap="1" wp14:anchorId="7CEDACE3" wp14:editId="450E6CE3">
                <wp:simplePos x="0" y="0"/>
                <wp:positionH relativeFrom="column">
                  <wp:posOffset>5276850</wp:posOffset>
                </wp:positionH>
                <wp:positionV relativeFrom="paragraph">
                  <wp:posOffset>278129</wp:posOffset>
                </wp:positionV>
                <wp:extent cx="171450" cy="0"/>
                <wp:effectExtent l="0" t="76200" r="19050" b="95250"/>
                <wp:wrapNone/>
                <wp:docPr id="152" name="Straight Arrow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 cy="0"/>
                        </a:xfrm>
                        <a:prstGeom prst="straightConnector1">
                          <a:avLst/>
                        </a:prstGeom>
                        <a:noFill/>
                        <a:ln w="9525" cap="flat" cmpd="sng" algn="ctr">
                          <a:solidFill>
                            <a:srgbClr val="4F81BD">
                              <a:shade val="95000"/>
                              <a:satMod val="105000"/>
                            </a:srgb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52" o:spid="_x0000_s1026" type="#_x0000_t32" style="position:absolute;margin-left:415.5pt;margin-top:21.9pt;width:13.5pt;height:0;z-index:251764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" strokecolor="#4a7ebb">
                <v:stroke endarrow="block"/>
                <o:lock v:ext="edit" shapetype="f"/>
              </v:shape>
            </w:pict>
          </mc:Fallback>
        </mc:AlternateContent>
      </w:r>
      <w:r>
        <w:rPr>
          <w:noProof/>
          <w:lang w:val="en-US" w:eastAsia="en-US" w:bidi="ar-SA"/>
        </w:rPr>
        <mc:AlternateContent>
          <mc:Choice Requires="wps">
            <w:drawing>
              <wp:anchor distT="0" distB="0" distL="114300" distR="114300" simplePos="0" relativeHeight="251693056" behindDoc="0" locked="0" layoutInCell="1" allowOverlap="1" wp14:anchorId="55741402" wp14:editId="61307EDF">
                <wp:simplePos x="0" y="0"/>
                <wp:positionH relativeFrom="column">
                  <wp:posOffset>5438775</wp:posOffset>
                </wp:positionH>
                <wp:positionV relativeFrom="paragraph">
                  <wp:posOffset>50800</wp:posOffset>
                </wp:positionV>
                <wp:extent cx="1066800" cy="485775"/>
                <wp:effectExtent l="57150" t="38100" r="76200" b="104775"/>
                <wp:wrapNone/>
                <wp:docPr id="15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485775"/>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090AB5" w:rsidRPr="00A82855" w:rsidRDefault="00090AB5" w:rsidP="00895406">
                            <w:pPr>
                              <w:jc w:val="center"/>
                              <w:rPr>
                                <w:rFonts w:ascii="Times New Roman" w:hAnsi="Times New Roman" w:cs="Times New Roman"/>
                                <w:sz w:val="16"/>
                                <w:szCs w:val="16"/>
                              </w:rPr>
                            </w:pPr>
                            <w:r>
                              <w:rPr>
                                <w:rFonts w:ascii="Times New Roman" w:hAnsi="Times New Roman" w:cs="Times New Roman"/>
                                <w:sz w:val="16"/>
                                <w:szCs w:val="16"/>
                              </w:rPr>
                              <w:t>ОТДЕЛ ПЛАНИРАНЕ И АНАЛИЗИ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 o:spid="_x0000_s1090" style="position:absolute;margin-left:428.25pt;margin-top:4pt;width:84pt;height:38.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" fillcolor="#c9b5e8" strokecolor="#7d60a0">
                <v:fill color2="#f0eaf9" rotate="t" angle="180" colors="0 #c9b5e8;22938f #d9cbee;1 #f0eaf9" focus="100%" type="gradient"/>
                <v:shadow on="t" color="black" opacity="24903f" origin=",.5" offset="0,.55556mm"/>
                <v:path arrowok="t"/>
                <v:textbox>
                  <w:txbxContent>
                    <w:p w:rsidR="007E1353" w:rsidRPr="00A82855" w:rsidRDefault="007E1353" w:rsidP="00895406">
                      <w:pPr>
                        <w:jc w:val="center"/>
                        <w:rPr>
                          <w:rFonts w:ascii="Times New Roman" w:hAnsi="Times New Roman" w:cs="Times New Roman"/>
                          <w:sz w:val="16"/>
                          <w:szCs w:val="16"/>
                        </w:rPr>
                      </w:pPr>
                      <w:r>
                        <w:rPr>
                          <w:rFonts w:ascii="Times New Roman" w:hAnsi="Times New Roman" w:cs="Times New Roman"/>
                          <w:sz w:val="16"/>
                          <w:szCs w:val="16"/>
                        </w:rPr>
                        <w:t>ОТДЕЛ ПЛАНИРАНЕ И АНАЛИЗИ</w:t>
                      </w:r>
                    </w:p>
                  </w:txbxContent>
                </v:textbox>
              </v:rect>
            </w:pict>
          </mc:Fallback>
        </mc:AlternateContent>
      </w:r>
      <w:r>
        <w:rPr>
          <w:noProof/>
          <w:lang w:val="en-US" w:eastAsia="en-US" w:bidi="ar-SA"/>
        </w:rPr>
        <mc:AlternateContent>
          <mc:Choice Requires="wps">
            <w:drawing>
              <wp:anchor distT="4294967295" distB="4294967295" distL="114300" distR="114300" simplePos="0" relativeHeight="251753472" behindDoc="0" locked="0" layoutInCell="1" allowOverlap="1" wp14:anchorId="1C800B4E" wp14:editId="773E5E17">
                <wp:simplePos x="0" y="0"/>
                <wp:positionH relativeFrom="column">
                  <wp:posOffset>1647825</wp:posOffset>
                </wp:positionH>
                <wp:positionV relativeFrom="paragraph">
                  <wp:posOffset>183514</wp:posOffset>
                </wp:positionV>
                <wp:extent cx="123825" cy="0"/>
                <wp:effectExtent l="38100" t="76200" r="9525" b="95250"/>
                <wp:wrapNone/>
                <wp:docPr id="150" name="Straight Arrow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3825" cy="0"/>
                        </a:xfrm>
                        <a:prstGeom prst="straightConnector1">
                          <a:avLst/>
                        </a:prstGeom>
                        <a:noFill/>
                        <a:ln w="9525" cap="flat" cmpd="sng" algn="ctr">
                          <a:solidFill>
                            <a:srgbClr val="4F81BD">
                              <a:shade val="95000"/>
                              <a:satMod val="105000"/>
                            </a:srgb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50" o:spid="_x0000_s1026" type="#_x0000_t32" style="position:absolute;margin-left:129.75pt;margin-top:14.45pt;width:9.75pt;height:0;flip:x;z-index:251753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" strokecolor="#4a7ebb">
                <v:stroke endarrow="block"/>
                <o:lock v:ext="edit" shapetype="f"/>
              </v:shape>
            </w:pict>
          </mc:Fallback>
        </mc:AlternateContent>
      </w:r>
      <w:r>
        <w:rPr>
          <w:noProof/>
          <w:lang w:val="en-US" w:eastAsia="en-US" w:bidi="ar-SA"/>
        </w:rPr>
        <mc:AlternateContent>
          <mc:Choice Requires="wps">
            <w:drawing>
              <wp:anchor distT="0" distB="0" distL="114300" distR="114300" simplePos="0" relativeHeight="251700224" behindDoc="0" locked="0" layoutInCell="1" allowOverlap="1" wp14:anchorId="2EAC7F62" wp14:editId="2A9FA327">
                <wp:simplePos x="0" y="0"/>
                <wp:positionH relativeFrom="column">
                  <wp:posOffset>371475</wp:posOffset>
                </wp:positionH>
                <wp:positionV relativeFrom="paragraph">
                  <wp:posOffset>78740</wp:posOffset>
                </wp:positionV>
                <wp:extent cx="1276350" cy="304800"/>
                <wp:effectExtent l="19050" t="19050" r="19050" b="19050"/>
                <wp:wrapNone/>
                <wp:docPr id="14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04800"/>
                        </a:xfrm>
                        <a:prstGeom prst="rect">
                          <a:avLst/>
                        </a:prstGeom>
                        <a:solidFill>
                          <a:srgbClr val="FFFFFF"/>
                        </a:solidFill>
                        <a:ln w="31750" algn="ctr">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90AB5" w:rsidRPr="00D43005" w:rsidRDefault="00090AB5" w:rsidP="00895406">
                            <w:pPr>
                              <w:rPr>
                                <w:rFonts w:ascii="Times New Roman" w:hAnsi="Times New Roman" w:cs="Times New Roman"/>
                                <w:sz w:val="14"/>
                                <w:szCs w:val="14"/>
                              </w:rPr>
                            </w:pPr>
                            <w:r w:rsidRPr="00D43005">
                              <w:rPr>
                                <w:rFonts w:ascii="Times New Roman" w:hAnsi="Times New Roman" w:cs="Times New Roman"/>
                                <w:sz w:val="14"/>
                                <w:szCs w:val="14"/>
                              </w:rPr>
                              <w:t>С</w:t>
                            </w:r>
                            <w:r>
                              <w:rPr>
                                <w:rFonts w:ascii="Times New Roman" w:hAnsi="Times New Roman" w:cs="Times New Roman"/>
                                <w:sz w:val="14"/>
                                <w:szCs w:val="14"/>
                              </w:rPr>
                              <w:t>ектор</w:t>
                            </w:r>
                            <w:r w:rsidRPr="00D43005">
                              <w:rPr>
                                <w:rFonts w:ascii="Times New Roman" w:hAnsi="Times New Roman" w:cs="Times New Roman"/>
                                <w:sz w:val="14"/>
                                <w:szCs w:val="14"/>
                              </w:rPr>
                              <w:t xml:space="preserve"> ПИТЕЙНИ ВОДИ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49" o:spid="_x0000_s1091" style="position:absolute;margin-left:29.25pt;margin-top:6.2pt;width:100.5pt;height: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" strokecolor="#f79646" strokeweight="2.5pt">
                <v:shadow color="#868686"/>
                <v:textbox>
                  <w:txbxContent>
                    <w:p w:rsidR="007E1353" w:rsidRPr="00D43005" w:rsidRDefault="007E1353" w:rsidP="00895406">
                      <w:pPr>
                        <w:rPr>
                          <w:rFonts w:ascii="Times New Roman" w:hAnsi="Times New Roman" w:cs="Times New Roman"/>
                          <w:sz w:val="14"/>
                          <w:szCs w:val="14"/>
                        </w:rPr>
                      </w:pPr>
                      <w:r w:rsidRPr="00D43005">
                        <w:rPr>
                          <w:rFonts w:ascii="Times New Roman" w:hAnsi="Times New Roman" w:cs="Times New Roman"/>
                          <w:sz w:val="14"/>
                          <w:szCs w:val="14"/>
                        </w:rPr>
                        <w:t>С</w:t>
                      </w:r>
                      <w:r>
                        <w:rPr>
                          <w:rFonts w:ascii="Times New Roman" w:hAnsi="Times New Roman" w:cs="Times New Roman"/>
                          <w:sz w:val="14"/>
                          <w:szCs w:val="14"/>
                        </w:rPr>
                        <w:t>ектор</w:t>
                      </w:r>
                      <w:r w:rsidRPr="00D43005">
                        <w:rPr>
                          <w:rFonts w:ascii="Times New Roman" w:hAnsi="Times New Roman" w:cs="Times New Roman"/>
                          <w:sz w:val="14"/>
                          <w:szCs w:val="14"/>
                        </w:rPr>
                        <w:t xml:space="preserve"> ПИТЕЙНИ ВОДИ</w:t>
                      </w:r>
                    </w:p>
                  </w:txbxContent>
                </v:textbox>
              </v:rect>
            </w:pict>
          </mc:Fallback>
        </mc:AlternateContent>
      </w:r>
    </w:p>
    <w:p w:rsidR="00895406" w:rsidRPr="00895406" w:rsidRDefault="00895406" w:rsidP="00895406">
      <w:pPr>
        <w:widowControl/>
        <w:spacing w:after="200" w:line="276" w:lineRule="auto"/>
        <w:rPr>
          <w:rFonts w:ascii="Times New Roman" w:eastAsia="Calibri" w:hAnsi="Times New Roman" w:cs="Times New Roman"/>
          <w:color w:val="auto"/>
          <w:sz w:val="22"/>
          <w:szCs w:val="22"/>
          <w:lang w:val="en-US" w:eastAsia="en-US" w:bidi="ar-SA"/>
        </w:rPr>
      </w:pPr>
      <w:r>
        <w:rPr>
          <w:noProof/>
          <w:lang w:val="en-US" w:eastAsia="en-US" w:bidi="ar-SA"/>
        </w:rPr>
        <mc:AlternateContent>
          <mc:Choice Requires="wps">
            <w:drawing>
              <wp:anchor distT="4294967295" distB="4294967295" distL="114300" distR="114300" simplePos="0" relativeHeight="251776000" behindDoc="0" locked="0" layoutInCell="1" allowOverlap="1" wp14:anchorId="4942CCC2" wp14:editId="22B61428">
                <wp:simplePos x="0" y="0"/>
                <wp:positionH relativeFrom="column">
                  <wp:posOffset>3848100</wp:posOffset>
                </wp:positionH>
                <wp:positionV relativeFrom="paragraph">
                  <wp:posOffset>71119</wp:posOffset>
                </wp:positionV>
                <wp:extent cx="200025" cy="0"/>
                <wp:effectExtent l="0" t="76200" r="28575" b="95250"/>
                <wp:wrapNone/>
                <wp:docPr id="163" name="Straight Arrow Connector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025" cy="0"/>
                        </a:xfrm>
                        <a:prstGeom prst="straightConnector1">
                          <a:avLst/>
                        </a:prstGeom>
                        <a:noFill/>
                        <a:ln w="9525" cap="flat" cmpd="sng" algn="ctr">
                          <a:solidFill>
                            <a:srgbClr val="4F81BD">
                              <a:shade val="95000"/>
                              <a:satMod val="105000"/>
                            </a:srgbClr>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63" o:spid="_x0000_s1026" type="#_x0000_t32" style="position:absolute;margin-left:303pt;margin-top:5.6pt;width:15.75pt;height:0;z-index:251776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" strokecolor="#4a7ebb">
                <v:stroke endarrow="block"/>
                <o:lock v:ext="edit" shapetype="f"/>
              </v:shape>
            </w:pict>
          </mc:Fallback>
        </mc:AlternateContent>
      </w:r>
      <w:r>
        <w:rPr>
          <w:noProof/>
          <w:lang w:val="en-US" w:eastAsia="en-US" w:bidi="ar-SA"/>
        </w:rPr>
        <mc:AlternateContent>
          <mc:Choice Requires="wps">
            <w:drawing>
              <wp:anchor distT="0" distB="0" distL="114300" distR="114300" simplePos="0" relativeHeight="251701248" behindDoc="0" locked="0" layoutInCell="1" allowOverlap="1" wp14:anchorId="3E3008AA" wp14:editId="53C93C32">
                <wp:simplePos x="0" y="0"/>
                <wp:positionH relativeFrom="column">
                  <wp:posOffset>361950</wp:posOffset>
                </wp:positionH>
                <wp:positionV relativeFrom="paragraph">
                  <wp:posOffset>252730</wp:posOffset>
                </wp:positionV>
                <wp:extent cx="1276350" cy="266700"/>
                <wp:effectExtent l="19050" t="19050" r="19050" b="19050"/>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66700"/>
                        </a:xfrm>
                        <a:prstGeom prst="rect">
                          <a:avLst/>
                        </a:prstGeom>
                        <a:solidFill>
                          <a:srgbClr val="FFFFFF"/>
                        </a:solidFill>
                        <a:ln w="31750" algn="ctr">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90AB5" w:rsidRPr="0037034E" w:rsidRDefault="00090AB5" w:rsidP="00895406">
                            <w:pPr>
                              <w:rPr>
                                <w:sz w:val="16"/>
                                <w:szCs w:val="16"/>
                              </w:rPr>
                            </w:pPr>
                            <w:r>
                              <w:rPr>
                                <w:sz w:val="16"/>
                                <w:szCs w:val="16"/>
                              </w:rPr>
                              <w:t>Сектор ОТПАДНИ  ВОДИ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48" o:spid="_x0000_s1092" style="position:absolute;margin-left:28.5pt;margin-top:19.9pt;width:100.5pt;height:2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" strokecolor="#f79646" strokeweight="2.5pt">
                <v:shadow color="#868686"/>
                <v:textbox>
                  <w:txbxContent>
                    <w:p w:rsidR="007E1353" w:rsidRPr="0037034E" w:rsidRDefault="007E1353" w:rsidP="00895406">
                      <w:pPr>
                        <w:rPr>
                          <w:sz w:val="16"/>
                          <w:szCs w:val="16"/>
                        </w:rPr>
                      </w:pPr>
                      <w:r>
                        <w:rPr>
                          <w:sz w:val="16"/>
                          <w:szCs w:val="16"/>
                        </w:rPr>
                        <w:t>Сектор ОТПАДНИ  ВОДИ</w:t>
                      </w:r>
                    </w:p>
                  </w:txbxContent>
                </v:textbox>
              </v:rect>
            </w:pict>
          </mc:Fallback>
        </mc:AlternateContent>
      </w:r>
    </w:p>
    <w:p w:rsidR="00895406" w:rsidRPr="00895406" w:rsidRDefault="00895406" w:rsidP="00895406">
      <w:pPr>
        <w:widowControl/>
        <w:spacing w:after="200" w:line="276" w:lineRule="auto"/>
        <w:rPr>
          <w:rFonts w:ascii="Times New Roman" w:eastAsia="Calibri" w:hAnsi="Times New Roman" w:cs="Times New Roman"/>
          <w:color w:val="auto"/>
          <w:sz w:val="22"/>
          <w:szCs w:val="22"/>
          <w:lang w:val="en-US" w:eastAsia="en-US" w:bidi="ar-SA"/>
        </w:rPr>
      </w:pPr>
      <w:r>
        <w:rPr>
          <w:noProof/>
          <w:lang w:val="en-US" w:eastAsia="en-US" w:bidi="ar-SA"/>
        </w:rPr>
        <mc:AlternateContent>
          <mc:Choice Requires="wps">
            <w:drawing>
              <wp:anchor distT="4294967295" distB="4294967295" distL="114300" distR="114300" simplePos="0" relativeHeight="251771904" behindDoc="0" locked="0" layoutInCell="1" allowOverlap="1" wp14:anchorId="6A172D38" wp14:editId="162E9C22">
                <wp:simplePos x="0" y="0"/>
                <wp:positionH relativeFrom="column">
                  <wp:posOffset>1628775</wp:posOffset>
                </wp:positionH>
                <wp:positionV relativeFrom="paragraph">
                  <wp:posOffset>97154</wp:posOffset>
                </wp:positionV>
                <wp:extent cx="142875" cy="0"/>
                <wp:effectExtent l="38100" t="76200" r="0" b="95250"/>
                <wp:wrapNone/>
                <wp:docPr id="159" name="Straight Arrow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2875" cy="0"/>
                        </a:xfrm>
                        <a:prstGeom prst="straightConnector1">
                          <a:avLst/>
                        </a:prstGeom>
                        <a:noFill/>
                        <a:ln w="9525" cap="flat" cmpd="sng" algn="ctr">
                          <a:solidFill>
                            <a:srgbClr val="4F81BD">
                              <a:shade val="95000"/>
                              <a:satMod val="105000"/>
                            </a:srgb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59" o:spid="_x0000_s1026" type="#_x0000_t32" style="position:absolute;margin-left:128.25pt;margin-top:7.65pt;width:11.25pt;height:0;flip:x;z-index:251771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" strokecolor="#4a7ebb">
                <v:stroke endarrow="block"/>
                <o:lock v:ext="edit" shapetype="f"/>
              </v:shape>
            </w:pict>
          </mc:Fallback>
        </mc:AlternateContent>
      </w:r>
    </w:p>
    <w:bookmarkStart w:id="36" w:name="_Toc161670113"/>
    <w:bookmarkStart w:id="37" w:name="_Toc161670149"/>
    <w:bookmarkStart w:id="38" w:name="_Toc161670384"/>
    <w:bookmarkStart w:id="39" w:name="_Toc161673213"/>
    <w:p w:rsidR="00895406" w:rsidRPr="00895406" w:rsidRDefault="00895406" w:rsidP="00895406">
      <w:pPr>
        <w:keepNext/>
        <w:keepLines/>
        <w:widowControl/>
        <w:spacing w:before="480" w:line="276" w:lineRule="auto"/>
        <w:outlineLvl w:val="0"/>
        <w:rPr>
          <w:rFonts w:ascii="Cambria" w:eastAsia="Times New Roman" w:hAnsi="Cambria" w:cs="Times New Roman"/>
          <w:b/>
          <w:bCs/>
          <w:color w:val="365F91"/>
          <w:sz w:val="28"/>
          <w:szCs w:val="28"/>
          <w:lang w:val="en-US" w:eastAsia="en-US" w:bidi="ar-SA"/>
        </w:rPr>
      </w:pPr>
      <w:r>
        <w:rPr>
          <w:noProof/>
          <w:lang w:val="en-US" w:eastAsia="en-US" w:bidi="ar-SA"/>
        </w:rPr>
        <mc:AlternateContent>
          <mc:Choice Requires="wps">
            <w:drawing>
              <wp:anchor distT="0" distB="0" distL="114300" distR="114300" simplePos="0" relativeHeight="251702272" behindDoc="0" locked="0" layoutInCell="1" allowOverlap="1" wp14:anchorId="15286F37" wp14:editId="4B3F408F">
                <wp:simplePos x="0" y="0"/>
                <wp:positionH relativeFrom="column">
                  <wp:posOffset>3175</wp:posOffset>
                </wp:positionH>
                <wp:positionV relativeFrom="paragraph">
                  <wp:posOffset>251460</wp:posOffset>
                </wp:positionV>
                <wp:extent cx="2837180" cy="504825"/>
                <wp:effectExtent l="0" t="0" r="20320" b="28575"/>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7180" cy="504825"/>
                        </a:xfrm>
                        <a:prstGeom prst="rect">
                          <a:avLst/>
                        </a:prstGeom>
                        <a:solidFill>
                          <a:sysClr val="window" lastClr="FFFFFF"/>
                        </a:solidFill>
                        <a:ln w="25400" cap="flat" cmpd="sng" algn="ctr">
                          <a:solidFill>
                            <a:srgbClr val="9BBB59"/>
                          </a:solidFill>
                          <a:prstDash val="solid"/>
                        </a:ln>
                        <a:effectLst/>
                      </wps:spPr>
                      <wps:txbx>
                        <w:txbxContent>
                          <w:p w:rsidR="00090AB5" w:rsidRPr="00CF10FE" w:rsidRDefault="00090AB5" w:rsidP="00895406">
                            <w:pPr>
                              <w:rPr>
                                <w:rFonts w:ascii="Times New Roman" w:hAnsi="Times New Roman" w:cs="Times New Roman"/>
                                <w:sz w:val="16"/>
                                <w:szCs w:val="16"/>
                              </w:rPr>
                            </w:pPr>
                            <w:r w:rsidRPr="00CF10FE">
                              <w:rPr>
                                <w:rFonts w:ascii="Times New Roman" w:hAnsi="Times New Roman" w:cs="Times New Roman"/>
                                <w:sz w:val="16"/>
                                <w:szCs w:val="16"/>
                              </w:rPr>
                              <w:t>Експл.райони- В.Търново, Г.Оряховица, Павликени, П.Тръмбеш, Стражица, Свищов Лясковец, Златарица ,Елена, ЕР „Йовковци“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7" o:spid="_x0000_s1093" style="position:absolute;margin-left:.25pt;margin-top:19.8pt;width:223.4pt;height:39.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" fillcolor="window" strokecolor="#9bbb59" strokeweight="2pt">
                <v:path arrowok="t"/>
                <v:textbox>
                  <w:txbxContent>
                    <w:p w:rsidR="007E1353" w:rsidRPr="00CF10FE" w:rsidRDefault="007E1353" w:rsidP="00895406">
                      <w:pPr>
                        <w:rPr>
                          <w:rFonts w:ascii="Times New Roman" w:hAnsi="Times New Roman" w:cs="Times New Roman"/>
                          <w:sz w:val="16"/>
                          <w:szCs w:val="16"/>
                        </w:rPr>
                      </w:pPr>
                      <w:r w:rsidRPr="00CF10FE">
                        <w:rPr>
                          <w:rFonts w:ascii="Times New Roman" w:hAnsi="Times New Roman" w:cs="Times New Roman"/>
                          <w:sz w:val="16"/>
                          <w:szCs w:val="16"/>
                        </w:rPr>
                        <w:t>Експл.райони- В.Търново, Г.Оряховица, Павликени, П.Тръмбеш, Стражица, Свищ</w:t>
                      </w:r>
                      <w:bookmarkStart w:id="40" w:name="_GoBack"/>
                      <w:bookmarkEnd w:id="40"/>
                      <w:r w:rsidRPr="00CF10FE">
                        <w:rPr>
                          <w:rFonts w:ascii="Times New Roman" w:hAnsi="Times New Roman" w:cs="Times New Roman"/>
                          <w:sz w:val="16"/>
                          <w:szCs w:val="16"/>
                        </w:rPr>
                        <w:t>ов Лясковец, Златарица ,Елена, ЕР „Йовковци“</w:t>
                      </w:r>
                    </w:p>
                  </w:txbxContent>
                </v:textbox>
              </v:rect>
            </w:pict>
          </mc:Fallback>
        </mc:AlternateContent>
      </w:r>
      <w:r>
        <w:rPr>
          <w:noProof/>
          <w:lang w:val="en-US" w:eastAsia="en-US" w:bidi="ar-SA"/>
        </w:rPr>
        <mc:AlternateContent>
          <mc:Choice Requires="wps">
            <w:drawing>
              <wp:anchor distT="0" distB="0" distL="114299" distR="114299" simplePos="0" relativeHeight="251754496" behindDoc="0" locked="0" layoutInCell="1" allowOverlap="1" wp14:anchorId="549C94E6" wp14:editId="16092B6D">
                <wp:simplePos x="0" y="0"/>
                <wp:positionH relativeFrom="column">
                  <wp:posOffset>3409949</wp:posOffset>
                </wp:positionH>
                <wp:positionV relativeFrom="paragraph">
                  <wp:posOffset>123825</wp:posOffset>
                </wp:positionV>
                <wp:extent cx="0" cy="152400"/>
                <wp:effectExtent l="76200" t="0" r="57150" b="57150"/>
                <wp:wrapNone/>
                <wp:docPr id="146" name="Straight Arrow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straightConnector1">
                          <a:avLst/>
                        </a:prstGeom>
                        <a:noFill/>
                        <a:ln w="9525" cap="flat" cmpd="sng" algn="ctr">
                          <a:solidFill>
                            <a:srgbClr val="4F81BD">
                              <a:shade val="95000"/>
                              <a:satMod val="105000"/>
                            </a:srgb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46" o:spid="_x0000_s1026" type="#_x0000_t32" style="position:absolute;margin-left:268.5pt;margin-top:9.75pt;width:0;height:12pt;z-index:251754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" strokecolor="#4a7ebb">
                <v:stroke endarrow="block"/>
                <o:lock v:ext="edit" shapetype="f"/>
              </v:shape>
            </w:pict>
          </mc:Fallback>
        </mc:AlternateContent>
      </w:r>
      <w:r>
        <w:rPr>
          <w:noProof/>
          <w:lang w:val="en-US" w:eastAsia="en-US" w:bidi="ar-SA"/>
        </w:rPr>
        <mc:AlternateContent>
          <mc:Choice Requires="wps">
            <w:drawing>
              <wp:anchor distT="0" distB="0" distL="114299" distR="114299" simplePos="0" relativeHeight="251750400" behindDoc="0" locked="0" layoutInCell="1" allowOverlap="1" wp14:anchorId="78D3AF57" wp14:editId="6BFA8607">
                <wp:simplePos x="0" y="0"/>
                <wp:positionH relativeFrom="column">
                  <wp:posOffset>1257299</wp:posOffset>
                </wp:positionH>
                <wp:positionV relativeFrom="paragraph">
                  <wp:posOffset>123825</wp:posOffset>
                </wp:positionV>
                <wp:extent cx="0" cy="152400"/>
                <wp:effectExtent l="76200" t="0" r="57150" b="57150"/>
                <wp:wrapNone/>
                <wp:docPr id="145" name="Straight Arrow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straightConnector1">
                          <a:avLst/>
                        </a:prstGeom>
                        <a:noFill/>
                        <a:ln w="9525" cap="flat" cmpd="sng" algn="ctr">
                          <a:solidFill>
                            <a:srgbClr val="4F81BD">
                              <a:shade val="95000"/>
                              <a:satMod val="105000"/>
                            </a:srgb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45" o:spid="_x0000_s1026" type="#_x0000_t32" style="position:absolute;margin-left:99pt;margin-top:9.75pt;width:0;height:12pt;z-index:251750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" strokecolor="#4a7ebb">
                <v:stroke endarrow="block"/>
                <o:lock v:ext="edit" shapetype="f"/>
              </v:shape>
            </w:pict>
          </mc:Fallback>
        </mc:AlternateContent>
      </w:r>
      <w:r>
        <w:rPr>
          <w:noProof/>
          <w:lang w:val="en-US" w:eastAsia="en-US" w:bidi="ar-SA"/>
        </w:rPr>
        <mc:AlternateContent>
          <mc:Choice Requires="wps">
            <w:drawing>
              <wp:anchor distT="0" distB="0" distL="114300" distR="114300" simplePos="0" relativeHeight="251745280" behindDoc="0" locked="0" layoutInCell="1" allowOverlap="1" wp14:anchorId="04F4AA44" wp14:editId="39349F96">
                <wp:simplePos x="0" y="0"/>
                <wp:positionH relativeFrom="column">
                  <wp:posOffset>-161925</wp:posOffset>
                </wp:positionH>
                <wp:positionV relativeFrom="paragraph">
                  <wp:posOffset>104775</wp:posOffset>
                </wp:positionV>
                <wp:extent cx="8821420" cy="28575"/>
                <wp:effectExtent l="0" t="0" r="17780" b="28575"/>
                <wp:wrapNone/>
                <wp:docPr id="144" name="Straight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21420" cy="28575"/>
                        </a:xfrm>
                        <a:prstGeom prst="line">
                          <a:avLst/>
                        </a:prstGeom>
                        <a:noFill/>
                        <a:ln w="63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4"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5pt,8.25pt" to="681.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" strokecolor="#4a7ebb" strokeweight=".5pt">
                <o:lock v:ext="edit" shapetype="f"/>
              </v:line>
            </w:pict>
          </mc:Fallback>
        </mc:AlternateContent>
      </w:r>
      <w:r>
        <w:rPr>
          <w:noProof/>
          <w:lang w:val="en-US" w:eastAsia="en-US" w:bidi="ar-SA"/>
        </w:rPr>
        <mc:AlternateContent>
          <mc:Choice Requires="wps">
            <w:drawing>
              <wp:anchor distT="0" distB="0" distL="114299" distR="114299" simplePos="0" relativeHeight="251756544" behindDoc="0" locked="0" layoutInCell="1" allowOverlap="1" wp14:anchorId="32DB0FC4" wp14:editId="18F8969E">
                <wp:simplePos x="0" y="0"/>
                <wp:positionH relativeFrom="column">
                  <wp:posOffset>5924549</wp:posOffset>
                </wp:positionH>
                <wp:positionV relativeFrom="paragraph">
                  <wp:posOffset>114300</wp:posOffset>
                </wp:positionV>
                <wp:extent cx="0" cy="161925"/>
                <wp:effectExtent l="76200" t="0" r="76200" b="47625"/>
                <wp:wrapNone/>
                <wp:docPr id="143" name="Straight Arrow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noFill/>
                        <a:ln w="9525" cap="flat" cmpd="sng" algn="ctr">
                          <a:solidFill>
                            <a:srgbClr val="4F81BD">
                              <a:shade val="95000"/>
                              <a:satMod val="105000"/>
                            </a:srgb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43" o:spid="_x0000_s1026" type="#_x0000_t32" style="position:absolute;margin-left:466.5pt;margin-top:9pt;width:0;height:12.75pt;z-index:251756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" strokecolor="#4a7ebb">
                <v:stroke endarrow="block"/>
                <o:lock v:ext="edit" shapetype="f"/>
              </v:shape>
            </w:pict>
          </mc:Fallback>
        </mc:AlternateContent>
      </w:r>
      <w:r>
        <w:rPr>
          <w:noProof/>
          <w:lang w:val="en-US" w:eastAsia="en-US" w:bidi="ar-SA"/>
        </w:rPr>
        <mc:AlternateContent>
          <mc:Choice Requires="wps">
            <w:drawing>
              <wp:anchor distT="0" distB="0" distL="114299" distR="114299" simplePos="0" relativeHeight="251755520" behindDoc="0" locked="0" layoutInCell="1" allowOverlap="1" wp14:anchorId="13B6D8A8" wp14:editId="68A273C7">
                <wp:simplePos x="0" y="0"/>
                <wp:positionH relativeFrom="column">
                  <wp:posOffset>4667249</wp:posOffset>
                </wp:positionH>
                <wp:positionV relativeFrom="paragraph">
                  <wp:posOffset>95250</wp:posOffset>
                </wp:positionV>
                <wp:extent cx="0" cy="190500"/>
                <wp:effectExtent l="76200" t="0" r="57150" b="57150"/>
                <wp:wrapNone/>
                <wp:docPr id="142" name="Straight Arrow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noFill/>
                        <a:ln w="9525" cap="flat" cmpd="sng" algn="ctr">
                          <a:solidFill>
                            <a:srgbClr val="4F81BD">
                              <a:shade val="95000"/>
                              <a:satMod val="105000"/>
                            </a:srgbClr>
                          </a:solidFill>
                          <a:prstDash val="solid"/>
                          <a:headEnd type="none" w="med" len="med"/>
                          <a:tailEnd type="triangle" w="med" len="med"/>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142" o:spid="_x0000_s1026" type="#_x0000_t32" style="position:absolute;margin-left:367.5pt;margin-top:7.5pt;width:0;height:15pt;z-index:251755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" strokecolor="#4a7ebb">
                <v:stroke endarrow="block"/>
                <o:lock v:ext="edit" shapetype="f"/>
              </v:shape>
            </w:pict>
          </mc:Fallback>
        </mc:AlternateContent>
      </w:r>
      <w:r>
        <w:rPr>
          <w:noProof/>
          <w:lang w:val="en-US" w:eastAsia="en-US" w:bidi="ar-SA"/>
        </w:rPr>
        <mc:AlternateContent>
          <mc:Choice Requires="wps">
            <w:drawing>
              <wp:anchor distT="0" distB="0" distL="114299" distR="114299" simplePos="0" relativeHeight="251758592" behindDoc="0" locked="0" layoutInCell="1" allowOverlap="1" wp14:anchorId="3B4095D3" wp14:editId="37C09525">
                <wp:simplePos x="0" y="0"/>
                <wp:positionH relativeFrom="column">
                  <wp:posOffset>8010524</wp:posOffset>
                </wp:positionH>
                <wp:positionV relativeFrom="paragraph">
                  <wp:posOffset>133350</wp:posOffset>
                </wp:positionV>
                <wp:extent cx="0" cy="152400"/>
                <wp:effectExtent l="76200" t="0" r="57150" b="57150"/>
                <wp:wrapNone/>
                <wp:docPr id="141" name="Straight Arrow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straightConnector1">
                          <a:avLst/>
                        </a:prstGeom>
                        <a:noFill/>
                        <a:ln w="9525" cap="flat" cmpd="sng" algn="ctr">
                          <a:solidFill>
                            <a:srgbClr val="4F81BD"/>
                          </a:solidFill>
                          <a:prstDash val="solid"/>
                          <a:headEnd type="none" w="med" len="med"/>
                          <a:tailEnd type="triangle" w="med" len="med"/>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141" o:spid="_x0000_s1026" type="#_x0000_t32" style="position:absolute;margin-left:630.75pt;margin-top:10.5pt;width:0;height:12pt;z-index:251758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" strokecolor="#4f81bd">
                <v:stroke endarrow="block"/>
                <o:lock v:ext="edit" shapetype="f"/>
              </v:shape>
            </w:pict>
          </mc:Fallback>
        </mc:AlternateContent>
      </w:r>
      <w:r>
        <w:rPr>
          <w:noProof/>
          <w:lang w:val="en-US" w:eastAsia="en-US" w:bidi="ar-SA"/>
        </w:rPr>
        <mc:AlternateContent>
          <mc:Choice Requires="wps">
            <w:drawing>
              <wp:anchor distT="0" distB="0" distL="114299" distR="114299" simplePos="0" relativeHeight="251757568" behindDoc="0" locked="0" layoutInCell="1" allowOverlap="1" wp14:anchorId="72268FF2" wp14:editId="4C6D1925">
                <wp:simplePos x="0" y="0"/>
                <wp:positionH relativeFrom="column">
                  <wp:posOffset>6981824</wp:posOffset>
                </wp:positionH>
                <wp:positionV relativeFrom="paragraph">
                  <wp:posOffset>133350</wp:posOffset>
                </wp:positionV>
                <wp:extent cx="0" cy="152400"/>
                <wp:effectExtent l="76200" t="0" r="57150" b="57150"/>
                <wp:wrapNone/>
                <wp:docPr id="140" name="Straight Arrow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straightConnector1">
                          <a:avLst/>
                        </a:prstGeom>
                        <a:noFill/>
                        <a:ln w="9525" cap="flat" cmpd="sng" algn="ctr">
                          <a:solidFill>
                            <a:srgbClr val="4F81BD">
                              <a:shade val="95000"/>
                              <a:satMod val="105000"/>
                            </a:srgb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40" o:spid="_x0000_s1026" type="#_x0000_t32" style="position:absolute;margin-left:549.75pt;margin-top:10.5pt;width:0;height:12pt;z-index:251757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" strokecolor="#4a7ebb">
                <v:stroke endarrow="block"/>
                <o:lock v:ext="edit" shapetype="f"/>
              </v:shape>
            </w:pict>
          </mc:Fallback>
        </mc:AlternateContent>
      </w:r>
      <w:r>
        <w:rPr>
          <w:noProof/>
          <w:lang w:val="en-US" w:eastAsia="en-US" w:bidi="ar-SA"/>
        </w:rPr>
        <mc:AlternateContent>
          <mc:Choice Requires="wps">
            <w:drawing>
              <wp:anchor distT="0" distB="0" distL="114300" distR="114300" simplePos="0" relativeHeight="251709440" behindDoc="0" locked="0" layoutInCell="1" allowOverlap="1" wp14:anchorId="106A7F61" wp14:editId="60A56508">
                <wp:simplePos x="0" y="0"/>
                <wp:positionH relativeFrom="column">
                  <wp:posOffset>4191000</wp:posOffset>
                </wp:positionH>
                <wp:positionV relativeFrom="paragraph">
                  <wp:posOffset>251460</wp:posOffset>
                </wp:positionV>
                <wp:extent cx="990600" cy="400050"/>
                <wp:effectExtent l="0" t="0" r="19050" b="19050"/>
                <wp:wrapNone/>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400050"/>
                        </a:xfrm>
                        <a:prstGeom prst="rect">
                          <a:avLst/>
                        </a:prstGeom>
                        <a:solidFill>
                          <a:sysClr val="window" lastClr="FFFFFF"/>
                        </a:solidFill>
                        <a:ln w="25400" cap="flat" cmpd="sng" algn="ctr">
                          <a:solidFill>
                            <a:srgbClr val="9BBB59"/>
                          </a:solidFill>
                          <a:prstDash val="solid"/>
                        </a:ln>
                        <a:effectLst/>
                      </wps:spPr>
                      <wps:txbx>
                        <w:txbxContent>
                          <w:p w:rsidR="00090AB5" w:rsidRPr="009344B2" w:rsidRDefault="00090AB5" w:rsidP="00895406">
                            <w:pPr>
                              <w:jc w:val="center"/>
                              <w:rPr>
                                <w:sz w:val="16"/>
                                <w:szCs w:val="16"/>
                              </w:rPr>
                            </w:pPr>
                            <w:r w:rsidRPr="009344B2">
                              <w:rPr>
                                <w:sz w:val="16"/>
                                <w:szCs w:val="16"/>
                              </w:rPr>
                              <w:t>ПСОВ</w:t>
                            </w:r>
                            <w:r>
                              <w:rPr>
                                <w:sz w:val="16"/>
                                <w:szCs w:val="16"/>
                              </w:rPr>
                              <w:t xml:space="preserve"> В.Търново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9" o:spid="_x0000_s1094" style="position:absolute;margin-left:330pt;margin-top:19.8pt;width:78pt;height:3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" fillcolor="window" strokecolor="#9bbb59" strokeweight="2pt">
                <v:path arrowok="t"/>
                <v:textbox>
                  <w:txbxContent>
                    <w:p w:rsidR="007E1353" w:rsidRPr="009344B2" w:rsidRDefault="007E1353" w:rsidP="00895406">
                      <w:pPr>
                        <w:jc w:val="center"/>
                        <w:rPr>
                          <w:sz w:val="16"/>
                          <w:szCs w:val="16"/>
                        </w:rPr>
                      </w:pPr>
                      <w:r w:rsidRPr="009344B2">
                        <w:rPr>
                          <w:sz w:val="16"/>
                          <w:szCs w:val="16"/>
                        </w:rPr>
                        <w:t>ПСОВ</w:t>
                      </w:r>
                      <w:r>
                        <w:rPr>
                          <w:sz w:val="16"/>
                          <w:szCs w:val="16"/>
                        </w:rPr>
                        <w:t xml:space="preserve"> В.Търново</w:t>
                      </w:r>
                    </w:p>
                  </w:txbxContent>
                </v:textbox>
              </v:rect>
            </w:pict>
          </mc:Fallback>
        </mc:AlternateContent>
      </w:r>
      <w:r>
        <w:rPr>
          <w:noProof/>
          <w:lang w:val="en-US" w:eastAsia="en-US" w:bidi="ar-SA"/>
        </w:rPr>
        <mc:AlternateContent>
          <mc:Choice Requires="wps">
            <w:drawing>
              <wp:anchor distT="0" distB="0" distL="114300" distR="114300" simplePos="0" relativeHeight="251712512" behindDoc="0" locked="0" layoutInCell="1" allowOverlap="1" wp14:anchorId="4421D7F8" wp14:editId="61672CCB">
                <wp:simplePos x="0" y="0"/>
                <wp:positionH relativeFrom="column">
                  <wp:posOffset>7534275</wp:posOffset>
                </wp:positionH>
                <wp:positionV relativeFrom="paragraph">
                  <wp:posOffset>289560</wp:posOffset>
                </wp:positionV>
                <wp:extent cx="942975" cy="390525"/>
                <wp:effectExtent l="0" t="0" r="28575" b="28575"/>
                <wp:wrapNone/>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2975" cy="390525"/>
                        </a:xfrm>
                        <a:prstGeom prst="rect">
                          <a:avLst/>
                        </a:prstGeom>
                        <a:solidFill>
                          <a:sysClr val="window" lastClr="FFFFFF"/>
                        </a:solidFill>
                        <a:ln w="25400" cap="flat" cmpd="sng" algn="ctr">
                          <a:solidFill>
                            <a:srgbClr val="9BBB59"/>
                          </a:solidFill>
                          <a:prstDash val="solid"/>
                        </a:ln>
                        <a:effectLst/>
                      </wps:spPr>
                      <wps:txbx>
                        <w:txbxContent>
                          <w:p w:rsidR="00090AB5" w:rsidRPr="006E63CA" w:rsidRDefault="00090AB5" w:rsidP="00895406">
                            <w:pPr>
                              <w:jc w:val="center"/>
                              <w:rPr>
                                <w:sz w:val="16"/>
                                <w:szCs w:val="16"/>
                              </w:rPr>
                            </w:pPr>
                            <w:r>
                              <w:rPr>
                                <w:sz w:val="16"/>
                                <w:szCs w:val="16"/>
                              </w:rPr>
                              <w:t>ПСОВ Свищов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7" o:spid="_x0000_s1095" style="position:absolute;margin-left:593.25pt;margin-top:22.8pt;width:74.25pt;height:30.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" fillcolor="window" strokecolor="#9bbb59" strokeweight="2pt">
                <v:path arrowok="t"/>
                <v:textbox>
                  <w:txbxContent>
                    <w:p w:rsidR="007E1353" w:rsidRPr="006E63CA" w:rsidRDefault="007E1353" w:rsidP="00895406">
                      <w:pPr>
                        <w:jc w:val="center"/>
                        <w:rPr>
                          <w:sz w:val="16"/>
                          <w:szCs w:val="16"/>
                        </w:rPr>
                      </w:pPr>
                      <w:r>
                        <w:rPr>
                          <w:sz w:val="16"/>
                          <w:szCs w:val="16"/>
                        </w:rPr>
                        <w:t>ПСОВ Свищов</w:t>
                      </w:r>
                    </w:p>
                  </w:txbxContent>
                </v:textbox>
              </v:rect>
            </w:pict>
          </mc:Fallback>
        </mc:AlternateContent>
      </w:r>
      <w:r>
        <w:rPr>
          <w:noProof/>
          <w:lang w:val="en-US" w:eastAsia="en-US" w:bidi="ar-SA"/>
        </w:rPr>
        <mc:AlternateContent>
          <mc:Choice Requires="wps">
            <w:drawing>
              <wp:anchor distT="0" distB="0" distL="114300" distR="114300" simplePos="0" relativeHeight="251711488" behindDoc="0" locked="0" layoutInCell="1" allowOverlap="1" wp14:anchorId="4E2E5092" wp14:editId="61D5CF4C">
                <wp:simplePos x="0" y="0"/>
                <wp:positionH relativeFrom="column">
                  <wp:posOffset>6467475</wp:posOffset>
                </wp:positionH>
                <wp:positionV relativeFrom="paragraph">
                  <wp:posOffset>280035</wp:posOffset>
                </wp:positionV>
                <wp:extent cx="942975" cy="390525"/>
                <wp:effectExtent l="0" t="0" r="28575" b="28575"/>
                <wp:wrapNone/>
                <wp:docPr id="13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2975" cy="390525"/>
                        </a:xfrm>
                        <a:prstGeom prst="rect">
                          <a:avLst/>
                        </a:prstGeom>
                        <a:solidFill>
                          <a:sysClr val="window" lastClr="FFFFFF"/>
                        </a:solidFill>
                        <a:ln w="25400" cap="flat" cmpd="sng" algn="ctr">
                          <a:solidFill>
                            <a:srgbClr val="9BBB59"/>
                          </a:solidFill>
                          <a:prstDash val="solid"/>
                        </a:ln>
                        <a:effectLst/>
                      </wps:spPr>
                      <wps:txbx>
                        <w:txbxContent>
                          <w:p w:rsidR="00090AB5" w:rsidRPr="006E63CA" w:rsidRDefault="00090AB5" w:rsidP="00895406">
                            <w:pPr>
                              <w:jc w:val="center"/>
                              <w:rPr>
                                <w:sz w:val="16"/>
                                <w:szCs w:val="16"/>
                              </w:rPr>
                            </w:pPr>
                            <w:r>
                              <w:rPr>
                                <w:sz w:val="16"/>
                                <w:szCs w:val="16"/>
                              </w:rPr>
                              <w:t>ПСОВ Павликени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6" o:spid="_x0000_s1096" style="position:absolute;margin-left:509.25pt;margin-top:22.05pt;width:74.25pt;height:30.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" fillcolor="window" strokecolor="#9bbb59" strokeweight="2pt">
                <v:path arrowok="t"/>
                <v:textbox>
                  <w:txbxContent>
                    <w:p w:rsidR="007E1353" w:rsidRPr="006E63CA" w:rsidRDefault="007E1353" w:rsidP="00895406">
                      <w:pPr>
                        <w:jc w:val="center"/>
                        <w:rPr>
                          <w:sz w:val="16"/>
                          <w:szCs w:val="16"/>
                        </w:rPr>
                      </w:pPr>
                      <w:r>
                        <w:rPr>
                          <w:sz w:val="16"/>
                          <w:szCs w:val="16"/>
                        </w:rPr>
                        <w:t>ПСОВ Павликени</w:t>
                      </w:r>
                    </w:p>
                  </w:txbxContent>
                </v:textbox>
              </v:rect>
            </w:pict>
          </mc:Fallback>
        </mc:AlternateContent>
      </w:r>
      <w:r>
        <w:rPr>
          <w:noProof/>
          <w:lang w:val="en-US" w:eastAsia="en-US" w:bidi="ar-SA"/>
        </w:rPr>
        <mc:AlternateContent>
          <mc:Choice Requires="wps">
            <w:drawing>
              <wp:anchor distT="0" distB="0" distL="114300" distR="114300" simplePos="0" relativeHeight="251710464" behindDoc="0" locked="0" layoutInCell="1" allowOverlap="1" wp14:anchorId="627E83C7" wp14:editId="2A925C16">
                <wp:simplePos x="0" y="0"/>
                <wp:positionH relativeFrom="column">
                  <wp:posOffset>5353050</wp:posOffset>
                </wp:positionH>
                <wp:positionV relativeFrom="paragraph">
                  <wp:posOffset>280035</wp:posOffset>
                </wp:positionV>
                <wp:extent cx="962025" cy="381000"/>
                <wp:effectExtent l="0" t="0" r="28575" b="19050"/>
                <wp:wrapNone/>
                <wp:docPr id="13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2025" cy="381000"/>
                        </a:xfrm>
                        <a:prstGeom prst="rect">
                          <a:avLst/>
                        </a:prstGeom>
                        <a:solidFill>
                          <a:sysClr val="window" lastClr="FFFFFF"/>
                        </a:solidFill>
                        <a:ln w="25400" cap="flat" cmpd="sng" algn="ctr">
                          <a:solidFill>
                            <a:srgbClr val="9BBB59"/>
                          </a:solidFill>
                          <a:prstDash val="solid"/>
                        </a:ln>
                        <a:effectLst/>
                      </wps:spPr>
                      <wps:txbx>
                        <w:txbxContent>
                          <w:p w:rsidR="00090AB5" w:rsidRPr="006E63CA" w:rsidRDefault="00090AB5" w:rsidP="00895406">
                            <w:pPr>
                              <w:jc w:val="center"/>
                              <w:rPr>
                                <w:sz w:val="16"/>
                                <w:szCs w:val="16"/>
                              </w:rPr>
                            </w:pPr>
                            <w:r>
                              <w:rPr>
                                <w:sz w:val="16"/>
                                <w:szCs w:val="16"/>
                              </w:rPr>
                              <w:t>ПСОВ Г.Оряховица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5" o:spid="_x0000_s1097" style="position:absolute;margin-left:421.5pt;margin-top:22.05pt;width:75.75pt;height:3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" fillcolor="window" strokecolor="#9bbb59" strokeweight="2pt">
                <v:path arrowok="t"/>
                <v:textbox>
                  <w:txbxContent>
                    <w:p w:rsidR="007E1353" w:rsidRPr="006E63CA" w:rsidRDefault="007E1353" w:rsidP="00895406">
                      <w:pPr>
                        <w:jc w:val="center"/>
                        <w:rPr>
                          <w:sz w:val="16"/>
                          <w:szCs w:val="16"/>
                        </w:rPr>
                      </w:pPr>
                      <w:r>
                        <w:rPr>
                          <w:sz w:val="16"/>
                          <w:szCs w:val="16"/>
                        </w:rPr>
                        <w:t>ПСОВ Г.Оряховица</w:t>
                      </w:r>
                    </w:p>
                  </w:txbxContent>
                </v:textbox>
              </v:rect>
            </w:pict>
          </mc:Fallback>
        </mc:AlternateContent>
      </w:r>
      <w:r>
        <w:rPr>
          <w:noProof/>
          <w:lang w:val="en-US" w:eastAsia="en-US" w:bidi="ar-SA"/>
        </w:rPr>
        <mc:AlternateContent>
          <mc:Choice Requires="wps">
            <w:drawing>
              <wp:anchor distT="0" distB="0" distL="114300" distR="114300" simplePos="0" relativeHeight="251708416" behindDoc="0" locked="0" layoutInCell="1" allowOverlap="1" wp14:anchorId="4BE375F5" wp14:editId="70311A28">
                <wp:simplePos x="0" y="0"/>
                <wp:positionH relativeFrom="column">
                  <wp:posOffset>3048000</wp:posOffset>
                </wp:positionH>
                <wp:positionV relativeFrom="paragraph">
                  <wp:posOffset>280035</wp:posOffset>
                </wp:positionV>
                <wp:extent cx="942975" cy="400050"/>
                <wp:effectExtent l="0" t="0" r="28575" b="19050"/>
                <wp:wrapNone/>
                <wp:docPr id="13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2975" cy="400050"/>
                        </a:xfrm>
                        <a:prstGeom prst="rect">
                          <a:avLst/>
                        </a:prstGeom>
                        <a:solidFill>
                          <a:sysClr val="window" lastClr="FFFFFF"/>
                        </a:solidFill>
                        <a:ln w="25400" cap="flat" cmpd="sng" algn="ctr">
                          <a:solidFill>
                            <a:srgbClr val="9BBB59"/>
                          </a:solidFill>
                          <a:prstDash val="solid"/>
                        </a:ln>
                        <a:effectLst/>
                      </wps:spPr>
                      <wps:txbx>
                        <w:txbxContent>
                          <w:p w:rsidR="00090AB5" w:rsidRPr="009344B2" w:rsidRDefault="00090AB5" w:rsidP="00895406">
                            <w:pPr>
                              <w:jc w:val="center"/>
                              <w:rPr>
                                <w:sz w:val="16"/>
                                <w:szCs w:val="16"/>
                              </w:rPr>
                            </w:pPr>
                            <w:r w:rsidRPr="009344B2">
                              <w:rPr>
                                <w:sz w:val="16"/>
                                <w:szCs w:val="16"/>
                              </w:rPr>
                              <w:t>ПСПВ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4" o:spid="_x0000_s1098" style="position:absolute;margin-left:240pt;margin-top:22.05pt;width:74.25pt;height:3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" fillcolor="window" strokecolor="#9bbb59" strokeweight="2pt">
                <v:path arrowok="t"/>
                <v:textbox>
                  <w:txbxContent>
                    <w:p w:rsidR="007E1353" w:rsidRPr="009344B2" w:rsidRDefault="007E1353" w:rsidP="00895406">
                      <w:pPr>
                        <w:jc w:val="center"/>
                        <w:rPr>
                          <w:sz w:val="16"/>
                          <w:szCs w:val="16"/>
                        </w:rPr>
                      </w:pPr>
                      <w:r w:rsidRPr="009344B2">
                        <w:rPr>
                          <w:sz w:val="16"/>
                          <w:szCs w:val="16"/>
                        </w:rPr>
                        <w:t>ПСПВ</w:t>
                      </w:r>
                    </w:p>
                  </w:txbxContent>
                </v:textbox>
              </v:rect>
            </w:pict>
          </mc:Fallback>
        </mc:AlternateContent>
      </w:r>
      <w:bookmarkEnd w:id="36"/>
      <w:bookmarkEnd w:id="37"/>
      <w:bookmarkEnd w:id="38"/>
      <w:bookmarkEnd w:id="39"/>
    </w:p>
    <w:p w:rsidR="00895406" w:rsidRPr="00895406" w:rsidRDefault="00895406" w:rsidP="00895406">
      <w:pPr>
        <w:widowControl/>
        <w:tabs>
          <w:tab w:val="left" w:pos="12060"/>
        </w:tabs>
        <w:spacing w:after="200" w:line="276" w:lineRule="auto"/>
        <w:rPr>
          <w:rFonts w:ascii="Times New Roman" w:eastAsia="Calibri" w:hAnsi="Times New Roman" w:cs="Times New Roman"/>
          <w:color w:val="auto"/>
          <w:sz w:val="22"/>
          <w:szCs w:val="22"/>
          <w:lang w:val="en-US" w:eastAsia="en-US" w:bidi="ar-SA"/>
        </w:rPr>
      </w:pPr>
      <w:r w:rsidRPr="00895406">
        <w:rPr>
          <w:rFonts w:ascii="Times New Roman" w:eastAsia="Calibri" w:hAnsi="Times New Roman" w:cs="Times New Roman"/>
          <w:color w:val="auto"/>
          <w:sz w:val="22"/>
          <w:szCs w:val="22"/>
          <w:lang w:val="en-US" w:eastAsia="en-US" w:bidi="ar-SA"/>
        </w:rPr>
        <w:tab/>
      </w:r>
    </w:p>
    <w:p w:rsidR="00895406" w:rsidRPr="00450CAF" w:rsidRDefault="00895406" w:rsidP="000E60CC">
      <w:pPr>
        <w:pStyle w:val="ListParagraph"/>
        <w:widowControl/>
        <w:numPr>
          <w:ilvl w:val="0"/>
          <w:numId w:val="21"/>
        </w:numPr>
        <w:jc w:val="both"/>
        <w:rPr>
          <w:rFonts w:ascii="Times New Roman" w:eastAsia="Times New Roman" w:hAnsi="Times New Roman" w:cs="Times New Roman"/>
          <w:iCs/>
          <w:color w:val="auto"/>
          <w:sz w:val="26"/>
          <w:szCs w:val="26"/>
          <w:lang w:eastAsia="en-US" w:bidi="ar-SA"/>
        </w:rPr>
        <w:sectPr w:rsidR="00895406" w:rsidRPr="00450CAF" w:rsidSect="00895406">
          <w:footerReference w:type="default" r:id="rId55"/>
          <w:pgSz w:w="16838" w:h="11909" w:orient="landscape" w:code="9"/>
          <w:pgMar w:top="450" w:right="900" w:bottom="1134" w:left="851" w:header="0" w:footer="288" w:gutter="0"/>
          <w:cols w:space="720"/>
          <w:noEndnote/>
          <w:titlePg/>
          <w:docGrid w:linePitch="360"/>
        </w:sectPr>
      </w:pPr>
    </w:p>
    <w:p w:rsidR="00895406" w:rsidRPr="00450CAF" w:rsidRDefault="00895406" w:rsidP="000E60CC">
      <w:pPr>
        <w:pStyle w:val="ListParagraph"/>
        <w:widowControl/>
        <w:numPr>
          <w:ilvl w:val="0"/>
          <w:numId w:val="61"/>
        </w:numPr>
        <w:shd w:val="clear" w:color="auto" w:fill="FFFFFF"/>
        <w:tabs>
          <w:tab w:val="left" w:pos="720"/>
          <w:tab w:val="left" w:pos="810"/>
        </w:tabs>
        <w:spacing w:after="240"/>
        <w:jc w:val="both"/>
        <w:rPr>
          <w:rFonts w:ascii="Times New Roman" w:hAnsi="Times New Roman" w:cs="Times New Roman"/>
          <w:b/>
          <w:sz w:val="28"/>
          <w:szCs w:val="28"/>
        </w:rPr>
      </w:pPr>
      <w:r w:rsidRPr="00450CAF">
        <w:rPr>
          <w:rFonts w:ascii="Times New Roman" w:hAnsi="Times New Roman" w:cs="Times New Roman"/>
          <w:b/>
          <w:sz w:val="28"/>
          <w:szCs w:val="28"/>
        </w:rPr>
        <w:lastRenderedPageBreak/>
        <w:t>Управител на „ВиК Йовковци“ ООД</w:t>
      </w:r>
    </w:p>
    <w:p w:rsidR="00895406" w:rsidRPr="005C0218" w:rsidRDefault="005C0218" w:rsidP="00895406">
      <w:pPr>
        <w:widowControl/>
        <w:shd w:val="clear" w:color="auto" w:fill="FFFFFF"/>
        <w:tabs>
          <w:tab w:val="left" w:pos="720"/>
          <w:tab w:val="left" w:pos="810"/>
        </w:tabs>
        <w:jc w:val="both"/>
        <w:rPr>
          <w:rFonts w:ascii="Times New Roman" w:eastAsia="Times New Roman" w:hAnsi="Times New Roman" w:cs="Times New Roman"/>
          <w:iCs/>
          <w:color w:val="auto"/>
          <w:sz w:val="28"/>
          <w:szCs w:val="28"/>
          <w:lang w:eastAsia="en-US" w:bidi="ar-SA"/>
        </w:rPr>
      </w:pPr>
      <w:r>
        <w:rPr>
          <w:rFonts w:ascii="Times New Roman" w:hAnsi="Times New Roman" w:cs="Times New Roman"/>
          <w:sz w:val="28"/>
          <w:szCs w:val="28"/>
        </w:rPr>
        <w:tab/>
      </w:r>
      <w:r w:rsidR="00895406" w:rsidRPr="005C0218">
        <w:rPr>
          <w:rFonts w:ascii="Times New Roman" w:hAnsi="Times New Roman" w:cs="Times New Roman"/>
          <w:sz w:val="28"/>
          <w:szCs w:val="28"/>
        </w:rPr>
        <w:t>Управителят управлява и представлява Дружеството съгласно  правомощията му в Дружествения договор и правата и задълженията му в Договора за управление и контрол. Управителят на „ВиК Йовковци“ ООД:</w:t>
      </w:r>
    </w:p>
    <w:p w:rsidR="00895406" w:rsidRPr="005C0218" w:rsidRDefault="00895406" w:rsidP="000E60CC">
      <w:pPr>
        <w:widowControl/>
        <w:numPr>
          <w:ilvl w:val="0"/>
          <w:numId w:val="35"/>
        </w:numPr>
        <w:shd w:val="clear" w:color="auto" w:fill="FFFFFF"/>
        <w:tabs>
          <w:tab w:val="left" w:pos="630"/>
          <w:tab w:val="left" w:pos="810"/>
        </w:tabs>
        <w:ind w:left="0" w:firstLine="360"/>
        <w:jc w:val="both"/>
        <w:rPr>
          <w:rFonts w:ascii="Times New Roman" w:eastAsia="Times New Roman" w:hAnsi="Times New Roman" w:cs="Times New Roman"/>
          <w:iCs/>
          <w:color w:val="auto"/>
          <w:sz w:val="28"/>
          <w:szCs w:val="28"/>
          <w:lang w:eastAsia="en-US" w:bidi="ar-SA"/>
        </w:rPr>
      </w:pPr>
      <w:r w:rsidRPr="005C0218">
        <w:rPr>
          <w:rFonts w:ascii="Times New Roman" w:hAnsi="Times New Roman" w:cs="Times New Roman"/>
          <w:sz w:val="28"/>
          <w:szCs w:val="28"/>
        </w:rPr>
        <w:t>организира, ръководи и контролира дейността на дружеството;</w:t>
      </w:r>
    </w:p>
    <w:p w:rsidR="00895406" w:rsidRPr="005C0218" w:rsidRDefault="00895406" w:rsidP="000E60CC">
      <w:pPr>
        <w:widowControl/>
        <w:numPr>
          <w:ilvl w:val="0"/>
          <w:numId w:val="35"/>
        </w:numPr>
        <w:shd w:val="clear" w:color="auto" w:fill="FFFFFF"/>
        <w:tabs>
          <w:tab w:val="left" w:pos="90"/>
          <w:tab w:val="left" w:pos="630"/>
          <w:tab w:val="left" w:pos="810"/>
        </w:tabs>
        <w:ind w:left="0" w:firstLine="360"/>
        <w:jc w:val="both"/>
        <w:rPr>
          <w:rFonts w:ascii="Times New Roman" w:eastAsia="Times New Roman" w:hAnsi="Times New Roman" w:cs="Times New Roman"/>
          <w:iCs/>
          <w:color w:val="auto"/>
          <w:sz w:val="28"/>
          <w:szCs w:val="28"/>
          <w:lang w:eastAsia="en-US" w:bidi="ar-SA"/>
        </w:rPr>
      </w:pPr>
      <w:r w:rsidRPr="005C0218">
        <w:rPr>
          <w:rFonts w:ascii="Times New Roman" w:hAnsi="Times New Roman" w:cs="Times New Roman"/>
          <w:sz w:val="28"/>
          <w:szCs w:val="28"/>
        </w:rPr>
        <w:t>извършва разпоредителни сделки с имущество дружеството по реда  определен в Правилника за прилагане на Закона за публичните предприятия;</w:t>
      </w:r>
    </w:p>
    <w:p w:rsidR="00895406" w:rsidRPr="005C0218" w:rsidRDefault="00895406" w:rsidP="000E60CC">
      <w:pPr>
        <w:widowControl/>
        <w:numPr>
          <w:ilvl w:val="0"/>
          <w:numId w:val="35"/>
        </w:numPr>
        <w:shd w:val="clear" w:color="auto" w:fill="FFFFFF"/>
        <w:tabs>
          <w:tab w:val="left" w:pos="90"/>
          <w:tab w:val="left" w:pos="540"/>
          <w:tab w:val="left" w:pos="810"/>
        </w:tabs>
        <w:ind w:left="0" w:firstLine="360"/>
        <w:jc w:val="both"/>
        <w:rPr>
          <w:rFonts w:ascii="Times New Roman" w:eastAsia="Times New Roman" w:hAnsi="Times New Roman" w:cs="Times New Roman"/>
          <w:iCs/>
          <w:color w:val="auto"/>
          <w:sz w:val="28"/>
          <w:szCs w:val="28"/>
          <w:lang w:eastAsia="en-US" w:bidi="ar-SA"/>
        </w:rPr>
      </w:pPr>
      <w:r w:rsidRPr="005C0218">
        <w:rPr>
          <w:rFonts w:ascii="Times New Roman" w:hAnsi="Times New Roman" w:cs="Times New Roman"/>
          <w:sz w:val="28"/>
          <w:szCs w:val="28"/>
        </w:rPr>
        <w:t>определя разходването на средствата и извършва финансови анализи на състоянието на дружеството;</w:t>
      </w:r>
    </w:p>
    <w:p w:rsidR="00895406" w:rsidRPr="005C0218" w:rsidRDefault="00895406" w:rsidP="000E60CC">
      <w:pPr>
        <w:widowControl/>
        <w:numPr>
          <w:ilvl w:val="0"/>
          <w:numId w:val="35"/>
        </w:numPr>
        <w:shd w:val="clear" w:color="auto" w:fill="FFFFFF"/>
        <w:tabs>
          <w:tab w:val="left" w:pos="90"/>
          <w:tab w:val="left" w:pos="540"/>
          <w:tab w:val="left" w:pos="810"/>
        </w:tabs>
        <w:ind w:left="0" w:firstLine="360"/>
        <w:jc w:val="both"/>
        <w:rPr>
          <w:rFonts w:ascii="Times New Roman" w:eastAsia="Times New Roman" w:hAnsi="Times New Roman" w:cs="Times New Roman"/>
          <w:iCs/>
          <w:color w:val="auto"/>
          <w:sz w:val="28"/>
          <w:szCs w:val="28"/>
          <w:lang w:eastAsia="en-US" w:bidi="ar-SA"/>
        </w:rPr>
      </w:pPr>
      <w:r w:rsidRPr="005C0218">
        <w:rPr>
          <w:rFonts w:ascii="Times New Roman" w:hAnsi="Times New Roman" w:cs="Times New Roman"/>
          <w:sz w:val="28"/>
          <w:szCs w:val="28"/>
        </w:rPr>
        <w:t>Управителят  е възложител на обществени поръчки;</w:t>
      </w:r>
    </w:p>
    <w:p w:rsidR="00895406" w:rsidRPr="005C0218" w:rsidRDefault="00895406" w:rsidP="000E60CC">
      <w:pPr>
        <w:widowControl/>
        <w:numPr>
          <w:ilvl w:val="0"/>
          <w:numId w:val="35"/>
        </w:numPr>
        <w:shd w:val="clear" w:color="auto" w:fill="FFFFFF"/>
        <w:tabs>
          <w:tab w:val="left" w:pos="90"/>
          <w:tab w:val="left" w:pos="540"/>
          <w:tab w:val="left" w:pos="810"/>
        </w:tabs>
        <w:ind w:left="0" w:firstLine="360"/>
        <w:jc w:val="both"/>
        <w:rPr>
          <w:rFonts w:ascii="Times New Roman" w:eastAsia="Times New Roman" w:hAnsi="Times New Roman" w:cs="Times New Roman"/>
          <w:iCs/>
          <w:color w:val="auto"/>
          <w:sz w:val="28"/>
          <w:szCs w:val="28"/>
          <w:lang w:eastAsia="en-US" w:bidi="ar-SA"/>
        </w:rPr>
      </w:pPr>
      <w:r w:rsidRPr="005C0218">
        <w:rPr>
          <w:rFonts w:ascii="Times New Roman" w:hAnsi="Times New Roman" w:cs="Times New Roman"/>
          <w:sz w:val="28"/>
          <w:szCs w:val="28"/>
        </w:rPr>
        <w:t>разработва Бизнес план и Бизнес програма на дружеството и изготвя периодични отчети за изпълнението им;</w:t>
      </w:r>
    </w:p>
    <w:p w:rsidR="00895406" w:rsidRPr="005C0218" w:rsidRDefault="00895406" w:rsidP="000E60CC">
      <w:pPr>
        <w:widowControl/>
        <w:numPr>
          <w:ilvl w:val="0"/>
          <w:numId w:val="35"/>
        </w:numPr>
        <w:shd w:val="clear" w:color="auto" w:fill="FFFFFF"/>
        <w:tabs>
          <w:tab w:val="left" w:pos="90"/>
          <w:tab w:val="left" w:pos="540"/>
          <w:tab w:val="left" w:pos="810"/>
        </w:tabs>
        <w:ind w:left="0" w:firstLine="360"/>
        <w:jc w:val="both"/>
        <w:rPr>
          <w:rFonts w:ascii="Times New Roman" w:eastAsia="Times New Roman" w:hAnsi="Times New Roman" w:cs="Times New Roman"/>
          <w:iCs/>
          <w:color w:val="auto"/>
          <w:sz w:val="28"/>
          <w:szCs w:val="28"/>
          <w:lang w:eastAsia="en-US" w:bidi="ar-SA"/>
        </w:rPr>
      </w:pPr>
      <w:r w:rsidRPr="005C0218">
        <w:rPr>
          <w:rFonts w:ascii="Times New Roman" w:hAnsi="Times New Roman" w:cs="Times New Roman"/>
          <w:sz w:val="28"/>
          <w:szCs w:val="28"/>
        </w:rPr>
        <w:t>представя на Органа, упражняващ правата на Държавата тримесечни и годишни финансови отчети, отчети  за заетите лица, средствата за работна заплата, отчет за управлението и др.</w:t>
      </w:r>
    </w:p>
    <w:p w:rsidR="00895406" w:rsidRPr="005C0218" w:rsidRDefault="00895406" w:rsidP="000E60CC">
      <w:pPr>
        <w:widowControl/>
        <w:numPr>
          <w:ilvl w:val="0"/>
          <w:numId w:val="35"/>
        </w:numPr>
        <w:shd w:val="clear" w:color="auto" w:fill="FFFFFF"/>
        <w:tabs>
          <w:tab w:val="left" w:pos="90"/>
          <w:tab w:val="left" w:pos="810"/>
        </w:tabs>
        <w:ind w:left="0" w:firstLine="360"/>
        <w:jc w:val="both"/>
        <w:rPr>
          <w:rFonts w:ascii="Times New Roman" w:eastAsia="Times New Roman" w:hAnsi="Times New Roman" w:cs="Times New Roman"/>
          <w:iCs/>
          <w:color w:val="auto"/>
          <w:sz w:val="28"/>
          <w:szCs w:val="28"/>
          <w:lang w:eastAsia="en-US" w:bidi="ar-SA"/>
        </w:rPr>
      </w:pPr>
      <w:r w:rsidRPr="005C0218">
        <w:rPr>
          <w:rFonts w:ascii="Times New Roman" w:hAnsi="Times New Roman" w:cs="Times New Roman"/>
          <w:sz w:val="28"/>
          <w:szCs w:val="28"/>
        </w:rPr>
        <w:t>определя вътрешната производствена и управленска структура, утвърждава длъжностното разписание на „ВиК Йовковци“ ООД;</w:t>
      </w:r>
    </w:p>
    <w:p w:rsidR="00895406" w:rsidRPr="005C0218" w:rsidRDefault="00895406" w:rsidP="000E60CC">
      <w:pPr>
        <w:widowControl/>
        <w:numPr>
          <w:ilvl w:val="0"/>
          <w:numId w:val="35"/>
        </w:numPr>
        <w:shd w:val="clear" w:color="auto" w:fill="FFFFFF"/>
        <w:tabs>
          <w:tab w:val="left" w:pos="810"/>
        </w:tabs>
        <w:ind w:left="0" w:firstLine="360"/>
        <w:jc w:val="both"/>
        <w:rPr>
          <w:rFonts w:ascii="Times New Roman" w:eastAsia="Times New Roman" w:hAnsi="Times New Roman" w:cs="Times New Roman"/>
          <w:iCs/>
          <w:color w:val="auto"/>
          <w:sz w:val="28"/>
          <w:szCs w:val="28"/>
          <w:lang w:eastAsia="en-US" w:bidi="ar-SA"/>
        </w:rPr>
      </w:pPr>
      <w:r w:rsidRPr="005C0218">
        <w:rPr>
          <w:rFonts w:ascii="Times New Roman" w:eastAsia="Times New Roman" w:hAnsi="Times New Roman" w:cs="Times New Roman"/>
          <w:iCs/>
          <w:color w:val="auto"/>
          <w:sz w:val="28"/>
          <w:szCs w:val="28"/>
          <w:lang w:eastAsia="en-US" w:bidi="ar-SA"/>
        </w:rPr>
        <w:t>сключва, изменя и прекратява трудови договори,  налага дисциплинарни наказания,</w:t>
      </w:r>
      <w:r w:rsidRPr="005C0218">
        <w:rPr>
          <w:rFonts w:ascii="Times New Roman" w:eastAsia="Times New Roman" w:hAnsi="Times New Roman" w:cs="Times New Roman"/>
          <w:iCs/>
          <w:color w:val="auto"/>
          <w:sz w:val="28"/>
          <w:szCs w:val="28"/>
          <w:lang w:val="en-US" w:eastAsia="en-US" w:bidi="ar-SA"/>
        </w:rPr>
        <w:t xml:space="preserve"> </w:t>
      </w:r>
      <w:r w:rsidRPr="005C0218">
        <w:rPr>
          <w:rFonts w:ascii="Times New Roman" w:eastAsia="Times New Roman" w:hAnsi="Times New Roman" w:cs="Times New Roman"/>
          <w:iCs/>
          <w:color w:val="auto"/>
          <w:sz w:val="28"/>
          <w:szCs w:val="28"/>
          <w:lang w:eastAsia="en-US" w:bidi="ar-SA"/>
        </w:rPr>
        <w:t>стимулира и командирова персонала при спазване на действащата нормативна уредба;</w:t>
      </w:r>
    </w:p>
    <w:p w:rsidR="00895406" w:rsidRPr="005C0218" w:rsidRDefault="00895406" w:rsidP="000E60CC">
      <w:pPr>
        <w:widowControl/>
        <w:numPr>
          <w:ilvl w:val="0"/>
          <w:numId w:val="35"/>
        </w:numPr>
        <w:shd w:val="clear" w:color="auto" w:fill="FFFFFF"/>
        <w:tabs>
          <w:tab w:val="left" w:pos="810"/>
        </w:tabs>
        <w:ind w:left="0" w:firstLine="360"/>
        <w:jc w:val="both"/>
        <w:rPr>
          <w:rFonts w:ascii="Times New Roman" w:eastAsia="Times New Roman" w:hAnsi="Times New Roman" w:cs="Times New Roman"/>
          <w:iCs/>
          <w:color w:val="auto"/>
          <w:sz w:val="28"/>
          <w:szCs w:val="28"/>
          <w:lang w:eastAsia="en-US" w:bidi="ar-SA"/>
        </w:rPr>
      </w:pPr>
      <w:r w:rsidRPr="005C0218">
        <w:rPr>
          <w:rFonts w:ascii="Times New Roman" w:eastAsia="Times New Roman" w:hAnsi="Times New Roman" w:cs="Times New Roman"/>
          <w:iCs/>
          <w:color w:val="auto"/>
          <w:sz w:val="28"/>
          <w:szCs w:val="28"/>
          <w:lang w:eastAsia="en-US" w:bidi="ar-SA"/>
        </w:rPr>
        <w:t>сключва Колективен трудов договор с  работниците и служителите;</w:t>
      </w:r>
    </w:p>
    <w:p w:rsidR="00895406" w:rsidRPr="005C0218" w:rsidRDefault="00895406" w:rsidP="000E60CC">
      <w:pPr>
        <w:widowControl/>
        <w:numPr>
          <w:ilvl w:val="0"/>
          <w:numId w:val="35"/>
        </w:numPr>
        <w:shd w:val="clear" w:color="auto" w:fill="FFFFFF"/>
        <w:tabs>
          <w:tab w:val="left" w:pos="810"/>
        </w:tabs>
        <w:ind w:left="0" w:firstLine="360"/>
        <w:jc w:val="both"/>
        <w:rPr>
          <w:rFonts w:ascii="Times New Roman" w:eastAsia="Times New Roman" w:hAnsi="Times New Roman" w:cs="Times New Roman"/>
          <w:iCs/>
          <w:color w:val="auto"/>
          <w:sz w:val="28"/>
          <w:szCs w:val="28"/>
          <w:lang w:eastAsia="en-US" w:bidi="ar-SA"/>
        </w:rPr>
      </w:pPr>
      <w:r w:rsidRPr="005C0218">
        <w:rPr>
          <w:rFonts w:ascii="Times New Roman" w:eastAsia="Times New Roman" w:hAnsi="Times New Roman" w:cs="Times New Roman"/>
          <w:iCs/>
          <w:color w:val="auto"/>
          <w:sz w:val="28"/>
          <w:szCs w:val="28"/>
          <w:lang w:eastAsia="en-US" w:bidi="ar-SA"/>
        </w:rPr>
        <w:t>представлява дружеството пред държавни органи, институции, физически и юридически лица;</w:t>
      </w:r>
    </w:p>
    <w:p w:rsidR="00895406" w:rsidRPr="005C0218" w:rsidRDefault="00895406" w:rsidP="000E60CC">
      <w:pPr>
        <w:widowControl/>
        <w:numPr>
          <w:ilvl w:val="0"/>
          <w:numId w:val="35"/>
        </w:numPr>
        <w:shd w:val="clear" w:color="auto" w:fill="FFFFFF"/>
        <w:tabs>
          <w:tab w:val="left" w:pos="810"/>
        </w:tabs>
        <w:ind w:left="0" w:firstLine="360"/>
        <w:jc w:val="both"/>
        <w:rPr>
          <w:rFonts w:ascii="Times New Roman" w:eastAsia="Times New Roman" w:hAnsi="Times New Roman" w:cs="Times New Roman"/>
          <w:iCs/>
          <w:color w:val="auto"/>
          <w:sz w:val="28"/>
          <w:szCs w:val="28"/>
          <w:lang w:eastAsia="en-US" w:bidi="ar-SA"/>
        </w:rPr>
      </w:pPr>
      <w:r w:rsidRPr="005C0218">
        <w:rPr>
          <w:rFonts w:ascii="Times New Roman" w:hAnsi="Times New Roman" w:cs="Times New Roman"/>
          <w:sz w:val="28"/>
          <w:szCs w:val="28"/>
        </w:rPr>
        <w:t>утвърждава политиката за информационна сигурност;</w:t>
      </w:r>
    </w:p>
    <w:p w:rsidR="00895406" w:rsidRPr="005C0218" w:rsidRDefault="00895406" w:rsidP="000E60CC">
      <w:pPr>
        <w:widowControl/>
        <w:numPr>
          <w:ilvl w:val="0"/>
          <w:numId w:val="35"/>
        </w:numPr>
        <w:shd w:val="clear" w:color="auto" w:fill="FFFFFF"/>
        <w:tabs>
          <w:tab w:val="left" w:pos="810"/>
        </w:tabs>
        <w:ind w:left="0" w:firstLine="360"/>
        <w:jc w:val="both"/>
        <w:rPr>
          <w:rFonts w:ascii="Times New Roman" w:eastAsia="Times New Roman" w:hAnsi="Times New Roman" w:cs="Times New Roman"/>
          <w:iCs/>
          <w:color w:val="auto"/>
          <w:sz w:val="28"/>
          <w:szCs w:val="28"/>
          <w:lang w:eastAsia="en-US" w:bidi="ar-SA"/>
        </w:rPr>
      </w:pPr>
      <w:r w:rsidRPr="005C0218">
        <w:rPr>
          <w:rFonts w:ascii="Times New Roman" w:hAnsi="Times New Roman" w:cs="Times New Roman"/>
          <w:sz w:val="28"/>
          <w:szCs w:val="28"/>
        </w:rPr>
        <w:t>гарантира провеждането на политика на откритост и достъпност на дейността;</w:t>
      </w:r>
    </w:p>
    <w:p w:rsidR="00895406" w:rsidRPr="005C0218" w:rsidRDefault="00895406" w:rsidP="000E60CC">
      <w:pPr>
        <w:widowControl/>
        <w:numPr>
          <w:ilvl w:val="0"/>
          <w:numId w:val="35"/>
        </w:numPr>
        <w:shd w:val="clear" w:color="auto" w:fill="FFFFFF"/>
        <w:tabs>
          <w:tab w:val="left" w:pos="810"/>
        </w:tabs>
        <w:ind w:left="0" w:firstLine="360"/>
        <w:jc w:val="both"/>
        <w:rPr>
          <w:rFonts w:ascii="Times New Roman" w:eastAsia="Times New Roman" w:hAnsi="Times New Roman" w:cs="Times New Roman"/>
          <w:iCs/>
          <w:color w:val="auto"/>
          <w:sz w:val="28"/>
          <w:szCs w:val="28"/>
          <w:lang w:eastAsia="en-US" w:bidi="ar-SA"/>
        </w:rPr>
      </w:pPr>
      <w:r w:rsidRPr="005C0218">
        <w:rPr>
          <w:rFonts w:ascii="Times New Roman" w:hAnsi="Times New Roman" w:cs="Times New Roman"/>
          <w:sz w:val="28"/>
          <w:szCs w:val="28"/>
        </w:rPr>
        <w:t>осигурява прилагането на системи за финансово управление и контрол в дейността на дружеството;</w:t>
      </w:r>
    </w:p>
    <w:p w:rsidR="00895406" w:rsidRPr="005C0218" w:rsidRDefault="00895406" w:rsidP="000E60CC">
      <w:pPr>
        <w:widowControl/>
        <w:numPr>
          <w:ilvl w:val="0"/>
          <w:numId w:val="35"/>
        </w:numPr>
        <w:shd w:val="clear" w:color="auto" w:fill="FFFFFF"/>
        <w:tabs>
          <w:tab w:val="left" w:pos="810"/>
        </w:tabs>
        <w:ind w:left="0" w:firstLine="360"/>
        <w:jc w:val="both"/>
        <w:rPr>
          <w:rFonts w:ascii="Times New Roman" w:eastAsia="Times New Roman" w:hAnsi="Times New Roman" w:cs="Times New Roman"/>
          <w:iCs/>
          <w:color w:val="auto"/>
          <w:sz w:val="28"/>
          <w:szCs w:val="28"/>
          <w:lang w:eastAsia="en-US" w:bidi="ar-SA"/>
        </w:rPr>
      </w:pPr>
      <w:r w:rsidRPr="005C0218">
        <w:rPr>
          <w:rFonts w:ascii="Times New Roman" w:hAnsi="Times New Roman" w:cs="Times New Roman"/>
          <w:sz w:val="28"/>
          <w:szCs w:val="28"/>
        </w:rPr>
        <w:t>осигурява осъществяването на функцията по вътрешен одит в дружеството</w:t>
      </w:r>
    </w:p>
    <w:p w:rsidR="00895406" w:rsidRPr="005C0218" w:rsidRDefault="00895406" w:rsidP="000E60CC">
      <w:pPr>
        <w:widowControl/>
        <w:numPr>
          <w:ilvl w:val="0"/>
          <w:numId w:val="35"/>
        </w:numPr>
        <w:shd w:val="clear" w:color="auto" w:fill="FFFFFF"/>
        <w:tabs>
          <w:tab w:val="left" w:pos="810"/>
        </w:tabs>
        <w:ind w:left="0" w:firstLine="360"/>
        <w:jc w:val="both"/>
        <w:rPr>
          <w:rFonts w:ascii="Times New Roman" w:eastAsia="Times New Roman" w:hAnsi="Times New Roman" w:cs="Times New Roman"/>
          <w:iCs/>
          <w:color w:val="auto"/>
          <w:sz w:val="28"/>
          <w:szCs w:val="28"/>
          <w:lang w:eastAsia="en-US" w:bidi="ar-SA"/>
        </w:rPr>
      </w:pPr>
      <w:r w:rsidRPr="005C0218">
        <w:rPr>
          <w:rFonts w:ascii="Times New Roman" w:hAnsi="Times New Roman" w:cs="Times New Roman"/>
          <w:sz w:val="28"/>
          <w:szCs w:val="28"/>
        </w:rPr>
        <w:t>ръководи организирането на защитата при бедствия и дейностите по отбранително-мобилизационна подготовка;</w:t>
      </w:r>
    </w:p>
    <w:p w:rsidR="00895406" w:rsidRPr="005C0218" w:rsidRDefault="00895406" w:rsidP="000E60CC">
      <w:pPr>
        <w:widowControl/>
        <w:numPr>
          <w:ilvl w:val="0"/>
          <w:numId w:val="35"/>
        </w:numPr>
        <w:shd w:val="clear" w:color="auto" w:fill="FFFFFF"/>
        <w:tabs>
          <w:tab w:val="left" w:pos="720"/>
        </w:tabs>
        <w:spacing w:after="240"/>
        <w:ind w:left="0" w:firstLine="360"/>
        <w:jc w:val="both"/>
        <w:rPr>
          <w:rFonts w:ascii="Times New Roman" w:eastAsia="Times New Roman" w:hAnsi="Times New Roman" w:cs="Times New Roman"/>
          <w:iCs/>
          <w:color w:val="auto"/>
          <w:sz w:val="28"/>
          <w:szCs w:val="28"/>
          <w:lang w:eastAsia="en-US" w:bidi="ar-SA"/>
        </w:rPr>
      </w:pPr>
      <w:r w:rsidRPr="005C0218">
        <w:rPr>
          <w:rFonts w:ascii="Times New Roman" w:hAnsi="Times New Roman" w:cs="Times New Roman"/>
          <w:sz w:val="28"/>
          <w:szCs w:val="28"/>
        </w:rPr>
        <w:t>организира дейността по осигуряване на достъпа до обществена информация;</w:t>
      </w:r>
    </w:p>
    <w:p w:rsidR="00895406" w:rsidRDefault="00895406" w:rsidP="000E60CC">
      <w:pPr>
        <w:pStyle w:val="ListParagraph"/>
        <w:widowControl/>
        <w:numPr>
          <w:ilvl w:val="0"/>
          <w:numId w:val="61"/>
        </w:numPr>
        <w:shd w:val="clear" w:color="auto" w:fill="FFFFFF"/>
        <w:tabs>
          <w:tab w:val="left" w:pos="720"/>
          <w:tab w:val="left" w:pos="810"/>
        </w:tabs>
        <w:spacing w:after="240"/>
        <w:jc w:val="both"/>
        <w:rPr>
          <w:rFonts w:ascii="Times New Roman" w:eastAsia="Times New Roman" w:hAnsi="Times New Roman" w:cs="Times New Roman"/>
          <w:b/>
          <w:iCs/>
          <w:color w:val="auto"/>
          <w:sz w:val="28"/>
          <w:szCs w:val="28"/>
          <w:lang w:eastAsia="en-US" w:bidi="ar-SA"/>
        </w:rPr>
      </w:pPr>
      <w:r w:rsidRPr="005C0218">
        <w:rPr>
          <w:rFonts w:ascii="Times New Roman" w:eastAsia="Times New Roman" w:hAnsi="Times New Roman" w:cs="Times New Roman"/>
          <w:b/>
          <w:iCs/>
          <w:color w:val="auto"/>
          <w:sz w:val="28"/>
          <w:szCs w:val="28"/>
          <w:lang w:eastAsia="en-US" w:bidi="ar-SA"/>
        </w:rPr>
        <w:t>Длъжности и звена, пряко подчинени на Управителя</w:t>
      </w:r>
    </w:p>
    <w:p w:rsidR="00CD5D67" w:rsidRPr="005C0218" w:rsidRDefault="00CD5D67" w:rsidP="00CD5D67">
      <w:pPr>
        <w:pStyle w:val="ListParagraph"/>
        <w:widowControl/>
        <w:shd w:val="clear" w:color="auto" w:fill="FFFFFF"/>
        <w:tabs>
          <w:tab w:val="left" w:pos="720"/>
          <w:tab w:val="left" w:pos="810"/>
        </w:tabs>
        <w:spacing w:after="240"/>
        <w:jc w:val="both"/>
        <w:rPr>
          <w:rFonts w:ascii="Times New Roman" w:eastAsia="Times New Roman" w:hAnsi="Times New Roman" w:cs="Times New Roman"/>
          <w:b/>
          <w:iCs/>
          <w:color w:val="auto"/>
          <w:sz w:val="28"/>
          <w:szCs w:val="28"/>
          <w:lang w:eastAsia="en-US" w:bidi="ar-SA"/>
        </w:rPr>
      </w:pPr>
    </w:p>
    <w:p w:rsidR="00895406" w:rsidRPr="00450CAF" w:rsidRDefault="00895406" w:rsidP="000E60CC">
      <w:pPr>
        <w:pStyle w:val="ListParagraph"/>
        <w:widowControl/>
        <w:numPr>
          <w:ilvl w:val="0"/>
          <w:numId w:val="21"/>
        </w:numPr>
        <w:shd w:val="clear" w:color="auto" w:fill="FFFFFF"/>
        <w:tabs>
          <w:tab w:val="left" w:pos="720"/>
          <w:tab w:val="left" w:pos="810"/>
          <w:tab w:val="left" w:pos="1170"/>
        </w:tabs>
        <w:spacing w:before="240"/>
        <w:jc w:val="both"/>
        <w:rPr>
          <w:rFonts w:ascii="Times New Roman" w:eastAsia="Times New Roman" w:hAnsi="Times New Roman" w:cs="Times New Roman"/>
          <w:b/>
          <w:iCs/>
          <w:color w:val="auto"/>
          <w:sz w:val="28"/>
          <w:szCs w:val="28"/>
          <w:lang w:eastAsia="en-US" w:bidi="ar-SA"/>
        </w:rPr>
      </w:pPr>
      <w:r w:rsidRPr="00450CAF">
        <w:rPr>
          <w:rFonts w:ascii="Times New Roman" w:eastAsia="Times New Roman" w:hAnsi="Times New Roman" w:cs="Times New Roman"/>
          <w:b/>
          <w:iCs/>
          <w:color w:val="auto"/>
          <w:sz w:val="28"/>
          <w:szCs w:val="28"/>
          <w:lang w:eastAsia="en-US" w:bidi="ar-SA"/>
        </w:rPr>
        <w:t xml:space="preserve">Заместник-управител </w:t>
      </w:r>
    </w:p>
    <w:p w:rsidR="00895406" w:rsidRPr="005C0218" w:rsidRDefault="00895406" w:rsidP="000E60CC">
      <w:pPr>
        <w:widowControl/>
        <w:numPr>
          <w:ilvl w:val="0"/>
          <w:numId w:val="36"/>
        </w:numPr>
        <w:shd w:val="clear" w:color="auto" w:fill="FFFFFF"/>
        <w:tabs>
          <w:tab w:val="left" w:pos="720"/>
          <w:tab w:val="left" w:pos="810"/>
        </w:tabs>
        <w:ind w:left="0" w:firstLine="360"/>
        <w:jc w:val="both"/>
        <w:rPr>
          <w:rFonts w:ascii="Times New Roman" w:eastAsia="Times New Roman" w:hAnsi="Times New Roman" w:cs="Times New Roman"/>
          <w:iCs/>
          <w:color w:val="auto"/>
          <w:sz w:val="28"/>
          <w:szCs w:val="28"/>
          <w:lang w:eastAsia="en-US" w:bidi="ar-SA"/>
        </w:rPr>
      </w:pPr>
      <w:r w:rsidRPr="005C0218">
        <w:rPr>
          <w:rFonts w:ascii="Times New Roman" w:eastAsia="Times New Roman" w:hAnsi="Times New Roman" w:cs="Times New Roman"/>
          <w:iCs/>
          <w:color w:val="auto"/>
          <w:sz w:val="28"/>
          <w:szCs w:val="28"/>
          <w:lang w:eastAsia="en-US" w:bidi="ar-SA"/>
        </w:rPr>
        <w:t xml:space="preserve">подпомага Управителя </w:t>
      </w:r>
      <w:r w:rsidRPr="005C0218">
        <w:rPr>
          <w:rFonts w:ascii="Times New Roman" w:eastAsia="Times New Roman" w:hAnsi="Times New Roman" w:cs="Times New Roman"/>
          <w:color w:val="auto"/>
          <w:sz w:val="28"/>
          <w:szCs w:val="28"/>
          <w:lang w:bidi="ar-SA"/>
        </w:rPr>
        <w:t xml:space="preserve">при осъществяване на правомощията му  във </w:t>
      </w:r>
      <w:r w:rsidRPr="005C0218">
        <w:rPr>
          <w:rFonts w:ascii="Times New Roman" w:eastAsia="Times New Roman" w:hAnsi="Times New Roman" w:cs="Times New Roman"/>
          <w:iCs/>
          <w:color w:val="auto"/>
          <w:sz w:val="28"/>
          <w:szCs w:val="28"/>
          <w:lang w:eastAsia="en-US" w:bidi="ar-SA"/>
        </w:rPr>
        <w:t>производствената, експлоатационната  и дейността по мониторинг  в дружеството, съгласно делегираните му правомощия.</w:t>
      </w:r>
    </w:p>
    <w:p w:rsidR="00895406" w:rsidRPr="005C0218" w:rsidRDefault="00895406" w:rsidP="000E60CC">
      <w:pPr>
        <w:widowControl/>
        <w:numPr>
          <w:ilvl w:val="0"/>
          <w:numId w:val="36"/>
        </w:numPr>
        <w:shd w:val="clear" w:color="auto" w:fill="FFFFFF"/>
        <w:tabs>
          <w:tab w:val="left" w:pos="720"/>
          <w:tab w:val="left" w:pos="810"/>
        </w:tabs>
        <w:ind w:left="0" w:firstLine="360"/>
        <w:jc w:val="both"/>
        <w:rPr>
          <w:rFonts w:ascii="Times New Roman" w:eastAsia="Times New Roman" w:hAnsi="Times New Roman" w:cs="Times New Roman"/>
          <w:iCs/>
          <w:color w:val="auto"/>
          <w:sz w:val="28"/>
          <w:szCs w:val="28"/>
          <w:lang w:eastAsia="en-US" w:bidi="ar-SA"/>
        </w:rPr>
      </w:pPr>
      <w:r w:rsidRPr="005C0218">
        <w:rPr>
          <w:rFonts w:ascii="Times New Roman" w:eastAsia="Times New Roman" w:hAnsi="Times New Roman" w:cs="Times New Roman"/>
          <w:iCs/>
          <w:color w:val="auto"/>
          <w:sz w:val="28"/>
          <w:szCs w:val="28"/>
          <w:lang w:eastAsia="en-US" w:bidi="ar-SA"/>
        </w:rPr>
        <w:t xml:space="preserve">участва в определянето, </w:t>
      </w:r>
      <w:r w:rsidRPr="005C0218">
        <w:rPr>
          <w:rFonts w:ascii="Times New Roman" w:eastAsia="Times New Roman" w:hAnsi="Times New Roman" w:cs="Times New Roman"/>
          <w:iCs/>
          <w:color w:val="auto"/>
          <w:sz w:val="28"/>
          <w:szCs w:val="28"/>
          <w:lang w:val="en-US" w:eastAsia="en-US" w:bidi="ar-SA"/>
        </w:rPr>
        <w:t xml:space="preserve"> </w:t>
      </w:r>
      <w:r w:rsidRPr="005C0218">
        <w:rPr>
          <w:rFonts w:ascii="Times New Roman" w:eastAsia="Times New Roman" w:hAnsi="Times New Roman" w:cs="Times New Roman"/>
          <w:iCs/>
          <w:color w:val="auto"/>
          <w:sz w:val="28"/>
          <w:szCs w:val="28"/>
          <w:lang w:eastAsia="en-US" w:bidi="ar-SA"/>
        </w:rPr>
        <w:t>координира и контролира изпълнението на стратегическите и оперативни цели на дружеството в подчинените му ресори;</w:t>
      </w:r>
    </w:p>
    <w:p w:rsidR="00895406" w:rsidRPr="005C0218" w:rsidRDefault="00895406" w:rsidP="000E60CC">
      <w:pPr>
        <w:widowControl/>
        <w:numPr>
          <w:ilvl w:val="0"/>
          <w:numId w:val="36"/>
        </w:numPr>
        <w:shd w:val="clear" w:color="auto" w:fill="FFFFFF"/>
        <w:tabs>
          <w:tab w:val="left" w:pos="720"/>
          <w:tab w:val="left" w:pos="810"/>
        </w:tabs>
        <w:ind w:left="0" w:firstLine="360"/>
        <w:jc w:val="both"/>
        <w:rPr>
          <w:rFonts w:ascii="Times New Roman" w:eastAsia="Times New Roman" w:hAnsi="Times New Roman" w:cs="Times New Roman"/>
          <w:iCs/>
          <w:color w:val="auto"/>
          <w:sz w:val="28"/>
          <w:szCs w:val="28"/>
          <w:lang w:eastAsia="en-US" w:bidi="ar-SA"/>
        </w:rPr>
      </w:pPr>
      <w:r w:rsidRPr="005C0218">
        <w:rPr>
          <w:rFonts w:ascii="Times New Roman" w:eastAsia="Times New Roman" w:hAnsi="Times New Roman" w:cs="Times New Roman"/>
          <w:iCs/>
          <w:color w:val="auto"/>
          <w:sz w:val="28"/>
          <w:szCs w:val="28"/>
          <w:lang w:eastAsia="en-US" w:bidi="ar-SA"/>
        </w:rPr>
        <w:t xml:space="preserve">координира и контролира изпълнението на приетите политики в дружеството, съгласно приложимото законодателство и вътрешните правила; </w:t>
      </w:r>
    </w:p>
    <w:p w:rsidR="00895406" w:rsidRPr="005C0218" w:rsidRDefault="00895406" w:rsidP="000E60CC">
      <w:pPr>
        <w:widowControl/>
        <w:numPr>
          <w:ilvl w:val="0"/>
          <w:numId w:val="36"/>
        </w:numPr>
        <w:shd w:val="clear" w:color="auto" w:fill="FFFFFF"/>
        <w:tabs>
          <w:tab w:val="left" w:pos="720"/>
          <w:tab w:val="left" w:pos="810"/>
        </w:tabs>
        <w:ind w:left="0" w:firstLine="360"/>
        <w:jc w:val="both"/>
        <w:rPr>
          <w:rFonts w:ascii="Times New Roman" w:eastAsia="Times New Roman" w:hAnsi="Times New Roman" w:cs="Times New Roman"/>
          <w:iCs/>
          <w:color w:val="auto"/>
          <w:sz w:val="28"/>
          <w:szCs w:val="28"/>
          <w:lang w:eastAsia="en-US" w:bidi="ar-SA"/>
        </w:rPr>
      </w:pPr>
      <w:r w:rsidRPr="005C0218">
        <w:rPr>
          <w:rFonts w:ascii="Times New Roman" w:eastAsia="Times New Roman" w:hAnsi="Times New Roman" w:cs="Times New Roman"/>
          <w:sz w:val="28"/>
          <w:szCs w:val="28"/>
          <w:lang w:eastAsia="en-US" w:bidi="ar-SA"/>
        </w:rPr>
        <w:lastRenderedPageBreak/>
        <w:t>анализира, формулира и предлага за одобрение проекти за непрекъснато подобряване ефективността на производствено-техническата, експлоатационната  и дейността по мониторинг на водите.</w:t>
      </w:r>
    </w:p>
    <w:p w:rsidR="00895406" w:rsidRDefault="00895406" w:rsidP="000E60CC">
      <w:pPr>
        <w:widowControl/>
        <w:numPr>
          <w:ilvl w:val="0"/>
          <w:numId w:val="36"/>
        </w:numPr>
        <w:shd w:val="clear" w:color="auto" w:fill="FFFFFF"/>
        <w:tabs>
          <w:tab w:val="left" w:pos="720"/>
          <w:tab w:val="left" w:pos="810"/>
        </w:tabs>
        <w:ind w:left="0" w:firstLine="360"/>
        <w:jc w:val="both"/>
        <w:rPr>
          <w:rFonts w:ascii="Times New Roman" w:eastAsia="Times New Roman" w:hAnsi="Times New Roman" w:cs="Times New Roman"/>
          <w:iCs/>
          <w:color w:val="auto"/>
          <w:sz w:val="28"/>
          <w:szCs w:val="28"/>
          <w:lang w:eastAsia="en-US" w:bidi="ar-SA"/>
        </w:rPr>
      </w:pPr>
      <w:r w:rsidRPr="005C0218">
        <w:rPr>
          <w:rFonts w:ascii="Times New Roman" w:eastAsia="Times New Roman" w:hAnsi="Times New Roman" w:cs="Times New Roman"/>
          <w:iCs/>
          <w:color w:val="auto"/>
          <w:sz w:val="28"/>
          <w:szCs w:val="28"/>
          <w:lang w:eastAsia="en-US" w:bidi="ar-SA"/>
        </w:rPr>
        <w:t xml:space="preserve">осигурява функционирането, координацията и взаимодействието на подчинените му звена. </w:t>
      </w:r>
    </w:p>
    <w:p w:rsidR="0076294F" w:rsidRPr="005C0218" w:rsidRDefault="0076294F" w:rsidP="0076294F">
      <w:pPr>
        <w:widowControl/>
        <w:shd w:val="clear" w:color="auto" w:fill="FFFFFF"/>
        <w:tabs>
          <w:tab w:val="left" w:pos="720"/>
          <w:tab w:val="left" w:pos="810"/>
        </w:tabs>
        <w:ind w:left="360"/>
        <w:jc w:val="both"/>
        <w:rPr>
          <w:rFonts w:ascii="Times New Roman" w:eastAsia="Times New Roman" w:hAnsi="Times New Roman" w:cs="Times New Roman"/>
          <w:iCs/>
          <w:color w:val="auto"/>
          <w:sz w:val="28"/>
          <w:szCs w:val="28"/>
          <w:lang w:eastAsia="en-US" w:bidi="ar-SA"/>
        </w:rPr>
      </w:pPr>
    </w:p>
    <w:p w:rsidR="00895406" w:rsidRPr="005C0218" w:rsidRDefault="00895406" w:rsidP="000E60CC">
      <w:pPr>
        <w:widowControl/>
        <w:numPr>
          <w:ilvl w:val="0"/>
          <w:numId w:val="34"/>
        </w:numPr>
        <w:suppressLineNumbers/>
        <w:tabs>
          <w:tab w:val="left" w:pos="1170"/>
        </w:tabs>
        <w:ind w:left="0" w:firstLine="810"/>
        <w:jc w:val="both"/>
        <w:rPr>
          <w:rFonts w:ascii="Times New Roman" w:eastAsia="Times New Roman" w:hAnsi="Times New Roman" w:cs="Times New Roman"/>
          <w:b/>
          <w:sz w:val="28"/>
          <w:szCs w:val="28"/>
          <w:lang w:eastAsia="en-US" w:bidi="ar-SA"/>
        </w:rPr>
      </w:pPr>
      <w:r w:rsidRPr="005C0218">
        <w:rPr>
          <w:rFonts w:ascii="Times New Roman" w:eastAsia="Times New Roman" w:hAnsi="Times New Roman" w:cs="Times New Roman"/>
          <w:b/>
          <w:iCs/>
          <w:color w:val="auto"/>
          <w:sz w:val="28"/>
          <w:szCs w:val="28"/>
          <w:lang w:eastAsia="en-US" w:bidi="ar-SA"/>
        </w:rPr>
        <w:t xml:space="preserve">Икономически директор </w:t>
      </w:r>
    </w:p>
    <w:p w:rsidR="00895406" w:rsidRPr="005C0218" w:rsidRDefault="00895406" w:rsidP="000E60CC">
      <w:pPr>
        <w:widowControl/>
        <w:numPr>
          <w:ilvl w:val="0"/>
          <w:numId w:val="37"/>
        </w:numPr>
        <w:suppressLineNumbers/>
        <w:ind w:left="0" w:firstLine="360"/>
        <w:jc w:val="both"/>
        <w:rPr>
          <w:rFonts w:ascii="Times New Roman" w:eastAsia="Times New Roman" w:hAnsi="Times New Roman" w:cs="Times New Roman"/>
          <w:sz w:val="28"/>
          <w:szCs w:val="28"/>
          <w:lang w:eastAsia="en-US" w:bidi="ar-SA"/>
        </w:rPr>
      </w:pPr>
      <w:r w:rsidRPr="005C0218">
        <w:rPr>
          <w:rFonts w:ascii="Times New Roman" w:eastAsia="Times New Roman" w:hAnsi="Times New Roman" w:cs="Times New Roman"/>
          <w:color w:val="auto"/>
          <w:sz w:val="28"/>
          <w:szCs w:val="28"/>
          <w:lang w:bidi="ar-SA"/>
        </w:rPr>
        <w:t>осигурява функционирането, координацията и взаимодействието на подчинените му звена и отдели. Ръководи методически и контролира оперативно работата на икономическите звена.</w:t>
      </w:r>
    </w:p>
    <w:p w:rsidR="00895406" w:rsidRPr="005C0218" w:rsidRDefault="00895406" w:rsidP="000E60CC">
      <w:pPr>
        <w:widowControl/>
        <w:numPr>
          <w:ilvl w:val="0"/>
          <w:numId w:val="37"/>
        </w:numPr>
        <w:suppressLineNumbers/>
        <w:ind w:left="0" w:firstLine="360"/>
        <w:jc w:val="both"/>
        <w:rPr>
          <w:rFonts w:ascii="Times New Roman" w:eastAsia="Times New Roman" w:hAnsi="Times New Roman" w:cs="Times New Roman"/>
          <w:sz w:val="28"/>
          <w:szCs w:val="28"/>
          <w:lang w:eastAsia="en-US" w:bidi="ar-SA"/>
        </w:rPr>
      </w:pPr>
      <w:r w:rsidRPr="005C0218">
        <w:rPr>
          <w:rFonts w:ascii="Times New Roman" w:eastAsia="Times New Roman" w:hAnsi="Times New Roman" w:cs="Times New Roman"/>
          <w:color w:val="auto"/>
          <w:sz w:val="28"/>
          <w:szCs w:val="28"/>
          <w:lang w:val="en-US" w:bidi="ar-SA"/>
        </w:rPr>
        <w:t xml:space="preserve"> </w:t>
      </w:r>
      <w:r w:rsidRPr="005C0218">
        <w:rPr>
          <w:rFonts w:ascii="Times New Roman" w:eastAsia="Times New Roman" w:hAnsi="Times New Roman" w:cs="Times New Roman"/>
          <w:color w:val="auto"/>
          <w:sz w:val="28"/>
          <w:szCs w:val="28"/>
          <w:lang w:bidi="ar-SA"/>
        </w:rPr>
        <w:t xml:space="preserve">подпомага Управителя при осъществяване на правомощията му  във финансово-икономическата </w:t>
      </w:r>
      <w:r w:rsidRPr="005C0218">
        <w:rPr>
          <w:rFonts w:ascii="Times New Roman" w:eastAsia="Times New Roman" w:hAnsi="Times New Roman" w:cs="Times New Roman"/>
          <w:color w:val="auto"/>
          <w:sz w:val="28"/>
          <w:szCs w:val="28"/>
          <w:lang w:val="en-US" w:bidi="ar-SA"/>
        </w:rPr>
        <w:t xml:space="preserve">  </w:t>
      </w:r>
      <w:r w:rsidRPr="005C0218">
        <w:rPr>
          <w:rFonts w:ascii="Times New Roman" w:eastAsia="Times New Roman" w:hAnsi="Times New Roman" w:cs="Times New Roman"/>
          <w:color w:val="auto"/>
          <w:sz w:val="28"/>
          <w:szCs w:val="28"/>
          <w:lang w:bidi="ar-SA"/>
        </w:rPr>
        <w:t>област;</w:t>
      </w:r>
    </w:p>
    <w:p w:rsidR="00895406" w:rsidRPr="005C0218" w:rsidRDefault="00895406" w:rsidP="000E60CC">
      <w:pPr>
        <w:widowControl/>
        <w:numPr>
          <w:ilvl w:val="0"/>
          <w:numId w:val="37"/>
        </w:numPr>
        <w:suppressLineNumbers/>
        <w:ind w:left="0" w:firstLine="360"/>
        <w:jc w:val="both"/>
        <w:rPr>
          <w:rFonts w:ascii="Times New Roman" w:eastAsia="Times New Roman" w:hAnsi="Times New Roman" w:cs="Times New Roman"/>
          <w:sz w:val="28"/>
          <w:szCs w:val="28"/>
          <w:lang w:eastAsia="en-US" w:bidi="ar-SA"/>
        </w:rPr>
      </w:pPr>
      <w:r w:rsidRPr="005C0218">
        <w:rPr>
          <w:rFonts w:ascii="Times New Roman" w:eastAsia="Times New Roman" w:hAnsi="Times New Roman" w:cs="Times New Roman"/>
          <w:iCs/>
          <w:color w:val="auto"/>
          <w:sz w:val="28"/>
          <w:szCs w:val="28"/>
          <w:lang w:eastAsia="en-US" w:bidi="ar-SA"/>
        </w:rPr>
        <w:t xml:space="preserve">участва в определянето, </w:t>
      </w:r>
      <w:r w:rsidRPr="005C0218">
        <w:rPr>
          <w:rFonts w:ascii="Times New Roman" w:eastAsia="Times New Roman" w:hAnsi="Times New Roman" w:cs="Times New Roman"/>
          <w:iCs/>
          <w:color w:val="auto"/>
          <w:sz w:val="28"/>
          <w:szCs w:val="28"/>
          <w:lang w:val="en-US" w:eastAsia="en-US" w:bidi="ar-SA"/>
        </w:rPr>
        <w:t xml:space="preserve"> </w:t>
      </w:r>
      <w:r w:rsidRPr="005C0218">
        <w:rPr>
          <w:rFonts w:ascii="Times New Roman" w:eastAsia="Times New Roman" w:hAnsi="Times New Roman" w:cs="Times New Roman"/>
          <w:iCs/>
          <w:color w:val="auto"/>
          <w:sz w:val="28"/>
          <w:szCs w:val="28"/>
          <w:lang w:eastAsia="en-US" w:bidi="ar-SA"/>
        </w:rPr>
        <w:t>координира и контролира изпълнението на определените стратегически и оперативни цели на дружеството</w:t>
      </w:r>
    </w:p>
    <w:p w:rsidR="00895406" w:rsidRPr="005C0218" w:rsidRDefault="00895406" w:rsidP="000E60CC">
      <w:pPr>
        <w:widowControl/>
        <w:numPr>
          <w:ilvl w:val="0"/>
          <w:numId w:val="37"/>
        </w:numPr>
        <w:suppressLineNumbers/>
        <w:ind w:left="0" w:firstLine="360"/>
        <w:jc w:val="both"/>
        <w:rPr>
          <w:rFonts w:ascii="Times New Roman" w:eastAsia="Times New Roman" w:hAnsi="Times New Roman" w:cs="Times New Roman"/>
          <w:sz w:val="28"/>
          <w:szCs w:val="28"/>
          <w:lang w:eastAsia="en-US" w:bidi="ar-SA"/>
        </w:rPr>
      </w:pPr>
      <w:r w:rsidRPr="005C0218">
        <w:rPr>
          <w:rFonts w:ascii="Times New Roman" w:eastAsia="Times New Roman" w:hAnsi="Times New Roman" w:cs="Times New Roman"/>
          <w:sz w:val="28"/>
          <w:szCs w:val="28"/>
          <w:lang w:eastAsia="en-US" w:bidi="ar-SA"/>
        </w:rPr>
        <w:t>анализира, формулира и предлага за одобрение проекти за непрекъснато подобряване на политиката по отношение на финансовата обезпеченост, счетоводната отчетност, дейността по подготовка и провеждане на обществени поръчки,  материално-техническо снабдяване, събиране на приходите.</w:t>
      </w:r>
    </w:p>
    <w:p w:rsidR="00895406" w:rsidRPr="005C0218" w:rsidRDefault="00895406" w:rsidP="00895406">
      <w:pPr>
        <w:widowControl/>
        <w:suppressLineNumbers/>
        <w:ind w:left="1260"/>
        <w:jc w:val="both"/>
        <w:rPr>
          <w:rFonts w:ascii="Times New Roman" w:eastAsia="Times New Roman" w:hAnsi="Times New Roman" w:cs="Times New Roman"/>
          <w:sz w:val="28"/>
          <w:szCs w:val="28"/>
          <w:lang w:eastAsia="en-US" w:bidi="ar-SA"/>
        </w:rPr>
      </w:pPr>
    </w:p>
    <w:p w:rsidR="00895406" w:rsidRPr="005C0218" w:rsidRDefault="00895406" w:rsidP="000E60CC">
      <w:pPr>
        <w:pStyle w:val="ListParagraph"/>
        <w:widowControl/>
        <w:numPr>
          <w:ilvl w:val="0"/>
          <w:numId w:val="34"/>
        </w:numPr>
        <w:shd w:val="clear" w:color="auto" w:fill="FFFFFF"/>
        <w:tabs>
          <w:tab w:val="center" w:pos="851"/>
          <w:tab w:val="left" w:pos="1080"/>
        </w:tabs>
        <w:ind w:left="90" w:firstLine="720"/>
        <w:jc w:val="both"/>
        <w:rPr>
          <w:rFonts w:ascii="Times New Roman" w:eastAsia="Times New Roman" w:hAnsi="Times New Roman" w:cs="Times New Roman"/>
          <w:iCs/>
          <w:color w:val="auto"/>
          <w:sz w:val="28"/>
          <w:szCs w:val="28"/>
          <w:lang w:eastAsia="en-US" w:bidi="ar-SA"/>
        </w:rPr>
      </w:pPr>
      <w:r w:rsidRPr="005C0218">
        <w:rPr>
          <w:rFonts w:ascii="Times New Roman" w:eastAsia="Times New Roman" w:hAnsi="Times New Roman" w:cs="Times New Roman"/>
          <w:b/>
          <w:iCs/>
          <w:color w:val="auto"/>
          <w:sz w:val="28"/>
          <w:szCs w:val="28"/>
          <w:lang w:eastAsia="en-US" w:bidi="ar-SA"/>
        </w:rPr>
        <w:t>Териториални експлоатационни райони</w:t>
      </w:r>
      <w:r w:rsidRPr="005C0218">
        <w:rPr>
          <w:rFonts w:ascii="Times New Roman" w:eastAsia="Times New Roman" w:hAnsi="Times New Roman" w:cs="Times New Roman"/>
          <w:iCs/>
          <w:color w:val="auto"/>
          <w:sz w:val="28"/>
          <w:szCs w:val="28"/>
          <w:lang w:eastAsia="en-US" w:bidi="ar-SA"/>
        </w:rPr>
        <w:t>:</w:t>
      </w:r>
      <w:r w:rsidRPr="005C0218">
        <w:rPr>
          <w:rFonts w:ascii="Times New Roman" w:eastAsia="Batang" w:hAnsi="Times New Roman" w:cs="Times New Roman"/>
          <w:iCs/>
          <w:sz w:val="28"/>
          <w:szCs w:val="28"/>
          <w:lang w:bidi="ar-SA"/>
        </w:rPr>
        <w:t xml:space="preserve"> В. Търново, Г. Оряховица, Павликени, П. Тръмбеш, Стражица, Свищов, Лясковец, Златарица, Елена и ЕР „Йовковци“</w:t>
      </w:r>
      <w:r w:rsidRPr="005C0218">
        <w:rPr>
          <w:rFonts w:ascii="Times New Roman" w:eastAsia="Times New Roman" w:hAnsi="Times New Roman" w:cs="Times New Roman"/>
          <w:iCs/>
          <w:color w:val="auto"/>
          <w:sz w:val="28"/>
          <w:szCs w:val="28"/>
          <w:lang w:eastAsia="en-US" w:bidi="ar-SA"/>
        </w:rPr>
        <w:t>; - осъществяват производствено-техническата и експлоатационна дейност на дружеството на териториален принцип.</w:t>
      </w:r>
    </w:p>
    <w:p w:rsidR="00895406" w:rsidRPr="005C0218" w:rsidRDefault="00895406" w:rsidP="00895406">
      <w:pPr>
        <w:widowControl/>
        <w:shd w:val="clear" w:color="auto" w:fill="FFFFFF"/>
        <w:tabs>
          <w:tab w:val="center" w:pos="851"/>
        </w:tabs>
        <w:ind w:left="90" w:firstLine="720"/>
        <w:jc w:val="both"/>
        <w:rPr>
          <w:rFonts w:ascii="Times New Roman" w:eastAsia="Times New Roman" w:hAnsi="Times New Roman" w:cs="Times New Roman"/>
          <w:iCs/>
          <w:color w:val="auto"/>
          <w:sz w:val="28"/>
          <w:szCs w:val="28"/>
          <w:lang w:eastAsia="en-US" w:bidi="ar-SA"/>
        </w:rPr>
      </w:pPr>
    </w:p>
    <w:p w:rsidR="00895406" w:rsidRPr="005C0218" w:rsidRDefault="00895406" w:rsidP="000E60CC">
      <w:pPr>
        <w:widowControl/>
        <w:numPr>
          <w:ilvl w:val="0"/>
          <w:numId w:val="10"/>
        </w:numPr>
        <w:shd w:val="clear" w:color="auto" w:fill="FFFFFF"/>
        <w:tabs>
          <w:tab w:val="center" w:pos="851"/>
          <w:tab w:val="left" w:pos="990"/>
          <w:tab w:val="left" w:pos="1080"/>
        </w:tabs>
        <w:ind w:left="90" w:firstLine="720"/>
        <w:jc w:val="both"/>
        <w:rPr>
          <w:rFonts w:ascii="Times New Roman" w:eastAsia="Times New Roman" w:hAnsi="Times New Roman" w:cs="Times New Roman"/>
          <w:iCs/>
          <w:color w:val="auto"/>
          <w:sz w:val="28"/>
          <w:szCs w:val="28"/>
          <w:lang w:eastAsia="en-US" w:bidi="ar-SA"/>
        </w:rPr>
      </w:pPr>
      <w:r w:rsidRPr="005C0218">
        <w:rPr>
          <w:rFonts w:ascii="Times New Roman" w:eastAsia="Times New Roman" w:hAnsi="Times New Roman" w:cs="Times New Roman"/>
          <w:iCs/>
          <w:color w:val="auto"/>
          <w:sz w:val="28"/>
          <w:szCs w:val="28"/>
          <w:lang w:val="en-US" w:eastAsia="en-US" w:bidi="ar-SA"/>
        </w:rPr>
        <w:t xml:space="preserve">  </w:t>
      </w:r>
      <w:r w:rsidRPr="005C0218">
        <w:rPr>
          <w:rFonts w:ascii="Times New Roman" w:eastAsia="Times New Roman" w:hAnsi="Times New Roman" w:cs="Times New Roman"/>
          <w:b/>
          <w:iCs/>
          <w:color w:val="auto"/>
          <w:sz w:val="28"/>
          <w:szCs w:val="28"/>
          <w:lang w:eastAsia="en-US" w:bidi="ar-SA"/>
        </w:rPr>
        <w:t xml:space="preserve">Пречиствателна станция </w:t>
      </w:r>
      <w:r w:rsidRPr="005C0218">
        <w:rPr>
          <w:rFonts w:ascii="Times New Roman" w:eastAsia="Times New Roman" w:hAnsi="Times New Roman" w:cs="Times New Roman"/>
          <w:iCs/>
          <w:color w:val="auto"/>
          <w:sz w:val="28"/>
          <w:szCs w:val="28"/>
          <w:lang w:eastAsia="en-US" w:bidi="ar-SA"/>
        </w:rPr>
        <w:t>з</w:t>
      </w:r>
      <w:r w:rsidR="005C0218">
        <w:rPr>
          <w:rFonts w:ascii="Times New Roman" w:eastAsia="Times New Roman" w:hAnsi="Times New Roman" w:cs="Times New Roman"/>
          <w:b/>
          <w:iCs/>
          <w:color w:val="auto"/>
          <w:sz w:val="28"/>
          <w:szCs w:val="28"/>
          <w:lang w:eastAsia="en-US" w:bidi="ar-SA"/>
        </w:rPr>
        <w:t>а питейна вода (ПСПВ) и</w:t>
      </w:r>
      <w:r w:rsidRPr="005C0218">
        <w:rPr>
          <w:rFonts w:ascii="Times New Roman" w:eastAsia="Times New Roman" w:hAnsi="Times New Roman" w:cs="Times New Roman"/>
          <w:b/>
          <w:iCs/>
          <w:color w:val="auto"/>
          <w:sz w:val="28"/>
          <w:szCs w:val="28"/>
          <w:lang w:eastAsia="en-US" w:bidi="ar-SA"/>
        </w:rPr>
        <w:t xml:space="preserve"> пречиствателни станции за отпадни води (ПСОВ) </w:t>
      </w:r>
      <w:r w:rsidRPr="005C0218">
        <w:rPr>
          <w:rFonts w:ascii="Times New Roman" w:eastAsia="Times New Roman" w:hAnsi="Times New Roman" w:cs="Times New Roman"/>
          <w:iCs/>
          <w:color w:val="auto"/>
          <w:sz w:val="28"/>
          <w:szCs w:val="28"/>
          <w:lang w:eastAsia="en-US" w:bidi="ar-SA"/>
        </w:rPr>
        <w:t>-  в гр. В. Търново, гр. Г. Оряховица, гр. Павликени и гр. Свищов – осъществяват дейността по пречистване на питейни и отпадни води.</w:t>
      </w:r>
    </w:p>
    <w:p w:rsidR="00895406" w:rsidRPr="005C0218" w:rsidRDefault="00895406" w:rsidP="00895406">
      <w:pPr>
        <w:widowControl/>
        <w:shd w:val="clear" w:color="auto" w:fill="FFFFFF"/>
        <w:tabs>
          <w:tab w:val="center" w:pos="851"/>
        </w:tabs>
        <w:ind w:left="567"/>
        <w:jc w:val="both"/>
        <w:rPr>
          <w:rFonts w:ascii="Times New Roman" w:eastAsia="Times New Roman" w:hAnsi="Times New Roman" w:cs="Times New Roman"/>
          <w:iCs/>
          <w:color w:val="auto"/>
          <w:sz w:val="28"/>
          <w:szCs w:val="28"/>
          <w:lang w:eastAsia="en-US" w:bidi="ar-SA"/>
        </w:rPr>
      </w:pPr>
    </w:p>
    <w:p w:rsidR="00895406" w:rsidRPr="005C0218" w:rsidRDefault="00895406" w:rsidP="000E60CC">
      <w:pPr>
        <w:widowControl/>
        <w:numPr>
          <w:ilvl w:val="0"/>
          <w:numId w:val="10"/>
        </w:numPr>
        <w:shd w:val="clear" w:color="auto" w:fill="FFFFFF"/>
        <w:tabs>
          <w:tab w:val="center" w:pos="851"/>
          <w:tab w:val="left" w:pos="1170"/>
          <w:tab w:val="left" w:pos="1530"/>
          <w:tab w:val="left" w:pos="1620"/>
        </w:tabs>
        <w:ind w:left="90" w:firstLine="720"/>
        <w:jc w:val="both"/>
        <w:rPr>
          <w:rFonts w:ascii="Times New Roman" w:eastAsia="Times New Roman" w:hAnsi="Times New Roman" w:cs="Times New Roman"/>
          <w:b/>
          <w:iCs/>
          <w:color w:val="auto"/>
          <w:sz w:val="28"/>
          <w:szCs w:val="28"/>
          <w:lang w:eastAsia="en-US" w:bidi="ar-SA"/>
        </w:rPr>
      </w:pPr>
      <w:r w:rsidRPr="005C0218">
        <w:rPr>
          <w:rFonts w:ascii="Times New Roman" w:eastAsia="Times New Roman" w:hAnsi="Times New Roman" w:cs="Times New Roman"/>
          <w:iCs/>
          <w:color w:val="auto"/>
          <w:sz w:val="28"/>
          <w:szCs w:val="28"/>
          <w:lang w:val="en-US" w:eastAsia="en-US" w:bidi="ar-SA"/>
        </w:rPr>
        <w:t xml:space="preserve"> </w:t>
      </w:r>
      <w:r w:rsidRPr="005C0218">
        <w:rPr>
          <w:rFonts w:ascii="Times New Roman" w:eastAsia="Times New Roman" w:hAnsi="Times New Roman" w:cs="Times New Roman"/>
          <w:b/>
          <w:iCs/>
          <w:color w:val="auto"/>
          <w:sz w:val="28"/>
          <w:szCs w:val="28"/>
          <w:lang w:eastAsia="en-US" w:bidi="ar-SA"/>
        </w:rPr>
        <w:t xml:space="preserve">Структурни звена и длъжности със специфични и/или относими към цялата дейност функции: </w:t>
      </w:r>
    </w:p>
    <w:p w:rsidR="00895406" w:rsidRPr="005C0218" w:rsidRDefault="00895406" w:rsidP="00895406">
      <w:pPr>
        <w:pStyle w:val="ListParagraph"/>
        <w:ind w:hanging="630"/>
        <w:rPr>
          <w:rFonts w:ascii="Times New Roman" w:eastAsia="Times New Roman" w:hAnsi="Times New Roman" w:cs="Times New Roman"/>
          <w:iCs/>
          <w:color w:val="auto"/>
          <w:sz w:val="28"/>
          <w:szCs w:val="28"/>
          <w:lang w:eastAsia="en-US" w:bidi="ar-SA"/>
        </w:rPr>
      </w:pPr>
    </w:p>
    <w:p w:rsidR="00895406" w:rsidRPr="0076294F" w:rsidRDefault="00895406" w:rsidP="000E60CC">
      <w:pPr>
        <w:pStyle w:val="ListParagraph"/>
        <w:widowControl/>
        <w:numPr>
          <w:ilvl w:val="0"/>
          <w:numId w:val="31"/>
        </w:numPr>
        <w:shd w:val="clear" w:color="auto" w:fill="FFFFFF"/>
        <w:spacing w:after="240"/>
        <w:ind w:left="0" w:firstLine="423"/>
        <w:jc w:val="both"/>
        <w:rPr>
          <w:rFonts w:ascii="Times New Roman" w:eastAsia="Times New Roman" w:hAnsi="Times New Roman" w:cs="Times New Roman"/>
          <w:color w:val="auto"/>
          <w:sz w:val="28"/>
          <w:szCs w:val="28"/>
          <w:lang w:bidi="ar-SA"/>
        </w:rPr>
      </w:pPr>
      <w:r w:rsidRPr="005C0218">
        <w:rPr>
          <w:rFonts w:ascii="Times New Roman" w:eastAsia="Times New Roman" w:hAnsi="Times New Roman" w:cs="Times New Roman"/>
          <w:iCs/>
          <w:color w:val="auto"/>
          <w:sz w:val="28"/>
          <w:szCs w:val="28"/>
          <w:lang w:eastAsia="en-US" w:bidi="ar-SA"/>
        </w:rPr>
        <w:t>о</w:t>
      </w:r>
      <w:r w:rsidRPr="005C0218">
        <w:rPr>
          <w:rFonts w:ascii="Times New Roman" w:eastAsia="Times New Roman" w:hAnsi="Times New Roman" w:cs="Times New Roman"/>
          <w:b/>
          <w:iCs/>
          <w:color w:val="auto"/>
          <w:sz w:val="28"/>
          <w:szCs w:val="28"/>
          <w:lang w:eastAsia="en-US" w:bidi="ar-SA"/>
        </w:rPr>
        <w:t>тдел „Сигурност и административни дейности“</w:t>
      </w:r>
      <w:r w:rsidRPr="005C0218">
        <w:rPr>
          <w:rFonts w:ascii="Times New Roman" w:eastAsia="Times New Roman" w:hAnsi="Times New Roman" w:cs="Times New Roman"/>
          <w:iCs/>
          <w:color w:val="auto"/>
          <w:sz w:val="28"/>
          <w:szCs w:val="28"/>
          <w:lang w:eastAsia="en-US" w:bidi="ar-SA"/>
        </w:rPr>
        <w:t xml:space="preserve">- </w:t>
      </w:r>
      <w:r w:rsidRPr="005C0218">
        <w:rPr>
          <w:rFonts w:ascii="Times New Roman" w:hAnsi="Times New Roman" w:cs="Times New Roman"/>
          <w:sz w:val="28"/>
          <w:szCs w:val="28"/>
        </w:rPr>
        <w:t>осъществява дейности за осигуряване сигурността на обектите на "ВиК Йовковци" ООД,  като част от критичната инфраструктура на страната и язовир „Йовковци“ като стратегически обект</w:t>
      </w:r>
      <w:r w:rsidRPr="005C0218">
        <w:rPr>
          <w:rFonts w:ascii="Times New Roman" w:hAnsi="Times New Roman" w:cs="Times New Roman"/>
          <w:sz w:val="28"/>
          <w:szCs w:val="28"/>
          <w:lang w:val="en-US"/>
        </w:rPr>
        <w:t>;</w:t>
      </w:r>
      <w:r w:rsidRPr="005C0218">
        <w:rPr>
          <w:rFonts w:ascii="Times New Roman" w:hAnsi="Times New Roman" w:cs="Times New Roman"/>
          <w:sz w:val="28"/>
          <w:szCs w:val="28"/>
        </w:rPr>
        <w:t xml:space="preserve"> осъществява дейността по осигуряване  на здравословни и безопасни условия на труд; дейностите относно сигурността на информацията, пожарна и аварийна безопасност и ОМП в дружеството; </w:t>
      </w:r>
      <w:r w:rsidRPr="005C0218">
        <w:rPr>
          <w:rFonts w:ascii="Times New Roman" w:eastAsia="Batang" w:hAnsi="Times New Roman" w:cs="Times New Roman"/>
          <w:iCs/>
          <w:color w:val="auto"/>
          <w:sz w:val="28"/>
          <w:szCs w:val="28"/>
          <w:lang w:bidi="ar-SA"/>
        </w:rPr>
        <w:t xml:space="preserve">осъществява дейностите, свързани с осигуряване на нормални условия за труд в дружеството. Тук се включват комуналното обслужване, административното обслужване и Кафе-клуба на дружеството. </w:t>
      </w:r>
    </w:p>
    <w:p w:rsidR="00895406" w:rsidRPr="005C0218" w:rsidRDefault="00895406" w:rsidP="000E60CC">
      <w:pPr>
        <w:pStyle w:val="ListParagraph"/>
        <w:widowControl/>
        <w:numPr>
          <w:ilvl w:val="0"/>
          <w:numId w:val="31"/>
        </w:numPr>
        <w:shd w:val="clear" w:color="auto" w:fill="FFFFFF"/>
        <w:spacing w:before="240"/>
        <w:ind w:left="0" w:firstLine="423"/>
        <w:jc w:val="both"/>
        <w:rPr>
          <w:rFonts w:ascii="Times New Roman" w:eastAsia="Times New Roman" w:hAnsi="Times New Roman" w:cs="Times New Roman"/>
          <w:color w:val="auto"/>
          <w:sz w:val="28"/>
          <w:szCs w:val="28"/>
          <w:lang w:bidi="ar-SA"/>
        </w:rPr>
      </w:pPr>
      <w:r w:rsidRPr="005C0218">
        <w:rPr>
          <w:rFonts w:ascii="Times New Roman" w:eastAsia="Times New Roman" w:hAnsi="Times New Roman" w:cs="Times New Roman"/>
          <w:b/>
          <w:iCs/>
          <w:color w:val="auto"/>
          <w:sz w:val="28"/>
          <w:szCs w:val="28"/>
          <w:lang w:eastAsia="en-US" w:bidi="ar-SA"/>
        </w:rPr>
        <w:t>отдел „Инвестиции, програми и проекти“</w:t>
      </w:r>
      <w:r w:rsidRPr="005C0218">
        <w:rPr>
          <w:rFonts w:ascii="Times New Roman" w:eastAsia="Times New Roman" w:hAnsi="Times New Roman" w:cs="Times New Roman"/>
          <w:iCs/>
          <w:color w:val="auto"/>
          <w:sz w:val="28"/>
          <w:szCs w:val="28"/>
          <w:lang w:eastAsia="en-US" w:bidi="ar-SA"/>
        </w:rPr>
        <w:t xml:space="preserve"> - осъществява дейността по планиране и изпълнение на инвестиции в дружеството; осъществява дейностите по </w:t>
      </w:r>
      <w:r w:rsidRPr="005C0218">
        <w:rPr>
          <w:rFonts w:ascii="Times New Roman" w:eastAsia="Times New Roman" w:hAnsi="Times New Roman" w:cs="Times New Roman"/>
          <w:color w:val="auto"/>
          <w:sz w:val="28"/>
          <w:szCs w:val="28"/>
          <w:lang w:bidi="ar-SA"/>
        </w:rPr>
        <w:t xml:space="preserve">подготовка, разработване, изпълнение и управление  на  проекти. Отделът съгласува и дава становище относно получени оферти и договори за инвестиции; </w:t>
      </w:r>
    </w:p>
    <w:p w:rsidR="00895406" w:rsidRPr="005C0218" w:rsidRDefault="00895406" w:rsidP="0076294F">
      <w:pPr>
        <w:widowControl/>
        <w:shd w:val="clear" w:color="auto" w:fill="FFFFFF"/>
        <w:ind w:firstLine="423"/>
        <w:jc w:val="both"/>
        <w:rPr>
          <w:rFonts w:ascii="Times New Roman" w:eastAsia="Times New Roman" w:hAnsi="Times New Roman" w:cs="Times New Roman"/>
          <w:color w:val="auto"/>
          <w:sz w:val="28"/>
          <w:szCs w:val="28"/>
          <w:lang w:bidi="ar-SA"/>
        </w:rPr>
      </w:pPr>
      <w:r w:rsidRPr="005C0218">
        <w:rPr>
          <w:rFonts w:ascii="Times New Roman" w:eastAsia="Times New Roman" w:hAnsi="Times New Roman" w:cs="Times New Roman"/>
          <w:color w:val="auto"/>
          <w:sz w:val="28"/>
          <w:szCs w:val="28"/>
          <w:lang w:bidi="ar-SA"/>
        </w:rPr>
        <w:lastRenderedPageBreak/>
        <w:t>изготвя становища, доклади, анализи и предложения, свързани с извършването на инвестиции; поддържа актуална база данни с информация за състоянието и необходимите инвестиции в Дружеството; съгласува и дава становище относно получени оферти и договори за инвестиции; съгласува технически задания за реконструкция, основни ремонти и ново строителство; участва в комисии за избор на изпълнители при външно възлагане;</w:t>
      </w:r>
    </w:p>
    <w:p w:rsidR="00895406" w:rsidRPr="005C0218" w:rsidRDefault="00895406" w:rsidP="000E60CC">
      <w:pPr>
        <w:pStyle w:val="ListParagraph"/>
        <w:widowControl/>
        <w:numPr>
          <w:ilvl w:val="0"/>
          <w:numId w:val="31"/>
        </w:numPr>
        <w:ind w:left="0" w:firstLine="423"/>
        <w:jc w:val="both"/>
        <w:rPr>
          <w:rFonts w:ascii="Times New Roman" w:eastAsia="Times New Roman" w:hAnsi="Times New Roman" w:cs="Times New Roman"/>
          <w:color w:val="FF0000"/>
          <w:sz w:val="28"/>
          <w:szCs w:val="28"/>
          <w:lang w:bidi="ar-SA"/>
        </w:rPr>
      </w:pPr>
      <w:r w:rsidRPr="005C0218">
        <w:rPr>
          <w:rFonts w:ascii="Times New Roman" w:eastAsia="Times New Roman" w:hAnsi="Times New Roman" w:cs="Times New Roman"/>
          <w:b/>
          <w:iCs/>
          <w:color w:val="auto"/>
          <w:sz w:val="28"/>
          <w:szCs w:val="28"/>
          <w:lang w:eastAsia="en-US" w:bidi="ar-SA"/>
        </w:rPr>
        <w:t>Изпитвателна лаборатория „Води“</w:t>
      </w:r>
      <w:r w:rsidRPr="005C0218">
        <w:rPr>
          <w:rFonts w:ascii="Times New Roman" w:eastAsia="Times New Roman" w:hAnsi="Times New Roman" w:cs="Times New Roman"/>
          <w:iCs/>
          <w:color w:val="auto"/>
          <w:sz w:val="28"/>
          <w:szCs w:val="28"/>
          <w:lang w:eastAsia="en-US" w:bidi="ar-SA"/>
        </w:rPr>
        <w:t xml:space="preserve"> е специализирано звено, което чрез изпитване по определени показатели в съответствие със внедрения стандарт установява  </w:t>
      </w:r>
      <w:r w:rsidRPr="005C0218">
        <w:rPr>
          <w:rFonts w:ascii="Times New Roman" w:hAnsi="Times New Roman" w:cs="Times New Roman"/>
          <w:sz w:val="28"/>
          <w:szCs w:val="28"/>
        </w:rPr>
        <w:t>качеството на питейната вода, доставяна до крайните потребители и пречистваните отпадъчни води в съответствие с обхвата на  акредитацията си.</w:t>
      </w:r>
    </w:p>
    <w:p w:rsidR="00895406" w:rsidRPr="005C0218" w:rsidRDefault="00895406" w:rsidP="005C0218">
      <w:pPr>
        <w:widowControl/>
        <w:jc w:val="both"/>
        <w:rPr>
          <w:rFonts w:ascii="Times New Roman" w:eastAsia="Times New Roman" w:hAnsi="Times New Roman" w:cs="Times New Roman"/>
          <w:color w:val="auto"/>
          <w:sz w:val="28"/>
          <w:szCs w:val="28"/>
          <w:lang w:bidi="ar-SA"/>
        </w:rPr>
      </w:pPr>
      <w:r w:rsidRPr="005C0218">
        <w:rPr>
          <w:rFonts w:ascii="Times New Roman" w:eastAsia="Times New Roman" w:hAnsi="Times New Roman" w:cs="Times New Roman"/>
          <w:iCs/>
          <w:color w:val="auto"/>
          <w:sz w:val="28"/>
          <w:szCs w:val="28"/>
          <w:lang w:eastAsia="en-US" w:bidi="ar-SA"/>
        </w:rPr>
        <w:t xml:space="preserve">В изпитвателна„Лаборатория води“, се осъществяват следните дейности: </w:t>
      </w:r>
    </w:p>
    <w:p w:rsidR="00895406" w:rsidRPr="005C0218" w:rsidRDefault="00895406" w:rsidP="000E60CC">
      <w:pPr>
        <w:widowControl/>
        <w:numPr>
          <w:ilvl w:val="3"/>
          <w:numId w:val="38"/>
        </w:numPr>
        <w:tabs>
          <w:tab w:val="clear" w:pos="3855"/>
          <w:tab w:val="center" w:pos="851"/>
          <w:tab w:val="center" w:pos="993"/>
        </w:tabs>
        <w:ind w:left="0" w:firstLine="450"/>
        <w:jc w:val="both"/>
        <w:rPr>
          <w:rFonts w:ascii="Times New Roman" w:eastAsia="Times New Roman" w:hAnsi="Times New Roman" w:cs="Times New Roman"/>
          <w:color w:val="auto"/>
          <w:sz w:val="28"/>
          <w:szCs w:val="28"/>
          <w:lang w:bidi="ar-SA"/>
        </w:rPr>
      </w:pPr>
      <w:r w:rsidRPr="005C0218">
        <w:rPr>
          <w:rFonts w:ascii="Times New Roman" w:eastAsia="Times New Roman" w:hAnsi="Times New Roman" w:cs="Times New Roman"/>
          <w:iCs/>
          <w:color w:val="auto"/>
          <w:sz w:val="28"/>
          <w:szCs w:val="28"/>
          <w:lang w:eastAsia="en-US" w:bidi="ar-SA"/>
        </w:rPr>
        <w:t>контрол и мониторинг по сектори „Питейни води“ и „Отпадни води“ на питейната и отпадна вода;</w:t>
      </w:r>
    </w:p>
    <w:p w:rsidR="00895406" w:rsidRPr="005C0218" w:rsidRDefault="00895406" w:rsidP="000E60CC">
      <w:pPr>
        <w:widowControl/>
        <w:numPr>
          <w:ilvl w:val="3"/>
          <w:numId w:val="38"/>
        </w:numPr>
        <w:tabs>
          <w:tab w:val="clear" w:pos="3855"/>
          <w:tab w:val="center" w:pos="851"/>
          <w:tab w:val="center" w:pos="993"/>
        </w:tabs>
        <w:ind w:left="0" w:firstLine="450"/>
        <w:jc w:val="both"/>
        <w:rPr>
          <w:rFonts w:ascii="Times New Roman" w:eastAsia="Times New Roman" w:hAnsi="Times New Roman" w:cs="Times New Roman"/>
          <w:iCs/>
          <w:color w:val="auto"/>
          <w:sz w:val="28"/>
          <w:szCs w:val="28"/>
          <w:lang w:eastAsia="en-US" w:bidi="ar-SA"/>
        </w:rPr>
      </w:pPr>
      <w:r w:rsidRPr="005C0218">
        <w:rPr>
          <w:rFonts w:ascii="Times New Roman" w:eastAsia="Times New Roman" w:hAnsi="Times New Roman" w:cs="Times New Roman"/>
          <w:iCs/>
          <w:color w:val="auto"/>
          <w:sz w:val="28"/>
          <w:szCs w:val="28"/>
          <w:lang w:eastAsia="en-US" w:bidi="ar-SA"/>
        </w:rPr>
        <w:t>административни дейности по акредитация на лабораторията;</w:t>
      </w:r>
    </w:p>
    <w:p w:rsidR="00895406" w:rsidRPr="005C0218" w:rsidRDefault="00895406" w:rsidP="000E60CC">
      <w:pPr>
        <w:widowControl/>
        <w:numPr>
          <w:ilvl w:val="3"/>
          <w:numId w:val="38"/>
        </w:numPr>
        <w:tabs>
          <w:tab w:val="clear" w:pos="3855"/>
          <w:tab w:val="center" w:pos="851"/>
          <w:tab w:val="center" w:pos="993"/>
        </w:tabs>
        <w:ind w:left="0" w:firstLine="450"/>
        <w:jc w:val="both"/>
        <w:rPr>
          <w:rFonts w:ascii="Times New Roman" w:eastAsia="Times New Roman" w:hAnsi="Times New Roman" w:cs="Times New Roman"/>
          <w:iCs/>
          <w:color w:val="auto"/>
          <w:sz w:val="28"/>
          <w:szCs w:val="28"/>
          <w:lang w:eastAsia="en-US" w:bidi="ar-SA"/>
        </w:rPr>
      </w:pPr>
      <w:r w:rsidRPr="005C0218">
        <w:rPr>
          <w:rFonts w:ascii="Times New Roman" w:eastAsia="Times New Roman" w:hAnsi="Times New Roman" w:cs="Times New Roman"/>
          <w:iCs/>
          <w:color w:val="auto"/>
          <w:sz w:val="28"/>
          <w:szCs w:val="28"/>
          <w:lang w:eastAsia="en-US" w:bidi="ar-SA"/>
        </w:rPr>
        <w:t>извършва услуги по изпитване и анализ на питейна, подземна и отпадъчна вода;</w:t>
      </w:r>
    </w:p>
    <w:p w:rsidR="00895406" w:rsidRPr="005C0218" w:rsidRDefault="00895406" w:rsidP="000E60CC">
      <w:pPr>
        <w:widowControl/>
        <w:numPr>
          <w:ilvl w:val="3"/>
          <w:numId w:val="38"/>
        </w:numPr>
        <w:tabs>
          <w:tab w:val="clear" w:pos="3855"/>
          <w:tab w:val="center" w:pos="851"/>
          <w:tab w:val="center" w:pos="993"/>
        </w:tabs>
        <w:ind w:left="0" w:firstLine="450"/>
        <w:jc w:val="both"/>
        <w:rPr>
          <w:rFonts w:ascii="Times New Roman" w:eastAsia="Times New Roman" w:hAnsi="Times New Roman" w:cs="Times New Roman"/>
          <w:iCs/>
          <w:color w:val="auto"/>
          <w:sz w:val="28"/>
          <w:szCs w:val="28"/>
          <w:lang w:eastAsia="en-US" w:bidi="ar-SA"/>
        </w:rPr>
      </w:pPr>
      <w:r w:rsidRPr="005C0218">
        <w:rPr>
          <w:rFonts w:ascii="Times New Roman" w:eastAsia="Times New Roman" w:hAnsi="Times New Roman" w:cs="Times New Roman"/>
          <w:iCs/>
          <w:color w:val="auto"/>
          <w:sz w:val="28"/>
          <w:szCs w:val="28"/>
          <w:lang w:eastAsia="en-US" w:bidi="ar-SA"/>
        </w:rPr>
        <w:t>разработване на нови методи за анализ;</w:t>
      </w:r>
    </w:p>
    <w:p w:rsidR="00895406" w:rsidRPr="005C0218" w:rsidRDefault="00895406" w:rsidP="000E60CC">
      <w:pPr>
        <w:widowControl/>
        <w:numPr>
          <w:ilvl w:val="3"/>
          <w:numId w:val="38"/>
        </w:numPr>
        <w:tabs>
          <w:tab w:val="clear" w:pos="3855"/>
          <w:tab w:val="center" w:pos="851"/>
          <w:tab w:val="center" w:pos="993"/>
        </w:tabs>
        <w:ind w:left="0" w:firstLine="450"/>
        <w:jc w:val="both"/>
        <w:rPr>
          <w:rFonts w:ascii="Times New Roman" w:eastAsia="Times New Roman" w:hAnsi="Times New Roman" w:cs="Times New Roman"/>
          <w:iCs/>
          <w:color w:val="auto"/>
          <w:sz w:val="28"/>
          <w:szCs w:val="28"/>
          <w:lang w:eastAsia="en-US" w:bidi="ar-SA"/>
        </w:rPr>
      </w:pPr>
      <w:r w:rsidRPr="005C0218">
        <w:rPr>
          <w:rFonts w:ascii="Times New Roman" w:eastAsia="Times New Roman" w:hAnsi="Times New Roman" w:cs="Times New Roman"/>
          <w:iCs/>
          <w:color w:val="auto"/>
          <w:sz w:val="28"/>
          <w:szCs w:val="28"/>
          <w:lang w:eastAsia="en-US" w:bidi="ar-SA"/>
        </w:rPr>
        <w:t>дейности, свързани с валидиране и верифициране на методите за анализ и тяхното изпълнение.</w:t>
      </w:r>
    </w:p>
    <w:p w:rsidR="005C0218" w:rsidRDefault="00895406" w:rsidP="000E60CC">
      <w:pPr>
        <w:widowControl/>
        <w:numPr>
          <w:ilvl w:val="3"/>
          <w:numId w:val="38"/>
        </w:numPr>
        <w:tabs>
          <w:tab w:val="clear" w:pos="3855"/>
          <w:tab w:val="center" w:pos="851"/>
          <w:tab w:val="center" w:pos="993"/>
        </w:tabs>
        <w:ind w:left="0" w:firstLine="450"/>
        <w:jc w:val="both"/>
        <w:rPr>
          <w:rFonts w:ascii="Times New Roman" w:eastAsia="Times New Roman" w:hAnsi="Times New Roman" w:cs="Times New Roman"/>
          <w:iCs/>
          <w:color w:val="auto"/>
          <w:sz w:val="28"/>
          <w:szCs w:val="28"/>
          <w:lang w:eastAsia="en-US" w:bidi="ar-SA"/>
        </w:rPr>
      </w:pPr>
      <w:r w:rsidRPr="005C0218">
        <w:rPr>
          <w:rFonts w:ascii="Times New Roman" w:eastAsia="Times New Roman" w:hAnsi="Times New Roman" w:cs="Times New Roman"/>
          <w:iCs/>
          <w:color w:val="auto"/>
          <w:sz w:val="28"/>
          <w:szCs w:val="28"/>
          <w:lang w:eastAsia="en-US" w:bidi="ar-SA"/>
        </w:rPr>
        <w:t>поддържа техническите средства, които оказват влияние върху неопределеността на измерванията (вкл. калибриране на технически средства и ремонта на повредени такива)</w:t>
      </w:r>
      <w:r w:rsidR="0076294F">
        <w:rPr>
          <w:rFonts w:ascii="Times New Roman" w:eastAsia="Times New Roman" w:hAnsi="Times New Roman" w:cs="Times New Roman"/>
          <w:iCs/>
          <w:color w:val="auto"/>
          <w:sz w:val="28"/>
          <w:szCs w:val="28"/>
          <w:lang w:eastAsia="en-US" w:bidi="ar-SA"/>
        </w:rPr>
        <w:t>.</w:t>
      </w:r>
      <w:r w:rsidRPr="005C0218">
        <w:rPr>
          <w:rFonts w:ascii="Times New Roman" w:eastAsia="Times New Roman" w:hAnsi="Times New Roman" w:cs="Times New Roman"/>
          <w:iCs/>
          <w:color w:val="auto"/>
          <w:sz w:val="28"/>
          <w:szCs w:val="28"/>
          <w:lang w:eastAsia="en-US" w:bidi="ar-SA"/>
        </w:rPr>
        <w:t xml:space="preserve"> </w:t>
      </w:r>
    </w:p>
    <w:p w:rsidR="00895406" w:rsidRPr="0076294F" w:rsidRDefault="005C0218" w:rsidP="000E60CC">
      <w:pPr>
        <w:pStyle w:val="ListParagraph"/>
        <w:widowControl/>
        <w:numPr>
          <w:ilvl w:val="0"/>
          <w:numId w:val="31"/>
        </w:numPr>
        <w:tabs>
          <w:tab w:val="center" w:pos="993"/>
        </w:tabs>
        <w:ind w:left="0" w:firstLine="423"/>
        <w:jc w:val="both"/>
        <w:rPr>
          <w:rFonts w:ascii="Times New Roman" w:eastAsia="Times New Roman" w:hAnsi="Times New Roman" w:cs="Times New Roman"/>
          <w:iCs/>
          <w:color w:val="auto"/>
          <w:sz w:val="28"/>
          <w:szCs w:val="28"/>
          <w:lang w:eastAsia="en-US" w:bidi="ar-SA"/>
        </w:rPr>
      </w:pPr>
      <w:r w:rsidRPr="005C0218">
        <w:rPr>
          <w:rFonts w:ascii="Times New Roman" w:eastAsia="Times New Roman" w:hAnsi="Times New Roman" w:cs="Times New Roman"/>
          <w:b/>
          <w:iCs/>
          <w:color w:val="auto"/>
          <w:sz w:val="28"/>
          <w:szCs w:val="28"/>
          <w:lang w:eastAsia="en-US" w:bidi="ar-SA"/>
        </w:rPr>
        <w:t>З</w:t>
      </w:r>
      <w:r w:rsidR="00895406" w:rsidRPr="005C0218">
        <w:rPr>
          <w:rFonts w:ascii="Times New Roman" w:eastAsia="Times New Roman" w:hAnsi="Times New Roman" w:cs="Times New Roman"/>
          <w:b/>
          <w:iCs/>
          <w:color w:val="auto"/>
          <w:sz w:val="28"/>
          <w:szCs w:val="28"/>
          <w:lang w:eastAsia="en-US" w:bidi="ar-SA"/>
        </w:rPr>
        <w:t>вено „Вътрешен одит“</w:t>
      </w:r>
      <w:r w:rsidR="00895406" w:rsidRPr="005C0218">
        <w:rPr>
          <w:rFonts w:ascii="Times New Roman" w:eastAsia="Times New Roman" w:hAnsi="Times New Roman" w:cs="Times New Roman"/>
          <w:iCs/>
          <w:color w:val="auto"/>
          <w:sz w:val="28"/>
          <w:szCs w:val="28"/>
          <w:lang w:eastAsia="en-US" w:bidi="ar-SA"/>
        </w:rPr>
        <w:t xml:space="preserve"> – извършва одитни ангажименти за увереност  и консултиране с цел </w:t>
      </w:r>
      <w:r w:rsidR="00895406" w:rsidRPr="005C0218">
        <w:rPr>
          <w:rFonts w:ascii="Times New Roman" w:eastAsia="Times New Roman" w:hAnsi="Times New Roman" w:cs="Times New Roman"/>
          <w:bCs/>
          <w:sz w:val="28"/>
          <w:szCs w:val="28"/>
          <w:lang w:bidi="ar-SA"/>
        </w:rPr>
        <w:t xml:space="preserve">подпомагане на дружеството да постигне  целите си. Чрез </w:t>
      </w:r>
      <w:r w:rsidR="00895406" w:rsidRPr="005C0218">
        <w:rPr>
          <w:rFonts w:ascii="Times New Roman" w:eastAsia="Times New Roman" w:hAnsi="Times New Roman" w:cs="Times New Roman"/>
          <w:sz w:val="28"/>
          <w:szCs w:val="28"/>
          <w:lang w:bidi="ar-SA"/>
        </w:rPr>
        <w:t xml:space="preserve">прилагане на систематичен и дисциплиниран подход работи за подобряване ефективността на процесите, управление на риска и повишаване нивото на контрол в организацията. </w:t>
      </w:r>
    </w:p>
    <w:p w:rsidR="00895406" w:rsidRDefault="005C0218" w:rsidP="000E60CC">
      <w:pPr>
        <w:pStyle w:val="ListParagraph"/>
        <w:widowControl/>
        <w:numPr>
          <w:ilvl w:val="0"/>
          <w:numId w:val="31"/>
        </w:numPr>
        <w:shd w:val="clear" w:color="auto" w:fill="FFFFFF"/>
        <w:spacing w:before="240" w:after="240"/>
        <w:ind w:left="0" w:firstLine="423"/>
        <w:jc w:val="both"/>
        <w:rPr>
          <w:rFonts w:ascii="Times New Roman" w:eastAsia="Times New Roman" w:hAnsi="Times New Roman" w:cs="Times New Roman"/>
          <w:iCs/>
          <w:color w:val="auto"/>
          <w:sz w:val="28"/>
          <w:szCs w:val="28"/>
          <w:lang w:eastAsia="en-US" w:bidi="ar-SA"/>
        </w:rPr>
      </w:pPr>
      <w:r>
        <w:rPr>
          <w:rFonts w:ascii="Times New Roman" w:eastAsia="Times New Roman" w:hAnsi="Times New Roman" w:cs="Times New Roman"/>
          <w:b/>
          <w:iCs/>
          <w:color w:val="auto"/>
          <w:sz w:val="28"/>
          <w:szCs w:val="28"/>
          <w:lang w:eastAsia="en-US" w:bidi="ar-SA"/>
        </w:rPr>
        <w:t>З</w:t>
      </w:r>
      <w:r w:rsidR="00895406" w:rsidRPr="005C0218">
        <w:rPr>
          <w:rFonts w:ascii="Times New Roman" w:eastAsia="Times New Roman" w:hAnsi="Times New Roman" w:cs="Times New Roman"/>
          <w:b/>
          <w:iCs/>
          <w:color w:val="auto"/>
          <w:sz w:val="28"/>
          <w:szCs w:val="28"/>
          <w:lang w:eastAsia="en-US" w:bidi="ar-SA"/>
        </w:rPr>
        <w:t>вено“Правно“</w:t>
      </w:r>
      <w:r w:rsidR="00895406" w:rsidRPr="005C0218">
        <w:rPr>
          <w:rFonts w:ascii="Times New Roman" w:eastAsia="Times New Roman" w:hAnsi="Times New Roman" w:cs="Times New Roman"/>
          <w:iCs/>
          <w:color w:val="auto"/>
          <w:sz w:val="28"/>
          <w:szCs w:val="28"/>
          <w:lang w:eastAsia="en-US" w:bidi="ar-SA"/>
        </w:rPr>
        <w:t xml:space="preserve"> – осъществява дейности за осигуряване законосъобразност на решенията и дейността на дружеството, подготвя и провежда обществени поръчки, защитава интересите на дружеството и го представлява в рамките на пълномощията си  пред трети страни.;</w:t>
      </w:r>
    </w:p>
    <w:p w:rsidR="00895406" w:rsidRDefault="00895406" w:rsidP="000E60CC">
      <w:pPr>
        <w:pStyle w:val="ListParagraph"/>
        <w:numPr>
          <w:ilvl w:val="0"/>
          <w:numId w:val="31"/>
        </w:numPr>
        <w:ind w:left="0" w:firstLine="450"/>
        <w:jc w:val="both"/>
        <w:rPr>
          <w:rFonts w:ascii="Times New Roman" w:eastAsia="Times New Roman" w:hAnsi="Times New Roman" w:cs="Times New Roman"/>
          <w:color w:val="auto"/>
          <w:sz w:val="28"/>
          <w:szCs w:val="28"/>
          <w:lang w:bidi="ar-SA"/>
        </w:rPr>
      </w:pPr>
      <w:r w:rsidRPr="005C0218">
        <w:rPr>
          <w:rFonts w:ascii="Times New Roman" w:eastAsia="Times New Roman" w:hAnsi="Times New Roman" w:cs="Times New Roman"/>
          <w:b/>
          <w:iCs/>
          <w:color w:val="auto"/>
          <w:sz w:val="28"/>
          <w:szCs w:val="28"/>
          <w:lang w:eastAsia="en-US" w:bidi="ar-SA"/>
        </w:rPr>
        <w:t>Технически сътрудник</w:t>
      </w:r>
      <w:r w:rsidRPr="005C0218">
        <w:rPr>
          <w:rFonts w:ascii="Times New Roman" w:eastAsia="Times New Roman" w:hAnsi="Times New Roman" w:cs="Times New Roman"/>
          <w:iCs/>
          <w:color w:val="auto"/>
          <w:sz w:val="28"/>
          <w:szCs w:val="28"/>
          <w:lang w:eastAsia="en-US" w:bidi="ar-SA"/>
        </w:rPr>
        <w:t xml:space="preserve">- </w:t>
      </w:r>
      <w:r w:rsidRPr="005C0218">
        <w:rPr>
          <w:rFonts w:ascii="Times New Roman" w:eastAsia="Times New Roman" w:hAnsi="Times New Roman" w:cs="Times New Roman"/>
          <w:sz w:val="28"/>
          <w:szCs w:val="28"/>
          <w:lang w:bidi="ar-SA"/>
        </w:rPr>
        <w:t>осъществява</w:t>
      </w:r>
      <w:r w:rsidRPr="005C0218">
        <w:rPr>
          <w:rFonts w:ascii="Times New Roman" w:eastAsia="Times New Roman" w:hAnsi="Times New Roman" w:cs="Times New Roman"/>
          <w:color w:val="auto"/>
          <w:sz w:val="28"/>
          <w:szCs w:val="28"/>
          <w:lang w:bidi="ar-SA"/>
        </w:rPr>
        <w:t xml:space="preserve"> техническо и организационно обслужване и създава необходимите условия за нормална работа</w:t>
      </w:r>
      <w:r w:rsidRPr="005C0218">
        <w:rPr>
          <w:rFonts w:ascii="Times New Roman" w:eastAsia="Times New Roman" w:hAnsi="Times New Roman" w:cs="Times New Roman"/>
          <w:sz w:val="28"/>
          <w:szCs w:val="28"/>
          <w:lang w:bidi="ar-SA"/>
        </w:rPr>
        <w:t xml:space="preserve"> на Управителя</w:t>
      </w:r>
      <w:r w:rsidRPr="005C0218">
        <w:rPr>
          <w:rFonts w:ascii="Times New Roman" w:eastAsia="Times New Roman" w:hAnsi="Times New Roman" w:cs="Times New Roman"/>
          <w:color w:val="auto"/>
          <w:sz w:val="28"/>
          <w:szCs w:val="28"/>
          <w:lang w:val="en-US" w:bidi="ar-SA"/>
        </w:rPr>
        <w:t xml:space="preserve">  </w:t>
      </w:r>
      <w:r w:rsidRPr="005C0218">
        <w:rPr>
          <w:rFonts w:ascii="Times New Roman" w:eastAsia="Times New Roman" w:hAnsi="Times New Roman" w:cs="Times New Roman"/>
          <w:color w:val="auto"/>
          <w:sz w:val="28"/>
          <w:szCs w:val="28"/>
          <w:lang w:bidi="ar-SA"/>
        </w:rPr>
        <w:t>на дружеството.</w:t>
      </w:r>
    </w:p>
    <w:p w:rsidR="00895406" w:rsidRPr="005C0218" w:rsidRDefault="00895406" w:rsidP="000E60CC">
      <w:pPr>
        <w:pStyle w:val="ListParagraph"/>
        <w:widowControl/>
        <w:numPr>
          <w:ilvl w:val="0"/>
          <w:numId w:val="31"/>
        </w:numPr>
        <w:shd w:val="clear" w:color="auto" w:fill="FFFFFF"/>
        <w:tabs>
          <w:tab w:val="center" w:pos="0"/>
        </w:tabs>
        <w:ind w:left="0" w:firstLine="423"/>
        <w:jc w:val="both"/>
        <w:rPr>
          <w:rFonts w:ascii="Times New Roman" w:eastAsia="Times New Roman" w:hAnsi="Times New Roman" w:cs="Times New Roman"/>
          <w:iCs/>
          <w:color w:val="auto"/>
          <w:sz w:val="28"/>
          <w:szCs w:val="28"/>
          <w:lang w:eastAsia="en-US" w:bidi="ar-SA"/>
        </w:rPr>
      </w:pPr>
      <w:r w:rsidRPr="005C0218">
        <w:rPr>
          <w:rFonts w:ascii="Times New Roman" w:eastAsia="Times New Roman" w:hAnsi="Times New Roman" w:cs="Times New Roman"/>
          <w:b/>
          <w:iCs/>
          <w:color w:val="auto"/>
          <w:sz w:val="28"/>
          <w:szCs w:val="28"/>
          <w:lang w:eastAsia="en-US" w:bidi="ar-SA"/>
        </w:rPr>
        <w:t>Длъжностно лице по защита на личните данни</w:t>
      </w:r>
      <w:r w:rsidRPr="005C0218">
        <w:rPr>
          <w:rFonts w:ascii="Times New Roman" w:eastAsia="Times New Roman" w:hAnsi="Times New Roman" w:cs="Times New Roman"/>
          <w:iCs/>
          <w:color w:val="auto"/>
          <w:sz w:val="28"/>
          <w:szCs w:val="28"/>
          <w:lang w:eastAsia="en-US" w:bidi="ar-SA"/>
        </w:rPr>
        <w:t>-</w:t>
      </w:r>
      <w:r w:rsidRPr="005C0218">
        <w:rPr>
          <w:rFonts w:ascii="Times New Roman" w:hAnsi="Times New Roman" w:cs="Times New Roman"/>
          <w:sz w:val="28"/>
          <w:szCs w:val="28"/>
        </w:rPr>
        <w:t xml:space="preserve"> осъществява дейности по законосъобразното прилагане на нормативните актове в областта на личните данни и в съответствие с Общия регламент относно защитата на данните.</w:t>
      </w:r>
    </w:p>
    <w:p w:rsidR="00895406" w:rsidRPr="005C0218" w:rsidRDefault="00895406" w:rsidP="00895406">
      <w:pPr>
        <w:widowControl/>
        <w:shd w:val="clear" w:color="auto" w:fill="FFFFFF"/>
        <w:tabs>
          <w:tab w:val="center" w:pos="851"/>
        </w:tabs>
        <w:ind w:left="360" w:hanging="630"/>
        <w:jc w:val="both"/>
        <w:rPr>
          <w:rFonts w:ascii="Times New Roman" w:eastAsia="Times New Roman" w:hAnsi="Times New Roman" w:cs="Times New Roman"/>
          <w:iCs/>
          <w:color w:val="auto"/>
          <w:sz w:val="28"/>
          <w:szCs w:val="28"/>
          <w:lang w:eastAsia="en-US" w:bidi="ar-SA"/>
        </w:rPr>
      </w:pPr>
    </w:p>
    <w:p w:rsidR="00895406" w:rsidRDefault="00895406" w:rsidP="005C0218">
      <w:pPr>
        <w:widowControl/>
        <w:shd w:val="clear" w:color="auto" w:fill="FFFFFF"/>
        <w:tabs>
          <w:tab w:val="center" w:pos="851"/>
        </w:tabs>
        <w:ind w:firstLine="450"/>
        <w:jc w:val="both"/>
        <w:rPr>
          <w:rFonts w:ascii="Times New Roman" w:eastAsia="Times New Roman" w:hAnsi="Times New Roman" w:cs="Times New Roman"/>
          <w:iCs/>
          <w:color w:val="auto"/>
          <w:sz w:val="28"/>
          <w:szCs w:val="28"/>
          <w:lang w:eastAsia="en-US" w:bidi="ar-SA"/>
        </w:rPr>
      </w:pPr>
      <w:r w:rsidRPr="005C0218">
        <w:rPr>
          <w:rFonts w:ascii="Times New Roman" w:eastAsia="Times New Roman" w:hAnsi="Times New Roman" w:cs="Times New Roman"/>
          <w:iCs/>
          <w:color w:val="auto"/>
          <w:sz w:val="28"/>
          <w:szCs w:val="28"/>
          <w:lang w:eastAsia="en-US" w:bidi="ar-SA"/>
        </w:rPr>
        <w:t>В таблицата по-долу са показани ролите и степента на отговорностите в управленската структура на ръководителите /служителите, пряко подчинени на Управителя.</w:t>
      </w:r>
    </w:p>
    <w:p w:rsidR="00CD5D67" w:rsidRDefault="00CD5D67" w:rsidP="005C0218">
      <w:pPr>
        <w:widowControl/>
        <w:shd w:val="clear" w:color="auto" w:fill="FFFFFF"/>
        <w:tabs>
          <w:tab w:val="center" w:pos="851"/>
        </w:tabs>
        <w:ind w:firstLine="450"/>
        <w:jc w:val="both"/>
        <w:rPr>
          <w:rFonts w:ascii="Times New Roman" w:eastAsia="Times New Roman" w:hAnsi="Times New Roman" w:cs="Times New Roman"/>
          <w:iCs/>
          <w:color w:val="auto"/>
          <w:sz w:val="28"/>
          <w:szCs w:val="28"/>
          <w:lang w:eastAsia="en-US" w:bidi="ar-SA"/>
        </w:rPr>
      </w:pPr>
    </w:p>
    <w:p w:rsidR="0062633B" w:rsidRDefault="0062633B" w:rsidP="005C0218">
      <w:pPr>
        <w:widowControl/>
        <w:shd w:val="clear" w:color="auto" w:fill="FFFFFF"/>
        <w:tabs>
          <w:tab w:val="center" w:pos="851"/>
        </w:tabs>
        <w:ind w:firstLine="450"/>
        <w:jc w:val="both"/>
        <w:rPr>
          <w:rFonts w:ascii="Times New Roman" w:eastAsia="Times New Roman" w:hAnsi="Times New Roman" w:cs="Times New Roman"/>
          <w:iCs/>
          <w:color w:val="auto"/>
          <w:sz w:val="28"/>
          <w:szCs w:val="28"/>
          <w:lang w:eastAsia="en-US" w:bidi="ar-SA"/>
        </w:rPr>
      </w:pPr>
    </w:p>
    <w:p w:rsidR="0062633B" w:rsidRDefault="0062633B" w:rsidP="005C0218">
      <w:pPr>
        <w:widowControl/>
        <w:shd w:val="clear" w:color="auto" w:fill="FFFFFF"/>
        <w:tabs>
          <w:tab w:val="center" w:pos="851"/>
        </w:tabs>
        <w:ind w:firstLine="450"/>
        <w:jc w:val="both"/>
        <w:rPr>
          <w:rFonts w:ascii="Times New Roman" w:eastAsia="Times New Roman" w:hAnsi="Times New Roman" w:cs="Times New Roman"/>
          <w:iCs/>
          <w:color w:val="auto"/>
          <w:sz w:val="28"/>
          <w:szCs w:val="28"/>
          <w:lang w:eastAsia="en-US" w:bidi="ar-SA"/>
        </w:rPr>
      </w:pPr>
    </w:p>
    <w:p w:rsidR="0062633B" w:rsidRDefault="0062633B" w:rsidP="005C0218">
      <w:pPr>
        <w:widowControl/>
        <w:shd w:val="clear" w:color="auto" w:fill="FFFFFF"/>
        <w:tabs>
          <w:tab w:val="center" w:pos="851"/>
        </w:tabs>
        <w:ind w:firstLine="450"/>
        <w:jc w:val="both"/>
        <w:rPr>
          <w:rFonts w:ascii="Times New Roman" w:eastAsia="Times New Roman" w:hAnsi="Times New Roman" w:cs="Times New Roman"/>
          <w:iCs/>
          <w:color w:val="auto"/>
          <w:sz w:val="28"/>
          <w:szCs w:val="28"/>
          <w:lang w:eastAsia="en-US" w:bidi="ar-SA"/>
        </w:rPr>
      </w:pPr>
    </w:p>
    <w:p w:rsidR="0062633B" w:rsidRDefault="0062633B" w:rsidP="005C0218">
      <w:pPr>
        <w:widowControl/>
        <w:shd w:val="clear" w:color="auto" w:fill="FFFFFF"/>
        <w:tabs>
          <w:tab w:val="center" w:pos="851"/>
        </w:tabs>
        <w:ind w:firstLine="450"/>
        <w:jc w:val="both"/>
        <w:rPr>
          <w:rFonts w:ascii="Times New Roman" w:eastAsia="Times New Roman" w:hAnsi="Times New Roman" w:cs="Times New Roman"/>
          <w:iCs/>
          <w:color w:val="auto"/>
          <w:sz w:val="28"/>
          <w:szCs w:val="28"/>
          <w:lang w:eastAsia="en-US" w:bidi="ar-SA"/>
        </w:rPr>
      </w:pPr>
    </w:p>
    <w:p w:rsidR="00895406" w:rsidRPr="00895406" w:rsidRDefault="00895406" w:rsidP="00895406">
      <w:pPr>
        <w:widowControl/>
        <w:tabs>
          <w:tab w:val="center" w:pos="851"/>
          <w:tab w:val="center" w:pos="993"/>
        </w:tabs>
        <w:jc w:val="both"/>
        <w:rPr>
          <w:rFonts w:ascii="Times New Roman" w:eastAsia="Times New Roman" w:hAnsi="Times New Roman" w:cs="Times New Roman"/>
          <w:b/>
          <w:i/>
          <w:iCs/>
          <w:color w:val="auto"/>
          <w:sz w:val="26"/>
          <w:szCs w:val="26"/>
          <w:lang w:eastAsia="en-US" w:bidi="ar-SA"/>
        </w:rPr>
      </w:pPr>
      <w:r w:rsidRPr="00895406">
        <w:rPr>
          <w:rFonts w:ascii="Times New Roman" w:eastAsia="Times New Roman" w:hAnsi="Times New Roman" w:cs="Times New Roman"/>
          <w:b/>
          <w:i/>
          <w:iCs/>
          <w:color w:val="auto"/>
          <w:sz w:val="26"/>
          <w:szCs w:val="26"/>
          <w:lang w:eastAsia="en-US" w:bidi="ar-SA"/>
        </w:rPr>
        <w:lastRenderedPageBreak/>
        <w:t xml:space="preserve">Матрица на отговорностите </w:t>
      </w:r>
    </w:p>
    <w:tbl>
      <w:tblPr>
        <w:tblW w:w="10153" w:type="dxa"/>
        <w:tblInd w:w="70" w:type="dxa"/>
        <w:tblLayout w:type="fixed"/>
        <w:tblCellMar>
          <w:left w:w="70" w:type="dxa"/>
          <w:right w:w="70" w:type="dxa"/>
        </w:tblCellMar>
        <w:tblLook w:val="04A0" w:firstRow="1" w:lastRow="0" w:firstColumn="1" w:lastColumn="0" w:noHBand="0" w:noVBand="1"/>
      </w:tblPr>
      <w:tblGrid>
        <w:gridCol w:w="720"/>
        <w:gridCol w:w="3669"/>
        <w:gridCol w:w="855"/>
        <w:gridCol w:w="1118"/>
        <w:gridCol w:w="810"/>
        <w:gridCol w:w="713"/>
        <w:gridCol w:w="708"/>
        <w:gridCol w:w="709"/>
        <w:gridCol w:w="851"/>
      </w:tblGrid>
      <w:tr w:rsidR="00895406" w:rsidRPr="00895406" w:rsidTr="00895406">
        <w:trPr>
          <w:trHeight w:val="300"/>
          <w:tblHeader/>
        </w:trPr>
        <w:tc>
          <w:tcPr>
            <w:tcW w:w="720"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95406" w:rsidRPr="00895406" w:rsidRDefault="00895406" w:rsidP="00895406">
            <w:pPr>
              <w:widowControl/>
              <w:ind w:left="-339" w:right="-211"/>
              <w:jc w:val="center"/>
              <w:rPr>
                <w:rFonts w:ascii="Times New Roman" w:eastAsia="Times New Roman" w:hAnsi="Times New Roman" w:cs="Times New Roman"/>
                <w:lang w:bidi="ar-SA"/>
              </w:rPr>
            </w:pPr>
            <w:r w:rsidRPr="00895406">
              <w:rPr>
                <w:rFonts w:ascii="Times New Roman" w:eastAsia="Times New Roman" w:hAnsi="Times New Roman" w:cs="Times New Roman"/>
                <w:lang w:bidi="ar-SA"/>
              </w:rPr>
              <w:t>Код</w:t>
            </w:r>
          </w:p>
        </w:tc>
        <w:tc>
          <w:tcPr>
            <w:tcW w:w="3669"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95406" w:rsidRPr="00895406" w:rsidRDefault="00895406" w:rsidP="00895406">
            <w:pPr>
              <w:widowControl/>
              <w:jc w:val="center"/>
              <w:rPr>
                <w:rFonts w:ascii="Times New Roman" w:eastAsia="Times New Roman" w:hAnsi="Times New Roman" w:cs="Times New Roman"/>
                <w:lang w:bidi="ar-SA"/>
              </w:rPr>
            </w:pPr>
            <w:r w:rsidRPr="00895406">
              <w:rPr>
                <w:rFonts w:ascii="Times New Roman" w:eastAsia="Times New Roman" w:hAnsi="Times New Roman" w:cs="Times New Roman"/>
                <w:lang w:bidi="ar-SA"/>
              </w:rPr>
              <w:t>Участници в работния процес</w:t>
            </w:r>
          </w:p>
        </w:tc>
        <w:tc>
          <w:tcPr>
            <w:tcW w:w="5764" w:type="dxa"/>
            <w:gridSpan w:val="7"/>
            <w:tcBorders>
              <w:top w:val="single" w:sz="4" w:space="0" w:color="auto"/>
              <w:left w:val="nil"/>
              <w:bottom w:val="single" w:sz="4" w:space="0" w:color="auto"/>
              <w:right w:val="single" w:sz="4" w:space="0" w:color="auto"/>
            </w:tcBorders>
            <w:shd w:val="clear" w:color="000000" w:fill="FDE9D9"/>
            <w:noWrap/>
            <w:vAlign w:val="bottom"/>
            <w:hideMark/>
          </w:tcPr>
          <w:p w:rsidR="00895406" w:rsidRPr="00895406" w:rsidRDefault="00895406" w:rsidP="00895406">
            <w:pPr>
              <w:widowControl/>
              <w:jc w:val="center"/>
              <w:rPr>
                <w:rFonts w:ascii="Times New Roman" w:eastAsia="Times New Roman" w:hAnsi="Times New Roman" w:cs="Times New Roman"/>
                <w:lang w:bidi="ar-SA"/>
              </w:rPr>
            </w:pPr>
            <w:r w:rsidRPr="00895406">
              <w:rPr>
                <w:rFonts w:ascii="Times New Roman" w:eastAsia="Times New Roman" w:hAnsi="Times New Roman" w:cs="Times New Roman"/>
                <w:lang w:bidi="ar-SA"/>
              </w:rPr>
              <w:t>Роли и отговорности</w:t>
            </w:r>
          </w:p>
        </w:tc>
      </w:tr>
      <w:tr w:rsidR="00895406" w:rsidRPr="00895406" w:rsidTr="00895406">
        <w:trPr>
          <w:trHeight w:val="1745"/>
          <w:tblHead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895406" w:rsidRPr="00895406" w:rsidRDefault="00895406" w:rsidP="00895406">
            <w:pPr>
              <w:widowControl/>
              <w:rPr>
                <w:rFonts w:ascii="Times New Roman" w:eastAsia="Times New Roman" w:hAnsi="Times New Roman" w:cs="Times New Roman"/>
                <w:lang w:bidi="ar-SA"/>
              </w:rPr>
            </w:pPr>
          </w:p>
        </w:tc>
        <w:tc>
          <w:tcPr>
            <w:tcW w:w="3669" w:type="dxa"/>
            <w:vMerge/>
            <w:tcBorders>
              <w:top w:val="single" w:sz="4" w:space="0" w:color="auto"/>
              <w:left w:val="single" w:sz="4" w:space="0" w:color="auto"/>
              <w:bottom w:val="single" w:sz="4" w:space="0" w:color="auto"/>
              <w:right w:val="single" w:sz="4" w:space="0" w:color="auto"/>
            </w:tcBorders>
            <w:vAlign w:val="center"/>
            <w:hideMark/>
          </w:tcPr>
          <w:p w:rsidR="00895406" w:rsidRPr="00895406" w:rsidRDefault="00895406" w:rsidP="00895406">
            <w:pPr>
              <w:widowControl/>
              <w:rPr>
                <w:rFonts w:ascii="Times New Roman" w:eastAsia="Times New Roman" w:hAnsi="Times New Roman" w:cs="Times New Roman"/>
                <w:lang w:bidi="ar-SA"/>
              </w:rPr>
            </w:pPr>
          </w:p>
        </w:tc>
        <w:tc>
          <w:tcPr>
            <w:tcW w:w="855" w:type="dxa"/>
            <w:tcBorders>
              <w:top w:val="nil"/>
              <w:left w:val="nil"/>
              <w:bottom w:val="nil"/>
              <w:right w:val="single" w:sz="4" w:space="0" w:color="auto"/>
            </w:tcBorders>
            <w:shd w:val="clear" w:color="000000" w:fill="FDE9D9"/>
            <w:vAlign w:val="center"/>
            <w:hideMark/>
          </w:tcPr>
          <w:p w:rsidR="00895406" w:rsidRPr="00895406" w:rsidRDefault="00895406" w:rsidP="00895406">
            <w:pPr>
              <w:widowControl/>
              <w:jc w:val="center"/>
              <w:rPr>
                <w:rFonts w:ascii="Times New Roman" w:eastAsia="Times New Roman" w:hAnsi="Times New Roman" w:cs="Times New Roman"/>
                <w:lang w:bidi="ar-SA"/>
              </w:rPr>
            </w:pPr>
            <w:r w:rsidRPr="00895406">
              <w:rPr>
                <w:rFonts w:ascii="Times New Roman" w:eastAsia="Times New Roman" w:hAnsi="Times New Roman" w:cs="Times New Roman"/>
                <w:lang w:bidi="ar-SA"/>
              </w:rPr>
              <w:t>Одобрява</w:t>
            </w:r>
          </w:p>
        </w:tc>
        <w:tc>
          <w:tcPr>
            <w:tcW w:w="1118" w:type="dxa"/>
            <w:tcBorders>
              <w:top w:val="nil"/>
              <w:left w:val="nil"/>
              <w:bottom w:val="nil"/>
              <w:right w:val="single" w:sz="4" w:space="0" w:color="auto"/>
            </w:tcBorders>
            <w:shd w:val="clear" w:color="000000" w:fill="FDE9D9"/>
            <w:vAlign w:val="center"/>
            <w:hideMark/>
          </w:tcPr>
          <w:p w:rsidR="00895406" w:rsidRPr="00895406" w:rsidRDefault="00895406" w:rsidP="00895406">
            <w:pPr>
              <w:widowControl/>
              <w:ind w:left="-59" w:right="-78"/>
              <w:jc w:val="center"/>
              <w:rPr>
                <w:rFonts w:ascii="Times New Roman" w:eastAsia="Times New Roman" w:hAnsi="Times New Roman" w:cs="Times New Roman"/>
                <w:lang w:bidi="ar-SA"/>
              </w:rPr>
            </w:pPr>
            <w:r w:rsidRPr="00895406">
              <w:rPr>
                <w:rFonts w:ascii="Times New Roman" w:eastAsia="Times New Roman" w:hAnsi="Times New Roman" w:cs="Times New Roman"/>
                <w:lang w:bidi="ar-SA"/>
              </w:rPr>
              <w:t xml:space="preserve">Решава и одобрява в рамките на структур. звено </w:t>
            </w:r>
          </w:p>
        </w:tc>
        <w:tc>
          <w:tcPr>
            <w:tcW w:w="810" w:type="dxa"/>
            <w:tcBorders>
              <w:top w:val="nil"/>
              <w:left w:val="nil"/>
              <w:bottom w:val="nil"/>
              <w:right w:val="single" w:sz="4" w:space="0" w:color="auto"/>
            </w:tcBorders>
            <w:shd w:val="clear" w:color="000000" w:fill="FDE9D9"/>
            <w:vAlign w:val="center"/>
            <w:hideMark/>
          </w:tcPr>
          <w:p w:rsidR="00895406" w:rsidRPr="00895406" w:rsidRDefault="00895406" w:rsidP="00895406">
            <w:pPr>
              <w:widowControl/>
              <w:jc w:val="center"/>
              <w:rPr>
                <w:rFonts w:ascii="Times New Roman" w:eastAsia="Times New Roman" w:hAnsi="Times New Roman" w:cs="Times New Roman"/>
                <w:lang w:bidi="ar-SA"/>
              </w:rPr>
            </w:pPr>
            <w:r w:rsidRPr="00895406">
              <w:rPr>
                <w:rFonts w:ascii="Times New Roman" w:eastAsia="Times New Roman" w:hAnsi="Times New Roman" w:cs="Times New Roman"/>
                <w:lang w:bidi="ar-SA"/>
              </w:rPr>
              <w:t>Контролира</w:t>
            </w:r>
          </w:p>
        </w:tc>
        <w:tc>
          <w:tcPr>
            <w:tcW w:w="713" w:type="dxa"/>
            <w:tcBorders>
              <w:top w:val="nil"/>
              <w:left w:val="nil"/>
              <w:bottom w:val="nil"/>
              <w:right w:val="single" w:sz="4" w:space="0" w:color="auto"/>
            </w:tcBorders>
            <w:shd w:val="clear" w:color="000000" w:fill="FDE9D9"/>
            <w:vAlign w:val="center"/>
            <w:hideMark/>
          </w:tcPr>
          <w:p w:rsidR="00895406" w:rsidRPr="00895406" w:rsidRDefault="00895406" w:rsidP="00895406">
            <w:pPr>
              <w:widowControl/>
              <w:jc w:val="center"/>
              <w:rPr>
                <w:rFonts w:ascii="Times New Roman" w:eastAsia="Times New Roman" w:hAnsi="Times New Roman" w:cs="Times New Roman"/>
                <w:lang w:bidi="ar-SA"/>
              </w:rPr>
            </w:pPr>
            <w:r w:rsidRPr="00895406">
              <w:rPr>
                <w:rFonts w:ascii="Times New Roman" w:eastAsia="Times New Roman" w:hAnsi="Times New Roman" w:cs="Times New Roman"/>
                <w:lang w:bidi="ar-SA"/>
              </w:rPr>
              <w:t>Съгласува</w:t>
            </w:r>
          </w:p>
        </w:tc>
        <w:tc>
          <w:tcPr>
            <w:tcW w:w="708" w:type="dxa"/>
            <w:tcBorders>
              <w:top w:val="nil"/>
              <w:left w:val="nil"/>
              <w:bottom w:val="nil"/>
              <w:right w:val="single" w:sz="4" w:space="0" w:color="auto"/>
            </w:tcBorders>
            <w:shd w:val="clear" w:color="000000" w:fill="FDE9D9"/>
            <w:vAlign w:val="center"/>
            <w:hideMark/>
          </w:tcPr>
          <w:p w:rsidR="00895406" w:rsidRPr="00895406" w:rsidRDefault="00895406" w:rsidP="00895406">
            <w:pPr>
              <w:widowControl/>
              <w:jc w:val="center"/>
              <w:rPr>
                <w:rFonts w:ascii="Times New Roman" w:eastAsia="Times New Roman" w:hAnsi="Times New Roman" w:cs="Times New Roman"/>
                <w:lang w:bidi="ar-SA"/>
              </w:rPr>
            </w:pPr>
            <w:r w:rsidRPr="00895406">
              <w:rPr>
                <w:rFonts w:ascii="Times New Roman" w:eastAsia="Times New Roman" w:hAnsi="Times New Roman" w:cs="Times New Roman"/>
                <w:lang w:bidi="ar-SA"/>
              </w:rPr>
              <w:t>Координира</w:t>
            </w:r>
          </w:p>
        </w:tc>
        <w:tc>
          <w:tcPr>
            <w:tcW w:w="709" w:type="dxa"/>
            <w:tcBorders>
              <w:top w:val="nil"/>
              <w:left w:val="nil"/>
              <w:bottom w:val="nil"/>
              <w:right w:val="single" w:sz="4" w:space="0" w:color="auto"/>
            </w:tcBorders>
            <w:shd w:val="clear" w:color="000000" w:fill="FDE9D9"/>
            <w:vAlign w:val="center"/>
            <w:hideMark/>
          </w:tcPr>
          <w:p w:rsidR="00895406" w:rsidRPr="00895406" w:rsidRDefault="00895406" w:rsidP="00895406">
            <w:pPr>
              <w:widowControl/>
              <w:jc w:val="center"/>
              <w:rPr>
                <w:rFonts w:ascii="Times New Roman" w:eastAsia="Times New Roman" w:hAnsi="Times New Roman" w:cs="Times New Roman"/>
                <w:lang w:bidi="ar-SA"/>
              </w:rPr>
            </w:pPr>
            <w:r w:rsidRPr="00895406">
              <w:rPr>
                <w:rFonts w:ascii="Times New Roman" w:eastAsia="Times New Roman" w:hAnsi="Times New Roman" w:cs="Times New Roman"/>
                <w:lang w:bidi="ar-SA"/>
              </w:rPr>
              <w:t>Докладва и/или отчита</w:t>
            </w:r>
          </w:p>
        </w:tc>
        <w:tc>
          <w:tcPr>
            <w:tcW w:w="851" w:type="dxa"/>
            <w:tcBorders>
              <w:top w:val="nil"/>
              <w:left w:val="nil"/>
              <w:bottom w:val="nil"/>
              <w:right w:val="single" w:sz="4" w:space="0" w:color="auto"/>
            </w:tcBorders>
            <w:shd w:val="clear" w:color="000000" w:fill="FDE9D9"/>
            <w:vAlign w:val="center"/>
            <w:hideMark/>
          </w:tcPr>
          <w:p w:rsidR="00895406" w:rsidRPr="00895406" w:rsidRDefault="00895406" w:rsidP="00895406">
            <w:pPr>
              <w:widowControl/>
              <w:jc w:val="center"/>
              <w:rPr>
                <w:rFonts w:ascii="Times New Roman" w:eastAsia="Times New Roman" w:hAnsi="Times New Roman" w:cs="Times New Roman"/>
                <w:lang w:bidi="ar-SA"/>
              </w:rPr>
            </w:pPr>
            <w:r w:rsidRPr="00895406">
              <w:rPr>
                <w:rFonts w:ascii="Times New Roman" w:eastAsia="Times New Roman" w:hAnsi="Times New Roman" w:cs="Times New Roman"/>
                <w:lang w:bidi="ar-SA"/>
              </w:rPr>
              <w:t>Изпълнява оперативна дейност</w:t>
            </w:r>
          </w:p>
        </w:tc>
      </w:tr>
      <w:tr w:rsidR="00895406" w:rsidRPr="00895406" w:rsidTr="00895406">
        <w:trPr>
          <w:trHeight w:val="521"/>
        </w:trPr>
        <w:tc>
          <w:tcPr>
            <w:tcW w:w="720" w:type="dxa"/>
            <w:tcBorders>
              <w:top w:val="nil"/>
              <w:left w:val="single" w:sz="4" w:space="0" w:color="auto"/>
              <w:bottom w:val="single" w:sz="4" w:space="0" w:color="auto"/>
              <w:right w:val="single" w:sz="4" w:space="0" w:color="auto"/>
            </w:tcBorders>
            <w:shd w:val="clear" w:color="000000" w:fill="C00000"/>
            <w:noWrap/>
            <w:vAlign w:val="center"/>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1.</w:t>
            </w:r>
          </w:p>
        </w:tc>
        <w:tc>
          <w:tcPr>
            <w:tcW w:w="3669" w:type="dxa"/>
            <w:tcBorders>
              <w:top w:val="nil"/>
              <w:left w:val="nil"/>
              <w:bottom w:val="single" w:sz="4" w:space="0" w:color="auto"/>
              <w:right w:val="single" w:sz="4" w:space="0" w:color="auto"/>
            </w:tcBorders>
            <w:shd w:val="clear" w:color="auto" w:fill="auto"/>
            <w:hideMark/>
          </w:tcPr>
          <w:p w:rsidR="00895406" w:rsidRPr="00895406" w:rsidRDefault="00895406" w:rsidP="00895406">
            <w:pPr>
              <w:widowControl/>
              <w:rPr>
                <w:rFonts w:ascii="Times New Roman" w:eastAsia="Times New Roman" w:hAnsi="Times New Roman" w:cs="Times New Roman"/>
                <w:lang w:bidi="ar-SA"/>
              </w:rPr>
            </w:pPr>
            <w:r w:rsidRPr="00895406">
              <w:rPr>
                <w:rFonts w:ascii="Times New Roman" w:eastAsia="Times New Roman" w:hAnsi="Times New Roman" w:cs="Times New Roman"/>
                <w:lang w:bidi="ar-SA"/>
              </w:rPr>
              <w:t>Управител</w:t>
            </w:r>
          </w:p>
        </w:tc>
        <w:tc>
          <w:tcPr>
            <w:tcW w:w="855" w:type="dxa"/>
            <w:tcBorders>
              <w:top w:val="single" w:sz="4" w:space="0" w:color="auto"/>
              <w:left w:val="nil"/>
              <w:bottom w:val="single" w:sz="4" w:space="0" w:color="auto"/>
              <w:right w:val="single" w:sz="4" w:space="0" w:color="auto"/>
            </w:tcBorders>
            <w:shd w:val="pct25" w:color="000000"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810" w:type="dxa"/>
            <w:tcBorders>
              <w:top w:val="single" w:sz="4" w:space="0" w:color="auto"/>
              <w:left w:val="nil"/>
              <w:bottom w:val="single" w:sz="4" w:space="0" w:color="auto"/>
              <w:right w:val="single" w:sz="4" w:space="0" w:color="auto"/>
            </w:tcBorders>
            <w:shd w:val="pct25" w:color="000000"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713" w:type="dxa"/>
            <w:tcBorders>
              <w:top w:val="single" w:sz="4" w:space="0" w:color="auto"/>
              <w:left w:val="nil"/>
              <w:bottom w:val="single" w:sz="4" w:space="0" w:color="auto"/>
              <w:right w:val="single" w:sz="4" w:space="0" w:color="auto"/>
            </w:tcBorders>
            <w:shd w:val="clear" w:color="auto"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708" w:type="dxa"/>
            <w:tcBorders>
              <w:top w:val="single" w:sz="4" w:space="0" w:color="auto"/>
              <w:left w:val="nil"/>
              <w:bottom w:val="single" w:sz="4" w:space="0" w:color="auto"/>
              <w:right w:val="single" w:sz="4" w:space="0" w:color="auto"/>
            </w:tcBorders>
            <w:shd w:val="pct25" w:color="000000"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r>
      <w:tr w:rsidR="00895406" w:rsidRPr="00895406" w:rsidTr="00895406">
        <w:trPr>
          <w:trHeight w:val="548"/>
        </w:trPr>
        <w:tc>
          <w:tcPr>
            <w:tcW w:w="720" w:type="dxa"/>
            <w:tcBorders>
              <w:top w:val="nil"/>
              <w:left w:val="single" w:sz="4" w:space="0" w:color="auto"/>
              <w:bottom w:val="single" w:sz="4" w:space="0" w:color="auto"/>
              <w:right w:val="single" w:sz="4" w:space="0" w:color="auto"/>
            </w:tcBorders>
            <w:shd w:val="clear" w:color="000000" w:fill="76933C"/>
            <w:noWrap/>
            <w:vAlign w:val="center"/>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1.1.</w:t>
            </w:r>
          </w:p>
        </w:tc>
        <w:tc>
          <w:tcPr>
            <w:tcW w:w="3669" w:type="dxa"/>
            <w:tcBorders>
              <w:top w:val="nil"/>
              <w:left w:val="nil"/>
              <w:bottom w:val="single" w:sz="4" w:space="0" w:color="auto"/>
              <w:right w:val="single" w:sz="4" w:space="0" w:color="auto"/>
            </w:tcBorders>
            <w:shd w:val="clear" w:color="000000" w:fill="FFFFFF"/>
            <w:vAlign w:val="center"/>
            <w:hideMark/>
          </w:tcPr>
          <w:p w:rsidR="00895406" w:rsidRPr="00895406" w:rsidRDefault="00895406" w:rsidP="00895406">
            <w:pPr>
              <w:widowControl/>
              <w:rPr>
                <w:rFonts w:ascii="Times New Roman" w:eastAsia="Times New Roman" w:hAnsi="Times New Roman" w:cs="Times New Roman"/>
                <w:lang w:bidi="ar-SA"/>
              </w:rPr>
            </w:pPr>
            <w:r w:rsidRPr="00895406">
              <w:rPr>
                <w:rFonts w:ascii="Times New Roman" w:eastAsia="Times New Roman" w:hAnsi="Times New Roman" w:cs="Times New Roman"/>
                <w:lang w:bidi="ar-SA"/>
              </w:rPr>
              <w:t xml:space="preserve">Заместник-управител  </w:t>
            </w:r>
          </w:p>
        </w:tc>
        <w:tc>
          <w:tcPr>
            <w:tcW w:w="855" w:type="dxa"/>
            <w:tcBorders>
              <w:top w:val="nil"/>
              <w:left w:val="nil"/>
              <w:bottom w:val="single" w:sz="4" w:space="0" w:color="auto"/>
              <w:right w:val="single" w:sz="4" w:space="0" w:color="auto"/>
            </w:tcBorders>
            <w:shd w:val="clear" w:color="auto"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1118" w:type="dxa"/>
            <w:tcBorders>
              <w:top w:val="nil"/>
              <w:left w:val="nil"/>
              <w:bottom w:val="single" w:sz="4" w:space="0" w:color="auto"/>
              <w:right w:val="single" w:sz="4" w:space="0" w:color="auto"/>
            </w:tcBorders>
            <w:shd w:val="pct25" w:color="000000"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810" w:type="dxa"/>
            <w:tcBorders>
              <w:top w:val="nil"/>
              <w:left w:val="nil"/>
              <w:bottom w:val="single" w:sz="4" w:space="0" w:color="auto"/>
              <w:right w:val="single" w:sz="4" w:space="0" w:color="auto"/>
            </w:tcBorders>
            <w:shd w:val="pct25" w:color="000000"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713" w:type="dxa"/>
            <w:tcBorders>
              <w:top w:val="nil"/>
              <w:left w:val="nil"/>
              <w:bottom w:val="single" w:sz="4" w:space="0" w:color="auto"/>
              <w:right w:val="single" w:sz="4" w:space="0" w:color="auto"/>
            </w:tcBorders>
            <w:shd w:val="pct25" w:color="000000"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708" w:type="dxa"/>
            <w:tcBorders>
              <w:top w:val="nil"/>
              <w:left w:val="nil"/>
              <w:bottom w:val="single" w:sz="4" w:space="0" w:color="auto"/>
              <w:right w:val="single" w:sz="4" w:space="0" w:color="auto"/>
            </w:tcBorders>
            <w:shd w:val="pct25" w:color="000000"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709" w:type="dxa"/>
            <w:tcBorders>
              <w:top w:val="nil"/>
              <w:left w:val="nil"/>
              <w:bottom w:val="single" w:sz="4" w:space="0" w:color="auto"/>
              <w:right w:val="single" w:sz="4" w:space="0" w:color="auto"/>
            </w:tcBorders>
            <w:shd w:val="pct25" w:color="000000"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r>
      <w:tr w:rsidR="00895406" w:rsidRPr="00895406" w:rsidTr="00895406">
        <w:trPr>
          <w:trHeight w:val="449"/>
        </w:trPr>
        <w:tc>
          <w:tcPr>
            <w:tcW w:w="720" w:type="dxa"/>
            <w:tcBorders>
              <w:top w:val="nil"/>
              <w:left w:val="single" w:sz="4" w:space="0" w:color="auto"/>
              <w:bottom w:val="single" w:sz="4" w:space="0" w:color="auto"/>
              <w:right w:val="single" w:sz="4" w:space="0" w:color="auto"/>
            </w:tcBorders>
            <w:shd w:val="clear" w:color="auto" w:fill="B2A1C7"/>
            <w:noWrap/>
            <w:vAlign w:val="center"/>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1.2.</w:t>
            </w:r>
          </w:p>
        </w:tc>
        <w:tc>
          <w:tcPr>
            <w:tcW w:w="3669" w:type="dxa"/>
            <w:tcBorders>
              <w:top w:val="nil"/>
              <w:left w:val="nil"/>
              <w:bottom w:val="single" w:sz="4" w:space="0" w:color="auto"/>
              <w:right w:val="single" w:sz="4" w:space="0" w:color="auto"/>
            </w:tcBorders>
            <w:shd w:val="clear" w:color="auto" w:fill="auto"/>
            <w:vAlign w:val="center"/>
            <w:hideMark/>
          </w:tcPr>
          <w:p w:rsidR="00895406" w:rsidRPr="00895406" w:rsidRDefault="00895406" w:rsidP="00895406">
            <w:pPr>
              <w:widowControl/>
              <w:rPr>
                <w:rFonts w:ascii="Times New Roman" w:eastAsia="Times New Roman" w:hAnsi="Times New Roman" w:cs="Times New Roman"/>
                <w:lang w:bidi="ar-SA"/>
              </w:rPr>
            </w:pPr>
            <w:r w:rsidRPr="00895406">
              <w:rPr>
                <w:rFonts w:ascii="Times New Roman" w:eastAsia="Times New Roman" w:hAnsi="Times New Roman" w:cs="Times New Roman"/>
                <w:lang w:bidi="ar-SA"/>
              </w:rPr>
              <w:t xml:space="preserve">Икономически директор </w:t>
            </w:r>
          </w:p>
        </w:tc>
        <w:tc>
          <w:tcPr>
            <w:tcW w:w="855" w:type="dxa"/>
            <w:tcBorders>
              <w:top w:val="nil"/>
              <w:left w:val="nil"/>
              <w:bottom w:val="single" w:sz="4" w:space="0" w:color="auto"/>
              <w:right w:val="single" w:sz="4" w:space="0" w:color="auto"/>
            </w:tcBorders>
            <w:shd w:val="clear" w:color="auto"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1118" w:type="dxa"/>
            <w:tcBorders>
              <w:top w:val="nil"/>
              <w:left w:val="nil"/>
              <w:bottom w:val="single" w:sz="4" w:space="0" w:color="auto"/>
              <w:right w:val="single" w:sz="4" w:space="0" w:color="auto"/>
            </w:tcBorders>
            <w:shd w:val="pct25" w:color="000000"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810" w:type="dxa"/>
            <w:tcBorders>
              <w:top w:val="nil"/>
              <w:left w:val="nil"/>
              <w:bottom w:val="single" w:sz="4" w:space="0" w:color="auto"/>
              <w:right w:val="single" w:sz="4" w:space="0" w:color="auto"/>
            </w:tcBorders>
            <w:shd w:val="pct25" w:color="000000"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713" w:type="dxa"/>
            <w:tcBorders>
              <w:top w:val="nil"/>
              <w:left w:val="nil"/>
              <w:bottom w:val="single" w:sz="4" w:space="0" w:color="auto"/>
              <w:right w:val="single" w:sz="4" w:space="0" w:color="auto"/>
            </w:tcBorders>
            <w:shd w:val="pct25" w:color="000000"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708" w:type="dxa"/>
            <w:tcBorders>
              <w:top w:val="nil"/>
              <w:left w:val="nil"/>
              <w:bottom w:val="single" w:sz="4" w:space="0" w:color="auto"/>
              <w:right w:val="single" w:sz="4" w:space="0" w:color="auto"/>
            </w:tcBorders>
            <w:shd w:val="pct25" w:color="000000"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709" w:type="dxa"/>
            <w:tcBorders>
              <w:top w:val="nil"/>
              <w:left w:val="nil"/>
              <w:bottom w:val="single" w:sz="4" w:space="0" w:color="auto"/>
              <w:right w:val="single" w:sz="4" w:space="0" w:color="auto"/>
            </w:tcBorders>
            <w:shd w:val="pct25" w:color="000000"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r>
      <w:tr w:rsidR="00895406" w:rsidRPr="00895406" w:rsidTr="00895406">
        <w:trPr>
          <w:trHeight w:val="411"/>
        </w:trPr>
        <w:tc>
          <w:tcPr>
            <w:tcW w:w="720" w:type="dxa"/>
            <w:tcBorders>
              <w:top w:val="nil"/>
              <w:left w:val="single" w:sz="4" w:space="0" w:color="auto"/>
              <w:bottom w:val="single" w:sz="4" w:space="0" w:color="auto"/>
              <w:right w:val="single" w:sz="4" w:space="0" w:color="auto"/>
            </w:tcBorders>
            <w:shd w:val="clear" w:color="000000" w:fill="FABF8F"/>
            <w:noWrap/>
            <w:vAlign w:val="center"/>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1.3.</w:t>
            </w:r>
          </w:p>
        </w:tc>
        <w:tc>
          <w:tcPr>
            <w:tcW w:w="3669" w:type="dxa"/>
            <w:tcBorders>
              <w:top w:val="nil"/>
              <w:left w:val="nil"/>
              <w:bottom w:val="single" w:sz="4" w:space="0" w:color="auto"/>
              <w:right w:val="single" w:sz="4" w:space="0" w:color="auto"/>
            </w:tcBorders>
            <w:shd w:val="clear" w:color="000000" w:fill="FFFFFF"/>
            <w:vAlign w:val="center"/>
            <w:hideMark/>
          </w:tcPr>
          <w:p w:rsidR="00895406" w:rsidRPr="00895406" w:rsidRDefault="00895406" w:rsidP="00895406">
            <w:pPr>
              <w:widowControl/>
              <w:rPr>
                <w:rFonts w:ascii="Times New Roman" w:eastAsia="Times New Roman" w:hAnsi="Times New Roman" w:cs="Times New Roman"/>
                <w:lang w:bidi="ar-SA"/>
              </w:rPr>
            </w:pPr>
            <w:r w:rsidRPr="00895406">
              <w:rPr>
                <w:rFonts w:ascii="Times New Roman" w:eastAsia="Times New Roman" w:hAnsi="Times New Roman" w:cs="Times New Roman"/>
                <w:lang w:bidi="ar-SA"/>
              </w:rPr>
              <w:t>Ръководител отдел „Сигурност и административни дейности“</w:t>
            </w:r>
          </w:p>
        </w:tc>
        <w:tc>
          <w:tcPr>
            <w:tcW w:w="855" w:type="dxa"/>
            <w:tcBorders>
              <w:top w:val="nil"/>
              <w:left w:val="nil"/>
              <w:bottom w:val="single" w:sz="4" w:space="0" w:color="auto"/>
              <w:right w:val="single" w:sz="4" w:space="0" w:color="auto"/>
            </w:tcBorders>
            <w:shd w:val="clear" w:color="auto"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1118" w:type="dxa"/>
            <w:tcBorders>
              <w:top w:val="nil"/>
              <w:left w:val="nil"/>
              <w:bottom w:val="single" w:sz="4" w:space="0" w:color="auto"/>
              <w:right w:val="single" w:sz="4" w:space="0" w:color="auto"/>
            </w:tcBorders>
            <w:shd w:val="clear" w:color="auto" w:fill="BFBFBF"/>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810" w:type="dxa"/>
            <w:tcBorders>
              <w:top w:val="nil"/>
              <w:left w:val="nil"/>
              <w:bottom w:val="single" w:sz="4" w:space="0" w:color="auto"/>
              <w:right w:val="single" w:sz="4" w:space="0" w:color="auto"/>
            </w:tcBorders>
            <w:shd w:val="clear" w:color="auto" w:fill="FFFFFF"/>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713" w:type="dxa"/>
            <w:tcBorders>
              <w:top w:val="nil"/>
              <w:left w:val="nil"/>
              <w:bottom w:val="single" w:sz="4" w:space="0" w:color="auto"/>
              <w:right w:val="single" w:sz="4" w:space="0" w:color="auto"/>
            </w:tcBorders>
            <w:shd w:val="pct25" w:color="000000"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708" w:type="dxa"/>
            <w:tcBorders>
              <w:top w:val="nil"/>
              <w:left w:val="nil"/>
              <w:bottom w:val="single" w:sz="4" w:space="0" w:color="auto"/>
              <w:right w:val="single" w:sz="4" w:space="0" w:color="auto"/>
            </w:tcBorders>
            <w:shd w:val="clear" w:color="auto" w:fill="BFBFBF"/>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709" w:type="dxa"/>
            <w:tcBorders>
              <w:top w:val="nil"/>
              <w:left w:val="nil"/>
              <w:bottom w:val="single" w:sz="4" w:space="0" w:color="auto"/>
              <w:right w:val="single" w:sz="4" w:space="0" w:color="auto"/>
            </w:tcBorders>
            <w:shd w:val="pct25" w:color="000000"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851" w:type="dxa"/>
            <w:tcBorders>
              <w:top w:val="nil"/>
              <w:left w:val="nil"/>
              <w:bottom w:val="single" w:sz="4" w:space="0" w:color="auto"/>
              <w:right w:val="single" w:sz="4" w:space="0" w:color="auto"/>
            </w:tcBorders>
            <w:shd w:val="clear" w:color="auto" w:fill="FFFFFF"/>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r>
      <w:tr w:rsidR="00895406" w:rsidRPr="00895406" w:rsidTr="00895406">
        <w:trPr>
          <w:trHeight w:val="65"/>
        </w:trPr>
        <w:tc>
          <w:tcPr>
            <w:tcW w:w="720" w:type="dxa"/>
            <w:tcBorders>
              <w:top w:val="nil"/>
              <w:left w:val="single" w:sz="4" w:space="0" w:color="auto"/>
              <w:bottom w:val="single" w:sz="4" w:space="0" w:color="auto"/>
              <w:right w:val="single" w:sz="4" w:space="0" w:color="auto"/>
            </w:tcBorders>
            <w:shd w:val="clear" w:color="000000" w:fill="FABF8F"/>
            <w:noWrap/>
            <w:vAlign w:val="center"/>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1.4</w:t>
            </w:r>
          </w:p>
        </w:tc>
        <w:tc>
          <w:tcPr>
            <w:tcW w:w="3669" w:type="dxa"/>
            <w:tcBorders>
              <w:top w:val="nil"/>
              <w:left w:val="nil"/>
              <w:bottom w:val="single" w:sz="4" w:space="0" w:color="auto"/>
              <w:right w:val="single" w:sz="4" w:space="0" w:color="auto"/>
            </w:tcBorders>
            <w:shd w:val="clear" w:color="auto" w:fill="auto"/>
            <w:vAlign w:val="center"/>
          </w:tcPr>
          <w:p w:rsidR="00895406" w:rsidRPr="00895406" w:rsidRDefault="00895406" w:rsidP="00895406">
            <w:pPr>
              <w:widowControl/>
              <w:rPr>
                <w:rFonts w:ascii="Times New Roman" w:eastAsia="Times New Roman" w:hAnsi="Times New Roman" w:cs="Times New Roman"/>
                <w:lang w:bidi="ar-SA"/>
              </w:rPr>
            </w:pPr>
            <w:r w:rsidRPr="00895406">
              <w:rPr>
                <w:rFonts w:ascii="Times New Roman" w:eastAsia="Times New Roman" w:hAnsi="Times New Roman" w:cs="Times New Roman"/>
                <w:lang w:bidi="ar-SA"/>
              </w:rPr>
              <w:t>Ръководител отдел „Инвестиции, програми и проекти“</w:t>
            </w:r>
          </w:p>
        </w:tc>
        <w:tc>
          <w:tcPr>
            <w:tcW w:w="855" w:type="dxa"/>
            <w:tcBorders>
              <w:top w:val="nil"/>
              <w:left w:val="nil"/>
              <w:bottom w:val="single" w:sz="4" w:space="0" w:color="auto"/>
              <w:right w:val="single" w:sz="4" w:space="0" w:color="auto"/>
            </w:tcBorders>
            <w:shd w:val="clear" w:color="auto" w:fill="auto"/>
            <w:noWrap/>
            <w:vAlign w:val="bottom"/>
          </w:tcPr>
          <w:p w:rsidR="00895406" w:rsidRPr="00895406" w:rsidRDefault="00895406" w:rsidP="00895406">
            <w:pPr>
              <w:widowControl/>
              <w:rPr>
                <w:rFonts w:ascii="Times New Roman" w:eastAsia="Times New Roman" w:hAnsi="Times New Roman" w:cs="Times New Roman"/>
                <w:sz w:val="26"/>
                <w:szCs w:val="26"/>
                <w:lang w:bidi="ar-SA"/>
              </w:rPr>
            </w:pPr>
          </w:p>
        </w:tc>
        <w:tc>
          <w:tcPr>
            <w:tcW w:w="1118" w:type="dxa"/>
            <w:tcBorders>
              <w:top w:val="nil"/>
              <w:left w:val="nil"/>
              <w:bottom w:val="single" w:sz="4" w:space="0" w:color="auto"/>
              <w:right w:val="single" w:sz="4" w:space="0" w:color="auto"/>
            </w:tcBorders>
            <w:shd w:val="clear" w:color="auto" w:fill="BFBFBF"/>
            <w:noWrap/>
            <w:vAlign w:val="bottom"/>
          </w:tcPr>
          <w:p w:rsidR="00895406" w:rsidRPr="00895406" w:rsidRDefault="00895406" w:rsidP="00895406">
            <w:pPr>
              <w:widowControl/>
              <w:rPr>
                <w:rFonts w:ascii="Times New Roman" w:eastAsia="Times New Roman" w:hAnsi="Times New Roman" w:cs="Times New Roman"/>
                <w:sz w:val="26"/>
                <w:szCs w:val="26"/>
                <w:lang w:bidi="ar-SA"/>
              </w:rPr>
            </w:pPr>
          </w:p>
        </w:tc>
        <w:tc>
          <w:tcPr>
            <w:tcW w:w="810" w:type="dxa"/>
            <w:tcBorders>
              <w:top w:val="nil"/>
              <w:left w:val="nil"/>
              <w:bottom w:val="single" w:sz="4" w:space="0" w:color="auto"/>
              <w:right w:val="single" w:sz="4" w:space="0" w:color="auto"/>
            </w:tcBorders>
            <w:shd w:val="clear" w:color="auto" w:fill="FFFFFF"/>
            <w:noWrap/>
            <w:vAlign w:val="bottom"/>
          </w:tcPr>
          <w:p w:rsidR="00895406" w:rsidRPr="00895406" w:rsidRDefault="00895406" w:rsidP="00895406">
            <w:pPr>
              <w:widowControl/>
              <w:rPr>
                <w:rFonts w:ascii="Times New Roman" w:eastAsia="Times New Roman" w:hAnsi="Times New Roman" w:cs="Times New Roman"/>
                <w:sz w:val="26"/>
                <w:szCs w:val="26"/>
                <w:lang w:bidi="ar-SA"/>
              </w:rPr>
            </w:pPr>
          </w:p>
        </w:tc>
        <w:tc>
          <w:tcPr>
            <w:tcW w:w="713" w:type="dxa"/>
            <w:tcBorders>
              <w:top w:val="nil"/>
              <w:left w:val="nil"/>
              <w:bottom w:val="single" w:sz="4" w:space="0" w:color="auto"/>
              <w:right w:val="single" w:sz="4" w:space="0" w:color="auto"/>
            </w:tcBorders>
            <w:shd w:val="pct25" w:color="000000" w:fill="auto"/>
            <w:noWrap/>
            <w:vAlign w:val="bottom"/>
          </w:tcPr>
          <w:p w:rsidR="00895406" w:rsidRPr="00895406" w:rsidRDefault="00895406" w:rsidP="00895406">
            <w:pPr>
              <w:widowControl/>
              <w:rPr>
                <w:rFonts w:ascii="Times New Roman" w:eastAsia="Times New Roman" w:hAnsi="Times New Roman" w:cs="Times New Roman"/>
                <w:sz w:val="26"/>
                <w:szCs w:val="26"/>
                <w:lang w:bidi="ar-SA"/>
              </w:rPr>
            </w:pPr>
          </w:p>
        </w:tc>
        <w:tc>
          <w:tcPr>
            <w:tcW w:w="708" w:type="dxa"/>
            <w:tcBorders>
              <w:top w:val="nil"/>
              <w:left w:val="nil"/>
              <w:bottom w:val="single" w:sz="4" w:space="0" w:color="auto"/>
              <w:right w:val="single" w:sz="4" w:space="0" w:color="auto"/>
            </w:tcBorders>
            <w:shd w:val="clear" w:color="auto" w:fill="BFBFBF"/>
            <w:noWrap/>
            <w:vAlign w:val="bottom"/>
          </w:tcPr>
          <w:p w:rsidR="00895406" w:rsidRPr="00895406" w:rsidRDefault="00895406" w:rsidP="00895406">
            <w:pPr>
              <w:widowControl/>
              <w:rPr>
                <w:rFonts w:ascii="Times New Roman" w:eastAsia="Times New Roman" w:hAnsi="Times New Roman" w:cs="Times New Roman"/>
                <w:sz w:val="26"/>
                <w:szCs w:val="26"/>
                <w:lang w:bidi="ar-SA"/>
              </w:rPr>
            </w:pPr>
          </w:p>
        </w:tc>
        <w:tc>
          <w:tcPr>
            <w:tcW w:w="709" w:type="dxa"/>
            <w:tcBorders>
              <w:top w:val="nil"/>
              <w:left w:val="nil"/>
              <w:bottom w:val="single" w:sz="4" w:space="0" w:color="auto"/>
              <w:right w:val="single" w:sz="4" w:space="0" w:color="auto"/>
            </w:tcBorders>
            <w:shd w:val="pct25" w:color="000000" w:fill="auto"/>
            <w:noWrap/>
            <w:vAlign w:val="bottom"/>
          </w:tcPr>
          <w:p w:rsidR="00895406" w:rsidRPr="00895406" w:rsidRDefault="00895406" w:rsidP="00895406">
            <w:pPr>
              <w:widowControl/>
              <w:rPr>
                <w:rFonts w:ascii="Times New Roman" w:eastAsia="Times New Roman" w:hAnsi="Times New Roman" w:cs="Times New Roman"/>
                <w:sz w:val="26"/>
                <w:szCs w:val="26"/>
                <w:lang w:bidi="ar-SA"/>
              </w:rPr>
            </w:pPr>
          </w:p>
        </w:tc>
        <w:tc>
          <w:tcPr>
            <w:tcW w:w="851" w:type="dxa"/>
            <w:tcBorders>
              <w:top w:val="nil"/>
              <w:left w:val="nil"/>
              <w:bottom w:val="single" w:sz="4" w:space="0" w:color="auto"/>
              <w:right w:val="single" w:sz="4" w:space="0" w:color="auto"/>
            </w:tcBorders>
            <w:shd w:val="clear" w:color="auto" w:fill="FFFFFF"/>
            <w:noWrap/>
            <w:vAlign w:val="bottom"/>
          </w:tcPr>
          <w:p w:rsidR="00895406" w:rsidRPr="00895406" w:rsidRDefault="00895406" w:rsidP="00895406">
            <w:pPr>
              <w:widowControl/>
              <w:rPr>
                <w:rFonts w:ascii="Times New Roman" w:eastAsia="Times New Roman" w:hAnsi="Times New Roman" w:cs="Times New Roman"/>
                <w:sz w:val="26"/>
                <w:szCs w:val="26"/>
                <w:lang w:bidi="ar-SA"/>
              </w:rPr>
            </w:pPr>
          </w:p>
        </w:tc>
      </w:tr>
      <w:tr w:rsidR="00895406" w:rsidRPr="00895406" w:rsidTr="00895406">
        <w:trPr>
          <w:trHeight w:val="65"/>
        </w:trPr>
        <w:tc>
          <w:tcPr>
            <w:tcW w:w="720" w:type="dxa"/>
            <w:tcBorders>
              <w:top w:val="nil"/>
              <w:left w:val="single" w:sz="4" w:space="0" w:color="auto"/>
              <w:bottom w:val="single" w:sz="4" w:space="0" w:color="auto"/>
              <w:right w:val="single" w:sz="4" w:space="0" w:color="auto"/>
            </w:tcBorders>
            <w:shd w:val="clear" w:color="000000" w:fill="FABF8F"/>
            <w:noWrap/>
            <w:vAlign w:val="center"/>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1.7.</w:t>
            </w:r>
          </w:p>
        </w:tc>
        <w:tc>
          <w:tcPr>
            <w:tcW w:w="3669" w:type="dxa"/>
            <w:tcBorders>
              <w:top w:val="nil"/>
              <w:left w:val="nil"/>
              <w:bottom w:val="single" w:sz="4" w:space="0" w:color="auto"/>
              <w:right w:val="single" w:sz="4" w:space="0" w:color="auto"/>
            </w:tcBorders>
            <w:shd w:val="clear" w:color="auto" w:fill="auto"/>
            <w:vAlign w:val="center"/>
            <w:hideMark/>
          </w:tcPr>
          <w:p w:rsidR="00895406" w:rsidRPr="00895406" w:rsidRDefault="00895406" w:rsidP="00895406">
            <w:pPr>
              <w:widowControl/>
              <w:rPr>
                <w:rFonts w:ascii="Times New Roman" w:eastAsia="Times New Roman" w:hAnsi="Times New Roman" w:cs="Times New Roman"/>
                <w:lang w:bidi="ar-SA"/>
              </w:rPr>
            </w:pPr>
            <w:r w:rsidRPr="00895406">
              <w:rPr>
                <w:rFonts w:ascii="Times New Roman" w:eastAsia="Times New Roman" w:hAnsi="Times New Roman" w:cs="Times New Roman"/>
                <w:lang w:bidi="ar-SA"/>
              </w:rPr>
              <w:t>Главен Юрисконсулт „Звено правно“</w:t>
            </w:r>
          </w:p>
        </w:tc>
        <w:tc>
          <w:tcPr>
            <w:tcW w:w="855" w:type="dxa"/>
            <w:tcBorders>
              <w:top w:val="nil"/>
              <w:left w:val="nil"/>
              <w:bottom w:val="single" w:sz="4" w:space="0" w:color="auto"/>
              <w:right w:val="single" w:sz="4" w:space="0" w:color="auto"/>
            </w:tcBorders>
            <w:shd w:val="clear" w:color="auto"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1118" w:type="dxa"/>
            <w:tcBorders>
              <w:top w:val="nil"/>
              <w:left w:val="nil"/>
              <w:bottom w:val="single" w:sz="4" w:space="0" w:color="auto"/>
              <w:right w:val="single" w:sz="4" w:space="0" w:color="auto"/>
            </w:tcBorders>
            <w:shd w:val="clear" w:color="auto" w:fill="BFBFBF"/>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810" w:type="dxa"/>
            <w:tcBorders>
              <w:top w:val="nil"/>
              <w:left w:val="nil"/>
              <w:bottom w:val="single" w:sz="4" w:space="0" w:color="auto"/>
              <w:right w:val="single" w:sz="4" w:space="0" w:color="auto"/>
            </w:tcBorders>
            <w:shd w:val="clear" w:color="auto"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713" w:type="dxa"/>
            <w:tcBorders>
              <w:top w:val="nil"/>
              <w:left w:val="nil"/>
              <w:bottom w:val="single" w:sz="4" w:space="0" w:color="auto"/>
              <w:right w:val="single" w:sz="4" w:space="0" w:color="auto"/>
            </w:tcBorders>
            <w:shd w:val="pct25" w:color="000000"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708" w:type="dxa"/>
            <w:tcBorders>
              <w:top w:val="nil"/>
              <w:left w:val="nil"/>
              <w:bottom w:val="single" w:sz="4" w:space="0" w:color="auto"/>
              <w:right w:val="single" w:sz="4" w:space="0" w:color="auto"/>
            </w:tcBorders>
            <w:shd w:val="clear" w:color="auto" w:fill="BFBFBF"/>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709" w:type="dxa"/>
            <w:tcBorders>
              <w:top w:val="nil"/>
              <w:left w:val="nil"/>
              <w:bottom w:val="single" w:sz="4" w:space="0" w:color="auto"/>
              <w:right w:val="single" w:sz="4" w:space="0" w:color="auto"/>
            </w:tcBorders>
            <w:shd w:val="pct25" w:color="000000"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851" w:type="dxa"/>
            <w:tcBorders>
              <w:top w:val="nil"/>
              <w:left w:val="nil"/>
              <w:bottom w:val="single" w:sz="4" w:space="0" w:color="auto"/>
              <w:right w:val="single" w:sz="4" w:space="0" w:color="auto"/>
            </w:tcBorders>
            <w:shd w:val="clear" w:color="auto" w:fill="FFFFFF"/>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r>
      <w:tr w:rsidR="00895406" w:rsidRPr="00895406" w:rsidTr="00895406">
        <w:trPr>
          <w:trHeight w:val="278"/>
        </w:trPr>
        <w:tc>
          <w:tcPr>
            <w:tcW w:w="720" w:type="dxa"/>
            <w:tcBorders>
              <w:top w:val="nil"/>
              <w:left w:val="single" w:sz="4" w:space="0" w:color="auto"/>
              <w:bottom w:val="single" w:sz="4" w:space="0" w:color="auto"/>
              <w:right w:val="single" w:sz="4" w:space="0" w:color="auto"/>
            </w:tcBorders>
            <w:shd w:val="clear" w:color="000000" w:fill="FABF8F"/>
            <w:noWrap/>
            <w:vAlign w:val="center"/>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1.8.</w:t>
            </w:r>
          </w:p>
        </w:tc>
        <w:tc>
          <w:tcPr>
            <w:tcW w:w="3669" w:type="dxa"/>
            <w:tcBorders>
              <w:top w:val="nil"/>
              <w:left w:val="nil"/>
              <w:bottom w:val="single" w:sz="4" w:space="0" w:color="auto"/>
              <w:right w:val="single" w:sz="4" w:space="0" w:color="auto"/>
            </w:tcBorders>
            <w:shd w:val="clear" w:color="000000" w:fill="FFFFFF"/>
            <w:vAlign w:val="center"/>
            <w:hideMark/>
          </w:tcPr>
          <w:p w:rsidR="00895406" w:rsidRPr="00895406" w:rsidRDefault="00895406" w:rsidP="00895406">
            <w:pPr>
              <w:widowControl/>
              <w:rPr>
                <w:rFonts w:ascii="Times New Roman" w:eastAsia="Times New Roman" w:hAnsi="Times New Roman" w:cs="Times New Roman"/>
                <w:lang w:bidi="ar-SA"/>
              </w:rPr>
            </w:pPr>
            <w:r w:rsidRPr="00895406">
              <w:rPr>
                <w:rFonts w:ascii="Times New Roman" w:eastAsia="Times New Roman" w:hAnsi="Times New Roman" w:cs="Times New Roman"/>
                <w:lang w:bidi="ar-SA"/>
              </w:rPr>
              <w:t>Ръководител Звено "Вътрешен одит"</w:t>
            </w:r>
          </w:p>
        </w:tc>
        <w:tc>
          <w:tcPr>
            <w:tcW w:w="855" w:type="dxa"/>
            <w:tcBorders>
              <w:top w:val="nil"/>
              <w:left w:val="nil"/>
              <w:bottom w:val="single" w:sz="4" w:space="0" w:color="auto"/>
              <w:right w:val="single" w:sz="4" w:space="0" w:color="auto"/>
            </w:tcBorders>
            <w:shd w:val="clear" w:color="auto"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1118" w:type="dxa"/>
            <w:tcBorders>
              <w:top w:val="nil"/>
              <w:left w:val="nil"/>
              <w:bottom w:val="single" w:sz="4" w:space="0" w:color="auto"/>
              <w:right w:val="single" w:sz="4" w:space="0" w:color="auto"/>
            </w:tcBorders>
            <w:shd w:val="pct25" w:color="000000"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810" w:type="dxa"/>
            <w:tcBorders>
              <w:top w:val="nil"/>
              <w:left w:val="nil"/>
              <w:bottom w:val="single" w:sz="4" w:space="0" w:color="auto"/>
              <w:right w:val="single" w:sz="4" w:space="0" w:color="auto"/>
            </w:tcBorders>
            <w:shd w:val="clear" w:color="auto"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713" w:type="dxa"/>
            <w:tcBorders>
              <w:top w:val="nil"/>
              <w:left w:val="nil"/>
              <w:bottom w:val="single" w:sz="4" w:space="0" w:color="auto"/>
              <w:right w:val="single" w:sz="4" w:space="0" w:color="auto"/>
            </w:tcBorders>
            <w:shd w:val="pct25" w:color="000000"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708" w:type="dxa"/>
            <w:tcBorders>
              <w:top w:val="nil"/>
              <w:left w:val="nil"/>
              <w:bottom w:val="single" w:sz="4" w:space="0" w:color="auto"/>
              <w:right w:val="single" w:sz="4" w:space="0" w:color="auto"/>
            </w:tcBorders>
            <w:shd w:val="pct25" w:color="000000"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709" w:type="dxa"/>
            <w:tcBorders>
              <w:top w:val="nil"/>
              <w:left w:val="nil"/>
              <w:bottom w:val="single" w:sz="4" w:space="0" w:color="auto"/>
              <w:right w:val="single" w:sz="4" w:space="0" w:color="auto"/>
            </w:tcBorders>
            <w:shd w:val="pct25" w:color="000000"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851" w:type="dxa"/>
            <w:tcBorders>
              <w:top w:val="nil"/>
              <w:left w:val="nil"/>
              <w:bottom w:val="single" w:sz="4" w:space="0" w:color="auto"/>
              <w:right w:val="single" w:sz="4" w:space="0" w:color="auto"/>
            </w:tcBorders>
            <w:shd w:val="clear" w:color="auto" w:fill="BFBFBF"/>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r>
      <w:tr w:rsidR="00895406" w:rsidRPr="00895406" w:rsidTr="00895406">
        <w:trPr>
          <w:trHeight w:val="300"/>
        </w:trPr>
        <w:tc>
          <w:tcPr>
            <w:tcW w:w="720" w:type="dxa"/>
            <w:tcBorders>
              <w:top w:val="nil"/>
              <w:left w:val="single" w:sz="4" w:space="0" w:color="auto"/>
              <w:bottom w:val="single" w:sz="4" w:space="0" w:color="auto"/>
              <w:right w:val="single" w:sz="4" w:space="0" w:color="auto"/>
            </w:tcBorders>
            <w:shd w:val="clear" w:color="000000" w:fill="FABF8F"/>
            <w:noWrap/>
            <w:vAlign w:val="center"/>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1.9.</w:t>
            </w:r>
          </w:p>
        </w:tc>
        <w:tc>
          <w:tcPr>
            <w:tcW w:w="3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5406" w:rsidRPr="00895406" w:rsidRDefault="00895406" w:rsidP="00895406">
            <w:pPr>
              <w:widowControl/>
              <w:rPr>
                <w:rFonts w:ascii="Times New Roman" w:eastAsia="Times New Roman" w:hAnsi="Times New Roman" w:cs="Times New Roman"/>
                <w:lang w:bidi="ar-SA"/>
              </w:rPr>
            </w:pPr>
            <w:r w:rsidRPr="00895406">
              <w:rPr>
                <w:rFonts w:ascii="Times New Roman" w:eastAsia="Times New Roman" w:hAnsi="Times New Roman" w:cs="Times New Roman"/>
                <w:lang w:bidi="ar-SA"/>
              </w:rPr>
              <w:t>Технически сътрудник</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708"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709"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851"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r>
      <w:tr w:rsidR="00895406" w:rsidRPr="00895406" w:rsidTr="00895406">
        <w:trPr>
          <w:trHeight w:val="125"/>
        </w:trPr>
        <w:tc>
          <w:tcPr>
            <w:tcW w:w="720" w:type="dxa"/>
            <w:tcBorders>
              <w:top w:val="nil"/>
              <w:left w:val="single" w:sz="4" w:space="0" w:color="auto"/>
              <w:bottom w:val="single" w:sz="4" w:space="0" w:color="auto"/>
              <w:right w:val="single" w:sz="4" w:space="0" w:color="auto"/>
            </w:tcBorders>
            <w:shd w:val="clear" w:color="000000" w:fill="FABF8F"/>
            <w:noWrap/>
            <w:vAlign w:val="center"/>
            <w:hideMark/>
          </w:tcPr>
          <w:p w:rsidR="00895406" w:rsidRPr="00895406" w:rsidRDefault="00895406" w:rsidP="00895406">
            <w:pPr>
              <w:widowControl/>
              <w:ind w:right="-69"/>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1.10.</w:t>
            </w:r>
          </w:p>
        </w:tc>
        <w:tc>
          <w:tcPr>
            <w:tcW w:w="3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5406" w:rsidRPr="00895406" w:rsidRDefault="00895406" w:rsidP="00895406">
            <w:pPr>
              <w:widowControl/>
              <w:rPr>
                <w:rFonts w:ascii="Times New Roman" w:eastAsia="Times New Roman" w:hAnsi="Times New Roman" w:cs="Times New Roman"/>
                <w:lang w:bidi="ar-SA"/>
              </w:rPr>
            </w:pPr>
            <w:r w:rsidRPr="00895406">
              <w:rPr>
                <w:rFonts w:ascii="Times New Roman" w:eastAsia="Times New Roman" w:hAnsi="Times New Roman" w:cs="Times New Roman"/>
                <w:lang w:bidi="ar-SA"/>
              </w:rPr>
              <w:t>Длъжностно лице по защита на  личните данни</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713"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708"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709"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851"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r>
      <w:tr w:rsidR="00895406" w:rsidRPr="00895406" w:rsidTr="00895406">
        <w:trPr>
          <w:trHeight w:val="341"/>
        </w:trPr>
        <w:tc>
          <w:tcPr>
            <w:tcW w:w="720" w:type="dxa"/>
            <w:tcBorders>
              <w:top w:val="nil"/>
              <w:left w:val="single" w:sz="4" w:space="0" w:color="auto"/>
              <w:bottom w:val="single" w:sz="4" w:space="0" w:color="auto"/>
              <w:right w:val="single" w:sz="4" w:space="0" w:color="auto"/>
            </w:tcBorders>
            <w:shd w:val="clear" w:color="auto" w:fill="FF0000"/>
            <w:vAlign w:val="center"/>
          </w:tcPr>
          <w:p w:rsidR="00895406" w:rsidRPr="00895406" w:rsidRDefault="00895406" w:rsidP="00895406">
            <w:pPr>
              <w:widowControl/>
              <w:ind w:right="-69"/>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1.11</w:t>
            </w:r>
          </w:p>
        </w:tc>
        <w:tc>
          <w:tcPr>
            <w:tcW w:w="3669" w:type="dxa"/>
            <w:tcBorders>
              <w:top w:val="single" w:sz="4" w:space="0" w:color="auto"/>
              <w:left w:val="nil"/>
              <w:bottom w:val="single" w:sz="4" w:space="0" w:color="auto"/>
              <w:right w:val="single" w:sz="4" w:space="0" w:color="auto"/>
            </w:tcBorders>
            <w:shd w:val="clear" w:color="000000" w:fill="FFFFFF"/>
            <w:vAlign w:val="center"/>
          </w:tcPr>
          <w:p w:rsidR="00895406" w:rsidRPr="00895406" w:rsidRDefault="00895406" w:rsidP="00895406">
            <w:pPr>
              <w:widowControl/>
              <w:rPr>
                <w:rFonts w:ascii="Times New Roman" w:eastAsia="Times New Roman" w:hAnsi="Times New Roman" w:cs="Times New Roman"/>
                <w:lang w:bidi="ar-SA"/>
              </w:rPr>
            </w:pPr>
            <w:r w:rsidRPr="00895406">
              <w:rPr>
                <w:rFonts w:ascii="Times New Roman" w:eastAsia="Times New Roman" w:hAnsi="Times New Roman" w:cs="Times New Roman"/>
                <w:lang w:bidi="ar-SA"/>
              </w:rPr>
              <w:t>Ръководител Изпитвателна лаборатория „Води“</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5406" w:rsidRPr="00895406" w:rsidRDefault="00895406" w:rsidP="00895406">
            <w:pPr>
              <w:widowControl/>
              <w:rPr>
                <w:rFonts w:ascii="Times New Roman" w:eastAsia="Times New Roman" w:hAnsi="Times New Roman" w:cs="Times New Roman"/>
                <w:sz w:val="26"/>
                <w:szCs w:val="26"/>
                <w:lang w:bidi="ar-SA"/>
              </w:rPr>
            </w:pPr>
          </w:p>
        </w:tc>
        <w:tc>
          <w:tcPr>
            <w:tcW w:w="1118" w:type="dxa"/>
            <w:tcBorders>
              <w:top w:val="single" w:sz="4" w:space="0" w:color="auto"/>
              <w:left w:val="single" w:sz="4" w:space="0" w:color="auto"/>
              <w:bottom w:val="single" w:sz="4" w:space="0" w:color="auto"/>
              <w:right w:val="single" w:sz="4" w:space="0" w:color="auto"/>
            </w:tcBorders>
            <w:shd w:val="pct25" w:color="000000" w:fill="auto"/>
            <w:noWrap/>
            <w:vAlign w:val="bottom"/>
          </w:tcPr>
          <w:p w:rsidR="00895406" w:rsidRPr="00895406" w:rsidRDefault="00895406" w:rsidP="00895406">
            <w:pPr>
              <w:widowControl/>
              <w:rPr>
                <w:rFonts w:ascii="Times New Roman" w:eastAsia="Times New Roman" w:hAnsi="Times New Roman" w:cs="Times New Roman"/>
                <w:sz w:val="26"/>
                <w:szCs w:val="26"/>
                <w:lang w:bidi="ar-SA"/>
              </w:rPr>
            </w:pPr>
          </w:p>
        </w:tc>
        <w:tc>
          <w:tcPr>
            <w:tcW w:w="810" w:type="dxa"/>
            <w:tcBorders>
              <w:top w:val="single" w:sz="4" w:space="0" w:color="auto"/>
              <w:left w:val="single" w:sz="4" w:space="0" w:color="auto"/>
              <w:bottom w:val="single" w:sz="4" w:space="0" w:color="auto"/>
              <w:right w:val="single" w:sz="4" w:space="0" w:color="auto"/>
            </w:tcBorders>
            <w:shd w:val="pct25" w:color="000000" w:fill="auto"/>
            <w:noWrap/>
            <w:vAlign w:val="bottom"/>
          </w:tcPr>
          <w:p w:rsidR="00895406" w:rsidRPr="00895406" w:rsidRDefault="00895406" w:rsidP="00895406">
            <w:pPr>
              <w:widowControl/>
              <w:rPr>
                <w:rFonts w:ascii="Times New Roman" w:eastAsia="Times New Roman" w:hAnsi="Times New Roman" w:cs="Times New Roman"/>
                <w:sz w:val="26"/>
                <w:szCs w:val="26"/>
                <w:lang w:bidi="ar-SA"/>
              </w:rPr>
            </w:pPr>
          </w:p>
        </w:tc>
        <w:tc>
          <w:tcPr>
            <w:tcW w:w="713" w:type="dxa"/>
            <w:tcBorders>
              <w:top w:val="single" w:sz="4" w:space="0" w:color="auto"/>
              <w:left w:val="single" w:sz="4" w:space="0" w:color="auto"/>
              <w:bottom w:val="single" w:sz="4" w:space="0" w:color="auto"/>
              <w:right w:val="single" w:sz="4" w:space="0" w:color="auto"/>
            </w:tcBorders>
            <w:shd w:val="pct25" w:color="000000" w:fill="auto"/>
            <w:noWrap/>
            <w:vAlign w:val="bottom"/>
          </w:tcPr>
          <w:p w:rsidR="00895406" w:rsidRPr="00895406" w:rsidRDefault="00895406" w:rsidP="00895406">
            <w:pPr>
              <w:widowControl/>
              <w:rPr>
                <w:rFonts w:ascii="Times New Roman" w:eastAsia="Times New Roman" w:hAnsi="Times New Roman" w:cs="Times New Roman"/>
                <w:sz w:val="26"/>
                <w:szCs w:val="26"/>
                <w:lang w:bidi="ar-SA"/>
              </w:rPr>
            </w:pPr>
          </w:p>
        </w:tc>
        <w:tc>
          <w:tcPr>
            <w:tcW w:w="708" w:type="dxa"/>
            <w:tcBorders>
              <w:top w:val="single" w:sz="4" w:space="0" w:color="auto"/>
              <w:left w:val="single" w:sz="4" w:space="0" w:color="auto"/>
              <w:bottom w:val="single" w:sz="4" w:space="0" w:color="auto"/>
              <w:right w:val="single" w:sz="4" w:space="0" w:color="auto"/>
            </w:tcBorders>
            <w:shd w:val="pct25" w:color="000000" w:fill="auto"/>
            <w:noWrap/>
            <w:vAlign w:val="bottom"/>
          </w:tcPr>
          <w:p w:rsidR="00895406" w:rsidRPr="00895406" w:rsidRDefault="00895406" w:rsidP="00895406">
            <w:pPr>
              <w:widowControl/>
              <w:rPr>
                <w:rFonts w:ascii="Times New Roman" w:eastAsia="Times New Roman" w:hAnsi="Times New Roman" w:cs="Times New Roman"/>
                <w:sz w:val="26"/>
                <w:szCs w:val="26"/>
                <w:lang w:bidi="ar-SA"/>
              </w:rPr>
            </w:pPr>
          </w:p>
        </w:tc>
        <w:tc>
          <w:tcPr>
            <w:tcW w:w="709" w:type="dxa"/>
            <w:tcBorders>
              <w:top w:val="single" w:sz="4" w:space="0" w:color="auto"/>
              <w:left w:val="single" w:sz="4" w:space="0" w:color="auto"/>
              <w:bottom w:val="single" w:sz="4" w:space="0" w:color="auto"/>
              <w:right w:val="single" w:sz="4" w:space="0" w:color="auto"/>
            </w:tcBorders>
            <w:shd w:val="pct25" w:color="000000" w:fill="auto"/>
            <w:noWrap/>
            <w:vAlign w:val="bottom"/>
          </w:tcPr>
          <w:p w:rsidR="00895406" w:rsidRPr="00895406" w:rsidRDefault="00895406" w:rsidP="00895406">
            <w:pPr>
              <w:widowControl/>
              <w:rPr>
                <w:rFonts w:ascii="Times New Roman" w:eastAsia="Times New Roman" w:hAnsi="Times New Roman" w:cs="Times New Roman"/>
                <w:sz w:val="26"/>
                <w:szCs w:val="26"/>
                <w:lang w:bidi="ar-SA"/>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5406" w:rsidRPr="00895406" w:rsidRDefault="00895406" w:rsidP="00895406">
            <w:pPr>
              <w:widowControl/>
              <w:rPr>
                <w:rFonts w:ascii="Times New Roman" w:eastAsia="Times New Roman" w:hAnsi="Times New Roman" w:cs="Times New Roman"/>
                <w:sz w:val="26"/>
                <w:szCs w:val="26"/>
                <w:lang w:bidi="ar-SA"/>
              </w:rPr>
            </w:pPr>
          </w:p>
        </w:tc>
      </w:tr>
      <w:tr w:rsidR="00895406" w:rsidRPr="00895406" w:rsidTr="00895406">
        <w:trPr>
          <w:trHeight w:val="424"/>
        </w:trPr>
        <w:tc>
          <w:tcPr>
            <w:tcW w:w="720" w:type="dxa"/>
            <w:tcBorders>
              <w:top w:val="nil"/>
              <w:left w:val="single" w:sz="4" w:space="0" w:color="auto"/>
              <w:bottom w:val="single" w:sz="4" w:space="0" w:color="auto"/>
              <w:right w:val="single" w:sz="4" w:space="0" w:color="auto"/>
            </w:tcBorders>
            <w:shd w:val="clear" w:color="000000" w:fill="948A54"/>
            <w:vAlign w:val="center"/>
            <w:hideMark/>
          </w:tcPr>
          <w:p w:rsidR="00895406" w:rsidRPr="00895406" w:rsidRDefault="00895406" w:rsidP="00895406">
            <w:pPr>
              <w:widowControl/>
              <w:ind w:right="-69"/>
              <w:rPr>
                <w:rFonts w:ascii="Times New Roman" w:eastAsia="Times New Roman" w:hAnsi="Times New Roman" w:cs="Times New Roman"/>
                <w:sz w:val="26"/>
                <w:szCs w:val="26"/>
                <w:lang w:val="en-US" w:bidi="ar-SA"/>
              </w:rPr>
            </w:pPr>
            <w:r w:rsidRPr="00895406">
              <w:rPr>
                <w:rFonts w:ascii="Times New Roman" w:eastAsia="Times New Roman" w:hAnsi="Times New Roman" w:cs="Times New Roman"/>
                <w:sz w:val="26"/>
                <w:szCs w:val="26"/>
                <w:lang w:bidi="ar-SA"/>
              </w:rPr>
              <w:t>1.12.</w:t>
            </w:r>
            <w:r w:rsidRPr="00895406">
              <w:rPr>
                <w:rFonts w:ascii="Times New Roman" w:eastAsia="Times New Roman" w:hAnsi="Times New Roman" w:cs="Times New Roman"/>
                <w:sz w:val="26"/>
                <w:szCs w:val="26"/>
                <w:lang w:val="en-US" w:bidi="ar-SA"/>
              </w:rPr>
              <w:t>-1.20</w:t>
            </w:r>
          </w:p>
        </w:tc>
        <w:tc>
          <w:tcPr>
            <w:tcW w:w="3669" w:type="dxa"/>
            <w:tcBorders>
              <w:top w:val="single" w:sz="4" w:space="0" w:color="auto"/>
              <w:left w:val="nil"/>
              <w:bottom w:val="single" w:sz="4" w:space="0" w:color="auto"/>
              <w:right w:val="single" w:sz="4" w:space="0" w:color="auto"/>
            </w:tcBorders>
            <w:shd w:val="clear" w:color="000000" w:fill="FFFFFF"/>
            <w:vAlign w:val="center"/>
            <w:hideMark/>
          </w:tcPr>
          <w:p w:rsidR="00895406" w:rsidRPr="00895406" w:rsidRDefault="00895406" w:rsidP="00895406">
            <w:pPr>
              <w:widowControl/>
              <w:rPr>
                <w:rFonts w:ascii="Times New Roman" w:eastAsia="Times New Roman" w:hAnsi="Times New Roman" w:cs="Times New Roman"/>
                <w:lang w:bidi="ar-SA"/>
              </w:rPr>
            </w:pPr>
            <w:r w:rsidRPr="00895406">
              <w:rPr>
                <w:rFonts w:ascii="Times New Roman" w:eastAsia="Times New Roman" w:hAnsi="Times New Roman" w:cs="Times New Roman"/>
                <w:lang w:bidi="ar-SA"/>
              </w:rPr>
              <w:t>Техник, производствени структури – ЕР</w:t>
            </w:r>
          </w:p>
          <w:p w:rsidR="00895406" w:rsidRPr="00895406" w:rsidRDefault="00895406" w:rsidP="00895406">
            <w:pPr>
              <w:widowControl/>
              <w:rPr>
                <w:rFonts w:ascii="Times New Roman" w:eastAsia="Times New Roman" w:hAnsi="Times New Roman" w:cs="Times New Roman"/>
                <w:lang w:bidi="ar-SA"/>
              </w:rPr>
            </w:pPr>
            <w:r w:rsidRPr="00895406">
              <w:rPr>
                <w:rFonts w:ascii="Times New Roman" w:eastAsia="Times New Roman" w:hAnsi="Times New Roman" w:cs="Times New Roman"/>
                <w:lang w:bidi="ar-SA"/>
              </w:rPr>
              <w:t>В.Търново, Г.Оряховица, Павликени, П.Тръмбеш,Стражица, Елена, Лясковец, Златарица, Свищов, яз.“Йовковци“</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1118"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810"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713"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708"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709" w:type="dxa"/>
            <w:tcBorders>
              <w:top w:val="single" w:sz="4" w:space="0" w:color="auto"/>
              <w:left w:val="single" w:sz="4" w:space="0" w:color="auto"/>
              <w:bottom w:val="single" w:sz="4" w:space="0" w:color="auto"/>
              <w:right w:val="single" w:sz="4" w:space="0" w:color="auto"/>
            </w:tcBorders>
            <w:shd w:val="pct25" w:color="000000"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r>
      <w:tr w:rsidR="00895406" w:rsidRPr="00895406" w:rsidTr="00895406">
        <w:trPr>
          <w:trHeight w:val="65"/>
        </w:trPr>
        <w:tc>
          <w:tcPr>
            <w:tcW w:w="720" w:type="dxa"/>
            <w:tcBorders>
              <w:top w:val="nil"/>
              <w:left w:val="single" w:sz="4" w:space="0" w:color="auto"/>
              <w:bottom w:val="single" w:sz="4" w:space="0" w:color="auto"/>
              <w:right w:val="single" w:sz="4" w:space="0" w:color="auto"/>
            </w:tcBorders>
            <w:shd w:val="clear" w:color="000000" w:fill="37DD9A"/>
            <w:noWrap/>
            <w:vAlign w:val="center"/>
            <w:hideMark/>
          </w:tcPr>
          <w:p w:rsidR="00895406" w:rsidRPr="00895406" w:rsidRDefault="00895406" w:rsidP="00895406">
            <w:pPr>
              <w:widowControl/>
              <w:ind w:right="-69"/>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1.21.</w:t>
            </w:r>
          </w:p>
        </w:tc>
        <w:tc>
          <w:tcPr>
            <w:tcW w:w="3669" w:type="dxa"/>
            <w:tcBorders>
              <w:top w:val="nil"/>
              <w:left w:val="nil"/>
              <w:bottom w:val="single" w:sz="4" w:space="0" w:color="auto"/>
              <w:right w:val="single" w:sz="4" w:space="0" w:color="auto"/>
            </w:tcBorders>
            <w:shd w:val="clear" w:color="000000" w:fill="FFFFFF"/>
            <w:vAlign w:val="center"/>
            <w:hideMark/>
          </w:tcPr>
          <w:p w:rsidR="00895406" w:rsidRPr="00895406" w:rsidRDefault="00895406" w:rsidP="00895406">
            <w:pPr>
              <w:widowControl/>
              <w:rPr>
                <w:rFonts w:ascii="Times New Roman" w:eastAsia="Times New Roman" w:hAnsi="Times New Roman" w:cs="Times New Roman"/>
                <w:lang w:bidi="ar-SA"/>
              </w:rPr>
            </w:pPr>
            <w:r w:rsidRPr="00895406">
              <w:rPr>
                <w:rFonts w:ascii="Times New Roman" w:eastAsia="Times New Roman" w:hAnsi="Times New Roman" w:cs="Times New Roman"/>
                <w:lang w:bidi="ar-SA"/>
              </w:rPr>
              <w:t>Инженер, очистване на вода ПСПВ</w:t>
            </w:r>
          </w:p>
        </w:tc>
        <w:tc>
          <w:tcPr>
            <w:tcW w:w="855" w:type="dxa"/>
            <w:tcBorders>
              <w:top w:val="nil"/>
              <w:left w:val="nil"/>
              <w:bottom w:val="single" w:sz="4" w:space="0" w:color="auto"/>
              <w:right w:val="single" w:sz="4" w:space="0" w:color="auto"/>
            </w:tcBorders>
            <w:shd w:val="clear" w:color="auto"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1118" w:type="dxa"/>
            <w:tcBorders>
              <w:top w:val="nil"/>
              <w:left w:val="nil"/>
              <w:bottom w:val="single" w:sz="4" w:space="0" w:color="auto"/>
              <w:right w:val="single" w:sz="4" w:space="0" w:color="auto"/>
            </w:tcBorders>
            <w:shd w:val="pct25" w:color="000000"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810" w:type="dxa"/>
            <w:tcBorders>
              <w:top w:val="nil"/>
              <w:left w:val="nil"/>
              <w:bottom w:val="single" w:sz="4" w:space="0" w:color="auto"/>
              <w:right w:val="single" w:sz="4" w:space="0" w:color="auto"/>
            </w:tcBorders>
            <w:shd w:val="pct25" w:color="000000"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713" w:type="dxa"/>
            <w:tcBorders>
              <w:top w:val="nil"/>
              <w:left w:val="nil"/>
              <w:bottom w:val="single" w:sz="4" w:space="0" w:color="auto"/>
              <w:right w:val="single" w:sz="4" w:space="0" w:color="auto"/>
            </w:tcBorders>
            <w:shd w:val="pct25" w:color="000000"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708" w:type="dxa"/>
            <w:tcBorders>
              <w:top w:val="nil"/>
              <w:left w:val="nil"/>
              <w:bottom w:val="single" w:sz="4" w:space="0" w:color="auto"/>
              <w:right w:val="single" w:sz="4" w:space="0" w:color="auto"/>
            </w:tcBorders>
            <w:shd w:val="pct25" w:color="000000"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709" w:type="dxa"/>
            <w:tcBorders>
              <w:top w:val="nil"/>
              <w:left w:val="nil"/>
              <w:bottom w:val="single" w:sz="4" w:space="0" w:color="auto"/>
              <w:right w:val="single" w:sz="4" w:space="0" w:color="auto"/>
            </w:tcBorders>
            <w:shd w:val="pct25" w:color="000000"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r>
      <w:tr w:rsidR="00895406" w:rsidRPr="00895406" w:rsidTr="00895406">
        <w:trPr>
          <w:trHeight w:val="65"/>
        </w:trPr>
        <w:tc>
          <w:tcPr>
            <w:tcW w:w="720" w:type="dxa"/>
            <w:tcBorders>
              <w:top w:val="nil"/>
              <w:left w:val="single" w:sz="4" w:space="0" w:color="auto"/>
              <w:bottom w:val="single" w:sz="4" w:space="0" w:color="auto"/>
              <w:right w:val="single" w:sz="4" w:space="0" w:color="auto"/>
            </w:tcBorders>
            <w:shd w:val="clear" w:color="000000" w:fill="37DD9A"/>
            <w:noWrap/>
            <w:vAlign w:val="center"/>
            <w:hideMark/>
          </w:tcPr>
          <w:p w:rsidR="00895406" w:rsidRPr="00895406" w:rsidRDefault="00895406" w:rsidP="00895406">
            <w:pPr>
              <w:widowControl/>
              <w:ind w:right="-69"/>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1.22.</w:t>
            </w:r>
          </w:p>
        </w:tc>
        <w:tc>
          <w:tcPr>
            <w:tcW w:w="3669" w:type="dxa"/>
            <w:tcBorders>
              <w:top w:val="nil"/>
              <w:left w:val="nil"/>
              <w:bottom w:val="single" w:sz="4" w:space="0" w:color="auto"/>
              <w:right w:val="single" w:sz="4" w:space="0" w:color="auto"/>
            </w:tcBorders>
            <w:shd w:val="clear" w:color="000000" w:fill="FFFFFF"/>
            <w:vAlign w:val="center"/>
            <w:hideMark/>
          </w:tcPr>
          <w:p w:rsidR="00895406" w:rsidRPr="00895406" w:rsidRDefault="00895406" w:rsidP="00895406">
            <w:pPr>
              <w:widowControl/>
              <w:rPr>
                <w:rFonts w:ascii="Times New Roman" w:eastAsia="Times New Roman" w:hAnsi="Times New Roman" w:cs="Times New Roman"/>
                <w:lang w:bidi="ar-SA"/>
              </w:rPr>
            </w:pPr>
            <w:r w:rsidRPr="00895406">
              <w:rPr>
                <w:rFonts w:ascii="Times New Roman" w:eastAsia="Times New Roman" w:hAnsi="Times New Roman" w:cs="Times New Roman"/>
                <w:lang w:bidi="ar-SA"/>
              </w:rPr>
              <w:t>Инженер, очистване на вода ПСОВ Велико Търново</w:t>
            </w:r>
          </w:p>
        </w:tc>
        <w:tc>
          <w:tcPr>
            <w:tcW w:w="855" w:type="dxa"/>
            <w:tcBorders>
              <w:top w:val="nil"/>
              <w:left w:val="nil"/>
              <w:bottom w:val="single" w:sz="4" w:space="0" w:color="auto"/>
              <w:right w:val="single" w:sz="4" w:space="0" w:color="auto"/>
            </w:tcBorders>
            <w:shd w:val="clear" w:color="auto"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1118" w:type="dxa"/>
            <w:tcBorders>
              <w:top w:val="nil"/>
              <w:left w:val="nil"/>
              <w:bottom w:val="single" w:sz="4" w:space="0" w:color="auto"/>
              <w:right w:val="single" w:sz="4" w:space="0" w:color="auto"/>
            </w:tcBorders>
            <w:shd w:val="pct25" w:color="000000"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810" w:type="dxa"/>
            <w:tcBorders>
              <w:top w:val="nil"/>
              <w:left w:val="nil"/>
              <w:bottom w:val="single" w:sz="4" w:space="0" w:color="auto"/>
              <w:right w:val="single" w:sz="4" w:space="0" w:color="auto"/>
            </w:tcBorders>
            <w:shd w:val="pct25" w:color="000000"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713" w:type="dxa"/>
            <w:tcBorders>
              <w:top w:val="nil"/>
              <w:left w:val="nil"/>
              <w:bottom w:val="single" w:sz="4" w:space="0" w:color="auto"/>
              <w:right w:val="single" w:sz="4" w:space="0" w:color="auto"/>
            </w:tcBorders>
            <w:shd w:val="pct25" w:color="000000"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708" w:type="dxa"/>
            <w:tcBorders>
              <w:top w:val="nil"/>
              <w:left w:val="nil"/>
              <w:bottom w:val="single" w:sz="4" w:space="0" w:color="auto"/>
              <w:right w:val="single" w:sz="4" w:space="0" w:color="auto"/>
            </w:tcBorders>
            <w:shd w:val="pct25" w:color="000000"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709" w:type="dxa"/>
            <w:tcBorders>
              <w:top w:val="nil"/>
              <w:left w:val="nil"/>
              <w:bottom w:val="single" w:sz="4" w:space="0" w:color="auto"/>
              <w:right w:val="single" w:sz="4" w:space="0" w:color="auto"/>
            </w:tcBorders>
            <w:shd w:val="pct25" w:color="000000"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r>
      <w:tr w:rsidR="00895406" w:rsidRPr="00895406" w:rsidTr="00895406">
        <w:trPr>
          <w:trHeight w:val="65"/>
        </w:trPr>
        <w:tc>
          <w:tcPr>
            <w:tcW w:w="720" w:type="dxa"/>
            <w:tcBorders>
              <w:top w:val="nil"/>
              <w:left w:val="single" w:sz="4" w:space="0" w:color="auto"/>
              <w:bottom w:val="single" w:sz="4" w:space="0" w:color="auto"/>
              <w:right w:val="single" w:sz="4" w:space="0" w:color="auto"/>
            </w:tcBorders>
            <w:shd w:val="clear" w:color="000000" w:fill="37DD9A"/>
            <w:noWrap/>
            <w:vAlign w:val="center"/>
            <w:hideMark/>
          </w:tcPr>
          <w:p w:rsidR="00895406" w:rsidRPr="00895406" w:rsidRDefault="00895406" w:rsidP="00895406">
            <w:pPr>
              <w:widowControl/>
              <w:ind w:right="-69"/>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1.23.</w:t>
            </w:r>
          </w:p>
        </w:tc>
        <w:tc>
          <w:tcPr>
            <w:tcW w:w="3669" w:type="dxa"/>
            <w:tcBorders>
              <w:top w:val="nil"/>
              <w:left w:val="nil"/>
              <w:bottom w:val="single" w:sz="4" w:space="0" w:color="auto"/>
              <w:right w:val="single" w:sz="4" w:space="0" w:color="auto"/>
            </w:tcBorders>
            <w:shd w:val="clear" w:color="000000" w:fill="FFFFFF"/>
            <w:vAlign w:val="center"/>
            <w:hideMark/>
          </w:tcPr>
          <w:p w:rsidR="00895406" w:rsidRPr="00895406" w:rsidRDefault="00895406" w:rsidP="00895406">
            <w:pPr>
              <w:widowControl/>
              <w:rPr>
                <w:rFonts w:ascii="Times New Roman" w:eastAsia="Times New Roman" w:hAnsi="Times New Roman" w:cs="Times New Roman"/>
                <w:lang w:bidi="ar-SA"/>
              </w:rPr>
            </w:pPr>
            <w:r w:rsidRPr="00895406">
              <w:rPr>
                <w:rFonts w:ascii="Times New Roman" w:eastAsia="Times New Roman" w:hAnsi="Times New Roman" w:cs="Times New Roman"/>
                <w:lang w:bidi="ar-SA"/>
              </w:rPr>
              <w:t>Инженер, очистване на вода ПСОВ Горна Оряховица</w:t>
            </w:r>
          </w:p>
        </w:tc>
        <w:tc>
          <w:tcPr>
            <w:tcW w:w="855" w:type="dxa"/>
            <w:tcBorders>
              <w:top w:val="nil"/>
              <w:left w:val="nil"/>
              <w:bottom w:val="single" w:sz="4" w:space="0" w:color="auto"/>
              <w:right w:val="single" w:sz="4" w:space="0" w:color="auto"/>
            </w:tcBorders>
            <w:shd w:val="clear" w:color="auto"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1118" w:type="dxa"/>
            <w:tcBorders>
              <w:top w:val="nil"/>
              <w:left w:val="nil"/>
              <w:bottom w:val="single" w:sz="4" w:space="0" w:color="auto"/>
              <w:right w:val="single" w:sz="4" w:space="0" w:color="auto"/>
            </w:tcBorders>
            <w:shd w:val="pct25" w:color="000000"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810" w:type="dxa"/>
            <w:tcBorders>
              <w:top w:val="nil"/>
              <w:left w:val="nil"/>
              <w:bottom w:val="single" w:sz="4" w:space="0" w:color="auto"/>
              <w:right w:val="single" w:sz="4" w:space="0" w:color="auto"/>
            </w:tcBorders>
            <w:shd w:val="pct25" w:color="000000"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713" w:type="dxa"/>
            <w:tcBorders>
              <w:top w:val="nil"/>
              <w:left w:val="nil"/>
              <w:bottom w:val="single" w:sz="4" w:space="0" w:color="auto"/>
              <w:right w:val="single" w:sz="4" w:space="0" w:color="auto"/>
            </w:tcBorders>
            <w:shd w:val="pct25" w:color="000000"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708" w:type="dxa"/>
            <w:tcBorders>
              <w:top w:val="nil"/>
              <w:left w:val="nil"/>
              <w:bottom w:val="single" w:sz="4" w:space="0" w:color="auto"/>
              <w:right w:val="single" w:sz="4" w:space="0" w:color="auto"/>
            </w:tcBorders>
            <w:shd w:val="pct25" w:color="000000"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709" w:type="dxa"/>
            <w:tcBorders>
              <w:top w:val="nil"/>
              <w:left w:val="nil"/>
              <w:bottom w:val="single" w:sz="4" w:space="0" w:color="auto"/>
              <w:right w:val="single" w:sz="4" w:space="0" w:color="auto"/>
            </w:tcBorders>
            <w:shd w:val="pct25" w:color="000000"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r>
      <w:tr w:rsidR="00895406" w:rsidRPr="00895406" w:rsidTr="00895406">
        <w:trPr>
          <w:trHeight w:val="65"/>
        </w:trPr>
        <w:tc>
          <w:tcPr>
            <w:tcW w:w="720" w:type="dxa"/>
            <w:tcBorders>
              <w:top w:val="nil"/>
              <w:left w:val="single" w:sz="4" w:space="0" w:color="auto"/>
              <w:bottom w:val="single" w:sz="4" w:space="0" w:color="auto"/>
              <w:right w:val="single" w:sz="4" w:space="0" w:color="auto"/>
            </w:tcBorders>
            <w:shd w:val="clear" w:color="000000" w:fill="37DD9A"/>
            <w:noWrap/>
            <w:vAlign w:val="center"/>
            <w:hideMark/>
          </w:tcPr>
          <w:p w:rsidR="00895406" w:rsidRPr="00895406" w:rsidRDefault="00895406" w:rsidP="00895406">
            <w:pPr>
              <w:widowControl/>
              <w:ind w:right="-69"/>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1.24.</w:t>
            </w:r>
          </w:p>
        </w:tc>
        <w:tc>
          <w:tcPr>
            <w:tcW w:w="3669" w:type="dxa"/>
            <w:tcBorders>
              <w:top w:val="nil"/>
              <w:left w:val="nil"/>
              <w:bottom w:val="single" w:sz="4" w:space="0" w:color="auto"/>
              <w:right w:val="single" w:sz="4" w:space="0" w:color="auto"/>
            </w:tcBorders>
            <w:shd w:val="clear" w:color="000000" w:fill="FFFFFF"/>
            <w:vAlign w:val="center"/>
            <w:hideMark/>
          </w:tcPr>
          <w:p w:rsidR="00895406" w:rsidRPr="00895406" w:rsidRDefault="00895406" w:rsidP="00895406">
            <w:pPr>
              <w:widowControl/>
              <w:rPr>
                <w:rFonts w:ascii="Times New Roman" w:eastAsia="Times New Roman" w:hAnsi="Times New Roman" w:cs="Times New Roman"/>
                <w:lang w:bidi="ar-SA"/>
              </w:rPr>
            </w:pPr>
            <w:r w:rsidRPr="00895406">
              <w:rPr>
                <w:rFonts w:ascii="Times New Roman" w:eastAsia="Times New Roman" w:hAnsi="Times New Roman" w:cs="Times New Roman"/>
                <w:lang w:bidi="ar-SA"/>
              </w:rPr>
              <w:t>Инженер, очистване на вода ПСОВ Павликени</w:t>
            </w:r>
          </w:p>
        </w:tc>
        <w:tc>
          <w:tcPr>
            <w:tcW w:w="855" w:type="dxa"/>
            <w:tcBorders>
              <w:top w:val="nil"/>
              <w:left w:val="nil"/>
              <w:bottom w:val="single" w:sz="4" w:space="0" w:color="auto"/>
              <w:right w:val="single" w:sz="4" w:space="0" w:color="auto"/>
            </w:tcBorders>
            <w:shd w:val="clear" w:color="auto"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1118" w:type="dxa"/>
            <w:tcBorders>
              <w:top w:val="nil"/>
              <w:left w:val="nil"/>
              <w:bottom w:val="single" w:sz="4" w:space="0" w:color="auto"/>
              <w:right w:val="single" w:sz="4" w:space="0" w:color="auto"/>
            </w:tcBorders>
            <w:shd w:val="pct25" w:color="000000"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810" w:type="dxa"/>
            <w:tcBorders>
              <w:top w:val="nil"/>
              <w:left w:val="nil"/>
              <w:bottom w:val="single" w:sz="4" w:space="0" w:color="auto"/>
              <w:right w:val="single" w:sz="4" w:space="0" w:color="auto"/>
            </w:tcBorders>
            <w:shd w:val="pct25" w:color="000000"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713" w:type="dxa"/>
            <w:tcBorders>
              <w:top w:val="nil"/>
              <w:left w:val="nil"/>
              <w:bottom w:val="single" w:sz="4" w:space="0" w:color="auto"/>
              <w:right w:val="single" w:sz="4" w:space="0" w:color="auto"/>
            </w:tcBorders>
            <w:shd w:val="pct25" w:color="000000"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708" w:type="dxa"/>
            <w:tcBorders>
              <w:top w:val="nil"/>
              <w:left w:val="nil"/>
              <w:bottom w:val="single" w:sz="4" w:space="0" w:color="auto"/>
              <w:right w:val="single" w:sz="4" w:space="0" w:color="auto"/>
            </w:tcBorders>
            <w:shd w:val="pct25" w:color="000000"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709" w:type="dxa"/>
            <w:tcBorders>
              <w:top w:val="nil"/>
              <w:left w:val="nil"/>
              <w:bottom w:val="single" w:sz="4" w:space="0" w:color="auto"/>
              <w:right w:val="single" w:sz="4" w:space="0" w:color="auto"/>
            </w:tcBorders>
            <w:shd w:val="pct25" w:color="000000"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r>
      <w:tr w:rsidR="00895406" w:rsidRPr="00895406" w:rsidTr="00895406">
        <w:trPr>
          <w:trHeight w:val="65"/>
        </w:trPr>
        <w:tc>
          <w:tcPr>
            <w:tcW w:w="720" w:type="dxa"/>
            <w:tcBorders>
              <w:top w:val="nil"/>
              <w:left w:val="single" w:sz="4" w:space="0" w:color="auto"/>
              <w:bottom w:val="single" w:sz="4" w:space="0" w:color="auto"/>
              <w:right w:val="single" w:sz="4" w:space="0" w:color="auto"/>
            </w:tcBorders>
            <w:shd w:val="clear" w:color="000000" w:fill="37DD9A"/>
            <w:noWrap/>
            <w:vAlign w:val="center"/>
            <w:hideMark/>
          </w:tcPr>
          <w:p w:rsidR="00895406" w:rsidRPr="00895406" w:rsidRDefault="00895406" w:rsidP="00895406">
            <w:pPr>
              <w:widowControl/>
              <w:ind w:right="-69"/>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1.25.</w:t>
            </w:r>
          </w:p>
        </w:tc>
        <w:tc>
          <w:tcPr>
            <w:tcW w:w="3669" w:type="dxa"/>
            <w:tcBorders>
              <w:top w:val="nil"/>
              <w:left w:val="nil"/>
              <w:bottom w:val="single" w:sz="4" w:space="0" w:color="auto"/>
              <w:right w:val="single" w:sz="4" w:space="0" w:color="auto"/>
            </w:tcBorders>
            <w:shd w:val="clear" w:color="000000" w:fill="FFFFFF"/>
            <w:vAlign w:val="center"/>
            <w:hideMark/>
          </w:tcPr>
          <w:p w:rsidR="00895406" w:rsidRPr="00895406" w:rsidRDefault="00895406" w:rsidP="00895406">
            <w:pPr>
              <w:widowControl/>
              <w:rPr>
                <w:rFonts w:ascii="Times New Roman" w:eastAsia="Times New Roman" w:hAnsi="Times New Roman" w:cs="Times New Roman"/>
                <w:lang w:bidi="ar-SA"/>
              </w:rPr>
            </w:pPr>
            <w:r w:rsidRPr="00895406">
              <w:rPr>
                <w:rFonts w:ascii="Times New Roman" w:eastAsia="Times New Roman" w:hAnsi="Times New Roman" w:cs="Times New Roman"/>
                <w:lang w:bidi="ar-SA"/>
              </w:rPr>
              <w:t>Инженер, очистване на вода ПСОВ Свищов</w:t>
            </w:r>
          </w:p>
        </w:tc>
        <w:tc>
          <w:tcPr>
            <w:tcW w:w="855" w:type="dxa"/>
            <w:tcBorders>
              <w:top w:val="nil"/>
              <w:left w:val="nil"/>
              <w:bottom w:val="single" w:sz="4" w:space="0" w:color="auto"/>
              <w:right w:val="single" w:sz="4" w:space="0" w:color="auto"/>
            </w:tcBorders>
            <w:shd w:val="clear" w:color="auto"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1118" w:type="dxa"/>
            <w:tcBorders>
              <w:top w:val="nil"/>
              <w:left w:val="nil"/>
              <w:bottom w:val="single" w:sz="4" w:space="0" w:color="auto"/>
              <w:right w:val="single" w:sz="4" w:space="0" w:color="auto"/>
            </w:tcBorders>
            <w:shd w:val="pct25" w:color="000000"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810" w:type="dxa"/>
            <w:tcBorders>
              <w:top w:val="nil"/>
              <w:left w:val="nil"/>
              <w:bottom w:val="single" w:sz="4" w:space="0" w:color="auto"/>
              <w:right w:val="single" w:sz="4" w:space="0" w:color="auto"/>
            </w:tcBorders>
            <w:shd w:val="pct25" w:color="000000"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713" w:type="dxa"/>
            <w:tcBorders>
              <w:top w:val="nil"/>
              <w:left w:val="nil"/>
              <w:bottom w:val="single" w:sz="4" w:space="0" w:color="auto"/>
              <w:right w:val="single" w:sz="4" w:space="0" w:color="auto"/>
            </w:tcBorders>
            <w:shd w:val="pct25" w:color="000000"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708" w:type="dxa"/>
            <w:tcBorders>
              <w:top w:val="nil"/>
              <w:left w:val="nil"/>
              <w:bottom w:val="single" w:sz="4" w:space="0" w:color="auto"/>
              <w:right w:val="single" w:sz="4" w:space="0" w:color="auto"/>
            </w:tcBorders>
            <w:shd w:val="pct25" w:color="000000"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709" w:type="dxa"/>
            <w:tcBorders>
              <w:top w:val="nil"/>
              <w:left w:val="nil"/>
              <w:bottom w:val="single" w:sz="4" w:space="0" w:color="auto"/>
              <w:right w:val="single" w:sz="4" w:space="0" w:color="auto"/>
            </w:tcBorders>
            <w:shd w:val="pct25" w:color="000000"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895406" w:rsidRPr="00895406" w:rsidRDefault="00895406" w:rsidP="00895406">
            <w:pPr>
              <w:widowControl/>
              <w:rPr>
                <w:rFonts w:ascii="Times New Roman" w:eastAsia="Times New Roman" w:hAnsi="Times New Roman" w:cs="Times New Roman"/>
                <w:sz w:val="26"/>
                <w:szCs w:val="26"/>
                <w:lang w:bidi="ar-SA"/>
              </w:rPr>
            </w:pPr>
            <w:r w:rsidRPr="00895406">
              <w:rPr>
                <w:rFonts w:ascii="Times New Roman" w:eastAsia="Times New Roman" w:hAnsi="Times New Roman" w:cs="Times New Roman"/>
                <w:sz w:val="26"/>
                <w:szCs w:val="26"/>
                <w:lang w:bidi="ar-SA"/>
              </w:rPr>
              <w:t> </w:t>
            </w:r>
          </w:p>
        </w:tc>
      </w:tr>
    </w:tbl>
    <w:p w:rsidR="00895406" w:rsidRPr="00895406" w:rsidRDefault="00895406" w:rsidP="00895406">
      <w:pPr>
        <w:widowControl/>
        <w:shd w:val="clear" w:color="auto" w:fill="FFFFFF"/>
        <w:tabs>
          <w:tab w:val="center" w:pos="851"/>
        </w:tabs>
        <w:spacing w:line="312" w:lineRule="atLeast"/>
        <w:jc w:val="both"/>
        <w:rPr>
          <w:rFonts w:ascii="Times New Roman" w:eastAsia="Times New Roman" w:hAnsi="Times New Roman" w:cs="Times New Roman"/>
          <w:iCs/>
          <w:color w:val="auto"/>
          <w:sz w:val="26"/>
          <w:szCs w:val="26"/>
          <w:lang w:eastAsia="en-US" w:bidi="ar-SA"/>
        </w:rPr>
      </w:pPr>
    </w:p>
    <w:p w:rsidR="00895406" w:rsidRPr="005C0218" w:rsidRDefault="00895406" w:rsidP="005C0218">
      <w:pPr>
        <w:widowControl/>
        <w:shd w:val="clear" w:color="auto" w:fill="FFFFFF"/>
        <w:ind w:firstLine="450"/>
        <w:jc w:val="both"/>
        <w:rPr>
          <w:rFonts w:ascii="Times New Roman" w:eastAsia="Batang" w:hAnsi="Times New Roman" w:cs="Times New Roman"/>
          <w:iCs/>
          <w:sz w:val="28"/>
          <w:szCs w:val="28"/>
          <w:lang w:bidi="ar-SA"/>
        </w:rPr>
      </w:pPr>
      <w:r w:rsidRPr="005C0218">
        <w:rPr>
          <w:rFonts w:ascii="Times New Roman" w:eastAsia="Batang" w:hAnsi="Times New Roman" w:cs="Times New Roman"/>
          <w:iCs/>
          <w:sz w:val="28"/>
          <w:szCs w:val="28"/>
          <w:lang w:bidi="ar-SA"/>
        </w:rPr>
        <w:t>В организационната структура на дружеството са обособени три основни направления според характера на извършваните дейности:</w:t>
      </w:r>
    </w:p>
    <w:p w:rsidR="00895406" w:rsidRPr="005C0218" w:rsidRDefault="00895406" w:rsidP="005C0218">
      <w:pPr>
        <w:widowControl/>
        <w:shd w:val="clear" w:color="auto" w:fill="FFFFFF"/>
        <w:ind w:firstLine="450"/>
        <w:jc w:val="both"/>
        <w:rPr>
          <w:rFonts w:ascii="Times New Roman" w:eastAsia="Batang" w:hAnsi="Times New Roman" w:cs="Times New Roman"/>
          <w:iCs/>
          <w:sz w:val="28"/>
          <w:szCs w:val="28"/>
          <w:lang w:bidi="ar-SA"/>
        </w:rPr>
      </w:pPr>
      <w:r w:rsidRPr="005C0218">
        <w:rPr>
          <w:rFonts w:ascii="Times New Roman" w:eastAsia="Batang" w:hAnsi="Times New Roman" w:cs="Times New Roman"/>
          <w:iCs/>
          <w:sz w:val="28"/>
          <w:szCs w:val="28"/>
          <w:lang w:bidi="ar-SA"/>
        </w:rPr>
        <w:t>- Производствено - техническо направление (ПТН);</w:t>
      </w:r>
    </w:p>
    <w:p w:rsidR="00895406" w:rsidRPr="005C0218" w:rsidRDefault="00895406" w:rsidP="005C0218">
      <w:pPr>
        <w:widowControl/>
        <w:shd w:val="clear" w:color="auto" w:fill="FFFFFF"/>
        <w:ind w:firstLine="450"/>
        <w:jc w:val="both"/>
        <w:rPr>
          <w:rFonts w:ascii="Times New Roman" w:eastAsia="Batang" w:hAnsi="Times New Roman" w:cs="Times New Roman"/>
          <w:iCs/>
          <w:sz w:val="28"/>
          <w:szCs w:val="28"/>
          <w:lang w:bidi="ar-SA"/>
        </w:rPr>
      </w:pPr>
      <w:r w:rsidRPr="005C0218">
        <w:rPr>
          <w:rFonts w:ascii="Times New Roman" w:eastAsia="Batang" w:hAnsi="Times New Roman" w:cs="Times New Roman"/>
          <w:iCs/>
          <w:sz w:val="28"/>
          <w:szCs w:val="28"/>
          <w:lang w:bidi="ar-SA"/>
        </w:rPr>
        <w:t>- Производствено – експлоатационно направление (ПЕН);</w:t>
      </w:r>
    </w:p>
    <w:p w:rsidR="00895406" w:rsidRPr="005C0218" w:rsidRDefault="00895406" w:rsidP="005C0218">
      <w:pPr>
        <w:widowControl/>
        <w:shd w:val="clear" w:color="auto" w:fill="FFFFFF"/>
        <w:ind w:firstLine="450"/>
        <w:jc w:val="both"/>
        <w:rPr>
          <w:rFonts w:ascii="Times New Roman" w:eastAsia="Batang" w:hAnsi="Times New Roman" w:cs="Times New Roman"/>
          <w:iCs/>
          <w:sz w:val="28"/>
          <w:szCs w:val="28"/>
          <w:lang w:bidi="ar-SA"/>
        </w:rPr>
      </w:pPr>
      <w:r w:rsidRPr="005C0218">
        <w:rPr>
          <w:rFonts w:ascii="Times New Roman" w:eastAsia="Batang" w:hAnsi="Times New Roman" w:cs="Times New Roman"/>
          <w:iCs/>
          <w:sz w:val="28"/>
          <w:szCs w:val="28"/>
          <w:lang w:bidi="ar-SA"/>
        </w:rPr>
        <w:t xml:space="preserve">- Финансово-икономическо направление (ФИН) </w:t>
      </w:r>
    </w:p>
    <w:p w:rsidR="00895406" w:rsidRPr="005C0218" w:rsidRDefault="00895406" w:rsidP="005C0218">
      <w:pPr>
        <w:widowControl/>
        <w:shd w:val="clear" w:color="auto" w:fill="FFFFFF"/>
        <w:jc w:val="both"/>
        <w:rPr>
          <w:rFonts w:ascii="Times New Roman" w:eastAsia="Batang" w:hAnsi="Times New Roman" w:cs="Times New Roman"/>
          <w:iCs/>
          <w:sz w:val="28"/>
          <w:szCs w:val="28"/>
          <w:lang w:bidi="ar-SA"/>
        </w:rPr>
      </w:pPr>
      <w:r w:rsidRPr="005C0218">
        <w:rPr>
          <w:rFonts w:ascii="Times New Roman" w:eastAsia="Batang" w:hAnsi="Times New Roman" w:cs="Times New Roman"/>
          <w:iCs/>
          <w:sz w:val="28"/>
          <w:szCs w:val="28"/>
          <w:lang w:bidi="ar-SA"/>
        </w:rPr>
        <w:t xml:space="preserve">Към направленията са структурирани  отдели, в които се осъществяват тясно специализирани дейности от съответното направление.  </w:t>
      </w:r>
    </w:p>
    <w:p w:rsidR="00895406" w:rsidRPr="00450CAF" w:rsidRDefault="00895406" w:rsidP="000E60CC">
      <w:pPr>
        <w:pStyle w:val="ListParagraph"/>
        <w:widowControl/>
        <w:numPr>
          <w:ilvl w:val="0"/>
          <w:numId w:val="61"/>
        </w:numPr>
        <w:shd w:val="clear" w:color="auto" w:fill="FFFFFF"/>
        <w:tabs>
          <w:tab w:val="left" w:pos="900"/>
        </w:tabs>
        <w:ind w:left="0" w:firstLine="540"/>
        <w:jc w:val="both"/>
        <w:rPr>
          <w:rFonts w:ascii="Times New Roman" w:eastAsia="Batang" w:hAnsi="Times New Roman" w:cs="Times New Roman"/>
          <w:iCs/>
          <w:sz w:val="28"/>
          <w:szCs w:val="28"/>
          <w:lang w:bidi="ar-SA"/>
        </w:rPr>
      </w:pPr>
      <w:r w:rsidRPr="00450CAF">
        <w:rPr>
          <w:rFonts w:ascii="Times New Roman" w:eastAsia="Batang" w:hAnsi="Times New Roman" w:cs="Times New Roman"/>
          <w:iCs/>
          <w:sz w:val="28"/>
          <w:szCs w:val="28"/>
          <w:lang w:bidi="ar-SA"/>
        </w:rPr>
        <w:lastRenderedPageBreak/>
        <w:t xml:space="preserve">За </w:t>
      </w:r>
      <w:r w:rsidRPr="00450CAF">
        <w:rPr>
          <w:rFonts w:ascii="Times New Roman" w:eastAsia="Batang" w:hAnsi="Times New Roman" w:cs="Times New Roman"/>
          <w:b/>
          <w:iCs/>
          <w:sz w:val="28"/>
          <w:szCs w:val="28"/>
          <w:lang w:bidi="ar-SA"/>
        </w:rPr>
        <w:t>Производствено-техническото направление</w:t>
      </w:r>
      <w:r w:rsidRPr="00450CAF">
        <w:rPr>
          <w:rFonts w:ascii="Times New Roman" w:eastAsia="Batang" w:hAnsi="Times New Roman" w:cs="Times New Roman"/>
          <w:iCs/>
          <w:sz w:val="28"/>
          <w:szCs w:val="28"/>
          <w:lang w:bidi="ar-SA"/>
        </w:rPr>
        <w:t xml:space="preserve"> отговорност носи </w:t>
      </w:r>
      <w:r w:rsidRPr="00450CAF">
        <w:rPr>
          <w:rFonts w:ascii="Times New Roman" w:eastAsia="Batang" w:hAnsi="Times New Roman" w:cs="Times New Roman"/>
          <w:b/>
          <w:iCs/>
          <w:sz w:val="28"/>
          <w:szCs w:val="28"/>
          <w:lang w:bidi="ar-SA"/>
        </w:rPr>
        <w:t>Ръководител ПТН</w:t>
      </w:r>
      <w:r w:rsidRPr="00450CAF">
        <w:rPr>
          <w:rFonts w:ascii="Times New Roman" w:eastAsia="Batang" w:hAnsi="Times New Roman" w:cs="Times New Roman"/>
          <w:iCs/>
          <w:sz w:val="28"/>
          <w:szCs w:val="28"/>
          <w:lang w:bidi="ar-SA"/>
        </w:rPr>
        <w:t>, който планира, организира, ръководи, контролира производствено-техническата дейност на дружеството и следи за изпълнението на политиките във връзка с техническото и технологичното развитие на дружеството. На пряко подчинение на Ръководител ПТН са:</w:t>
      </w:r>
    </w:p>
    <w:p w:rsidR="00895406" w:rsidRPr="005C0218" w:rsidRDefault="00895406" w:rsidP="000E60CC">
      <w:pPr>
        <w:widowControl/>
        <w:numPr>
          <w:ilvl w:val="0"/>
          <w:numId w:val="33"/>
        </w:numPr>
        <w:shd w:val="clear" w:color="auto" w:fill="FFFFFF"/>
        <w:jc w:val="both"/>
        <w:rPr>
          <w:rFonts w:ascii="Times New Roman" w:eastAsia="Batang" w:hAnsi="Times New Roman" w:cs="Times New Roman"/>
          <w:iCs/>
          <w:sz w:val="28"/>
          <w:szCs w:val="28"/>
          <w:lang w:bidi="ar-SA"/>
        </w:rPr>
      </w:pPr>
      <w:r w:rsidRPr="005C0218">
        <w:rPr>
          <w:rFonts w:ascii="Times New Roman" w:eastAsia="Batang" w:hAnsi="Times New Roman" w:cs="Times New Roman"/>
          <w:b/>
          <w:iCs/>
          <w:sz w:val="28"/>
          <w:szCs w:val="28"/>
          <w:lang w:bidi="ar-SA"/>
        </w:rPr>
        <w:t>Отдел Производствено – технически</w:t>
      </w:r>
      <w:r w:rsidRPr="005C0218">
        <w:rPr>
          <w:rFonts w:ascii="Times New Roman" w:eastAsia="Batang" w:hAnsi="Times New Roman" w:cs="Times New Roman"/>
          <w:iCs/>
          <w:sz w:val="28"/>
          <w:szCs w:val="28"/>
          <w:lang w:bidi="ar-SA"/>
        </w:rPr>
        <w:t>.</w:t>
      </w:r>
    </w:p>
    <w:p w:rsidR="00895406" w:rsidRPr="005C0218" w:rsidRDefault="00895406" w:rsidP="00895406">
      <w:pPr>
        <w:widowControl/>
        <w:autoSpaceDE w:val="0"/>
        <w:autoSpaceDN w:val="0"/>
        <w:adjustRightInd w:val="0"/>
        <w:contextualSpacing/>
        <w:jc w:val="both"/>
        <w:rPr>
          <w:rFonts w:ascii="Times New Roman" w:eastAsia="Batang" w:hAnsi="Times New Roman" w:cs="Times New Roman"/>
          <w:iCs/>
          <w:sz w:val="28"/>
          <w:szCs w:val="28"/>
          <w:lang w:bidi="ar-SA"/>
        </w:rPr>
      </w:pPr>
      <w:r w:rsidRPr="005C0218">
        <w:rPr>
          <w:rFonts w:ascii="Times New Roman" w:eastAsia="Batang" w:hAnsi="Times New Roman" w:cs="Times New Roman"/>
          <w:iCs/>
          <w:sz w:val="28"/>
          <w:szCs w:val="28"/>
          <w:lang w:bidi="ar-SA"/>
        </w:rPr>
        <w:t>Основните функции на</w:t>
      </w:r>
      <w:r w:rsidRPr="005C0218">
        <w:rPr>
          <w:rFonts w:ascii="Times New Roman" w:eastAsia="Batang" w:hAnsi="Times New Roman" w:cs="Times New Roman"/>
          <w:b/>
          <w:iCs/>
          <w:sz w:val="28"/>
          <w:szCs w:val="28"/>
          <w:lang w:bidi="ar-SA"/>
        </w:rPr>
        <w:t xml:space="preserve"> </w:t>
      </w:r>
      <w:r w:rsidRPr="005C0218">
        <w:rPr>
          <w:rFonts w:ascii="Times New Roman" w:eastAsia="Batang" w:hAnsi="Times New Roman" w:cs="Times New Roman"/>
          <w:iCs/>
          <w:sz w:val="28"/>
          <w:szCs w:val="28"/>
          <w:lang w:bidi="ar-SA"/>
        </w:rPr>
        <w:t>отдел „Производствено-технически“ (ПТО)</w:t>
      </w:r>
      <w:r w:rsidRPr="005C0218">
        <w:rPr>
          <w:rFonts w:ascii="Times New Roman" w:eastAsia="Batang" w:hAnsi="Times New Roman" w:cs="Times New Roman"/>
          <w:b/>
          <w:iCs/>
          <w:sz w:val="28"/>
          <w:szCs w:val="28"/>
          <w:lang w:bidi="ar-SA"/>
        </w:rPr>
        <w:t xml:space="preserve"> </w:t>
      </w:r>
      <w:r w:rsidRPr="005C0218">
        <w:rPr>
          <w:rFonts w:ascii="Times New Roman" w:eastAsia="Batang" w:hAnsi="Times New Roman" w:cs="Times New Roman"/>
          <w:iCs/>
          <w:sz w:val="28"/>
          <w:szCs w:val="28"/>
          <w:lang w:bidi="ar-SA"/>
        </w:rPr>
        <w:t>са да:</w:t>
      </w:r>
    </w:p>
    <w:p w:rsidR="00895406" w:rsidRPr="005C0218" w:rsidRDefault="005C0218" w:rsidP="000E60CC">
      <w:pPr>
        <w:widowControl/>
        <w:numPr>
          <w:ilvl w:val="0"/>
          <w:numId w:val="11"/>
        </w:numPr>
        <w:tabs>
          <w:tab w:val="center" w:pos="851"/>
          <w:tab w:val="center" w:pos="1276"/>
        </w:tabs>
        <w:autoSpaceDE w:val="0"/>
        <w:autoSpaceDN w:val="0"/>
        <w:adjustRightInd w:val="0"/>
        <w:ind w:left="0" w:firstLine="720"/>
        <w:contextualSpacing/>
        <w:jc w:val="both"/>
        <w:rPr>
          <w:rFonts w:ascii="Times New Roman" w:eastAsia="Batang" w:hAnsi="Times New Roman" w:cs="Times New Roman"/>
          <w:iCs/>
          <w:sz w:val="28"/>
          <w:szCs w:val="28"/>
          <w:lang w:bidi="ar-SA"/>
        </w:rPr>
      </w:pPr>
      <w:r>
        <w:rPr>
          <w:rFonts w:ascii="Times New Roman" w:eastAsia="Batang" w:hAnsi="Times New Roman" w:cs="Times New Roman"/>
          <w:iCs/>
          <w:sz w:val="28"/>
          <w:szCs w:val="28"/>
          <w:lang w:bidi="ar-SA"/>
        </w:rPr>
        <w:t xml:space="preserve"> </w:t>
      </w:r>
      <w:r w:rsidR="00895406" w:rsidRPr="005C0218">
        <w:rPr>
          <w:rFonts w:ascii="Times New Roman" w:eastAsia="Batang" w:hAnsi="Times New Roman" w:cs="Times New Roman"/>
          <w:iCs/>
          <w:sz w:val="28"/>
          <w:szCs w:val="28"/>
          <w:lang w:bidi="ar-SA"/>
        </w:rPr>
        <w:t>орга</w:t>
      </w:r>
      <w:r w:rsidR="00895406" w:rsidRPr="005C0218">
        <w:rPr>
          <w:rFonts w:ascii="Times New Roman" w:eastAsia="Batang" w:hAnsi="Times New Roman" w:cs="Times New Roman"/>
          <w:iCs/>
          <w:sz w:val="28"/>
          <w:szCs w:val="28"/>
          <w:lang w:bidi="ar-SA"/>
        </w:rPr>
        <w:softHyphen/>
        <w:t>низира цялостната производствена  дейност по доставяне и отвеждане на питейна вода</w:t>
      </w:r>
      <w:r w:rsidR="00895406" w:rsidRPr="005C0218">
        <w:rPr>
          <w:rFonts w:ascii="Times New Roman" w:eastAsia="Batang" w:hAnsi="Times New Roman" w:cs="Times New Roman"/>
          <w:iCs/>
          <w:sz w:val="28"/>
          <w:szCs w:val="28"/>
          <w:lang w:val="en-US" w:bidi="ar-SA"/>
        </w:rPr>
        <w:t>]</w:t>
      </w:r>
    </w:p>
    <w:p w:rsidR="00895406" w:rsidRPr="005C0218" w:rsidRDefault="005C0218" w:rsidP="000E60CC">
      <w:pPr>
        <w:widowControl/>
        <w:numPr>
          <w:ilvl w:val="0"/>
          <w:numId w:val="11"/>
        </w:numPr>
        <w:tabs>
          <w:tab w:val="center" w:pos="851"/>
          <w:tab w:val="center" w:pos="1276"/>
        </w:tabs>
        <w:autoSpaceDE w:val="0"/>
        <w:autoSpaceDN w:val="0"/>
        <w:adjustRightInd w:val="0"/>
        <w:ind w:left="0" w:firstLine="720"/>
        <w:contextualSpacing/>
        <w:jc w:val="both"/>
        <w:rPr>
          <w:rFonts w:ascii="Times New Roman" w:eastAsia="Batang" w:hAnsi="Times New Roman" w:cs="Times New Roman"/>
          <w:iCs/>
          <w:sz w:val="28"/>
          <w:szCs w:val="28"/>
          <w:lang w:bidi="ar-SA"/>
        </w:rPr>
      </w:pPr>
      <w:r>
        <w:rPr>
          <w:rFonts w:ascii="Times New Roman" w:eastAsia="Batang" w:hAnsi="Times New Roman" w:cs="Times New Roman"/>
          <w:iCs/>
          <w:sz w:val="28"/>
          <w:szCs w:val="28"/>
          <w:lang w:bidi="ar-SA"/>
        </w:rPr>
        <w:t xml:space="preserve"> </w:t>
      </w:r>
      <w:r w:rsidR="00895406" w:rsidRPr="005C0218">
        <w:rPr>
          <w:rFonts w:ascii="Times New Roman" w:eastAsia="Batang" w:hAnsi="Times New Roman" w:cs="Times New Roman"/>
          <w:iCs/>
          <w:sz w:val="28"/>
          <w:szCs w:val="28"/>
          <w:lang w:bidi="ar-SA"/>
        </w:rPr>
        <w:t>осигурява технологията на водоподаването и качеството на водата;</w:t>
      </w:r>
    </w:p>
    <w:p w:rsidR="00895406" w:rsidRPr="005C0218" w:rsidRDefault="005C0218" w:rsidP="000E60CC">
      <w:pPr>
        <w:widowControl/>
        <w:numPr>
          <w:ilvl w:val="0"/>
          <w:numId w:val="11"/>
        </w:numPr>
        <w:tabs>
          <w:tab w:val="center" w:pos="851"/>
          <w:tab w:val="center" w:pos="1276"/>
        </w:tabs>
        <w:autoSpaceDE w:val="0"/>
        <w:autoSpaceDN w:val="0"/>
        <w:adjustRightInd w:val="0"/>
        <w:ind w:left="0" w:firstLine="720"/>
        <w:contextualSpacing/>
        <w:jc w:val="both"/>
        <w:rPr>
          <w:rFonts w:ascii="Times New Roman" w:eastAsia="Batang" w:hAnsi="Times New Roman" w:cs="Times New Roman"/>
          <w:iCs/>
          <w:sz w:val="28"/>
          <w:szCs w:val="28"/>
          <w:lang w:bidi="ar-SA"/>
        </w:rPr>
      </w:pPr>
      <w:r>
        <w:rPr>
          <w:rFonts w:ascii="Times New Roman" w:eastAsia="Batang" w:hAnsi="Times New Roman" w:cs="Times New Roman"/>
          <w:iCs/>
          <w:sz w:val="28"/>
          <w:szCs w:val="28"/>
          <w:lang w:bidi="ar-SA"/>
        </w:rPr>
        <w:t xml:space="preserve"> </w:t>
      </w:r>
      <w:r w:rsidR="00895406" w:rsidRPr="005C0218">
        <w:rPr>
          <w:rFonts w:ascii="Times New Roman" w:eastAsia="Batang" w:hAnsi="Times New Roman" w:cs="Times New Roman"/>
          <w:iCs/>
          <w:sz w:val="28"/>
          <w:szCs w:val="28"/>
          <w:lang w:bidi="ar-SA"/>
        </w:rPr>
        <w:t>обезпечава техническата паспортизация на съоръженията;</w:t>
      </w:r>
    </w:p>
    <w:p w:rsidR="00895406" w:rsidRPr="005C0218" w:rsidRDefault="005C0218" w:rsidP="000E60CC">
      <w:pPr>
        <w:widowControl/>
        <w:numPr>
          <w:ilvl w:val="0"/>
          <w:numId w:val="11"/>
        </w:numPr>
        <w:tabs>
          <w:tab w:val="center" w:pos="851"/>
          <w:tab w:val="center" w:pos="1276"/>
        </w:tabs>
        <w:autoSpaceDE w:val="0"/>
        <w:autoSpaceDN w:val="0"/>
        <w:adjustRightInd w:val="0"/>
        <w:ind w:left="0" w:firstLine="720"/>
        <w:contextualSpacing/>
        <w:jc w:val="both"/>
        <w:rPr>
          <w:rFonts w:ascii="Times New Roman" w:eastAsia="Batang" w:hAnsi="Times New Roman" w:cs="Times New Roman"/>
          <w:iCs/>
          <w:sz w:val="28"/>
          <w:szCs w:val="28"/>
          <w:lang w:bidi="ar-SA"/>
        </w:rPr>
      </w:pPr>
      <w:r>
        <w:rPr>
          <w:rFonts w:ascii="Times New Roman" w:eastAsia="Batang" w:hAnsi="Times New Roman" w:cs="Times New Roman"/>
          <w:iCs/>
          <w:sz w:val="28"/>
          <w:szCs w:val="28"/>
          <w:lang w:bidi="ar-SA"/>
        </w:rPr>
        <w:t xml:space="preserve"> </w:t>
      </w:r>
      <w:r w:rsidR="00895406" w:rsidRPr="005C0218">
        <w:rPr>
          <w:rFonts w:ascii="Times New Roman" w:eastAsia="Batang" w:hAnsi="Times New Roman" w:cs="Times New Roman"/>
          <w:iCs/>
          <w:sz w:val="28"/>
          <w:szCs w:val="28"/>
          <w:lang w:bidi="ar-SA"/>
        </w:rPr>
        <w:t>контролира  състоянието на измервателните прибори и загубите на вода;</w:t>
      </w:r>
    </w:p>
    <w:p w:rsidR="00895406" w:rsidRPr="005C0218" w:rsidRDefault="005C0218" w:rsidP="000E60CC">
      <w:pPr>
        <w:widowControl/>
        <w:numPr>
          <w:ilvl w:val="0"/>
          <w:numId w:val="11"/>
        </w:numPr>
        <w:tabs>
          <w:tab w:val="center" w:pos="851"/>
          <w:tab w:val="center" w:pos="1276"/>
        </w:tabs>
        <w:autoSpaceDE w:val="0"/>
        <w:autoSpaceDN w:val="0"/>
        <w:adjustRightInd w:val="0"/>
        <w:ind w:left="0" w:firstLine="720"/>
        <w:contextualSpacing/>
        <w:jc w:val="both"/>
        <w:rPr>
          <w:rFonts w:ascii="Times New Roman" w:eastAsia="Batang" w:hAnsi="Times New Roman" w:cs="Times New Roman"/>
          <w:iCs/>
          <w:sz w:val="28"/>
          <w:szCs w:val="28"/>
          <w:lang w:bidi="ar-SA"/>
        </w:rPr>
      </w:pPr>
      <w:r>
        <w:rPr>
          <w:rFonts w:ascii="Times New Roman" w:eastAsia="Batang" w:hAnsi="Times New Roman" w:cs="Times New Roman"/>
          <w:iCs/>
          <w:sz w:val="28"/>
          <w:szCs w:val="28"/>
          <w:lang w:bidi="ar-SA"/>
        </w:rPr>
        <w:t xml:space="preserve"> </w:t>
      </w:r>
      <w:r w:rsidR="00895406" w:rsidRPr="005C0218">
        <w:rPr>
          <w:rFonts w:ascii="Times New Roman" w:eastAsia="Batang" w:hAnsi="Times New Roman" w:cs="Times New Roman"/>
          <w:iCs/>
          <w:sz w:val="28"/>
          <w:szCs w:val="28"/>
          <w:lang w:bidi="ar-SA"/>
        </w:rPr>
        <w:t>изпълнява дейности по учредяване на СОЗ около водоизточниците за питейно-битово водоснабдяване;</w:t>
      </w:r>
    </w:p>
    <w:p w:rsidR="00895406" w:rsidRPr="005C0218" w:rsidRDefault="005C0218" w:rsidP="000E60CC">
      <w:pPr>
        <w:widowControl/>
        <w:numPr>
          <w:ilvl w:val="0"/>
          <w:numId w:val="11"/>
        </w:numPr>
        <w:tabs>
          <w:tab w:val="center" w:pos="851"/>
          <w:tab w:val="center" w:pos="1276"/>
        </w:tabs>
        <w:autoSpaceDE w:val="0"/>
        <w:autoSpaceDN w:val="0"/>
        <w:adjustRightInd w:val="0"/>
        <w:ind w:left="0" w:firstLine="720"/>
        <w:contextualSpacing/>
        <w:jc w:val="both"/>
        <w:rPr>
          <w:rFonts w:ascii="Times New Roman" w:eastAsia="Batang" w:hAnsi="Times New Roman" w:cs="Times New Roman"/>
          <w:iCs/>
          <w:sz w:val="28"/>
          <w:szCs w:val="28"/>
          <w:lang w:bidi="ar-SA"/>
        </w:rPr>
      </w:pPr>
      <w:r>
        <w:rPr>
          <w:rFonts w:ascii="Times New Roman" w:eastAsia="Batang" w:hAnsi="Times New Roman" w:cs="Times New Roman"/>
          <w:iCs/>
          <w:sz w:val="28"/>
          <w:szCs w:val="28"/>
          <w:lang w:bidi="ar-SA"/>
        </w:rPr>
        <w:t xml:space="preserve"> </w:t>
      </w:r>
      <w:r w:rsidR="00895406" w:rsidRPr="005C0218">
        <w:rPr>
          <w:rFonts w:ascii="Times New Roman" w:eastAsia="Batang" w:hAnsi="Times New Roman" w:cs="Times New Roman"/>
          <w:iCs/>
          <w:sz w:val="28"/>
          <w:szCs w:val="28"/>
          <w:lang w:bidi="ar-SA"/>
        </w:rPr>
        <w:t>следи изпълнението на разчетите и мероприятията по измерването, отчитането и реализацията на подадената  и продадена  питейна вода и отведената канална вода във връзка с оптимално задоволяване на нуждите на консуматорите и ефективно използване на водоизточниците, ВиК мрежите и съоръженията;</w:t>
      </w:r>
    </w:p>
    <w:p w:rsidR="00895406" w:rsidRPr="005C0218" w:rsidRDefault="005C0218" w:rsidP="000E60CC">
      <w:pPr>
        <w:widowControl/>
        <w:numPr>
          <w:ilvl w:val="0"/>
          <w:numId w:val="11"/>
        </w:numPr>
        <w:tabs>
          <w:tab w:val="center" w:pos="851"/>
          <w:tab w:val="center" w:pos="1276"/>
        </w:tabs>
        <w:autoSpaceDE w:val="0"/>
        <w:autoSpaceDN w:val="0"/>
        <w:adjustRightInd w:val="0"/>
        <w:ind w:left="0" w:firstLine="720"/>
        <w:contextualSpacing/>
        <w:jc w:val="both"/>
        <w:rPr>
          <w:rFonts w:ascii="Times New Roman" w:eastAsia="Batang" w:hAnsi="Times New Roman" w:cs="Times New Roman"/>
          <w:iCs/>
          <w:sz w:val="28"/>
          <w:szCs w:val="28"/>
          <w:lang w:bidi="ar-SA"/>
        </w:rPr>
      </w:pPr>
      <w:r>
        <w:rPr>
          <w:rFonts w:ascii="Times New Roman" w:eastAsia="Batang" w:hAnsi="Times New Roman" w:cs="Times New Roman"/>
          <w:iCs/>
          <w:sz w:val="28"/>
          <w:szCs w:val="28"/>
          <w:lang w:bidi="ar-SA"/>
        </w:rPr>
        <w:t xml:space="preserve"> </w:t>
      </w:r>
      <w:r w:rsidR="00895406" w:rsidRPr="005C0218">
        <w:rPr>
          <w:rFonts w:ascii="Times New Roman" w:eastAsia="Batang" w:hAnsi="Times New Roman" w:cs="Times New Roman"/>
          <w:iCs/>
          <w:sz w:val="28"/>
          <w:szCs w:val="28"/>
          <w:lang w:bidi="ar-SA"/>
        </w:rPr>
        <w:t>изпълнява дейности, свързани с идентификацията, изграждането, приемането за стопанисване, установяване на текущото състояние, отписването и отчитането на инженерно-техническата инфраструктура и ВиК  съоръжения;</w:t>
      </w:r>
    </w:p>
    <w:p w:rsidR="00895406" w:rsidRPr="005C0218" w:rsidRDefault="005C0218" w:rsidP="000E60CC">
      <w:pPr>
        <w:widowControl/>
        <w:numPr>
          <w:ilvl w:val="0"/>
          <w:numId w:val="11"/>
        </w:numPr>
        <w:tabs>
          <w:tab w:val="center" w:pos="851"/>
          <w:tab w:val="center" w:pos="1276"/>
        </w:tabs>
        <w:autoSpaceDE w:val="0"/>
        <w:autoSpaceDN w:val="0"/>
        <w:adjustRightInd w:val="0"/>
        <w:ind w:left="0" w:firstLine="720"/>
        <w:contextualSpacing/>
        <w:jc w:val="both"/>
        <w:rPr>
          <w:rFonts w:ascii="Times New Roman" w:eastAsia="Batang" w:hAnsi="Times New Roman" w:cs="Times New Roman"/>
          <w:iCs/>
          <w:sz w:val="28"/>
          <w:szCs w:val="28"/>
          <w:lang w:bidi="ar-SA"/>
        </w:rPr>
      </w:pPr>
      <w:r>
        <w:rPr>
          <w:rFonts w:ascii="Times New Roman" w:eastAsia="Batang" w:hAnsi="Times New Roman" w:cs="Times New Roman"/>
          <w:iCs/>
          <w:sz w:val="28"/>
          <w:szCs w:val="28"/>
          <w:lang w:bidi="ar-SA"/>
        </w:rPr>
        <w:t xml:space="preserve"> </w:t>
      </w:r>
      <w:r w:rsidR="00895406" w:rsidRPr="005C0218">
        <w:rPr>
          <w:rFonts w:ascii="Times New Roman" w:eastAsia="Batang" w:hAnsi="Times New Roman" w:cs="Times New Roman"/>
          <w:iCs/>
          <w:sz w:val="28"/>
          <w:szCs w:val="28"/>
          <w:lang w:bidi="ar-SA"/>
        </w:rPr>
        <w:t>събира първична информация във връзка с производствено-експлоатационната дейност, изпълнението на утвърдените показатели за качество, показателите, заложени в договора с АВиК   и др. нормативно установени показатели;</w:t>
      </w:r>
    </w:p>
    <w:p w:rsidR="00895406" w:rsidRPr="005C0218" w:rsidRDefault="005C0218" w:rsidP="000E60CC">
      <w:pPr>
        <w:widowControl/>
        <w:numPr>
          <w:ilvl w:val="0"/>
          <w:numId w:val="11"/>
        </w:numPr>
        <w:tabs>
          <w:tab w:val="center" w:pos="851"/>
          <w:tab w:val="center" w:pos="1276"/>
        </w:tabs>
        <w:autoSpaceDE w:val="0"/>
        <w:autoSpaceDN w:val="0"/>
        <w:adjustRightInd w:val="0"/>
        <w:ind w:left="0" w:firstLine="720"/>
        <w:contextualSpacing/>
        <w:jc w:val="both"/>
        <w:rPr>
          <w:rFonts w:ascii="Times New Roman" w:eastAsia="Batang" w:hAnsi="Times New Roman" w:cs="Times New Roman"/>
          <w:iCs/>
          <w:sz w:val="28"/>
          <w:szCs w:val="28"/>
          <w:lang w:bidi="ar-SA"/>
        </w:rPr>
      </w:pPr>
      <w:r>
        <w:rPr>
          <w:rFonts w:ascii="Times New Roman" w:eastAsia="Batang" w:hAnsi="Times New Roman" w:cs="Times New Roman"/>
          <w:iCs/>
          <w:sz w:val="28"/>
          <w:szCs w:val="28"/>
          <w:lang w:bidi="ar-SA"/>
        </w:rPr>
        <w:t xml:space="preserve"> </w:t>
      </w:r>
      <w:r w:rsidR="00895406" w:rsidRPr="005C0218">
        <w:rPr>
          <w:rFonts w:ascii="Times New Roman" w:eastAsia="Batang" w:hAnsi="Times New Roman" w:cs="Times New Roman"/>
          <w:iCs/>
          <w:sz w:val="28"/>
          <w:szCs w:val="28"/>
          <w:lang w:bidi="ar-SA"/>
        </w:rPr>
        <w:t>планира и организира извършването на основни ремонти, разширения, реконструкция и модернизация на ВиК обекти и друга инфраструктура;</w:t>
      </w:r>
    </w:p>
    <w:p w:rsidR="00895406" w:rsidRPr="005C0218" w:rsidRDefault="005C0218" w:rsidP="000E60CC">
      <w:pPr>
        <w:widowControl/>
        <w:numPr>
          <w:ilvl w:val="0"/>
          <w:numId w:val="11"/>
        </w:numPr>
        <w:tabs>
          <w:tab w:val="center" w:pos="851"/>
          <w:tab w:val="center" w:pos="1276"/>
        </w:tabs>
        <w:autoSpaceDE w:val="0"/>
        <w:autoSpaceDN w:val="0"/>
        <w:adjustRightInd w:val="0"/>
        <w:ind w:left="0" w:firstLine="720"/>
        <w:contextualSpacing/>
        <w:jc w:val="both"/>
        <w:rPr>
          <w:rFonts w:ascii="Times New Roman" w:eastAsia="Batang" w:hAnsi="Times New Roman" w:cs="Times New Roman"/>
          <w:iCs/>
          <w:sz w:val="28"/>
          <w:szCs w:val="28"/>
          <w:lang w:bidi="ar-SA"/>
        </w:rPr>
      </w:pPr>
      <w:r>
        <w:rPr>
          <w:rFonts w:ascii="Times New Roman" w:eastAsia="Batang" w:hAnsi="Times New Roman" w:cs="Times New Roman"/>
          <w:iCs/>
          <w:sz w:val="28"/>
          <w:szCs w:val="28"/>
          <w:lang w:bidi="ar-SA"/>
        </w:rPr>
        <w:t xml:space="preserve"> </w:t>
      </w:r>
      <w:r w:rsidR="00895406" w:rsidRPr="005C0218">
        <w:rPr>
          <w:rFonts w:ascii="Times New Roman" w:eastAsia="Batang" w:hAnsi="Times New Roman" w:cs="Times New Roman"/>
          <w:iCs/>
          <w:sz w:val="28"/>
          <w:szCs w:val="28"/>
          <w:lang w:bidi="ar-SA"/>
        </w:rPr>
        <w:t>изготвя отчети, справки и информация, свързани с изпълнението на заложените показатели за качество,  изпълнението на Договора с АВиК и друга нормативно изисквана информация;</w:t>
      </w:r>
    </w:p>
    <w:p w:rsidR="00895406" w:rsidRPr="005C0218" w:rsidRDefault="00895406" w:rsidP="000E60CC">
      <w:pPr>
        <w:widowControl/>
        <w:numPr>
          <w:ilvl w:val="0"/>
          <w:numId w:val="11"/>
        </w:numPr>
        <w:tabs>
          <w:tab w:val="center" w:pos="851"/>
          <w:tab w:val="center" w:pos="1276"/>
        </w:tabs>
        <w:autoSpaceDE w:val="0"/>
        <w:autoSpaceDN w:val="0"/>
        <w:adjustRightInd w:val="0"/>
        <w:ind w:left="0" w:firstLine="720"/>
        <w:contextualSpacing/>
        <w:jc w:val="both"/>
        <w:rPr>
          <w:rFonts w:ascii="Times New Roman" w:eastAsia="Batang" w:hAnsi="Times New Roman" w:cs="Times New Roman"/>
          <w:iCs/>
          <w:sz w:val="28"/>
          <w:szCs w:val="28"/>
          <w:lang w:bidi="ar-SA"/>
        </w:rPr>
      </w:pPr>
      <w:r w:rsidRPr="005C0218">
        <w:rPr>
          <w:rFonts w:ascii="Times New Roman" w:eastAsia="Batang" w:hAnsi="Times New Roman" w:cs="Times New Roman"/>
          <w:iCs/>
          <w:sz w:val="28"/>
          <w:szCs w:val="28"/>
          <w:lang w:bidi="ar-SA"/>
        </w:rPr>
        <w:tab/>
      </w:r>
      <w:r w:rsidR="005C0218">
        <w:rPr>
          <w:rFonts w:ascii="Times New Roman" w:eastAsia="Batang" w:hAnsi="Times New Roman" w:cs="Times New Roman"/>
          <w:iCs/>
          <w:sz w:val="28"/>
          <w:szCs w:val="28"/>
          <w:lang w:bidi="ar-SA"/>
        </w:rPr>
        <w:t xml:space="preserve"> </w:t>
      </w:r>
      <w:r w:rsidRPr="005C0218">
        <w:rPr>
          <w:rFonts w:ascii="Times New Roman" w:eastAsia="Batang" w:hAnsi="Times New Roman" w:cs="Times New Roman"/>
          <w:iCs/>
          <w:sz w:val="28"/>
          <w:szCs w:val="28"/>
          <w:lang w:bidi="ar-SA"/>
        </w:rPr>
        <w:t xml:space="preserve">осъществява предварителни проучвателни работи за ВиК обекти и изготвяне на концепции за съответните обекти, участва във всички фази на проектирането, предлага варианти за проектни решения, обезпечава строителството с чертежи и друга проектна документация; </w:t>
      </w:r>
    </w:p>
    <w:p w:rsidR="00895406" w:rsidRPr="005C0218" w:rsidRDefault="00895406" w:rsidP="000E60CC">
      <w:pPr>
        <w:widowControl/>
        <w:numPr>
          <w:ilvl w:val="0"/>
          <w:numId w:val="11"/>
        </w:numPr>
        <w:tabs>
          <w:tab w:val="center" w:pos="851"/>
          <w:tab w:val="center" w:pos="1276"/>
        </w:tabs>
        <w:autoSpaceDE w:val="0"/>
        <w:autoSpaceDN w:val="0"/>
        <w:adjustRightInd w:val="0"/>
        <w:ind w:left="0" w:firstLine="567"/>
        <w:contextualSpacing/>
        <w:jc w:val="both"/>
        <w:rPr>
          <w:rFonts w:ascii="Times New Roman" w:eastAsia="Batang" w:hAnsi="Times New Roman" w:cs="Times New Roman"/>
          <w:iCs/>
          <w:sz w:val="28"/>
          <w:szCs w:val="28"/>
          <w:lang w:bidi="ar-SA"/>
        </w:rPr>
      </w:pPr>
      <w:r w:rsidRPr="005C0218">
        <w:rPr>
          <w:rFonts w:ascii="Times New Roman" w:eastAsia="Batang" w:hAnsi="Times New Roman" w:cs="Times New Roman"/>
          <w:iCs/>
          <w:sz w:val="28"/>
          <w:szCs w:val="28"/>
          <w:lang w:bidi="ar-SA"/>
        </w:rPr>
        <w:t>следи и внедрява в проектите технически новости, съобразени с конкретните възможности за практическото им осъществяване. Използва IT и нови методи в проектирането, водещи до повишаване производителността и качеството на проектантския труд;</w:t>
      </w:r>
    </w:p>
    <w:p w:rsidR="00895406" w:rsidRPr="005C0218" w:rsidRDefault="00895406" w:rsidP="000E60CC">
      <w:pPr>
        <w:widowControl/>
        <w:numPr>
          <w:ilvl w:val="0"/>
          <w:numId w:val="11"/>
        </w:numPr>
        <w:tabs>
          <w:tab w:val="center" w:pos="851"/>
          <w:tab w:val="center" w:pos="1276"/>
        </w:tabs>
        <w:autoSpaceDE w:val="0"/>
        <w:autoSpaceDN w:val="0"/>
        <w:adjustRightInd w:val="0"/>
        <w:ind w:left="0" w:firstLine="630"/>
        <w:contextualSpacing/>
        <w:jc w:val="both"/>
        <w:rPr>
          <w:rFonts w:ascii="Times New Roman" w:eastAsia="Batang" w:hAnsi="Times New Roman" w:cs="Times New Roman"/>
          <w:iCs/>
          <w:sz w:val="28"/>
          <w:szCs w:val="28"/>
          <w:lang w:bidi="ar-SA"/>
        </w:rPr>
      </w:pPr>
      <w:r w:rsidRPr="005C0218">
        <w:rPr>
          <w:rFonts w:ascii="Times New Roman" w:eastAsia="Batang" w:hAnsi="Times New Roman" w:cs="Times New Roman"/>
          <w:iCs/>
          <w:sz w:val="28"/>
          <w:szCs w:val="28"/>
          <w:lang w:bidi="ar-SA"/>
        </w:rPr>
        <w:t>осигурява нормативно обслужване на потребителите, съгласно приложимото законодателство</w:t>
      </w:r>
      <w:r w:rsidRPr="005C0218">
        <w:rPr>
          <w:rFonts w:ascii="Times New Roman" w:eastAsia="Batang" w:hAnsi="Times New Roman" w:cs="Times New Roman"/>
          <w:iCs/>
          <w:sz w:val="28"/>
          <w:szCs w:val="28"/>
          <w:lang w:val="en-US" w:bidi="ar-SA"/>
        </w:rPr>
        <w:t xml:space="preserve"> (</w:t>
      </w:r>
      <w:r w:rsidRPr="005C0218">
        <w:rPr>
          <w:rFonts w:ascii="Times New Roman" w:eastAsia="Batang" w:hAnsi="Times New Roman" w:cs="Times New Roman"/>
          <w:iCs/>
          <w:sz w:val="28"/>
          <w:szCs w:val="28"/>
          <w:lang w:bidi="ar-SA"/>
        </w:rPr>
        <w:t>ЗУТ,Закон за водите, Наредба №4/20024 и др.</w:t>
      </w:r>
      <w:r w:rsidRPr="005C0218">
        <w:rPr>
          <w:rFonts w:ascii="Times New Roman" w:eastAsia="Batang" w:hAnsi="Times New Roman" w:cs="Times New Roman"/>
          <w:iCs/>
          <w:sz w:val="28"/>
          <w:szCs w:val="28"/>
          <w:lang w:val="en-US" w:bidi="ar-SA"/>
        </w:rPr>
        <w:t>)</w:t>
      </w:r>
      <w:r w:rsidRPr="005C0218">
        <w:rPr>
          <w:rFonts w:ascii="Times New Roman" w:eastAsia="Batang" w:hAnsi="Times New Roman" w:cs="Times New Roman"/>
          <w:iCs/>
          <w:sz w:val="28"/>
          <w:szCs w:val="28"/>
          <w:lang w:bidi="ar-SA"/>
        </w:rPr>
        <w:t xml:space="preserve">  и осъществява свързаните с тях технически услуги.</w:t>
      </w:r>
    </w:p>
    <w:p w:rsidR="00895406" w:rsidRPr="00CA0D06" w:rsidRDefault="00895406" w:rsidP="000E60CC">
      <w:pPr>
        <w:numPr>
          <w:ilvl w:val="0"/>
          <w:numId w:val="33"/>
        </w:numPr>
        <w:ind w:left="-90" w:firstLine="450"/>
        <w:jc w:val="both"/>
        <w:rPr>
          <w:rFonts w:ascii="Times New Roman" w:eastAsia="Times New Roman" w:hAnsi="Times New Roman" w:cs="Times New Roman"/>
          <w:color w:val="auto"/>
          <w:sz w:val="28"/>
          <w:szCs w:val="28"/>
          <w:lang w:bidi="ar-SA"/>
        </w:rPr>
      </w:pPr>
      <w:r w:rsidRPr="00CA0D06">
        <w:rPr>
          <w:rFonts w:ascii="Times New Roman" w:eastAsia="Batang" w:hAnsi="Times New Roman" w:cs="Times New Roman"/>
          <w:b/>
          <w:iCs/>
          <w:sz w:val="28"/>
          <w:szCs w:val="28"/>
          <w:lang w:bidi="ar-SA"/>
        </w:rPr>
        <w:t>Звено „Мониторинг на водите“</w:t>
      </w:r>
      <w:r w:rsidR="00CA0D06" w:rsidRPr="00CA0D06">
        <w:rPr>
          <w:rFonts w:ascii="Times New Roman" w:eastAsia="Batang" w:hAnsi="Times New Roman" w:cs="Times New Roman"/>
          <w:b/>
          <w:iCs/>
          <w:sz w:val="28"/>
          <w:szCs w:val="28"/>
          <w:lang w:bidi="ar-SA"/>
        </w:rPr>
        <w:t xml:space="preserve"> към отдел ПТО -</w:t>
      </w:r>
      <w:r w:rsidRPr="00CA0D06">
        <w:rPr>
          <w:rFonts w:ascii="Times New Roman" w:eastAsia="Batang" w:hAnsi="Times New Roman" w:cs="Times New Roman"/>
          <w:iCs/>
          <w:sz w:val="28"/>
          <w:szCs w:val="28"/>
          <w:lang w:bidi="ar-SA"/>
        </w:rPr>
        <w:t xml:space="preserve"> изпълнява дейности за </w:t>
      </w:r>
      <w:r w:rsidRPr="00CA0D06">
        <w:rPr>
          <w:rFonts w:ascii="Times New Roman" w:eastAsia="Times New Roman" w:hAnsi="Times New Roman" w:cs="Times New Roman"/>
          <w:color w:val="auto"/>
          <w:sz w:val="28"/>
          <w:szCs w:val="28"/>
          <w:lang w:bidi="ar-SA"/>
        </w:rPr>
        <w:t xml:space="preserve">осигуряване качество на питейните и отпадъчните води в съответствие с </w:t>
      </w:r>
      <w:r w:rsidRPr="00CA0D06">
        <w:rPr>
          <w:rFonts w:ascii="Times New Roman" w:eastAsia="Times New Roman" w:hAnsi="Times New Roman" w:cs="Times New Roman"/>
          <w:color w:val="auto"/>
          <w:sz w:val="28"/>
          <w:szCs w:val="28"/>
          <w:lang w:bidi="ar-SA"/>
        </w:rPr>
        <w:lastRenderedPageBreak/>
        <w:t>изискванията на нормативните документи, утвърдените показатели в бизнес-плана  на дружеството и относимите екологични стандарти. Звеното осъществява, координира, контролира и отчита изпълнението на дейностите по мониторинг на водите в дружеството.</w:t>
      </w:r>
    </w:p>
    <w:p w:rsidR="00895406" w:rsidRPr="00CA0D06" w:rsidRDefault="00895406" w:rsidP="000E60CC">
      <w:pPr>
        <w:numPr>
          <w:ilvl w:val="0"/>
          <w:numId w:val="33"/>
        </w:numPr>
        <w:jc w:val="both"/>
        <w:rPr>
          <w:rFonts w:ascii="Times New Roman" w:eastAsia="Batang" w:hAnsi="Times New Roman" w:cs="Times New Roman"/>
          <w:b/>
          <w:iCs/>
          <w:sz w:val="28"/>
          <w:szCs w:val="28"/>
          <w:lang w:bidi="ar-SA"/>
        </w:rPr>
      </w:pPr>
      <w:r w:rsidRPr="00CA0D06">
        <w:rPr>
          <w:rFonts w:ascii="Times New Roman" w:eastAsia="Batang" w:hAnsi="Times New Roman" w:cs="Times New Roman"/>
          <w:b/>
          <w:iCs/>
          <w:sz w:val="28"/>
          <w:szCs w:val="28"/>
          <w:lang w:bidi="ar-SA"/>
        </w:rPr>
        <w:t>Отдел „Водомерно стопанство“</w:t>
      </w:r>
    </w:p>
    <w:p w:rsidR="00895406" w:rsidRPr="00CA0D06" w:rsidRDefault="00895406" w:rsidP="00CA0D06">
      <w:pPr>
        <w:ind w:firstLine="421"/>
        <w:jc w:val="both"/>
        <w:rPr>
          <w:rFonts w:ascii="Times New Roman" w:eastAsia="Times New Roman" w:hAnsi="Times New Roman" w:cs="Times New Roman"/>
          <w:color w:val="auto"/>
          <w:sz w:val="28"/>
          <w:szCs w:val="28"/>
          <w:lang w:val="en-US" w:bidi="ar-SA"/>
        </w:rPr>
      </w:pPr>
      <w:r w:rsidRPr="00CA0D06">
        <w:rPr>
          <w:rFonts w:ascii="Times New Roman" w:eastAsia="Batang" w:hAnsi="Times New Roman" w:cs="Times New Roman"/>
          <w:iCs/>
          <w:sz w:val="28"/>
          <w:szCs w:val="28"/>
          <w:lang w:bidi="ar-SA"/>
        </w:rPr>
        <w:t xml:space="preserve">В отдела се осъществят всички дейности по </w:t>
      </w:r>
      <w:r w:rsidRPr="00CA0D06">
        <w:rPr>
          <w:rFonts w:ascii="Times New Roman" w:eastAsia="Times New Roman" w:hAnsi="Times New Roman" w:cs="Times New Roman"/>
          <w:iCs/>
          <w:color w:val="FF0000"/>
          <w:sz w:val="28"/>
          <w:szCs w:val="28"/>
          <w:lang w:eastAsia="en-US" w:bidi="ar-SA"/>
        </w:rPr>
        <w:t xml:space="preserve"> </w:t>
      </w:r>
      <w:r w:rsidRPr="00CA0D06">
        <w:rPr>
          <w:rFonts w:ascii="Times New Roman" w:eastAsia="Times New Roman" w:hAnsi="Times New Roman" w:cs="Times New Roman"/>
          <w:color w:val="auto"/>
          <w:sz w:val="28"/>
          <w:szCs w:val="28"/>
          <w:lang w:bidi="ar-SA"/>
        </w:rPr>
        <w:t xml:space="preserve">идентификация, текущо състояние, стопанисване, поддържане в метрологична годност, подмяна, бракуване  и отписване  на водомерите, собственост на дружеството. Отделът отговаря за изпълнение на  нормативно регламентираните дейности по отношение средствата за измерване, собственост на потребителите. Отделът  осъществява  обслужване на потребителите, като предоставя технически услуги, съгласно изискванията на наредба №4/2004г. по отношение пломбиране и разпломбиране на измервателните устройства и други нерегулирани услуги </w:t>
      </w:r>
      <w:r w:rsidRPr="00CA0D06">
        <w:rPr>
          <w:rFonts w:ascii="Times New Roman" w:eastAsia="Times New Roman" w:hAnsi="Times New Roman" w:cs="Times New Roman"/>
          <w:color w:val="auto"/>
          <w:sz w:val="28"/>
          <w:szCs w:val="28"/>
          <w:lang w:val="en-US" w:bidi="ar-SA"/>
        </w:rPr>
        <w:t>(</w:t>
      </w:r>
      <w:r w:rsidRPr="00CA0D06">
        <w:rPr>
          <w:rFonts w:ascii="Times New Roman" w:eastAsia="Times New Roman" w:hAnsi="Times New Roman" w:cs="Times New Roman"/>
          <w:color w:val="auto"/>
          <w:sz w:val="28"/>
          <w:szCs w:val="28"/>
          <w:lang w:bidi="ar-SA"/>
        </w:rPr>
        <w:t xml:space="preserve">монтаж/демонтаж на измервателно устройство, прекъсване и възстановяване на водоподаването, подмяна на водомер и др. </w:t>
      </w:r>
      <w:r w:rsidRPr="00CA0D06">
        <w:rPr>
          <w:rFonts w:ascii="Times New Roman" w:eastAsia="Times New Roman" w:hAnsi="Times New Roman" w:cs="Times New Roman"/>
          <w:color w:val="auto"/>
          <w:sz w:val="28"/>
          <w:szCs w:val="28"/>
          <w:lang w:val="en-US" w:bidi="ar-SA"/>
        </w:rPr>
        <w:t>)</w:t>
      </w:r>
    </w:p>
    <w:p w:rsidR="00895406" w:rsidRPr="00895406" w:rsidRDefault="00895406" w:rsidP="00895406">
      <w:pPr>
        <w:widowControl/>
        <w:suppressLineNumbers/>
        <w:tabs>
          <w:tab w:val="left" w:pos="266"/>
        </w:tabs>
        <w:ind w:firstLine="567"/>
        <w:jc w:val="both"/>
        <w:rPr>
          <w:rFonts w:ascii="Times New Roman" w:eastAsia="Batang" w:hAnsi="Times New Roman" w:cs="Times New Roman"/>
          <w:iCs/>
          <w:sz w:val="26"/>
          <w:szCs w:val="26"/>
          <w:lang w:bidi="ar-SA"/>
        </w:rPr>
      </w:pPr>
    </w:p>
    <w:p w:rsidR="00895406" w:rsidRPr="00450CAF" w:rsidRDefault="00895406" w:rsidP="000E60CC">
      <w:pPr>
        <w:pStyle w:val="ListParagraph"/>
        <w:widowControl/>
        <w:numPr>
          <w:ilvl w:val="0"/>
          <w:numId w:val="61"/>
        </w:numPr>
        <w:suppressLineNumbers/>
        <w:tabs>
          <w:tab w:val="left" w:pos="266"/>
        </w:tabs>
        <w:ind w:left="0" w:firstLine="540"/>
        <w:jc w:val="both"/>
        <w:rPr>
          <w:rFonts w:ascii="Times New Roman" w:eastAsia="Batang" w:hAnsi="Times New Roman" w:cs="Times New Roman"/>
          <w:iCs/>
          <w:sz w:val="28"/>
          <w:szCs w:val="28"/>
          <w:lang w:bidi="ar-SA"/>
        </w:rPr>
      </w:pPr>
      <w:r w:rsidRPr="00450CAF">
        <w:rPr>
          <w:rFonts w:ascii="Times New Roman" w:eastAsia="Batang" w:hAnsi="Times New Roman" w:cs="Times New Roman"/>
          <w:b/>
          <w:iCs/>
          <w:sz w:val="28"/>
          <w:szCs w:val="28"/>
          <w:lang w:bidi="ar-SA"/>
        </w:rPr>
        <w:t xml:space="preserve">Производствено </w:t>
      </w:r>
      <w:r w:rsidR="005B1953" w:rsidRPr="00450CAF">
        <w:rPr>
          <w:rFonts w:ascii="Times New Roman" w:eastAsia="Batang" w:hAnsi="Times New Roman" w:cs="Times New Roman"/>
          <w:b/>
          <w:iCs/>
          <w:sz w:val="28"/>
          <w:szCs w:val="28"/>
          <w:lang w:bidi="ar-SA"/>
        </w:rPr>
        <w:t>–</w:t>
      </w:r>
      <w:r w:rsidRPr="00450CAF">
        <w:rPr>
          <w:rFonts w:ascii="Times New Roman" w:eastAsia="Batang" w:hAnsi="Times New Roman" w:cs="Times New Roman"/>
          <w:b/>
          <w:iCs/>
          <w:sz w:val="28"/>
          <w:szCs w:val="28"/>
          <w:lang w:bidi="ar-SA"/>
        </w:rPr>
        <w:t xml:space="preserve"> експлоатационното</w:t>
      </w:r>
      <w:r w:rsidR="005B1953" w:rsidRPr="00450CAF">
        <w:rPr>
          <w:rFonts w:ascii="Times New Roman" w:eastAsia="Batang" w:hAnsi="Times New Roman" w:cs="Times New Roman"/>
          <w:b/>
          <w:iCs/>
          <w:sz w:val="28"/>
          <w:szCs w:val="28"/>
          <w:lang w:bidi="ar-SA"/>
        </w:rPr>
        <w:t xml:space="preserve"> направление -</w:t>
      </w:r>
      <w:r w:rsidR="005B1953" w:rsidRPr="00450CAF">
        <w:rPr>
          <w:rFonts w:ascii="Times New Roman" w:eastAsia="Batang" w:hAnsi="Times New Roman" w:cs="Times New Roman"/>
          <w:iCs/>
          <w:sz w:val="28"/>
          <w:szCs w:val="28"/>
          <w:lang w:bidi="ar-SA"/>
        </w:rPr>
        <w:t xml:space="preserve">ръководи </w:t>
      </w:r>
      <w:r w:rsidR="00704249" w:rsidRPr="00450CAF">
        <w:rPr>
          <w:rFonts w:ascii="Times New Roman" w:eastAsia="Batang" w:hAnsi="Times New Roman" w:cs="Times New Roman"/>
          <w:iCs/>
          <w:sz w:val="28"/>
          <w:szCs w:val="28"/>
          <w:lang w:bidi="ar-SA"/>
        </w:rPr>
        <w:t>се от</w:t>
      </w:r>
      <w:r w:rsidR="005B1953" w:rsidRPr="00450CAF">
        <w:rPr>
          <w:rFonts w:ascii="Times New Roman" w:eastAsia="Batang" w:hAnsi="Times New Roman" w:cs="Times New Roman"/>
          <w:iCs/>
          <w:sz w:val="28"/>
          <w:szCs w:val="28"/>
          <w:lang w:bidi="ar-SA"/>
        </w:rPr>
        <w:t xml:space="preserve"> </w:t>
      </w:r>
      <w:r w:rsidRPr="00450CAF">
        <w:rPr>
          <w:rFonts w:ascii="Times New Roman" w:eastAsia="Batang" w:hAnsi="Times New Roman" w:cs="Times New Roman"/>
          <w:b/>
          <w:iCs/>
          <w:sz w:val="28"/>
          <w:szCs w:val="28"/>
          <w:lang w:bidi="ar-SA"/>
        </w:rPr>
        <w:t>Главен инженер</w:t>
      </w:r>
      <w:r w:rsidRPr="00450CAF">
        <w:rPr>
          <w:rFonts w:ascii="Times New Roman" w:eastAsia="Batang" w:hAnsi="Times New Roman" w:cs="Times New Roman"/>
          <w:iCs/>
          <w:sz w:val="28"/>
          <w:szCs w:val="28"/>
          <w:lang w:bidi="ar-SA"/>
        </w:rPr>
        <w:t xml:space="preserve">, който планира, организира и отговаря за всички  технико-експлоатационни мероприятия, свързани с поддръжката и експлоатацията на ВиК мрежите и съоръженията в обслужваната територия. Контролира и  координира оперативната работа и териториалните структури на дружеството във връзка с  технико-експлоатационната им дейност. </w:t>
      </w:r>
    </w:p>
    <w:p w:rsidR="00895406" w:rsidRPr="005B1953" w:rsidRDefault="00895406" w:rsidP="005B1953">
      <w:pPr>
        <w:widowControl/>
        <w:tabs>
          <w:tab w:val="center" w:pos="851"/>
        </w:tabs>
        <w:autoSpaceDE w:val="0"/>
        <w:autoSpaceDN w:val="0"/>
        <w:adjustRightInd w:val="0"/>
        <w:ind w:firstLine="540"/>
        <w:contextualSpacing/>
        <w:jc w:val="both"/>
        <w:rPr>
          <w:rFonts w:ascii="Times New Roman" w:eastAsia="Batang" w:hAnsi="Times New Roman" w:cs="Times New Roman"/>
          <w:iCs/>
          <w:sz w:val="28"/>
          <w:szCs w:val="28"/>
          <w:lang w:bidi="ar-SA"/>
        </w:rPr>
      </w:pPr>
      <w:r w:rsidRPr="005B1953">
        <w:rPr>
          <w:rFonts w:ascii="Times New Roman" w:hAnsi="Times New Roman" w:cs="Times New Roman"/>
          <w:sz w:val="28"/>
          <w:szCs w:val="28"/>
        </w:rPr>
        <w:tab/>
      </w:r>
      <w:r w:rsidRPr="005B1953">
        <w:rPr>
          <w:rFonts w:ascii="Times New Roman" w:eastAsia="Batang" w:hAnsi="Times New Roman" w:cs="Times New Roman"/>
          <w:iCs/>
          <w:sz w:val="28"/>
          <w:szCs w:val="28"/>
          <w:lang w:bidi="ar-SA"/>
        </w:rPr>
        <w:t xml:space="preserve">На пряко подчинение на </w:t>
      </w:r>
      <w:r w:rsidRPr="005B1953">
        <w:rPr>
          <w:rFonts w:ascii="Times New Roman" w:eastAsia="Batang" w:hAnsi="Times New Roman" w:cs="Times New Roman"/>
          <w:b/>
          <w:iCs/>
          <w:sz w:val="28"/>
          <w:szCs w:val="28"/>
          <w:lang w:bidi="ar-SA"/>
        </w:rPr>
        <w:t>Главен инженер</w:t>
      </w:r>
      <w:r w:rsidRPr="005B1953">
        <w:rPr>
          <w:rFonts w:ascii="Times New Roman" w:eastAsia="Batang" w:hAnsi="Times New Roman" w:cs="Times New Roman"/>
          <w:iCs/>
          <w:sz w:val="28"/>
          <w:szCs w:val="28"/>
          <w:lang w:bidi="ar-SA"/>
        </w:rPr>
        <w:t xml:space="preserve"> е отдел Логистика;</w:t>
      </w:r>
    </w:p>
    <w:p w:rsidR="00895406" w:rsidRPr="005B1953" w:rsidRDefault="00895406" w:rsidP="005B1953">
      <w:pPr>
        <w:widowControl/>
        <w:tabs>
          <w:tab w:val="center" w:pos="851"/>
        </w:tabs>
        <w:autoSpaceDE w:val="0"/>
        <w:autoSpaceDN w:val="0"/>
        <w:adjustRightInd w:val="0"/>
        <w:contextualSpacing/>
        <w:jc w:val="both"/>
        <w:rPr>
          <w:rFonts w:ascii="Times New Roman" w:eastAsia="Batang" w:hAnsi="Times New Roman" w:cs="Times New Roman"/>
          <w:iCs/>
          <w:sz w:val="28"/>
          <w:szCs w:val="28"/>
          <w:lang w:bidi="ar-SA"/>
        </w:rPr>
      </w:pPr>
      <w:r w:rsidRPr="005B1953">
        <w:rPr>
          <w:rFonts w:ascii="Times New Roman" w:eastAsia="Batang" w:hAnsi="Times New Roman" w:cs="Times New Roman"/>
          <w:iCs/>
          <w:sz w:val="28"/>
          <w:szCs w:val="28"/>
          <w:lang w:bidi="ar-SA"/>
        </w:rPr>
        <w:t xml:space="preserve">Спомагателните дейности в дружеството се осъществяват от </w:t>
      </w:r>
      <w:r w:rsidRPr="005B1953">
        <w:rPr>
          <w:rFonts w:ascii="Times New Roman" w:eastAsia="Batang" w:hAnsi="Times New Roman" w:cs="Times New Roman"/>
          <w:b/>
          <w:iCs/>
          <w:sz w:val="28"/>
          <w:szCs w:val="28"/>
          <w:lang w:bidi="ar-SA"/>
        </w:rPr>
        <w:t xml:space="preserve">Отдел „Логистика“ </w:t>
      </w:r>
      <w:r w:rsidRPr="005B1953">
        <w:rPr>
          <w:rFonts w:ascii="Times New Roman" w:eastAsia="Batang" w:hAnsi="Times New Roman" w:cs="Times New Roman"/>
          <w:iCs/>
          <w:sz w:val="28"/>
          <w:szCs w:val="28"/>
          <w:lang w:bidi="ar-SA"/>
        </w:rPr>
        <w:t>с две</w:t>
      </w:r>
      <w:r w:rsidRPr="005B1953">
        <w:rPr>
          <w:rFonts w:ascii="Times New Roman" w:eastAsia="Batang" w:hAnsi="Times New Roman" w:cs="Times New Roman"/>
          <w:b/>
          <w:iCs/>
          <w:sz w:val="28"/>
          <w:szCs w:val="28"/>
          <w:lang w:bidi="ar-SA"/>
        </w:rPr>
        <w:t xml:space="preserve"> </w:t>
      </w:r>
      <w:r w:rsidRPr="005B1953">
        <w:rPr>
          <w:rFonts w:ascii="Times New Roman" w:eastAsia="Batang" w:hAnsi="Times New Roman" w:cs="Times New Roman"/>
          <w:iCs/>
          <w:sz w:val="28"/>
          <w:szCs w:val="28"/>
          <w:lang w:bidi="ar-SA"/>
        </w:rPr>
        <w:t>обособени звена:</w:t>
      </w:r>
    </w:p>
    <w:p w:rsidR="00895406" w:rsidRPr="005B1953" w:rsidRDefault="00895406" w:rsidP="000E60CC">
      <w:pPr>
        <w:widowControl/>
        <w:numPr>
          <w:ilvl w:val="0"/>
          <w:numId w:val="13"/>
        </w:numPr>
        <w:tabs>
          <w:tab w:val="center" w:pos="851"/>
        </w:tabs>
        <w:autoSpaceDE w:val="0"/>
        <w:autoSpaceDN w:val="0"/>
        <w:adjustRightInd w:val="0"/>
        <w:ind w:left="0" w:firstLine="540"/>
        <w:contextualSpacing/>
        <w:jc w:val="both"/>
        <w:rPr>
          <w:rFonts w:ascii="Times New Roman" w:eastAsia="Batang" w:hAnsi="Times New Roman" w:cs="Times New Roman"/>
          <w:iCs/>
          <w:sz w:val="28"/>
          <w:szCs w:val="28"/>
          <w:lang w:bidi="ar-SA"/>
        </w:rPr>
      </w:pPr>
      <w:r w:rsidRPr="005B1953">
        <w:rPr>
          <w:rFonts w:ascii="Times New Roman" w:eastAsia="Batang" w:hAnsi="Times New Roman" w:cs="Times New Roman"/>
          <w:b/>
          <w:iCs/>
          <w:sz w:val="28"/>
          <w:szCs w:val="28"/>
          <w:lang w:bidi="ar-SA"/>
        </w:rPr>
        <w:t>Звено енерго-механично</w:t>
      </w:r>
      <w:r w:rsidRPr="005B1953">
        <w:rPr>
          <w:rFonts w:ascii="Times New Roman" w:eastAsia="Batang" w:hAnsi="Times New Roman" w:cs="Times New Roman"/>
          <w:iCs/>
          <w:sz w:val="28"/>
          <w:szCs w:val="28"/>
          <w:lang w:bidi="ar-SA"/>
        </w:rPr>
        <w:t xml:space="preserve"> обслужване (ЕМО) - организира дейностите по обслужване, профилактика, ремонт и поддръжка на енерго-механичното оборудване в ремонтната база на дружеството;</w:t>
      </w:r>
    </w:p>
    <w:p w:rsidR="00895406" w:rsidRPr="005B1953" w:rsidRDefault="00895406" w:rsidP="000E60CC">
      <w:pPr>
        <w:widowControl/>
        <w:numPr>
          <w:ilvl w:val="0"/>
          <w:numId w:val="12"/>
        </w:numPr>
        <w:tabs>
          <w:tab w:val="center" w:pos="851"/>
        </w:tabs>
        <w:autoSpaceDE w:val="0"/>
        <w:autoSpaceDN w:val="0"/>
        <w:adjustRightInd w:val="0"/>
        <w:ind w:left="0" w:firstLine="540"/>
        <w:contextualSpacing/>
        <w:jc w:val="both"/>
        <w:rPr>
          <w:rFonts w:ascii="Times New Roman" w:eastAsia="Batang" w:hAnsi="Times New Roman" w:cs="Times New Roman"/>
          <w:iCs/>
          <w:sz w:val="28"/>
          <w:szCs w:val="28"/>
          <w:lang w:bidi="ar-SA"/>
        </w:rPr>
      </w:pPr>
      <w:r w:rsidRPr="005B1953">
        <w:rPr>
          <w:rFonts w:ascii="Times New Roman" w:eastAsia="Batang" w:hAnsi="Times New Roman" w:cs="Times New Roman"/>
          <w:iCs/>
          <w:sz w:val="28"/>
          <w:szCs w:val="28"/>
          <w:lang w:bidi="ar-SA"/>
        </w:rPr>
        <w:t xml:space="preserve">осигурява и поддържа контролно измервателни прибори и автоматизация; </w:t>
      </w:r>
    </w:p>
    <w:p w:rsidR="00895406" w:rsidRPr="005B1953" w:rsidRDefault="00895406" w:rsidP="000E60CC">
      <w:pPr>
        <w:widowControl/>
        <w:numPr>
          <w:ilvl w:val="0"/>
          <w:numId w:val="12"/>
        </w:numPr>
        <w:tabs>
          <w:tab w:val="center" w:pos="851"/>
        </w:tabs>
        <w:autoSpaceDE w:val="0"/>
        <w:autoSpaceDN w:val="0"/>
        <w:adjustRightInd w:val="0"/>
        <w:ind w:left="0" w:firstLine="540"/>
        <w:contextualSpacing/>
        <w:jc w:val="both"/>
        <w:rPr>
          <w:rFonts w:ascii="Times New Roman" w:eastAsia="Batang" w:hAnsi="Times New Roman" w:cs="Times New Roman"/>
          <w:iCs/>
          <w:sz w:val="28"/>
          <w:szCs w:val="28"/>
          <w:lang w:bidi="ar-SA"/>
        </w:rPr>
      </w:pPr>
      <w:r w:rsidRPr="005B1953">
        <w:rPr>
          <w:rFonts w:ascii="Times New Roman" w:eastAsia="Batang" w:hAnsi="Times New Roman" w:cs="Times New Roman"/>
          <w:iCs/>
          <w:sz w:val="28"/>
          <w:szCs w:val="28"/>
          <w:lang w:bidi="ar-SA"/>
        </w:rPr>
        <w:t xml:space="preserve">отговаря за енергийната ефективност;  </w:t>
      </w:r>
    </w:p>
    <w:p w:rsidR="00895406" w:rsidRPr="005B1953" w:rsidRDefault="00895406" w:rsidP="000E60CC">
      <w:pPr>
        <w:widowControl/>
        <w:numPr>
          <w:ilvl w:val="0"/>
          <w:numId w:val="12"/>
        </w:numPr>
        <w:tabs>
          <w:tab w:val="center" w:pos="851"/>
        </w:tabs>
        <w:autoSpaceDE w:val="0"/>
        <w:autoSpaceDN w:val="0"/>
        <w:adjustRightInd w:val="0"/>
        <w:ind w:left="0" w:firstLine="540"/>
        <w:contextualSpacing/>
        <w:jc w:val="both"/>
        <w:rPr>
          <w:rFonts w:ascii="Times New Roman" w:eastAsia="Batang" w:hAnsi="Times New Roman" w:cs="Times New Roman"/>
          <w:iCs/>
          <w:sz w:val="28"/>
          <w:szCs w:val="28"/>
          <w:lang w:bidi="ar-SA"/>
        </w:rPr>
      </w:pPr>
      <w:r w:rsidRPr="005B1953">
        <w:rPr>
          <w:rFonts w:ascii="Times New Roman" w:eastAsia="Batang" w:hAnsi="Times New Roman" w:cs="Times New Roman"/>
          <w:iCs/>
          <w:sz w:val="28"/>
          <w:szCs w:val="28"/>
          <w:lang w:bidi="ar-SA"/>
        </w:rPr>
        <w:t xml:space="preserve">управлява  и поддържа  диспечерските системи; </w:t>
      </w:r>
    </w:p>
    <w:p w:rsidR="00895406" w:rsidRPr="005B1953" w:rsidRDefault="00895406" w:rsidP="000E60CC">
      <w:pPr>
        <w:widowControl/>
        <w:numPr>
          <w:ilvl w:val="0"/>
          <w:numId w:val="12"/>
        </w:numPr>
        <w:tabs>
          <w:tab w:val="center" w:pos="851"/>
        </w:tabs>
        <w:autoSpaceDE w:val="0"/>
        <w:autoSpaceDN w:val="0"/>
        <w:adjustRightInd w:val="0"/>
        <w:ind w:left="0" w:firstLine="540"/>
        <w:contextualSpacing/>
        <w:jc w:val="both"/>
        <w:rPr>
          <w:rFonts w:ascii="Times New Roman" w:eastAsia="Batang" w:hAnsi="Times New Roman" w:cs="Times New Roman"/>
          <w:iCs/>
          <w:sz w:val="28"/>
          <w:szCs w:val="28"/>
          <w:lang w:bidi="ar-SA"/>
        </w:rPr>
      </w:pPr>
      <w:r w:rsidRPr="005B1953">
        <w:rPr>
          <w:rFonts w:ascii="Times New Roman" w:eastAsia="Batang" w:hAnsi="Times New Roman" w:cs="Times New Roman"/>
          <w:iCs/>
          <w:sz w:val="28"/>
          <w:szCs w:val="28"/>
          <w:lang w:bidi="ar-SA"/>
        </w:rPr>
        <w:t>организира дейностите по  изграждане на свръзките и диспечеризацията, измерва</w:t>
      </w:r>
      <w:r w:rsidRPr="005B1953">
        <w:rPr>
          <w:rFonts w:ascii="Times New Roman" w:eastAsia="Batang" w:hAnsi="Times New Roman" w:cs="Times New Roman"/>
          <w:iCs/>
          <w:sz w:val="28"/>
          <w:szCs w:val="28"/>
          <w:lang w:bidi="ar-SA"/>
        </w:rPr>
        <w:softHyphen/>
        <w:t xml:space="preserve">телната и автоматизационната инфраструктура на дружеството; </w:t>
      </w:r>
    </w:p>
    <w:p w:rsidR="00895406" w:rsidRPr="005B1953" w:rsidRDefault="00895406" w:rsidP="000E60CC">
      <w:pPr>
        <w:widowControl/>
        <w:numPr>
          <w:ilvl w:val="0"/>
          <w:numId w:val="12"/>
        </w:numPr>
        <w:tabs>
          <w:tab w:val="center" w:pos="851"/>
        </w:tabs>
        <w:autoSpaceDE w:val="0"/>
        <w:autoSpaceDN w:val="0"/>
        <w:adjustRightInd w:val="0"/>
        <w:ind w:left="0" w:firstLine="540"/>
        <w:contextualSpacing/>
        <w:jc w:val="both"/>
        <w:rPr>
          <w:rFonts w:ascii="Times New Roman" w:eastAsia="Batang" w:hAnsi="Times New Roman" w:cs="Times New Roman"/>
          <w:iCs/>
          <w:sz w:val="28"/>
          <w:szCs w:val="28"/>
          <w:lang w:bidi="ar-SA"/>
        </w:rPr>
      </w:pPr>
      <w:r w:rsidRPr="005B1953">
        <w:rPr>
          <w:rFonts w:ascii="Times New Roman" w:eastAsia="Batang" w:hAnsi="Times New Roman" w:cs="Times New Roman"/>
          <w:iCs/>
          <w:sz w:val="28"/>
          <w:szCs w:val="28"/>
          <w:lang w:bidi="ar-SA"/>
        </w:rPr>
        <w:t xml:space="preserve">извършва ремонтни дейности.  </w:t>
      </w:r>
    </w:p>
    <w:p w:rsidR="00895406" w:rsidRPr="005B1953" w:rsidRDefault="00895406" w:rsidP="000E60CC">
      <w:pPr>
        <w:widowControl/>
        <w:numPr>
          <w:ilvl w:val="0"/>
          <w:numId w:val="13"/>
        </w:numPr>
        <w:tabs>
          <w:tab w:val="center" w:pos="851"/>
        </w:tabs>
        <w:autoSpaceDE w:val="0"/>
        <w:autoSpaceDN w:val="0"/>
        <w:adjustRightInd w:val="0"/>
        <w:ind w:left="0" w:firstLine="540"/>
        <w:contextualSpacing/>
        <w:jc w:val="both"/>
        <w:rPr>
          <w:rFonts w:ascii="Times New Roman" w:eastAsia="Batang" w:hAnsi="Times New Roman" w:cs="Times New Roman"/>
          <w:iCs/>
          <w:sz w:val="28"/>
          <w:szCs w:val="28"/>
          <w:lang w:bidi="ar-SA"/>
        </w:rPr>
      </w:pPr>
      <w:r w:rsidRPr="005B1953">
        <w:rPr>
          <w:rFonts w:ascii="Times New Roman" w:eastAsia="Batang" w:hAnsi="Times New Roman" w:cs="Times New Roman"/>
          <w:b/>
          <w:iCs/>
          <w:sz w:val="28"/>
          <w:szCs w:val="28"/>
          <w:lang w:bidi="ar-SA"/>
        </w:rPr>
        <w:t>Звено автомобилен транспорт и механизация</w:t>
      </w:r>
      <w:r w:rsidRPr="005B1953">
        <w:rPr>
          <w:rFonts w:ascii="Times New Roman" w:eastAsia="Batang" w:hAnsi="Times New Roman" w:cs="Times New Roman"/>
          <w:iCs/>
          <w:sz w:val="28"/>
          <w:szCs w:val="28"/>
          <w:lang w:bidi="ar-SA"/>
        </w:rPr>
        <w:t xml:space="preserve"> (АТМ) - осигурява  нуждите на дружеството с транспорт и механизация, авторемонтни дейности. </w:t>
      </w:r>
    </w:p>
    <w:p w:rsidR="00895406" w:rsidRPr="005B1953" w:rsidRDefault="00895406" w:rsidP="005B1953">
      <w:pPr>
        <w:widowControl/>
        <w:tabs>
          <w:tab w:val="center" w:pos="851"/>
          <w:tab w:val="center" w:pos="993"/>
        </w:tabs>
        <w:ind w:firstLine="540"/>
        <w:jc w:val="both"/>
        <w:rPr>
          <w:rFonts w:ascii="Times New Roman" w:eastAsia="Times New Roman" w:hAnsi="Times New Roman" w:cs="Times New Roman"/>
          <w:iCs/>
          <w:color w:val="FF0000"/>
          <w:sz w:val="28"/>
          <w:szCs w:val="28"/>
          <w:lang w:eastAsia="en-US" w:bidi="ar-SA"/>
        </w:rPr>
      </w:pPr>
    </w:p>
    <w:p w:rsidR="00895406" w:rsidRPr="00450CAF" w:rsidRDefault="00895406" w:rsidP="008D4308">
      <w:pPr>
        <w:widowControl/>
        <w:tabs>
          <w:tab w:val="center" w:pos="851"/>
          <w:tab w:val="center" w:pos="993"/>
        </w:tabs>
        <w:ind w:firstLine="540"/>
        <w:jc w:val="both"/>
        <w:rPr>
          <w:rFonts w:ascii="Times New Roman" w:eastAsia="Times New Roman" w:hAnsi="Times New Roman" w:cs="Times New Roman"/>
          <w:iCs/>
          <w:color w:val="auto"/>
          <w:sz w:val="28"/>
          <w:szCs w:val="28"/>
          <w:lang w:eastAsia="en-US" w:bidi="ar-SA"/>
        </w:rPr>
      </w:pPr>
      <w:r w:rsidRPr="005B1953">
        <w:rPr>
          <w:rFonts w:ascii="Times New Roman" w:eastAsia="Times New Roman" w:hAnsi="Times New Roman" w:cs="Times New Roman"/>
          <w:iCs/>
          <w:color w:val="FF0000"/>
          <w:sz w:val="28"/>
          <w:szCs w:val="28"/>
          <w:lang w:eastAsia="en-US" w:bidi="ar-SA"/>
        </w:rPr>
        <w:tab/>
      </w:r>
      <w:r w:rsidRPr="00450CAF">
        <w:rPr>
          <w:rFonts w:ascii="Times New Roman" w:eastAsia="Times New Roman" w:hAnsi="Times New Roman" w:cs="Times New Roman"/>
          <w:iCs/>
          <w:color w:val="auto"/>
          <w:sz w:val="28"/>
          <w:szCs w:val="28"/>
          <w:lang w:eastAsia="en-US" w:bidi="ar-SA"/>
        </w:rPr>
        <w:t xml:space="preserve">Отговорност за </w:t>
      </w:r>
      <w:r w:rsidRPr="00450CAF">
        <w:rPr>
          <w:rFonts w:ascii="Times New Roman" w:eastAsia="Times New Roman" w:hAnsi="Times New Roman" w:cs="Times New Roman"/>
          <w:b/>
          <w:iCs/>
          <w:color w:val="auto"/>
          <w:sz w:val="28"/>
          <w:szCs w:val="28"/>
          <w:lang w:eastAsia="en-US" w:bidi="ar-SA"/>
        </w:rPr>
        <w:t xml:space="preserve">Финансово-икономическото направление </w:t>
      </w:r>
      <w:r w:rsidRPr="00450CAF">
        <w:rPr>
          <w:rFonts w:ascii="Times New Roman" w:eastAsia="Times New Roman" w:hAnsi="Times New Roman" w:cs="Times New Roman"/>
          <w:iCs/>
          <w:color w:val="auto"/>
          <w:sz w:val="28"/>
          <w:szCs w:val="28"/>
          <w:lang w:eastAsia="en-US" w:bidi="ar-SA"/>
        </w:rPr>
        <w:t xml:space="preserve">носи </w:t>
      </w:r>
      <w:r w:rsidRPr="00450CAF">
        <w:rPr>
          <w:rFonts w:ascii="Times New Roman" w:eastAsia="Times New Roman" w:hAnsi="Times New Roman" w:cs="Times New Roman"/>
          <w:b/>
          <w:iCs/>
          <w:color w:val="auto"/>
          <w:sz w:val="28"/>
          <w:szCs w:val="28"/>
          <w:lang w:eastAsia="en-US" w:bidi="ar-SA"/>
        </w:rPr>
        <w:t>Икономически директор</w:t>
      </w:r>
      <w:r w:rsidRPr="00450CAF">
        <w:rPr>
          <w:rFonts w:ascii="Times New Roman" w:eastAsia="Times New Roman" w:hAnsi="Times New Roman" w:cs="Times New Roman"/>
          <w:iCs/>
          <w:color w:val="auto"/>
          <w:sz w:val="28"/>
          <w:szCs w:val="28"/>
          <w:lang w:eastAsia="en-US" w:bidi="ar-SA"/>
        </w:rPr>
        <w:t>.</w:t>
      </w:r>
      <w:r w:rsidRPr="00450CAF">
        <w:rPr>
          <w:rFonts w:ascii="Times New Roman" w:eastAsia="Times New Roman" w:hAnsi="Times New Roman" w:cs="Times New Roman"/>
          <w:b/>
          <w:iCs/>
          <w:color w:val="auto"/>
          <w:sz w:val="28"/>
          <w:szCs w:val="28"/>
          <w:lang w:eastAsia="en-US" w:bidi="ar-SA"/>
        </w:rPr>
        <w:t xml:space="preserve"> </w:t>
      </w:r>
      <w:r w:rsidRPr="00450CAF">
        <w:rPr>
          <w:rFonts w:ascii="Times New Roman" w:eastAsia="Times New Roman" w:hAnsi="Times New Roman" w:cs="Times New Roman"/>
          <w:iCs/>
          <w:color w:val="auto"/>
          <w:sz w:val="28"/>
          <w:szCs w:val="28"/>
          <w:lang w:eastAsia="en-US" w:bidi="ar-SA"/>
        </w:rPr>
        <w:t>На негово подчинение са следните структурни единици:</w:t>
      </w:r>
    </w:p>
    <w:p w:rsidR="00895406" w:rsidRPr="005B1953" w:rsidRDefault="00895406" w:rsidP="000E60CC">
      <w:pPr>
        <w:widowControl/>
        <w:numPr>
          <w:ilvl w:val="0"/>
          <w:numId w:val="14"/>
        </w:numPr>
        <w:shd w:val="clear" w:color="auto" w:fill="FFFFFF"/>
        <w:tabs>
          <w:tab w:val="left" w:pos="0"/>
          <w:tab w:val="center" w:pos="993"/>
        </w:tabs>
        <w:ind w:left="0" w:firstLine="540"/>
        <w:contextualSpacing/>
        <w:jc w:val="both"/>
        <w:rPr>
          <w:rFonts w:ascii="Times New Roman" w:eastAsia="Times New Roman" w:hAnsi="Times New Roman" w:cs="Times New Roman"/>
          <w:iCs/>
          <w:color w:val="auto"/>
          <w:sz w:val="28"/>
          <w:szCs w:val="28"/>
          <w:lang w:eastAsia="en-US" w:bidi="ar-SA"/>
        </w:rPr>
      </w:pPr>
      <w:r w:rsidRPr="005B1953">
        <w:rPr>
          <w:rFonts w:ascii="Times New Roman" w:eastAsia="Times New Roman" w:hAnsi="Times New Roman" w:cs="Times New Roman"/>
          <w:b/>
          <w:iCs/>
          <w:color w:val="auto"/>
          <w:sz w:val="28"/>
          <w:szCs w:val="28"/>
          <w:lang w:eastAsia="en-US" w:bidi="ar-SA"/>
        </w:rPr>
        <w:t>Отдел „Счетоводство</w:t>
      </w:r>
      <w:r w:rsidR="005B1953">
        <w:rPr>
          <w:rFonts w:ascii="Times New Roman" w:eastAsia="Times New Roman" w:hAnsi="Times New Roman" w:cs="Times New Roman"/>
          <w:iCs/>
          <w:color w:val="auto"/>
          <w:sz w:val="28"/>
          <w:szCs w:val="28"/>
          <w:lang w:eastAsia="en-US" w:bidi="ar-SA"/>
        </w:rPr>
        <w:t>“- реализира</w:t>
      </w:r>
      <w:r w:rsidRPr="005B1953">
        <w:rPr>
          <w:rFonts w:ascii="Times New Roman" w:eastAsia="Times New Roman" w:hAnsi="Times New Roman" w:cs="Times New Roman"/>
          <w:iCs/>
          <w:color w:val="auto"/>
          <w:sz w:val="28"/>
          <w:szCs w:val="28"/>
          <w:lang w:eastAsia="en-US" w:bidi="ar-SA"/>
        </w:rPr>
        <w:t xml:space="preserve"> финансово-счетоводната дейност</w:t>
      </w:r>
      <w:r w:rsidR="005B1953">
        <w:rPr>
          <w:rFonts w:ascii="Times New Roman" w:eastAsia="Times New Roman" w:hAnsi="Times New Roman" w:cs="Times New Roman"/>
          <w:iCs/>
          <w:color w:val="auto"/>
          <w:sz w:val="28"/>
          <w:szCs w:val="28"/>
          <w:lang w:eastAsia="en-US" w:bidi="ar-SA"/>
        </w:rPr>
        <w:t xml:space="preserve"> на дружеството</w:t>
      </w:r>
      <w:r w:rsidRPr="005B1953">
        <w:rPr>
          <w:rFonts w:ascii="Times New Roman" w:eastAsia="Times New Roman" w:hAnsi="Times New Roman" w:cs="Times New Roman"/>
          <w:iCs/>
          <w:color w:val="auto"/>
          <w:sz w:val="28"/>
          <w:szCs w:val="28"/>
          <w:lang w:eastAsia="en-US" w:bidi="ar-SA"/>
        </w:rPr>
        <w:t xml:space="preserve">; </w:t>
      </w:r>
    </w:p>
    <w:p w:rsidR="00895406" w:rsidRPr="005B1953" w:rsidRDefault="00895406" w:rsidP="000E60CC">
      <w:pPr>
        <w:widowControl/>
        <w:numPr>
          <w:ilvl w:val="0"/>
          <w:numId w:val="14"/>
        </w:numPr>
        <w:shd w:val="clear" w:color="auto" w:fill="FFFFFF"/>
        <w:tabs>
          <w:tab w:val="left" w:pos="0"/>
          <w:tab w:val="center" w:pos="993"/>
        </w:tabs>
        <w:ind w:left="0" w:firstLine="540"/>
        <w:contextualSpacing/>
        <w:jc w:val="both"/>
        <w:rPr>
          <w:rFonts w:ascii="Times New Roman" w:eastAsia="Times New Roman" w:hAnsi="Times New Roman" w:cs="Times New Roman"/>
          <w:iCs/>
          <w:color w:val="auto"/>
          <w:sz w:val="28"/>
          <w:szCs w:val="28"/>
          <w:lang w:eastAsia="en-US" w:bidi="ar-SA"/>
        </w:rPr>
      </w:pPr>
      <w:r w:rsidRPr="005B1953">
        <w:rPr>
          <w:rFonts w:ascii="Times New Roman" w:eastAsia="Times New Roman" w:hAnsi="Times New Roman" w:cs="Times New Roman"/>
          <w:b/>
          <w:iCs/>
          <w:color w:val="auto"/>
          <w:sz w:val="28"/>
          <w:szCs w:val="28"/>
          <w:lang w:eastAsia="en-US" w:bidi="ar-SA"/>
        </w:rPr>
        <w:t>Отдел „Договори и тръжна документация“,</w:t>
      </w:r>
      <w:r w:rsidRPr="005B1953">
        <w:rPr>
          <w:rFonts w:ascii="Times New Roman" w:eastAsia="Times New Roman" w:hAnsi="Times New Roman" w:cs="Times New Roman"/>
          <w:iCs/>
          <w:color w:val="auto"/>
          <w:sz w:val="28"/>
          <w:szCs w:val="28"/>
          <w:lang w:eastAsia="en-US" w:bidi="ar-SA"/>
        </w:rPr>
        <w:t xml:space="preserve"> отговорен за провеждането на процедурите по възлагането на обществените поръчки в дружеството;</w:t>
      </w:r>
    </w:p>
    <w:p w:rsidR="00895406" w:rsidRPr="005B1953" w:rsidRDefault="005B1953" w:rsidP="000E60CC">
      <w:pPr>
        <w:widowControl/>
        <w:numPr>
          <w:ilvl w:val="0"/>
          <w:numId w:val="14"/>
        </w:numPr>
        <w:tabs>
          <w:tab w:val="left" w:pos="0"/>
          <w:tab w:val="center" w:pos="993"/>
        </w:tabs>
        <w:ind w:left="0" w:firstLine="540"/>
        <w:contextualSpacing/>
        <w:jc w:val="both"/>
        <w:rPr>
          <w:rFonts w:ascii="Times New Roman" w:eastAsia="Times New Roman" w:hAnsi="Times New Roman" w:cs="Times New Roman"/>
          <w:iCs/>
          <w:color w:val="auto"/>
          <w:sz w:val="28"/>
          <w:szCs w:val="28"/>
          <w:lang w:eastAsia="en-US" w:bidi="ar-SA"/>
        </w:rPr>
      </w:pPr>
      <w:r>
        <w:rPr>
          <w:rFonts w:ascii="Times New Roman" w:eastAsia="Times New Roman" w:hAnsi="Times New Roman" w:cs="Times New Roman"/>
          <w:b/>
          <w:iCs/>
          <w:color w:val="auto"/>
          <w:sz w:val="28"/>
          <w:szCs w:val="28"/>
          <w:lang w:eastAsia="en-US" w:bidi="ar-SA"/>
        </w:rPr>
        <w:lastRenderedPageBreak/>
        <w:t>Отдел „Човешки ресурси“-</w:t>
      </w:r>
      <w:r>
        <w:rPr>
          <w:rFonts w:ascii="Times New Roman" w:eastAsia="Times New Roman" w:hAnsi="Times New Roman" w:cs="Times New Roman"/>
          <w:iCs/>
          <w:color w:val="auto"/>
          <w:sz w:val="28"/>
          <w:szCs w:val="28"/>
          <w:lang w:eastAsia="en-US" w:bidi="ar-SA"/>
        </w:rPr>
        <w:t xml:space="preserve"> реализира</w:t>
      </w:r>
      <w:r w:rsidR="00895406" w:rsidRPr="005B1953">
        <w:rPr>
          <w:rFonts w:ascii="Times New Roman" w:eastAsia="Times New Roman" w:hAnsi="Times New Roman" w:cs="Times New Roman"/>
          <w:iCs/>
          <w:color w:val="auto"/>
          <w:sz w:val="28"/>
          <w:szCs w:val="28"/>
          <w:lang w:eastAsia="en-US" w:bidi="ar-SA"/>
        </w:rPr>
        <w:t xml:space="preserve"> упр</w:t>
      </w:r>
      <w:r>
        <w:rPr>
          <w:rFonts w:ascii="Times New Roman" w:eastAsia="Times New Roman" w:hAnsi="Times New Roman" w:cs="Times New Roman"/>
          <w:iCs/>
          <w:color w:val="auto"/>
          <w:sz w:val="28"/>
          <w:szCs w:val="28"/>
          <w:lang w:eastAsia="en-US" w:bidi="ar-SA"/>
        </w:rPr>
        <w:t xml:space="preserve">авлението на човешките ресурси,Отдерът </w:t>
      </w:r>
      <w:r w:rsidR="00895406" w:rsidRPr="005B1953">
        <w:rPr>
          <w:rFonts w:ascii="Times New Roman" w:eastAsia="Times New Roman" w:hAnsi="Times New Roman" w:cs="Times New Roman"/>
          <w:iCs/>
          <w:color w:val="auto"/>
          <w:sz w:val="28"/>
          <w:szCs w:val="28"/>
          <w:lang w:eastAsia="en-US" w:bidi="ar-SA"/>
        </w:rPr>
        <w:t>включва</w:t>
      </w:r>
      <w:r>
        <w:rPr>
          <w:rFonts w:ascii="Times New Roman" w:eastAsia="Times New Roman" w:hAnsi="Times New Roman" w:cs="Times New Roman"/>
          <w:iCs/>
          <w:color w:val="auto"/>
          <w:sz w:val="28"/>
          <w:szCs w:val="28"/>
          <w:lang w:eastAsia="en-US" w:bidi="ar-SA"/>
        </w:rPr>
        <w:t xml:space="preserve"> две звена-</w:t>
      </w:r>
      <w:r w:rsidR="00895406" w:rsidRPr="005B1953">
        <w:rPr>
          <w:rFonts w:ascii="Times New Roman" w:eastAsia="Times New Roman" w:hAnsi="Times New Roman" w:cs="Times New Roman"/>
          <w:iCs/>
          <w:color w:val="auto"/>
          <w:sz w:val="28"/>
          <w:szCs w:val="28"/>
          <w:lang w:eastAsia="en-US" w:bidi="ar-SA"/>
        </w:rPr>
        <w:t xml:space="preserve"> Звено ТРЗ и Звено „Личен състав“; </w:t>
      </w:r>
    </w:p>
    <w:p w:rsidR="00895406" w:rsidRPr="005B1953" w:rsidRDefault="00895406" w:rsidP="000E60CC">
      <w:pPr>
        <w:widowControl/>
        <w:numPr>
          <w:ilvl w:val="0"/>
          <w:numId w:val="14"/>
        </w:numPr>
        <w:tabs>
          <w:tab w:val="left" w:pos="0"/>
          <w:tab w:val="center" w:pos="993"/>
        </w:tabs>
        <w:ind w:left="0" w:firstLine="540"/>
        <w:contextualSpacing/>
        <w:jc w:val="both"/>
        <w:rPr>
          <w:rFonts w:ascii="Times New Roman" w:eastAsia="Times New Roman" w:hAnsi="Times New Roman" w:cs="Times New Roman"/>
          <w:iCs/>
          <w:color w:val="auto"/>
          <w:sz w:val="28"/>
          <w:szCs w:val="28"/>
          <w:lang w:eastAsia="en-US" w:bidi="ar-SA"/>
        </w:rPr>
      </w:pPr>
      <w:r w:rsidRPr="005B1953">
        <w:rPr>
          <w:rFonts w:ascii="Times New Roman" w:eastAsia="Times New Roman" w:hAnsi="Times New Roman" w:cs="Times New Roman"/>
          <w:b/>
          <w:iCs/>
          <w:color w:val="auto"/>
          <w:sz w:val="28"/>
          <w:szCs w:val="28"/>
          <w:lang w:eastAsia="en-US" w:bidi="ar-SA"/>
        </w:rPr>
        <w:t>Отдел „Информационно обслужване“,</w:t>
      </w:r>
      <w:r w:rsidRPr="005B1953">
        <w:rPr>
          <w:rFonts w:ascii="Times New Roman" w:eastAsia="Times New Roman" w:hAnsi="Times New Roman" w:cs="Times New Roman"/>
          <w:iCs/>
          <w:color w:val="auto"/>
          <w:sz w:val="28"/>
          <w:szCs w:val="28"/>
          <w:lang w:eastAsia="en-US" w:bidi="ar-SA"/>
        </w:rPr>
        <w:t xml:space="preserve"> отговор</w:t>
      </w:r>
      <w:r w:rsidR="005B1953">
        <w:rPr>
          <w:rFonts w:ascii="Times New Roman" w:eastAsia="Times New Roman" w:hAnsi="Times New Roman" w:cs="Times New Roman"/>
          <w:iCs/>
          <w:color w:val="auto"/>
          <w:sz w:val="28"/>
          <w:szCs w:val="28"/>
          <w:lang w:eastAsia="en-US" w:bidi="ar-SA"/>
        </w:rPr>
        <w:t>я</w:t>
      </w:r>
      <w:r w:rsidRPr="005B1953">
        <w:rPr>
          <w:rFonts w:ascii="Times New Roman" w:eastAsia="Times New Roman" w:hAnsi="Times New Roman" w:cs="Times New Roman"/>
          <w:iCs/>
          <w:color w:val="auto"/>
          <w:sz w:val="28"/>
          <w:szCs w:val="28"/>
          <w:lang w:eastAsia="en-US" w:bidi="ar-SA"/>
        </w:rPr>
        <w:t xml:space="preserve"> за прилагането на съгласувателни и единни технологични решения за компютърната и информационната среда на дружеството; </w:t>
      </w:r>
    </w:p>
    <w:p w:rsidR="00895406" w:rsidRPr="005B1953" w:rsidRDefault="00895406" w:rsidP="003417A1">
      <w:pPr>
        <w:pStyle w:val="NoSpacing1"/>
        <w:numPr>
          <w:ilvl w:val="0"/>
          <w:numId w:val="14"/>
        </w:numPr>
        <w:tabs>
          <w:tab w:val="left" w:pos="810"/>
        </w:tabs>
        <w:ind w:left="0" w:firstLine="540"/>
        <w:jc w:val="both"/>
        <w:rPr>
          <w:rFonts w:ascii="Times New Roman" w:hAnsi="Times New Roman"/>
          <w:sz w:val="28"/>
          <w:szCs w:val="28"/>
        </w:rPr>
      </w:pPr>
      <w:r w:rsidRPr="005B1953">
        <w:rPr>
          <w:rFonts w:ascii="Times New Roman" w:hAnsi="Times New Roman"/>
          <w:b/>
          <w:sz w:val="28"/>
          <w:szCs w:val="28"/>
        </w:rPr>
        <w:t>Отдел</w:t>
      </w:r>
      <w:r w:rsidR="00F12B04">
        <w:rPr>
          <w:rFonts w:ascii="Times New Roman" w:hAnsi="Times New Roman"/>
          <w:b/>
          <w:sz w:val="28"/>
          <w:szCs w:val="28"/>
        </w:rPr>
        <w:t xml:space="preserve"> </w:t>
      </w:r>
      <w:r w:rsidRPr="005B1953">
        <w:rPr>
          <w:rFonts w:ascii="Times New Roman" w:hAnsi="Times New Roman"/>
          <w:b/>
          <w:sz w:val="28"/>
          <w:szCs w:val="28"/>
        </w:rPr>
        <w:t>„Ма</w:t>
      </w:r>
      <w:r w:rsidR="005B1953" w:rsidRPr="005B1953">
        <w:rPr>
          <w:rFonts w:ascii="Times New Roman" w:hAnsi="Times New Roman"/>
          <w:b/>
          <w:sz w:val="28"/>
          <w:szCs w:val="28"/>
        </w:rPr>
        <w:t>териално</w:t>
      </w:r>
      <w:r w:rsidR="00F12B04">
        <w:rPr>
          <w:rFonts w:ascii="Times New Roman" w:hAnsi="Times New Roman"/>
          <w:b/>
          <w:sz w:val="28"/>
          <w:szCs w:val="28"/>
        </w:rPr>
        <w:t>-</w:t>
      </w:r>
      <w:r w:rsidR="005B1953" w:rsidRPr="005B1953">
        <w:rPr>
          <w:rFonts w:ascii="Times New Roman" w:hAnsi="Times New Roman"/>
          <w:b/>
          <w:sz w:val="28"/>
          <w:szCs w:val="28"/>
        </w:rPr>
        <w:t>техническо</w:t>
      </w:r>
      <w:r w:rsidR="00F12B04">
        <w:rPr>
          <w:rFonts w:ascii="Times New Roman" w:hAnsi="Times New Roman"/>
          <w:b/>
          <w:sz w:val="28"/>
          <w:szCs w:val="28"/>
        </w:rPr>
        <w:t xml:space="preserve"> </w:t>
      </w:r>
      <w:r w:rsidR="005B1953" w:rsidRPr="005B1953">
        <w:rPr>
          <w:rFonts w:ascii="Times New Roman" w:hAnsi="Times New Roman"/>
          <w:b/>
          <w:sz w:val="28"/>
          <w:szCs w:val="28"/>
        </w:rPr>
        <w:t>снабдяване</w:t>
      </w:r>
      <w:r w:rsidR="005B1953" w:rsidRPr="005B1953">
        <w:rPr>
          <w:rFonts w:ascii="Times New Roman" w:hAnsi="Times New Roman"/>
          <w:sz w:val="28"/>
          <w:szCs w:val="28"/>
        </w:rPr>
        <w:t>“-</w:t>
      </w:r>
      <w:r w:rsidR="00F12B04">
        <w:rPr>
          <w:rFonts w:ascii="Times New Roman" w:hAnsi="Times New Roman"/>
          <w:sz w:val="28"/>
          <w:szCs w:val="28"/>
        </w:rPr>
        <w:t xml:space="preserve"> </w:t>
      </w:r>
      <w:r w:rsidR="005B1953" w:rsidRPr="005B1953">
        <w:rPr>
          <w:rFonts w:ascii="Times New Roman" w:hAnsi="Times New Roman"/>
          <w:sz w:val="28"/>
          <w:szCs w:val="28"/>
        </w:rPr>
        <w:t>организира, контролира и координира</w:t>
      </w:r>
      <w:r w:rsidRPr="005B1953">
        <w:rPr>
          <w:rFonts w:ascii="Times New Roman" w:hAnsi="Times New Roman"/>
          <w:sz w:val="28"/>
          <w:szCs w:val="28"/>
        </w:rPr>
        <w:t xml:space="preserve"> цялостното снабдяване на дружеството със суровини, основни и спомагателни материали, резервни части, машини и др.</w:t>
      </w:r>
    </w:p>
    <w:p w:rsidR="00895406" w:rsidRPr="005B1953" w:rsidRDefault="00895406" w:rsidP="003417A1">
      <w:pPr>
        <w:widowControl/>
        <w:numPr>
          <w:ilvl w:val="0"/>
          <w:numId w:val="14"/>
        </w:numPr>
        <w:tabs>
          <w:tab w:val="left" w:pos="0"/>
          <w:tab w:val="left" w:pos="810"/>
          <w:tab w:val="center" w:pos="993"/>
        </w:tabs>
        <w:ind w:left="0" w:firstLine="540"/>
        <w:contextualSpacing/>
        <w:jc w:val="both"/>
        <w:rPr>
          <w:rFonts w:ascii="Times New Roman" w:eastAsia="Times New Roman" w:hAnsi="Times New Roman" w:cs="Times New Roman"/>
          <w:iCs/>
          <w:color w:val="auto"/>
          <w:sz w:val="28"/>
          <w:szCs w:val="28"/>
          <w:lang w:eastAsia="en-US" w:bidi="ar-SA"/>
        </w:rPr>
      </w:pPr>
      <w:r w:rsidRPr="005B1953">
        <w:rPr>
          <w:rFonts w:ascii="Times New Roman" w:eastAsia="Times New Roman" w:hAnsi="Times New Roman" w:cs="Times New Roman"/>
          <w:b/>
          <w:iCs/>
          <w:color w:val="auto"/>
          <w:sz w:val="28"/>
          <w:szCs w:val="28"/>
          <w:lang w:eastAsia="en-US" w:bidi="ar-SA"/>
        </w:rPr>
        <w:t>Отдел „Реализация“</w:t>
      </w:r>
      <w:r w:rsidRPr="005B1953">
        <w:rPr>
          <w:rFonts w:ascii="Times New Roman" w:eastAsia="Times New Roman" w:hAnsi="Times New Roman" w:cs="Times New Roman"/>
          <w:iCs/>
          <w:color w:val="auto"/>
          <w:sz w:val="28"/>
          <w:szCs w:val="28"/>
          <w:lang w:eastAsia="en-US" w:bidi="ar-SA"/>
        </w:rPr>
        <w:t>, в който са концентрирани дейностите по отчитане и  фактуриране на предоставените услуги, събиране на  приходите и осъществяване на контрол върху реализацията.</w:t>
      </w:r>
    </w:p>
    <w:p w:rsidR="00895406" w:rsidRPr="005B1953" w:rsidRDefault="00895406" w:rsidP="003417A1">
      <w:pPr>
        <w:widowControl/>
        <w:numPr>
          <w:ilvl w:val="0"/>
          <w:numId w:val="14"/>
        </w:numPr>
        <w:tabs>
          <w:tab w:val="left" w:pos="0"/>
          <w:tab w:val="left" w:pos="810"/>
          <w:tab w:val="center" w:pos="993"/>
        </w:tabs>
        <w:ind w:left="0" w:firstLine="540"/>
        <w:contextualSpacing/>
        <w:jc w:val="both"/>
        <w:rPr>
          <w:rFonts w:ascii="Times New Roman" w:eastAsia="Times New Roman" w:hAnsi="Times New Roman" w:cs="Times New Roman"/>
          <w:iCs/>
          <w:color w:val="auto"/>
          <w:sz w:val="28"/>
          <w:szCs w:val="28"/>
          <w:lang w:eastAsia="en-US" w:bidi="ar-SA"/>
        </w:rPr>
      </w:pPr>
      <w:r w:rsidRPr="005B1953">
        <w:rPr>
          <w:rFonts w:ascii="Times New Roman" w:eastAsia="Times New Roman" w:hAnsi="Times New Roman" w:cs="Times New Roman"/>
          <w:b/>
          <w:iCs/>
          <w:color w:val="auto"/>
          <w:sz w:val="28"/>
          <w:szCs w:val="28"/>
          <w:lang w:eastAsia="en-US" w:bidi="ar-SA"/>
        </w:rPr>
        <w:t>Отдел „Планиране и анализи“,</w:t>
      </w:r>
      <w:r w:rsidRPr="005B1953">
        <w:rPr>
          <w:rFonts w:ascii="Times New Roman" w:eastAsia="Times New Roman" w:hAnsi="Times New Roman" w:cs="Times New Roman"/>
          <w:iCs/>
          <w:color w:val="auto"/>
          <w:sz w:val="28"/>
          <w:szCs w:val="28"/>
          <w:lang w:eastAsia="en-US" w:bidi="ar-SA"/>
        </w:rPr>
        <w:t xml:space="preserve"> в който се извършват:</w:t>
      </w:r>
    </w:p>
    <w:p w:rsidR="00895406" w:rsidRPr="005B1953" w:rsidRDefault="00895406" w:rsidP="003417A1">
      <w:pPr>
        <w:widowControl/>
        <w:tabs>
          <w:tab w:val="left" w:pos="0"/>
          <w:tab w:val="left" w:pos="810"/>
          <w:tab w:val="center" w:pos="993"/>
        </w:tabs>
        <w:ind w:firstLine="540"/>
        <w:contextualSpacing/>
        <w:jc w:val="both"/>
        <w:rPr>
          <w:rFonts w:ascii="Times New Roman" w:eastAsia="Times New Roman" w:hAnsi="Times New Roman" w:cs="Times New Roman"/>
          <w:iCs/>
          <w:color w:val="auto"/>
          <w:sz w:val="28"/>
          <w:szCs w:val="28"/>
          <w:lang w:eastAsia="en-US" w:bidi="ar-SA"/>
        </w:rPr>
      </w:pPr>
      <w:r w:rsidRPr="005B1953">
        <w:rPr>
          <w:rFonts w:ascii="Times New Roman" w:eastAsia="Times New Roman" w:hAnsi="Times New Roman" w:cs="Times New Roman"/>
          <w:iCs/>
          <w:color w:val="auto"/>
          <w:sz w:val="28"/>
          <w:szCs w:val="28"/>
          <w:lang w:eastAsia="en-US" w:bidi="ar-SA"/>
        </w:rPr>
        <w:t>- анализи на оперативната информация;</w:t>
      </w:r>
    </w:p>
    <w:p w:rsidR="00895406" w:rsidRPr="005B1953" w:rsidRDefault="00895406" w:rsidP="005B1953">
      <w:pPr>
        <w:widowControl/>
        <w:tabs>
          <w:tab w:val="left" w:pos="0"/>
          <w:tab w:val="center" w:pos="993"/>
        </w:tabs>
        <w:ind w:firstLine="540"/>
        <w:contextualSpacing/>
        <w:jc w:val="both"/>
        <w:rPr>
          <w:rFonts w:ascii="Times New Roman" w:eastAsia="Times New Roman" w:hAnsi="Times New Roman" w:cs="Times New Roman"/>
          <w:iCs/>
          <w:color w:val="auto"/>
          <w:sz w:val="28"/>
          <w:szCs w:val="28"/>
          <w:lang w:eastAsia="en-US" w:bidi="ar-SA"/>
        </w:rPr>
      </w:pPr>
      <w:r w:rsidRPr="005B1953">
        <w:rPr>
          <w:rFonts w:ascii="Times New Roman" w:eastAsia="Times New Roman" w:hAnsi="Times New Roman" w:cs="Times New Roman"/>
          <w:iCs/>
          <w:color w:val="auto"/>
          <w:sz w:val="28"/>
          <w:szCs w:val="28"/>
          <w:lang w:eastAsia="en-US" w:bidi="ar-SA"/>
        </w:rPr>
        <w:t xml:space="preserve">- подпомагане на стратегическото и оперативното планиране и докладване на резултатите от дейността на дружеството. </w:t>
      </w:r>
    </w:p>
    <w:p w:rsidR="00895406" w:rsidRDefault="00895406" w:rsidP="008D4308">
      <w:pPr>
        <w:widowControl/>
        <w:tabs>
          <w:tab w:val="left" w:pos="0"/>
          <w:tab w:val="center" w:pos="993"/>
        </w:tabs>
        <w:spacing w:after="240"/>
        <w:ind w:firstLine="540"/>
        <w:contextualSpacing/>
        <w:jc w:val="both"/>
        <w:rPr>
          <w:rFonts w:ascii="Times New Roman" w:eastAsia="Times New Roman" w:hAnsi="Times New Roman" w:cs="Times New Roman"/>
          <w:iCs/>
          <w:color w:val="auto"/>
          <w:sz w:val="28"/>
          <w:szCs w:val="28"/>
          <w:lang w:val="en-US" w:eastAsia="en-US" w:bidi="ar-SA"/>
        </w:rPr>
      </w:pPr>
      <w:r w:rsidRPr="005B1953">
        <w:rPr>
          <w:rFonts w:ascii="Times New Roman" w:eastAsia="Times New Roman" w:hAnsi="Times New Roman" w:cs="Times New Roman"/>
          <w:iCs/>
          <w:color w:val="auto"/>
          <w:sz w:val="28"/>
          <w:szCs w:val="28"/>
          <w:lang w:eastAsia="en-US" w:bidi="ar-SA"/>
        </w:rPr>
        <w:tab/>
        <w:t>Друга функционална насоченост на отдела към момента е да осъществява връзките и комуникацията с Асоциацията по ВиК на обособената територия</w:t>
      </w:r>
      <w:r w:rsidRPr="005B1953">
        <w:rPr>
          <w:rFonts w:ascii="Times New Roman" w:hAnsi="Times New Roman" w:cs="Times New Roman"/>
          <w:sz w:val="28"/>
          <w:szCs w:val="28"/>
        </w:rPr>
        <w:t xml:space="preserve"> </w:t>
      </w:r>
      <w:r w:rsidRPr="005B1953">
        <w:rPr>
          <w:rFonts w:ascii="Times New Roman" w:eastAsia="Times New Roman" w:hAnsi="Times New Roman" w:cs="Times New Roman"/>
          <w:iCs/>
          <w:color w:val="auto"/>
          <w:sz w:val="28"/>
          <w:szCs w:val="28"/>
          <w:lang w:eastAsia="en-US" w:bidi="ar-SA"/>
        </w:rPr>
        <w:t>във връзка със сключен Договор за стопанисване, поддържане и експлоатация на ВиК системите и съоръженията и предоставяне на водоснабдителни и канализационни услуги в сила от 01.06.2016г. между АВиК и „Водоснабдяване и канализация Йовковци“ ООД гр. Велико Търново. Ръководителят на отдела функционално извършва дейностите на експерта по регулаторна и договорна дейност като същевременно отговаря на изискванията за образование и трудов стаж, посочени в Наредба за изискванията и критериите за ВиК операторите и за квалификацията на персонала им (в сила от 26.01.2018 г.).</w:t>
      </w:r>
    </w:p>
    <w:p w:rsidR="008D4308" w:rsidRPr="008D4308" w:rsidRDefault="008D4308" w:rsidP="008D4308">
      <w:pPr>
        <w:widowControl/>
        <w:tabs>
          <w:tab w:val="left" w:pos="0"/>
          <w:tab w:val="center" w:pos="993"/>
        </w:tabs>
        <w:spacing w:after="240"/>
        <w:ind w:firstLine="540"/>
        <w:contextualSpacing/>
        <w:jc w:val="both"/>
        <w:rPr>
          <w:rFonts w:ascii="Times New Roman" w:eastAsia="Times New Roman" w:hAnsi="Times New Roman" w:cs="Times New Roman"/>
          <w:iCs/>
          <w:color w:val="auto"/>
          <w:sz w:val="28"/>
          <w:szCs w:val="28"/>
          <w:lang w:val="en-US" w:eastAsia="en-US" w:bidi="ar-SA"/>
        </w:rPr>
      </w:pPr>
    </w:p>
    <w:p w:rsidR="00895406" w:rsidRPr="006B6A74" w:rsidRDefault="00895406" w:rsidP="008D4308">
      <w:pPr>
        <w:widowControl/>
        <w:tabs>
          <w:tab w:val="center" w:pos="851"/>
          <w:tab w:val="center" w:pos="993"/>
        </w:tabs>
        <w:ind w:firstLine="540"/>
        <w:jc w:val="both"/>
        <w:rPr>
          <w:rFonts w:ascii="Times New Roman" w:eastAsia="Batang" w:hAnsi="Times New Roman" w:cs="Times New Roman"/>
          <w:iCs/>
          <w:sz w:val="28"/>
          <w:szCs w:val="28"/>
          <w:lang w:bidi="ar-SA"/>
        </w:rPr>
      </w:pPr>
      <w:r w:rsidRPr="00895406">
        <w:rPr>
          <w:rFonts w:ascii="Times New Roman" w:eastAsia="Times New Roman" w:hAnsi="Times New Roman" w:cs="Times New Roman"/>
          <w:iCs/>
          <w:color w:val="auto"/>
          <w:sz w:val="26"/>
          <w:szCs w:val="26"/>
          <w:lang w:eastAsia="en-US" w:bidi="ar-SA"/>
        </w:rPr>
        <w:tab/>
      </w:r>
      <w:r w:rsidRPr="006B6A74">
        <w:rPr>
          <w:rFonts w:ascii="Times New Roman" w:eastAsia="Batang" w:hAnsi="Times New Roman" w:cs="Times New Roman"/>
          <w:iCs/>
          <w:sz w:val="28"/>
          <w:szCs w:val="28"/>
          <w:lang w:bidi="ar-SA"/>
        </w:rPr>
        <w:t>Голямата териториална деконцентрация на дейността на „ВиК Йовковци“ ООД на обособената територия на Великотърновска област обуславя организационна структура, изградена на териториален принцип.</w:t>
      </w:r>
    </w:p>
    <w:p w:rsidR="00895406" w:rsidRPr="006B6A74" w:rsidRDefault="00895406" w:rsidP="00895406">
      <w:pPr>
        <w:widowControl/>
        <w:shd w:val="clear" w:color="auto" w:fill="FFFFFF"/>
        <w:ind w:firstLine="567"/>
        <w:jc w:val="both"/>
        <w:rPr>
          <w:rFonts w:ascii="Times New Roman" w:eastAsia="Batang" w:hAnsi="Times New Roman" w:cs="Times New Roman"/>
          <w:iCs/>
          <w:sz w:val="28"/>
          <w:szCs w:val="28"/>
          <w:lang w:bidi="ar-SA"/>
        </w:rPr>
      </w:pPr>
      <w:r w:rsidRPr="006B6A74">
        <w:rPr>
          <w:rFonts w:ascii="Times New Roman" w:eastAsia="Batang" w:hAnsi="Times New Roman" w:cs="Times New Roman"/>
          <w:iCs/>
          <w:sz w:val="28"/>
          <w:szCs w:val="28"/>
          <w:lang w:bidi="ar-SA"/>
        </w:rPr>
        <w:t xml:space="preserve">Основна териториална единица в структурата на дружеството е  </w:t>
      </w:r>
      <w:r w:rsidRPr="008D4308">
        <w:rPr>
          <w:rFonts w:ascii="Times New Roman" w:eastAsia="Batang" w:hAnsi="Times New Roman" w:cs="Times New Roman"/>
          <w:b/>
          <w:iCs/>
          <w:sz w:val="28"/>
          <w:szCs w:val="28"/>
          <w:lang w:bidi="ar-SA"/>
        </w:rPr>
        <w:t>Експлоатационния  район (ЕР).</w:t>
      </w:r>
      <w:r w:rsidRPr="006B6A74">
        <w:rPr>
          <w:rFonts w:ascii="Times New Roman" w:eastAsia="Batang" w:hAnsi="Times New Roman" w:cs="Times New Roman"/>
          <w:iCs/>
          <w:sz w:val="28"/>
          <w:szCs w:val="28"/>
          <w:lang w:bidi="ar-SA"/>
        </w:rPr>
        <w:t xml:space="preserve"> Изградени са десет ЕР, девет  на територията на обслужваните от дружеството общини - Велико Търново, Горна Оряховица, Павликени, Полски Тръмбеш, Свищов, Стражица, Елена, Лясковец, Златарица и един  за  експлоатация и поддръжка на язовир „Йовковци“. </w:t>
      </w:r>
    </w:p>
    <w:p w:rsidR="00895406" w:rsidRPr="006B6A74" w:rsidRDefault="00895406" w:rsidP="00895406">
      <w:pPr>
        <w:widowControl/>
        <w:shd w:val="clear" w:color="auto" w:fill="FFFFFF"/>
        <w:ind w:firstLine="567"/>
        <w:jc w:val="both"/>
        <w:rPr>
          <w:rFonts w:ascii="Times New Roman" w:eastAsia="Batang" w:hAnsi="Times New Roman" w:cs="Times New Roman"/>
          <w:iCs/>
          <w:sz w:val="28"/>
          <w:szCs w:val="28"/>
          <w:lang w:bidi="ar-SA"/>
        </w:rPr>
      </w:pPr>
      <w:r w:rsidRPr="006B6A74">
        <w:rPr>
          <w:rFonts w:ascii="Times New Roman" w:eastAsia="Batang" w:hAnsi="Times New Roman" w:cs="Times New Roman"/>
          <w:iCs/>
          <w:sz w:val="28"/>
          <w:szCs w:val="28"/>
          <w:lang w:bidi="ar-SA"/>
        </w:rPr>
        <w:t xml:space="preserve">В ЕР се извършва непосредствената експлоатация на активите и предоставяне на услугите по ВиК. Осъществява се пряк  контакт с потребителите във връзка с дейностите по  техническо обслужване, отчитане на потреблението, респективно събиране на приходите.  </w:t>
      </w:r>
    </w:p>
    <w:p w:rsidR="00895406" w:rsidRPr="006B6A74" w:rsidRDefault="00895406" w:rsidP="00895406">
      <w:pPr>
        <w:widowControl/>
        <w:tabs>
          <w:tab w:val="center" w:pos="851"/>
          <w:tab w:val="center" w:pos="993"/>
        </w:tabs>
        <w:ind w:firstLine="567"/>
        <w:jc w:val="both"/>
        <w:rPr>
          <w:rFonts w:ascii="Times New Roman" w:eastAsia="Times New Roman" w:hAnsi="Times New Roman" w:cs="Times New Roman"/>
          <w:iCs/>
          <w:color w:val="auto"/>
          <w:sz w:val="28"/>
          <w:szCs w:val="28"/>
          <w:lang w:eastAsia="en-US" w:bidi="ar-SA"/>
        </w:rPr>
      </w:pPr>
      <w:r w:rsidRPr="006B6A74">
        <w:rPr>
          <w:rFonts w:ascii="Times New Roman" w:eastAsia="Times New Roman" w:hAnsi="Times New Roman" w:cs="Times New Roman"/>
          <w:iCs/>
          <w:color w:val="auto"/>
          <w:sz w:val="28"/>
          <w:szCs w:val="28"/>
          <w:lang w:eastAsia="en-US" w:bidi="ar-SA"/>
        </w:rPr>
        <w:t>В таблиците по-долу е показана подчинеността на служителите в управленската структура</w:t>
      </w:r>
      <w:r w:rsidRPr="006B6A74">
        <w:rPr>
          <w:rFonts w:ascii="Times New Roman" w:eastAsia="Times New Roman" w:hAnsi="Times New Roman" w:cs="Times New Roman"/>
          <w:iCs/>
          <w:color w:val="auto"/>
          <w:sz w:val="28"/>
          <w:szCs w:val="28"/>
          <w:lang w:val="en-US" w:eastAsia="en-US" w:bidi="ar-SA"/>
        </w:rPr>
        <w:t xml:space="preserve"> </w:t>
      </w:r>
      <w:r w:rsidRPr="006B6A74">
        <w:rPr>
          <w:rFonts w:ascii="Times New Roman" w:eastAsia="Times New Roman" w:hAnsi="Times New Roman" w:cs="Times New Roman"/>
          <w:iCs/>
          <w:color w:val="auto"/>
          <w:sz w:val="28"/>
          <w:szCs w:val="28"/>
          <w:lang w:eastAsia="en-US" w:bidi="ar-SA"/>
        </w:rPr>
        <w:t>по ЕР и степента на техните отговорности, в зависимост от работата, за която са назначени.</w:t>
      </w:r>
    </w:p>
    <w:p w:rsidR="00895406" w:rsidRPr="006B6A74" w:rsidRDefault="00895406" w:rsidP="00895406">
      <w:pPr>
        <w:widowControl/>
        <w:tabs>
          <w:tab w:val="center" w:pos="851"/>
          <w:tab w:val="center" w:pos="993"/>
        </w:tabs>
        <w:ind w:firstLine="567"/>
        <w:jc w:val="both"/>
        <w:rPr>
          <w:rFonts w:ascii="Times New Roman" w:eastAsia="Times New Roman" w:hAnsi="Times New Roman" w:cs="Times New Roman"/>
          <w:iCs/>
          <w:color w:val="auto"/>
          <w:sz w:val="28"/>
          <w:szCs w:val="28"/>
          <w:lang w:eastAsia="en-US" w:bidi="ar-SA"/>
        </w:rPr>
      </w:pPr>
    </w:p>
    <w:p w:rsidR="008D4308" w:rsidRPr="008D4308" w:rsidRDefault="00895406" w:rsidP="00895406">
      <w:pPr>
        <w:ind w:firstLine="567"/>
        <w:jc w:val="both"/>
        <w:rPr>
          <w:rFonts w:ascii="Times New Roman" w:eastAsia="Batang" w:hAnsi="Times New Roman" w:cs="Times New Roman"/>
          <w:iCs/>
          <w:sz w:val="28"/>
          <w:szCs w:val="28"/>
          <w:lang w:val="en-US" w:bidi="ar-SA"/>
        </w:rPr>
      </w:pPr>
      <w:r w:rsidRPr="008D4308">
        <w:rPr>
          <w:rFonts w:ascii="Times New Roman" w:eastAsia="Batang" w:hAnsi="Times New Roman" w:cs="Times New Roman"/>
          <w:iCs/>
          <w:sz w:val="28"/>
          <w:szCs w:val="28"/>
          <w:lang w:bidi="ar-SA"/>
        </w:rPr>
        <w:t xml:space="preserve">Като обособени звена в организацията на дружеството са структурирани </w:t>
      </w:r>
      <w:r w:rsidRPr="008D4308">
        <w:rPr>
          <w:rFonts w:ascii="Times New Roman" w:eastAsia="Batang" w:hAnsi="Times New Roman" w:cs="Times New Roman"/>
          <w:b/>
          <w:iCs/>
          <w:sz w:val="28"/>
          <w:szCs w:val="28"/>
          <w:lang w:bidi="ar-SA"/>
        </w:rPr>
        <w:t>ПСПВ и ПСОВ</w:t>
      </w:r>
      <w:r w:rsidRPr="008D4308">
        <w:rPr>
          <w:rFonts w:ascii="Times New Roman" w:eastAsia="Batang" w:hAnsi="Times New Roman" w:cs="Times New Roman"/>
          <w:iCs/>
          <w:sz w:val="28"/>
          <w:szCs w:val="28"/>
          <w:lang w:bidi="ar-SA"/>
        </w:rPr>
        <w:t>.</w:t>
      </w:r>
    </w:p>
    <w:p w:rsidR="00895406" w:rsidRPr="008D4308" w:rsidRDefault="00895406" w:rsidP="00895406">
      <w:pPr>
        <w:ind w:firstLine="567"/>
        <w:jc w:val="both"/>
        <w:rPr>
          <w:rFonts w:ascii="Times New Roman" w:eastAsia="Batang" w:hAnsi="Times New Roman" w:cs="Times New Roman"/>
          <w:iCs/>
          <w:sz w:val="28"/>
          <w:szCs w:val="28"/>
          <w:lang w:bidi="ar-SA"/>
        </w:rPr>
      </w:pPr>
      <w:r w:rsidRPr="008D4308">
        <w:rPr>
          <w:rFonts w:ascii="Times New Roman" w:eastAsia="Times New Roman" w:hAnsi="Times New Roman" w:cs="Times New Roman"/>
          <w:sz w:val="28"/>
          <w:szCs w:val="28"/>
          <w:lang w:bidi="ar-SA"/>
        </w:rPr>
        <w:t xml:space="preserve"> </w:t>
      </w:r>
      <w:r w:rsidRPr="008D4308">
        <w:rPr>
          <w:rFonts w:ascii="Times New Roman" w:eastAsia="Batang" w:hAnsi="Times New Roman" w:cs="Times New Roman"/>
          <w:iCs/>
          <w:sz w:val="28"/>
          <w:szCs w:val="28"/>
          <w:lang w:bidi="ar-SA"/>
        </w:rPr>
        <w:t xml:space="preserve">В </w:t>
      </w:r>
      <w:r w:rsidRPr="008D4308">
        <w:rPr>
          <w:rFonts w:ascii="Times New Roman" w:eastAsia="Batang" w:hAnsi="Times New Roman" w:cs="Times New Roman"/>
          <w:b/>
          <w:iCs/>
          <w:sz w:val="28"/>
          <w:szCs w:val="28"/>
          <w:lang w:bidi="ar-SA"/>
        </w:rPr>
        <w:t xml:space="preserve">ПСПВ </w:t>
      </w:r>
      <w:r w:rsidRPr="008D4308">
        <w:rPr>
          <w:rFonts w:ascii="Times New Roman" w:eastAsia="Batang" w:hAnsi="Times New Roman" w:cs="Times New Roman"/>
          <w:iCs/>
          <w:sz w:val="28"/>
          <w:szCs w:val="28"/>
          <w:lang w:bidi="ar-SA"/>
        </w:rPr>
        <w:t>се организира, координира и контролира правилното провеждане на цялостния технологичен процес по пречистване на питейните води.</w:t>
      </w:r>
    </w:p>
    <w:p w:rsidR="00895406" w:rsidRPr="008D4308" w:rsidRDefault="00895406" w:rsidP="00895406">
      <w:pPr>
        <w:ind w:firstLine="567"/>
        <w:jc w:val="both"/>
        <w:rPr>
          <w:rFonts w:ascii="Times New Roman" w:eastAsia="Batang" w:hAnsi="Times New Roman" w:cs="Times New Roman"/>
          <w:iCs/>
          <w:sz w:val="28"/>
          <w:szCs w:val="28"/>
          <w:lang w:bidi="ar-SA"/>
        </w:rPr>
      </w:pPr>
      <w:r w:rsidRPr="008D4308">
        <w:rPr>
          <w:rFonts w:ascii="Times New Roman" w:eastAsia="Times New Roman" w:hAnsi="Times New Roman" w:cs="Times New Roman"/>
          <w:sz w:val="28"/>
          <w:szCs w:val="28"/>
          <w:lang w:bidi="ar-SA"/>
        </w:rPr>
        <w:lastRenderedPageBreak/>
        <w:t xml:space="preserve">В </w:t>
      </w:r>
      <w:r w:rsidRPr="008D4308">
        <w:rPr>
          <w:rFonts w:ascii="Times New Roman" w:eastAsia="Batang" w:hAnsi="Times New Roman" w:cs="Times New Roman"/>
          <w:b/>
          <w:iCs/>
          <w:sz w:val="28"/>
          <w:szCs w:val="28"/>
          <w:lang w:bidi="ar-SA"/>
        </w:rPr>
        <w:t xml:space="preserve">ПСОВ </w:t>
      </w:r>
      <w:r w:rsidRPr="008D4308">
        <w:rPr>
          <w:rFonts w:ascii="Times New Roman" w:eastAsia="Batang" w:hAnsi="Times New Roman" w:cs="Times New Roman"/>
          <w:iCs/>
          <w:sz w:val="28"/>
          <w:szCs w:val="28"/>
          <w:lang w:bidi="ar-SA"/>
        </w:rPr>
        <w:t>се организира, координира и контролира дейността в сектор „Отпадъчни води” на лабораторията.</w:t>
      </w:r>
    </w:p>
    <w:p w:rsidR="00895406" w:rsidRPr="008D4308" w:rsidRDefault="00895406" w:rsidP="00895406">
      <w:pPr>
        <w:jc w:val="both"/>
        <w:rPr>
          <w:rFonts w:ascii="Times New Roman" w:eastAsia="Batang" w:hAnsi="Times New Roman" w:cs="Times New Roman"/>
          <w:iCs/>
          <w:sz w:val="28"/>
          <w:szCs w:val="28"/>
          <w:lang w:bidi="ar-SA"/>
        </w:rPr>
      </w:pPr>
    </w:p>
    <w:p w:rsidR="00895406" w:rsidRPr="008D4308" w:rsidRDefault="00895406" w:rsidP="00895406">
      <w:pPr>
        <w:widowControl/>
        <w:shd w:val="clear" w:color="auto" w:fill="FFFFFF"/>
        <w:ind w:firstLine="567"/>
        <w:jc w:val="both"/>
        <w:rPr>
          <w:rFonts w:ascii="Times New Roman" w:eastAsia="Batang" w:hAnsi="Times New Roman" w:cs="Times New Roman"/>
          <w:iCs/>
          <w:sz w:val="28"/>
          <w:szCs w:val="28"/>
          <w:lang w:bidi="ar-SA"/>
        </w:rPr>
      </w:pPr>
      <w:r w:rsidRPr="008D4308">
        <w:rPr>
          <w:rFonts w:ascii="Times New Roman" w:eastAsia="Batang" w:hAnsi="Times New Roman" w:cs="Times New Roman"/>
          <w:iCs/>
          <w:sz w:val="28"/>
          <w:szCs w:val="28"/>
          <w:lang w:bidi="ar-SA"/>
        </w:rPr>
        <w:t>Експлоатационните райони, ПСПВ и ПСОВ са пряко подчинени на Управителя, но получават методическо ръководство, експертиза  и осъществяват връзки и комуникации с всички централизирани направления  и техните функционални отдели.</w:t>
      </w:r>
    </w:p>
    <w:p w:rsidR="002D438C" w:rsidRPr="008D4308" w:rsidRDefault="00895406" w:rsidP="003417A1">
      <w:pPr>
        <w:widowControl/>
        <w:tabs>
          <w:tab w:val="center" w:pos="851"/>
          <w:tab w:val="center" w:pos="993"/>
        </w:tabs>
        <w:ind w:firstLine="567"/>
        <w:jc w:val="both"/>
        <w:rPr>
          <w:rFonts w:ascii="Times New Roman" w:eastAsia="Batang" w:hAnsi="Times New Roman" w:cs="Times New Roman"/>
          <w:iCs/>
          <w:sz w:val="28"/>
          <w:szCs w:val="28"/>
          <w:lang w:bidi="ar-SA"/>
        </w:rPr>
      </w:pPr>
      <w:r w:rsidRPr="008D4308">
        <w:rPr>
          <w:rFonts w:ascii="Times New Roman" w:hAnsi="Times New Roman" w:cs="Times New Roman"/>
          <w:bCs/>
          <w:iCs/>
          <w:color w:val="auto"/>
          <w:sz w:val="28"/>
          <w:szCs w:val="28"/>
          <w:lang w:eastAsia="en-US" w:bidi="ar-SA"/>
        </w:rPr>
        <w:tab/>
      </w:r>
    </w:p>
    <w:p w:rsidR="00792D77" w:rsidRPr="008D4308" w:rsidRDefault="00B82ECF">
      <w:pPr>
        <w:pStyle w:val="50"/>
        <w:shd w:val="clear" w:color="auto" w:fill="auto"/>
        <w:spacing w:before="0" w:after="0"/>
        <w:ind w:left="20" w:right="20"/>
        <w:rPr>
          <w:sz w:val="28"/>
          <w:szCs w:val="28"/>
        </w:rPr>
      </w:pPr>
      <w:r w:rsidRPr="008D4308">
        <w:rPr>
          <w:noProof/>
          <w:sz w:val="28"/>
          <w:szCs w:val="28"/>
          <w:lang w:val="en-US" w:eastAsia="en-US" w:bidi="ar-SA"/>
        </w:rPr>
        <w:drawing>
          <wp:inline distT="0" distB="0" distL="0" distR="0" wp14:anchorId="26C56ECA" wp14:editId="7F37F167">
            <wp:extent cx="5486400" cy="3200400"/>
            <wp:effectExtent l="0" t="0" r="38100" b="0"/>
            <wp:docPr id="121" name="Диаграма 1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B82ECF" w:rsidRPr="008D4308" w:rsidRDefault="00B82ECF" w:rsidP="008D4308">
      <w:pPr>
        <w:pStyle w:val="ListParagraph"/>
        <w:widowControl/>
        <w:numPr>
          <w:ilvl w:val="0"/>
          <w:numId w:val="74"/>
        </w:numPr>
        <w:autoSpaceDE w:val="0"/>
        <w:autoSpaceDN w:val="0"/>
        <w:adjustRightInd w:val="0"/>
        <w:spacing w:after="22"/>
        <w:rPr>
          <w:rFonts w:ascii="Times New Roman" w:hAnsi="Times New Roman" w:cs="Times New Roman"/>
          <w:sz w:val="28"/>
          <w:szCs w:val="28"/>
          <w:lang w:bidi="ar-SA"/>
        </w:rPr>
      </w:pPr>
      <w:r w:rsidRPr="008D4308">
        <w:rPr>
          <w:rFonts w:ascii="Times New Roman" w:hAnsi="Times New Roman" w:cs="Times New Roman"/>
          <w:sz w:val="28"/>
          <w:szCs w:val="28"/>
          <w:lang w:bidi="ar-SA"/>
        </w:rPr>
        <w:t xml:space="preserve">Взимане на решения относно управлението на активите </w:t>
      </w:r>
    </w:p>
    <w:p w:rsidR="00133F26" w:rsidRPr="008D4308" w:rsidRDefault="00133F26" w:rsidP="00B82ECF">
      <w:pPr>
        <w:widowControl/>
        <w:autoSpaceDE w:val="0"/>
        <w:autoSpaceDN w:val="0"/>
        <w:adjustRightInd w:val="0"/>
        <w:rPr>
          <w:rFonts w:ascii="Arial" w:hAnsi="Arial" w:cs="Arial"/>
          <w:sz w:val="28"/>
          <w:szCs w:val="28"/>
          <w:lang w:bidi="ar-SA"/>
        </w:rPr>
      </w:pPr>
    </w:p>
    <w:p w:rsidR="00B82ECF" w:rsidRPr="008D4308" w:rsidRDefault="00B82ECF" w:rsidP="00B82ECF">
      <w:pPr>
        <w:widowControl/>
        <w:autoSpaceDE w:val="0"/>
        <w:autoSpaceDN w:val="0"/>
        <w:adjustRightInd w:val="0"/>
        <w:rPr>
          <w:rFonts w:ascii="Times New Roman" w:hAnsi="Times New Roman" w:cs="Times New Roman"/>
          <w:sz w:val="28"/>
          <w:szCs w:val="28"/>
          <w:lang w:bidi="ar-SA"/>
        </w:rPr>
      </w:pPr>
      <w:r w:rsidRPr="008D4308">
        <w:rPr>
          <w:rFonts w:ascii="Arial" w:hAnsi="Arial" w:cs="Arial"/>
          <w:sz w:val="28"/>
          <w:szCs w:val="28"/>
          <w:lang w:bidi="ar-SA"/>
        </w:rPr>
        <w:t xml:space="preserve">- </w:t>
      </w:r>
      <w:r w:rsidRPr="008D4308">
        <w:rPr>
          <w:rFonts w:ascii="Times New Roman" w:hAnsi="Times New Roman" w:cs="Times New Roman"/>
          <w:sz w:val="28"/>
          <w:szCs w:val="28"/>
          <w:lang w:bidi="ar-SA"/>
        </w:rPr>
        <w:t xml:space="preserve">Модел за управление на активите: </w:t>
      </w:r>
    </w:p>
    <w:p w:rsidR="00B82ECF" w:rsidRPr="008D4308" w:rsidRDefault="00B82ECF" w:rsidP="00B82ECF">
      <w:pPr>
        <w:pStyle w:val="10"/>
        <w:shd w:val="clear" w:color="auto" w:fill="auto"/>
        <w:tabs>
          <w:tab w:val="left" w:pos="1188"/>
        </w:tabs>
        <w:spacing w:before="0" w:after="364" w:line="278" w:lineRule="exact"/>
        <w:ind w:left="660" w:right="3580" w:firstLine="0"/>
        <w:jc w:val="left"/>
        <w:rPr>
          <w:sz w:val="28"/>
          <w:szCs w:val="28"/>
        </w:rPr>
      </w:pPr>
    </w:p>
    <w:p w:rsidR="00B82ECF" w:rsidRDefault="00B82ECF" w:rsidP="00B82ECF">
      <w:pPr>
        <w:framePr w:h="1224" w:wrap="notBeside" w:vAnchor="text" w:hAnchor="text" w:xAlign="center" w:y="1"/>
        <w:jc w:val="center"/>
        <w:rPr>
          <w:sz w:val="2"/>
          <w:szCs w:val="2"/>
        </w:rPr>
      </w:pPr>
      <w:r>
        <w:rPr>
          <w:noProof/>
          <w:lang w:val="en-US" w:eastAsia="en-US" w:bidi="ar-SA"/>
        </w:rPr>
        <w:drawing>
          <wp:inline distT="0" distB="0" distL="0" distR="0" wp14:anchorId="2034FB33" wp14:editId="2B9593E4">
            <wp:extent cx="6353093" cy="771277"/>
            <wp:effectExtent l="0" t="0" r="0" b="0"/>
            <wp:docPr id="130" name="Картина 130" descr="C:\Users\MARIAN~1.ARN\AppData\Local\Temp\FineReader11.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AN~1.ARN\AppData\Local\Temp\FineReader11.00\media\image3.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55136" cy="771525"/>
                    </a:xfrm>
                    <a:prstGeom prst="rect">
                      <a:avLst/>
                    </a:prstGeom>
                    <a:noFill/>
                    <a:ln>
                      <a:noFill/>
                    </a:ln>
                  </pic:spPr>
                </pic:pic>
              </a:graphicData>
            </a:graphic>
          </wp:inline>
        </w:drawing>
      </w:r>
    </w:p>
    <w:p w:rsidR="00B82ECF" w:rsidRDefault="00B82ECF" w:rsidP="00B82ECF">
      <w:pPr>
        <w:pStyle w:val="a5"/>
        <w:framePr w:h="1224" w:wrap="notBeside" w:vAnchor="text" w:hAnchor="text" w:xAlign="center" w:y="1"/>
        <w:shd w:val="clear" w:color="auto" w:fill="auto"/>
      </w:pPr>
      <w:r>
        <w:t xml:space="preserve">Фигура 2 Модел за управление на активите </w:t>
      </w:r>
      <w:r>
        <w:rPr>
          <w:rStyle w:val="115pt"/>
        </w:rPr>
        <w:t>- Йерархия на взимането на решения:</w:t>
      </w:r>
    </w:p>
    <w:p w:rsidR="00B82ECF" w:rsidRDefault="00B82ECF" w:rsidP="00B82ECF">
      <w:pPr>
        <w:rPr>
          <w:sz w:val="2"/>
          <w:szCs w:val="2"/>
        </w:rPr>
      </w:pPr>
    </w:p>
    <w:p w:rsidR="00B82ECF" w:rsidRDefault="00B82ECF" w:rsidP="00B82ECF">
      <w:pPr>
        <w:rPr>
          <w:sz w:val="2"/>
          <w:szCs w:val="2"/>
        </w:rPr>
      </w:pPr>
    </w:p>
    <w:p w:rsidR="00792D77" w:rsidRDefault="00792D77">
      <w:pPr>
        <w:pStyle w:val="50"/>
        <w:shd w:val="clear" w:color="auto" w:fill="auto"/>
        <w:spacing w:before="0" w:after="0"/>
        <w:ind w:left="20" w:right="20"/>
        <w:rPr>
          <w:sz w:val="26"/>
          <w:szCs w:val="26"/>
        </w:rPr>
      </w:pPr>
    </w:p>
    <w:p w:rsidR="00792D77" w:rsidRDefault="00792D77">
      <w:pPr>
        <w:pStyle w:val="50"/>
        <w:shd w:val="clear" w:color="auto" w:fill="auto"/>
        <w:spacing w:before="0" w:after="0"/>
        <w:ind w:left="20" w:right="20"/>
        <w:rPr>
          <w:sz w:val="26"/>
          <w:szCs w:val="26"/>
        </w:rPr>
      </w:pPr>
    </w:p>
    <w:p w:rsidR="00792D77" w:rsidRDefault="00792D77">
      <w:pPr>
        <w:pStyle w:val="50"/>
        <w:shd w:val="clear" w:color="auto" w:fill="auto"/>
        <w:spacing w:before="0" w:after="0"/>
        <w:ind w:left="20" w:right="20"/>
        <w:rPr>
          <w:sz w:val="26"/>
          <w:szCs w:val="26"/>
        </w:rPr>
      </w:pPr>
    </w:p>
    <w:p w:rsidR="00792D77" w:rsidRPr="00792D77" w:rsidRDefault="00FB400F" w:rsidP="00792D77">
      <w:r>
        <w:rPr>
          <w:noProof/>
          <w:lang w:val="en-US" w:eastAsia="en-US" w:bidi="ar-SA"/>
        </w:rPr>
        <w:drawing>
          <wp:inline distT="0" distB="0" distL="0" distR="0" wp14:anchorId="24576CCB" wp14:editId="48F56EDA">
            <wp:extent cx="6559826" cy="3593989"/>
            <wp:effectExtent l="0" t="0" r="12700" b="6985"/>
            <wp:docPr id="124" name="Диаграма 1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68598D" w:rsidRDefault="00FB400F" w:rsidP="0068598D">
      <w:pPr>
        <w:pStyle w:val="90"/>
        <w:shd w:val="clear" w:color="auto" w:fill="auto"/>
        <w:spacing w:line="552" w:lineRule="exact"/>
        <w:ind w:left="40"/>
      </w:pPr>
      <w:r>
        <w:t>Ф</w:t>
      </w:r>
      <w:r w:rsidR="0068598D">
        <w:t>игура 3 Йерархия на управние</w:t>
      </w:r>
    </w:p>
    <w:p w:rsidR="00BB5C35" w:rsidRDefault="00BB5C35" w:rsidP="0068598D">
      <w:pPr>
        <w:pStyle w:val="90"/>
        <w:shd w:val="clear" w:color="auto" w:fill="auto"/>
        <w:spacing w:line="552" w:lineRule="exact"/>
        <w:ind w:left="40"/>
      </w:pPr>
    </w:p>
    <w:p w:rsidR="007E1353" w:rsidRDefault="007E1353" w:rsidP="0068598D">
      <w:pPr>
        <w:pStyle w:val="90"/>
        <w:shd w:val="clear" w:color="auto" w:fill="auto"/>
        <w:spacing w:line="552" w:lineRule="exact"/>
        <w:ind w:left="40"/>
      </w:pPr>
    </w:p>
    <w:p w:rsidR="002D438C" w:rsidRPr="0068598D" w:rsidRDefault="002652FE" w:rsidP="0068598D">
      <w:pPr>
        <w:pStyle w:val="90"/>
        <w:numPr>
          <w:ilvl w:val="0"/>
          <w:numId w:val="1"/>
        </w:numPr>
        <w:shd w:val="clear" w:color="auto" w:fill="auto"/>
        <w:spacing w:line="552" w:lineRule="exact"/>
      </w:pPr>
      <w:r w:rsidRPr="0068598D">
        <w:rPr>
          <w:sz w:val="28"/>
          <w:szCs w:val="28"/>
        </w:rPr>
        <w:lastRenderedPageBreak/>
        <w:t>Нива на услугите</w:t>
      </w:r>
    </w:p>
    <w:p w:rsidR="002652FE" w:rsidRPr="0067255E" w:rsidRDefault="00000206" w:rsidP="00000206">
      <w:pPr>
        <w:ind w:firstLine="720"/>
        <w:jc w:val="both"/>
        <w:rPr>
          <w:rFonts w:ascii="Times New Roman" w:hAnsi="Times New Roman" w:cs="Times New Roman"/>
          <w:sz w:val="28"/>
          <w:szCs w:val="28"/>
        </w:rPr>
      </w:pPr>
      <w:r w:rsidRPr="0067255E">
        <w:rPr>
          <w:rFonts w:ascii="Times New Roman" w:hAnsi="Times New Roman" w:cs="Times New Roman"/>
          <w:sz w:val="28"/>
          <w:szCs w:val="28"/>
        </w:rPr>
        <w:t>Нормативните показатели за  качество са показателите за качество на водоснабдителните и канализационни услуги, предоставяни от ВиК оператора, във връзка със Закона за регулиране на водоснабдителните и канализационни услуги и Наредба за регулиране на качеството на водоснабдителните и канализационни  /ВиК/ услуги. С наредбата са определени показателите за качеството на ВиК услугите, дългосрочните нива на показателите, условията и реда за формиране на годишните целеви нива на показателите за качество  на ВиК услугите за всеки ВиК оператор, съобразно специфичните обстоятелства на дейността му.</w:t>
      </w:r>
    </w:p>
    <w:p w:rsidR="00000206" w:rsidRPr="0067255E" w:rsidRDefault="00000206" w:rsidP="00000206">
      <w:pPr>
        <w:ind w:firstLine="720"/>
        <w:jc w:val="both"/>
        <w:rPr>
          <w:rFonts w:ascii="Times New Roman" w:hAnsi="Times New Roman" w:cs="Times New Roman"/>
          <w:sz w:val="28"/>
          <w:szCs w:val="28"/>
        </w:rPr>
      </w:pPr>
      <w:r w:rsidRPr="0067255E">
        <w:rPr>
          <w:rFonts w:ascii="Times New Roman" w:hAnsi="Times New Roman" w:cs="Times New Roman"/>
          <w:sz w:val="28"/>
          <w:szCs w:val="28"/>
        </w:rPr>
        <w:t>В одобрените от КЕВР годишни целеви нива за регулаторния период 20</w:t>
      </w:r>
      <w:r w:rsidR="008A0F14" w:rsidRPr="0067255E">
        <w:rPr>
          <w:rFonts w:ascii="Times New Roman" w:hAnsi="Times New Roman" w:cs="Times New Roman"/>
          <w:sz w:val="28"/>
          <w:szCs w:val="28"/>
        </w:rPr>
        <w:t>22</w:t>
      </w:r>
      <w:r w:rsidRPr="0067255E">
        <w:rPr>
          <w:rFonts w:ascii="Times New Roman" w:hAnsi="Times New Roman" w:cs="Times New Roman"/>
          <w:sz w:val="28"/>
          <w:szCs w:val="28"/>
        </w:rPr>
        <w:t>-202</w:t>
      </w:r>
      <w:r w:rsidR="008A0F14" w:rsidRPr="0067255E">
        <w:rPr>
          <w:rFonts w:ascii="Times New Roman" w:hAnsi="Times New Roman" w:cs="Times New Roman"/>
          <w:sz w:val="28"/>
          <w:szCs w:val="28"/>
        </w:rPr>
        <w:t>6</w:t>
      </w:r>
      <w:r w:rsidR="008277DF" w:rsidRPr="0067255E">
        <w:rPr>
          <w:rFonts w:ascii="Times New Roman" w:hAnsi="Times New Roman" w:cs="Times New Roman"/>
          <w:sz w:val="28"/>
          <w:szCs w:val="28"/>
          <w:lang w:val="en-US"/>
        </w:rPr>
        <w:t xml:space="preserve"> </w:t>
      </w:r>
      <w:r w:rsidRPr="0067255E">
        <w:rPr>
          <w:rFonts w:ascii="Times New Roman" w:hAnsi="Times New Roman" w:cs="Times New Roman"/>
          <w:sz w:val="28"/>
          <w:szCs w:val="28"/>
        </w:rPr>
        <w:t>г. за дейността на „ВиК Йовковци“ ООД гр.Вел</w:t>
      </w:r>
      <w:r w:rsidR="003E1920">
        <w:rPr>
          <w:rFonts w:ascii="Times New Roman" w:hAnsi="Times New Roman" w:cs="Times New Roman"/>
          <w:sz w:val="28"/>
          <w:szCs w:val="28"/>
        </w:rPr>
        <w:t>ико Търново като ВиК оператор е</w:t>
      </w:r>
      <w:r w:rsidRPr="0067255E">
        <w:rPr>
          <w:rFonts w:ascii="Times New Roman" w:hAnsi="Times New Roman" w:cs="Times New Roman"/>
          <w:sz w:val="28"/>
          <w:szCs w:val="28"/>
        </w:rPr>
        <w:t xml:space="preserve"> отчетен</w:t>
      </w:r>
      <w:r w:rsidR="003E1920">
        <w:rPr>
          <w:rFonts w:ascii="Times New Roman" w:hAnsi="Times New Roman" w:cs="Times New Roman"/>
          <w:sz w:val="28"/>
          <w:szCs w:val="28"/>
        </w:rPr>
        <w:t>о</w:t>
      </w:r>
      <w:r w:rsidRPr="0067255E">
        <w:rPr>
          <w:rFonts w:ascii="Times New Roman" w:hAnsi="Times New Roman" w:cs="Times New Roman"/>
          <w:sz w:val="28"/>
          <w:szCs w:val="28"/>
        </w:rPr>
        <w:t xml:space="preserve"> средното ниво на достигнатите нива на показателите за качество в групата </w:t>
      </w:r>
      <w:r w:rsidR="00D50896" w:rsidRPr="0067255E">
        <w:rPr>
          <w:rFonts w:ascii="Times New Roman" w:hAnsi="Times New Roman" w:cs="Times New Roman"/>
          <w:sz w:val="28"/>
          <w:szCs w:val="28"/>
        </w:rPr>
        <w:t>н</w:t>
      </w:r>
      <w:r w:rsidR="00887498">
        <w:rPr>
          <w:rFonts w:ascii="Times New Roman" w:hAnsi="Times New Roman" w:cs="Times New Roman"/>
          <w:sz w:val="28"/>
          <w:szCs w:val="28"/>
        </w:rPr>
        <w:t>а</w:t>
      </w:r>
      <w:r w:rsidR="00D50896" w:rsidRPr="0067255E">
        <w:rPr>
          <w:rFonts w:ascii="Times New Roman" w:hAnsi="Times New Roman" w:cs="Times New Roman"/>
          <w:sz w:val="28"/>
          <w:szCs w:val="28"/>
        </w:rPr>
        <w:t xml:space="preserve"> големите ВиК оператори, географските особености на територията, в която се предоставят услугите, специфичното състояние на ВиК системите в обслужваната територия, предложената инвестиционна програма, устойчивостта на предоставяните ВиК услуги и социалната поносимост на цената.</w:t>
      </w:r>
    </w:p>
    <w:p w:rsidR="00D50896" w:rsidRPr="0067255E" w:rsidRDefault="008A0F14" w:rsidP="00000206">
      <w:pPr>
        <w:ind w:firstLine="720"/>
        <w:jc w:val="both"/>
        <w:rPr>
          <w:rFonts w:ascii="Times New Roman" w:hAnsi="Times New Roman" w:cs="Times New Roman"/>
          <w:sz w:val="28"/>
          <w:szCs w:val="28"/>
        </w:rPr>
      </w:pPr>
      <w:r w:rsidRPr="0067255E">
        <w:rPr>
          <w:rFonts w:ascii="Times New Roman" w:hAnsi="Times New Roman" w:cs="Times New Roman"/>
          <w:sz w:val="28"/>
          <w:szCs w:val="28"/>
        </w:rPr>
        <w:t>Дългосрочните нива на показателите за качество н</w:t>
      </w:r>
      <w:r w:rsidR="00D50896" w:rsidRPr="0067255E">
        <w:rPr>
          <w:rFonts w:ascii="Times New Roman" w:hAnsi="Times New Roman" w:cs="Times New Roman"/>
          <w:sz w:val="28"/>
          <w:szCs w:val="28"/>
        </w:rPr>
        <w:t xml:space="preserve">а ВиК услугите са общи цели за целия ВиК отрасъл и се постигат чрез изпълнение на индивидуалните годишни  целеви нива на показателите за качество. </w:t>
      </w:r>
    </w:p>
    <w:p w:rsidR="00000206" w:rsidRDefault="00000206" w:rsidP="00000206">
      <w:pPr>
        <w:ind w:left="720"/>
        <w:jc w:val="both"/>
        <w:rPr>
          <w:rFonts w:ascii="Times New Roman" w:hAnsi="Times New Roman" w:cs="Times New Roman"/>
          <w:sz w:val="26"/>
          <w:szCs w:val="26"/>
        </w:rPr>
      </w:pPr>
    </w:p>
    <w:p w:rsidR="00B465D3" w:rsidRPr="00B36EB5" w:rsidRDefault="008A0F14" w:rsidP="004B3A0D">
      <w:pPr>
        <w:ind w:left="720" w:hanging="294"/>
        <w:rPr>
          <w:color w:val="FF0000"/>
        </w:rPr>
      </w:pPr>
      <w:r>
        <w:rPr>
          <w:rFonts w:ascii="Times New Roman" w:hAnsi="Times New Roman" w:cs="Times New Roman"/>
          <w:sz w:val="26"/>
          <w:szCs w:val="26"/>
        </w:rPr>
        <w:t>Показатели за качество</w:t>
      </w:r>
      <w:r w:rsidR="00D50896">
        <w:rPr>
          <w:rFonts w:ascii="Times New Roman" w:hAnsi="Times New Roman" w:cs="Times New Roman"/>
          <w:sz w:val="26"/>
          <w:szCs w:val="26"/>
        </w:rPr>
        <w:t xml:space="preserve"> на</w:t>
      </w:r>
      <w:r w:rsidR="00B36EB5">
        <w:rPr>
          <w:rFonts w:ascii="Times New Roman" w:hAnsi="Times New Roman" w:cs="Times New Roman"/>
          <w:sz w:val="26"/>
          <w:szCs w:val="26"/>
        </w:rPr>
        <w:t xml:space="preserve"> </w:t>
      </w:r>
      <w:r w:rsidR="00974336">
        <w:rPr>
          <w:rFonts w:ascii="Times New Roman" w:hAnsi="Times New Roman" w:cs="Times New Roman"/>
          <w:sz w:val="26"/>
          <w:szCs w:val="26"/>
        </w:rPr>
        <w:t>водоснабдителните и канализационни услуги</w:t>
      </w:r>
      <w:r w:rsidR="00B36EB5">
        <w:rPr>
          <w:rFonts w:ascii="Times New Roman" w:hAnsi="Times New Roman" w:cs="Times New Roman"/>
          <w:sz w:val="26"/>
          <w:szCs w:val="26"/>
        </w:rPr>
        <w:t xml:space="preserve">  </w:t>
      </w:r>
    </w:p>
    <w:tbl>
      <w:tblPr>
        <w:tblW w:w="9296" w:type="dxa"/>
        <w:tblInd w:w="60" w:type="dxa"/>
        <w:tblLayout w:type="fixed"/>
        <w:tblCellMar>
          <w:left w:w="70" w:type="dxa"/>
          <w:right w:w="70" w:type="dxa"/>
        </w:tblCellMar>
        <w:tblLook w:val="04A0" w:firstRow="1" w:lastRow="0" w:firstColumn="1" w:lastColumn="0" w:noHBand="0" w:noVBand="1"/>
      </w:tblPr>
      <w:tblGrid>
        <w:gridCol w:w="5113"/>
        <w:gridCol w:w="1276"/>
        <w:gridCol w:w="1559"/>
        <w:gridCol w:w="1348"/>
      </w:tblGrid>
      <w:tr w:rsidR="00974336" w:rsidRPr="00974336" w:rsidTr="008A0F14">
        <w:trPr>
          <w:trHeight w:val="930"/>
        </w:trPr>
        <w:tc>
          <w:tcPr>
            <w:tcW w:w="5113" w:type="dxa"/>
            <w:tcBorders>
              <w:top w:val="single" w:sz="8" w:space="0" w:color="auto"/>
              <w:left w:val="single" w:sz="8" w:space="0" w:color="auto"/>
              <w:bottom w:val="nil"/>
              <w:right w:val="single" w:sz="8" w:space="0" w:color="auto"/>
            </w:tcBorders>
            <w:shd w:val="clear" w:color="000000" w:fill="D9D9D9"/>
            <w:noWrap/>
            <w:vAlign w:val="center"/>
            <w:hideMark/>
          </w:tcPr>
          <w:p w:rsidR="00974336" w:rsidRPr="00974336" w:rsidRDefault="00974336" w:rsidP="00974336">
            <w:pPr>
              <w:widowControl/>
              <w:jc w:val="center"/>
              <w:rPr>
                <w:rFonts w:ascii="Times New Roman" w:eastAsia="Times New Roman" w:hAnsi="Times New Roman" w:cs="Times New Roman"/>
                <w:b/>
                <w:bCs/>
                <w:color w:val="auto"/>
                <w:sz w:val="20"/>
                <w:szCs w:val="20"/>
                <w:lang w:bidi="ar-SA"/>
              </w:rPr>
            </w:pPr>
            <w:r w:rsidRPr="00974336">
              <w:rPr>
                <w:rFonts w:ascii="Times New Roman" w:eastAsia="Times New Roman" w:hAnsi="Times New Roman" w:cs="Times New Roman"/>
                <w:b/>
                <w:bCs/>
                <w:color w:val="auto"/>
                <w:sz w:val="20"/>
                <w:szCs w:val="20"/>
                <w:lang w:bidi="ar-SA"/>
              </w:rPr>
              <w:t>Параметър</w:t>
            </w:r>
          </w:p>
        </w:tc>
        <w:tc>
          <w:tcPr>
            <w:tcW w:w="1276" w:type="dxa"/>
            <w:tcBorders>
              <w:top w:val="single" w:sz="8" w:space="0" w:color="auto"/>
              <w:left w:val="nil"/>
              <w:bottom w:val="single" w:sz="8" w:space="0" w:color="auto"/>
              <w:right w:val="single" w:sz="8" w:space="0" w:color="auto"/>
            </w:tcBorders>
            <w:shd w:val="clear" w:color="000000" w:fill="D9D9D9"/>
            <w:vAlign w:val="center"/>
            <w:hideMark/>
          </w:tcPr>
          <w:p w:rsidR="00974336" w:rsidRPr="00974336" w:rsidRDefault="00974336" w:rsidP="00974336">
            <w:pPr>
              <w:widowControl/>
              <w:jc w:val="center"/>
              <w:rPr>
                <w:rFonts w:ascii="Times New Roman" w:eastAsia="Times New Roman" w:hAnsi="Times New Roman" w:cs="Times New Roman"/>
                <w:b/>
                <w:bCs/>
                <w:color w:val="auto"/>
                <w:sz w:val="20"/>
                <w:szCs w:val="20"/>
                <w:lang w:bidi="ar-SA"/>
              </w:rPr>
            </w:pPr>
            <w:r w:rsidRPr="00974336">
              <w:rPr>
                <w:rFonts w:ascii="Times New Roman" w:eastAsia="Times New Roman" w:hAnsi="Times New Roman" w:cs="Times New Roman"/>
                <w:b/>
                <w:bCs/>
                <w:color w:val="auto"/>
                <w:sz w:val="20"/>
                <w:szCs w:val="20"/>
                <w:lang w:bidi="ar-SA"/>
              </w:rPr>
              <w:t>Ед. мярка</w:t>
            </w:r>
          </w:p>
        </w:tc>
        <w:tc>
          <w:tcPr>
            <w:tcW w:w="1559" w:type="dxa"/>
            <w:tcBorders>
              <w:top w:val="single" w:sz="8" w:space="0" w:color="auto"/>
              <w:left w:val="nil"/>
              <w:bottom w:val="single" w:sz="8" w:space="0" w:color="auto"/>
              <w:right w:val="single" w:sz="4" w:space="0" w:color="auto"/>
            </w:tcBorders>
            <w:shd w:val="clear" w:color="000000" w:fill="D9D9D9"/>
            <w:vAlign w:val="center"/>
            <w:hideMark/>
          </w:tcPr>
          <w:p w:rsidR="00974336" w:rsidRPr="00974336" w:rsidRDefault="00974336" w:rsidP="00974336">
            <w:pPr>
              <w:widowControl/>
              <w:jc w:val="center"/>
              <w:rPr>
                <w:rFonts w:ascii="Times New Roman" w:eastAsia="Times New Roman" w:hAnsi="Times New Roman" w:cs="Times New Roman"/>
                <w:b/>
                <w:bCs/>
                <w:color w:val="auto"/>
                <w:sz w:val="20"/>
                <w:szCs w:val="20"/>
                <w:lang w:bidi="ar-SA"/>
              </w:rPr>
            </w:pPr>
            <w:r w:rsidRPr="00974336">
              <w:rPr>
                <w:rFonts w:ascii="Times New Roman" w:eastAsia="Times New Roman" w:hAnsi="Times New Roman" w:cs="Times New Roman"/>
                <w:b/>
                <w:bCs/>
                <w:color w:val="auto"/>
                <w:sz w:val="20"/>
                <w:szCs w:val="20"/>
                <w:lang w:bidi="ar-SA"/>
              </w:rPr>
              <w:t>Индивидуална цел за</w:t>
            </w:r>
            <w:r w:rsidR="008A0F14">
              <w:rPr>
                <w:rFonts w:ascii="Times New Roman" w:eastAsia="Times New Roman" w:hAnsi="Times New Roman" w:cs="Times New Roman"/>
                <w:b/>
                <w:bCs/>
                <w:color w:val="auto"/>
                <w:sz w:val="20"/>
                <w:szCs w:val="20"/>
                <w:lang w:bidi="ar-SA"/>
              </w:rPr>
              <w:t xml:space="preserve"> 2026</w:t>
            </w:r>
            <w:r w:rsidRPr="00974336">
              <w:rPr>
                <w:rFonts w:ascii="Times New Roman" w:eastAsia="Times New Roman" w:hAnsi="Times New Roman" w:cs="Times New Roman"/>
                <w:b/>
                <w:bCs/>
                <w:color w:val="auto"/>
                <w:sz w:val="20"/>
                <w:szCs w:val="20"/>
                <w:lang w:bidi="ar-SA"/>
              </w:rPr>
              <w:t xml:space="preserve"> г.</w:t>
            </w:r>
          </w:p>
        </w:tc>
        <w:tc>
          <w:tcPr>
            <w:tcW w:w="1348" w:type="dxa"/>
            <w:tcBorders>
              <w:top w:val="single" w:sz="8" w:space="0" w:color="auto"/>
              <w:left w:val="nil"/>
              <w:bottom w:val="single" w:sz="8" w:space="0" w:color="auto"/>
              <w:right w:val="single" w:sz="8" w:space="0" w:color="auto"/>
            </w:tcBorders>
            <w:shd w:val="clear" w:color="000000" w:fill="D9D9D9"/>
            <w:vAlign w:val="center"/>
            <w:hideMark/>
          </w:tcPr>
          <w:p w:rsidR="00974336" w:rsidRPr="00974336" w:rsidRDefault="00974336" w:rsidP="00974336">
            <w:pPr>
              <w:widowControl/>
              <w:jc w:val="center"/>
              <w:rPr>
                <w:rFonts w:ascii="Times New Roman" w:eastAsia="Times New Roman" w:hAnsi="Times New Roman" w:cs="Times New Roman"/>
                <w:b/>
                <w:bCs/>
                <w:color w:val="auto"/>
                <w:sz w:val="20"/>
                <w:szCs w:val="20"/>
                <w:lang w:bidi="ar-SA"/>
              </w:rPr>
            </w:pPr>
            <w:r w:rsidRPr="00974336">
              <w:rPr>
                <w:rFonts w:ascii="Times New Roman" w:eastAsia="Times New Roman" w:hAnsi="Times New Roman" w:cs="Times New Roman"/>
                <w:b/>
                <w:bCs/>
                <w:color w:val="auto"/>
                <w:sz w:val="20"/>
                <w:szCs w:val="20"/>
                <w:lang w:bidi="ar-SA"/>
              </w:rPr>
              <w:t>Дългосрочно ниво</w:t>
            </w:r>
          </w:p>
        </w:tc>
      </w:tr>
      <w:tr w:rsidR="0045003E" w:rsidRPr="00974336" w:rsidTr="008A0F14">
        <w:trPr>
          <w:trHeight w:val="285"/>
        </w:trPr>
        <w:tc>
          <w:tcPr>
            <w:tcW w:w="511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45003E" w:rsidRPr="00974336" w:rsidRDefault="0045003E" w:rsidP="00974336">
            <w:pPr>
              <w:widowControl/>
              <w:rPr>
                <w:rFonts w:ascii="Times New Roman" w:eastAsia="Times New Roman" w:hAnsi="Times New Roman" w:cs="Times New Roman"/>
                <w:color w:val="auto"/>
                <w:sz w:val="20"/>
                <w:szCs w:val="20"/>
                <w:lang w:bidi="ar-SA"/>
              </w:rPr>
            </w:pPr>
            <w:r w:rsidRPr="00974336">
              <w:rPr>
                <w:rFonts w:ascii="Times New Roman" w:eastAsia="Times New Roman" w:hAnsi="Times New Roman" w:cs="Times New Roman"/>
                <w:color w:val="auto"/>
                <w:sz w:val="20"/>
                <w:szCs w:val="20"/>
                <w:lang w:bidi="ar-SA"/>
              </w:rPr>
              <w:t xml:space="preserve">Ниво на покритие с водоснабдителни услуги </w:t>
            </w:r>
          </w:p>
        </w:tc>
        <w:tc>
          <w:tcPr>
            <w:tcW w:w="1276" w:type="dxa"/>
            <w:tcBorders>
              <w:top w:val="single" w:sz="4" w:space="0" w:color="auto"/>
              <w:left w:val="nil"/>
              <w:bottom w:val="single" w:sz="4" w:space="0" w:color="auto"/>
              <w:right w:val="single" w:sz="8" w:space="0" w:color="auto"/>
            </w:tcBorders>
            <w:shd w:val="clear" w:color="auto" w:fill="auto"/>
            <w:noWrap/>
            <w:vAlign w:val="center"/>
            <w:hideMark/>
          </w:tcPr>
          <w:p w:rsidR="0045003E" w:rsidRPr="00974336" w:rsidRDefault="0045003E" w:rsidP="00974336">
            <w:pPr>
              <w:widowControl/>
              <w:jc w:val="center"/>
              <w:rPr>
                <w:rFonts w:ascii="Times New Roman" w:eastAsia="Times New Roman" w:hAnsi="Times New Roman" w:cs="Times New Roman"/>
                <w:color w:val="auto"/>
                <w:sz w:val="16"/>
                <w:szCs w:val="16"/>
                <w:lang w:bidi="ar-SA"/>
              </w:rPr>
            </w:pPr>
            <w:r w:rsidRPr="00974336">
              <w:rPr>
                <w:rFonts w:ascii="Times New Roman" w:eastAsia="Times New Roman" w:hAnsi="Times New Roman" w:cs="Times New Roman"/>
                <w:color w:val="auto"/>
                <w:sz w:val="16"/>
                <w:szCs w:val="16"/>
                <w:lang w:bidi="ar-SA"/>
              </w:rPr>
              <w:t>%</w:t>
            </w:r>
          </w:p>
        </w:tc>
        <w:tc>
          <w:tcPr>
            <w:tcW w:w="1559" w:type="dxa"/>
            <w:tcBorders>
              <w:top w:val="nil"/>
              <w:left w:val="nil"/>
              <w:bottom w:val="single" w:sz="4" w:space="0" w:color="auto"/>
              <w:right w:val="single" w:sz="8" w:space="0" w:color="auto"/>
            </w:tcBorders>
            <w:shd w:val="clear" w:color="000000" w:fill="FFFFCC"/>
            <w:hideMark/>
          </w:tcPr>
          <w:p w:rsidR="0045003E" w:rsidRPr="0045003E" w:rsidRDefault="0045003E" w:rsidP="0045003E">
            <w:pPr>
              <w:jc w:val="center"/>
              <w:rPr>
                <w:rFonts w:ascii="Times New Roman" w:hAnsi="Times New Roman" w:cs="Times New Roman"/>
                <w:sz w:val="20"/>
                <w:szCs w:val="20"/>
              </w:rPr>
            </w:pPr>
            <w:r w:rsidRPr="0045003E">
              <w:rPr>
                <w:rFonts w:ascii="Times New Roman" w:hAnsi="Times New Roman" w:cs="Times New Roman"/>
                <w:sz w:val="20"/>
                <w:szCs w:val="20"/>
              </w:rPr>
              <w:t>99%</w:t>
            </w:r>
          </w:p>
        </w:tc>
        <w:tc>
          <w:tcPr>
            <w:tcW w:w="1348" w:type="dxa"/>
            <w:tcBorders>
              <w:top w:val="nil"/>
              <w:left w:val="single" w:sz="4" w:space="0" w:color="auto"/>
              <w:bottom w:val="single" w:sz="4" w:space="0" w:color="auto"/>
              <w:right w:val="single" w:sz="8" w:space="0" w:color="auto"/>
            </w:tcBorders>
            <w:shd w:val="clear" w:color="000000" w:fill="DCE6F1"/>
            <w:noWrap/>
            <w:vAlign w:val="center"/>
            <w:hideMark/>
          </w:tcPr>
          <w:p w:rsidR="0045003E" w:rsidRPr="00974336" w:rsidRDefault="0045003E" w:rsidP="00974336">
            <w:pPr>
              <w:widowControl/>
              <w:jc w:val="center"/>
              <w:rPr>
                <w:rFonts w:ascii="Times New Roman" w:eastAsia="Times New Roman" w:hAnsi="Times New Roman" w:cs="Times New Roman"/>
                <w:b/>
                <w:bCs/>
                <w:color w:val="auto"/>
                <w:sz w:val="20"/>
                <w:szCs w:val="20"/>
                <w:lang w:bidi="ar-SA"/>
              </w:rPr>
            </w:pPr>
            <w:r w:rsidRPr="00974336">
              <w:rPr>
                <w:rFonts w:ascii="Times New Roman" w:eastAsia="Times New Roman" w:hAnsi="Times New Roman" w:cs="Times New Roman"/>
                <w:b/>
                <w:bCs/>
                <w:color w:val="auto"/>
                <w:sz w:val="20"/>
                <w:szCs w:val="20"/>
                <w:lang w:bidi="ar-SA"/>
              </w:rPr>
              <w:t>99%</w:t>
            </w:r>
          </w:p>
        </w:tc>
      </w:tr>
      <w:tr w:rsidR="0045003E" w:rsidRPr="00974336" w:rsidTr="008A0F14">
        <w:trPr>
          <w:trHeight w:val="285"/>
        </w:trPr>
        <w:tc>
          <w:tcPr>
            <w:tcW w:w="5113" w:type="dxa"/>
            <w:tcBorders>
              <w:top w:val="nil"/>
              <w:left w:val="single" w:sz="8" w:space="0" w:color="auto"/>
              <w:bottom w:val="single" w:sz="4" w:space="0" w:color="auto"/>
              <w:right w:val="single" w:sz="8" w:space="0" w:color="auto"/>
            </w:tcBorders>
            <w:shd w:val="clear" w:color="auto" w:fill="auto"/>
            <w:noWrap/>
            <w:vAlign w:val="center"/>
            <w:hideMark/>
          </w:tcPr>
          <w:p w:rsidR="0045003E" w:rsidRPr="00974336" w:rsidRDefault="0045003E" w:rsidP="00974336">
            <w:pPr>
              <w:widowControl/>
              <w:rPr>
                <w:rFonts w:ascii="Times New Roman" w:eastAsia="Times New Roman" w:hAnsi="Times New Roman" w:cs="Times New Roman"/>
                <w:color w:val="auto"/>
                <w:sz w:val="20"/>
                <w:szCs w:val="20"/>
                <w:lang w:bidi="ar-SA"/>
              </w:rPr>
            </w:pPr>
            <w:r w:rsidRPr="00974336">
              <w:rPr>
                <w:rFonts w:ascii="Times New Roman" w:eastAsia="Times New Roman" w:hAnsi="Times New Roman" w:cs="Times New Roman"/>
                <w:color w:val="auto"/>
                <w:sz w:val="20"/>
                <w:szCs w:val="20"/>
                <w:lang w:bidi="ar-SA"/>
              </w:rPr>
              <w:t xml:space="preserve">Качество на питейната вода в големи зони на водоснабдяване </w:t>
            </w:r>
          </w:p>
        </w:tc>
        <w:tc>
          <w:tcPr>
            <w:tcW w:w="1276" w:type="dxa"/>
            <w:tcBorders>
              <w:top w:val="nil"/>
              <w:left w:val="nil"/>
              <w:bottom w:val="single" w:sz="4" w:space="0" w:color="auto"/>
              <w:right w:val="single" w:sz="8" w:space="0" w:color="auto"/>
            </w:tcBorders>
            <w:shd w:val="clear" w:color="auto" w:fill="auto"/>
            <w:noWrap/>
            <w:vAlign w:val="center"/>
            <w:hideMark/>
          </w:tcPr>
          <w:p w:rsidR="0045003E" w:rsidRPr="00974336" w:rsidRDefault="0045003E" w:rsidP="00974336">
            <w:pPr>
              <w:widowControl/>
              <w:jc w:val="center"/>
              <w:rPr>
                <w:rFonts w:ascii="Times New Roman" w:eastAsia="Times New Roman" w:hAnsi="Times New Roman" w:cs="Times New Roman"/>
                <w:color w:val="auto"/>
                <w:sz w:val="16"/>
                <w:szCs w:val="16"/>
                <w:lang w:bidi="ar-SA"/>
              </w:rPr>
            </w:pPr>
            <w:r w:rsidRPr="00974336">
              <w:rPr>
                <w:rFonts w:ascii="Times New Roman" w:eastAsia="Times New Roman" w:hAnsi="Times New Roman" w:cs="Times New Roman"/>
                <w:color w:val="auto"/>
                <w:sz w:val="16"/>
                <w:szCs w:val="16"/>
                <w:lang w:bidi="ar-SA"/>
              </w:rPr>
              <w:t>%</w:t>
            </w:r>
          </w:p>
        </w:tc>
        <w:tc>
          <w:tcPr>
            <w:tcW w:w="1559" w:type="dxa"/>
            <w:tcBorders>
              <w:top w:val="nil"/>
              <w:left w:val="nil"/>
              <w:bottom w:val="single" w:sz="4" w:space="0" w:color="auto"/>
              <w:right w:val="single" w:sz="8" w:space="0" w:color="auto"/>
            </w:tcBorders>
            <w:shd w:val="clear" w:color="000000" w:fill="FFFFCC"/>
            <w:hideMark/>
          </w:tcPr>
          <w:p w:rsidR="0045003E" w:rsidRPr="0045003E" w:rsidRDefault="0045003E" w:rsidP="0045003E">
            <w:pPr>
              <w:jc w:val="center"/>
              <w:rPr>
                <w:rFonts w:ascii="Times New Roman" w:hAnsi="Times New Roman" w:cs="Times New Roman"/>
                <w:sz w:val="20"/>
                <w:szCs w:val="20"/>
              </w:rPr>
            </w:pPr>
            <w:r w:rsidRPr="0045003E">
              <w:rPr>
                <w:rFonts w:ascii="Times New Roman" w:hAnsi="Times New Roman" w:cs="Times New Roman"/>
                <w:sz w:val="20"/>
                <w:szCs w:val="20"/>
              </w:rPr>
              <w:t>99%</w:t>
            </w:r>
          </w:p>
        </w:tc>
        <w:tc>
          <w:tcPr>
            <w:tcW w:w="1348" w:type="dxa"/>
            <w:tcBorders>
              <w:top w:val="nil"/>
              <w:left w:val="single" w:sz="4" w:space="0" w:color="auto"/>
              <w:bottom w:val="single" w:sz="4" w:space="0" w:color="auto"/>
              <w:right w:val="single" w:sz="8" w:space="0" w:color="auto"/>
            </w:tcBorders>
            <w:shd w:val="clear" w:color="000000" w:fill="DCE6F1"/>
            <w:noWrap/>
            <w:vAlign w:val="center"/>
            <w:hideMark/>
          </w:tcPr>
          <w:p w:rsidR="0045003E" w:rsidRPr="00974336" w:rsidRDefault="0045003E" w:rsidP="00974336">
            <w:pPr>
              <w:widowControl/>
              <w:jc w:val="center"/>
              <w:rPr>
                <w:rFonts w:ascii="Times New Roman" w:eastAsia="Times New Roman" w:hAnsi="Times New Roman" w:cs="Times New Roman"/>
                <w:b/>
                <w:bCs/>
                <w:color w:val="auto"/>
                <w:sz w:val="20"/>
                <w:szCs w:val="20"/>
                <w:lang w:bidi="ar-SA"/>
              </w:rPr>
            </w:pPr>
            <w:r w:rsidRPr="00974336">
              <w:rPr>
                <w:rFonts w:ascii="Times New Roman" w:eastAsia="Times New Roman" w:hAnsi="Times New Roman" w:cs="Times New Roman"/>
                <w:b/>
                <w:bCs/>
                <w:color w:val="auto"/>
                <w:sz w:val="20"/>
                <w:szCs w:val="20"/>
                <w:lang w:bidi="ar-SA"/>
              </w:rPr>
              <w:t>99%</w:t>
            </w:r>
          </w:p>
        </w:tc>
      </w:tr>
      <w:tr w:rsidR="0045003E" w:rsidRPr="00974336" w:rsidTr="008A0F14">
        <w:trPr>
          <w:trHeight w:val="285"/>
        </w:trPr>
        <w:tc>
          <w:tcPr>
            <w:tcW w:w="5113" w:type="dxa"/>
            <w:tcBorders>
              <w:top w:val="nil"/>
              <w:left w:val="single" w:sz="8" w:space="0" w:color="auto"/>
              <w:bottom w:val="single" w:sz="4" w:space="0" w:color="auto"/>
              <w:right w:val="single" w:sz="8" w:space="0" w:color="auto"/>
            </w:tcBorders>
            <w:shd w:val="clear" w:color="auto" w:fill="auto"/>
            <w:noWrap/>
            <w:vAlign w:val="center"/>
            <w:hideMark/>
          </w:tcPr>
          <w:p w:rsidR="0045003E" w:rsidRPr="00974336" w:rsidRDefault="0045003E" w:rsidP="00974336">
            <w:pPr>
              <w:widowControl/>
              <w:rPr>
                <w:rFonts w:ascii="Times New Roman" w:eastAsia="Times New Roman" w:hAnsi="Times New Roman" w:cs="Times New Roman"/>
                <w:color w:val="auto"/>
                <w:sz w:val="20"/>
                <w:szCs w:val="20"/>
                <w:lang w:bidi="ar-SA"/>
              </w:rPr>
            </w:pPr>
            <w:r w:rsidRPr="00974336">
              <w:rPr>
                <w:rFonts w:ascii="Times New Roman" w:eastAsia="Times New Roman" w:hAnsi="Times New Roman" w:cs="Times New Roman"/>
                <w:color w:val="auto"/>
                <w:sz w:val="20"/>
                <w:szCs w:val="20"/>
                <w:lang w:bidi="ar-SA"/>
              </w:rPr>
              <w:t xml:space="preserve">Качество на питейната вода в малки зони на водоснабдяване </w:t>
            </w:r>
          </w:p>
        </w:tc>
        <w:tc>
          <w:tcPr>
            <w:tcW w:w="1276" w:type="dxa"/>
            <w:tcBorders>
              <w:top w:val="nil"/>
              <w:left w:val="nil"/>
              <w:bottom w:val="single" w:sz="4" w:space="0" w:color="auto"/>
              <w:right w:val="single" w:sz="8" w:space="0" w:color="auto"/>
            </w:tcBorders>
            <w:shd w:val="clear" w:color="auto" w:fill="auto"/>
            <w:noWrap/>
            <w:vAlign w:val="center"/>
            <w:hideMark/>
          </w:tcPr>
          <w:p w:rsidR="0045003E" w:rsidRPr="00974336" w:rsidRDefault="0045003E" w:rsidP="00974336">
            <w:pPr>
              <w:widowControl/>
              <w:jc w:val="center"/>
              <w:rPr>
                <w:rFonts w:ascii="Times New Roman" w:eastAsia="Times New Roman" w:hAnsi="Times New Roman" w:cs="Times New Roman"/>
                <w:color w:val="auto"/>
                <w:sz w:val="16"/>
                <w:szCs w:val="16"/>
                <w:lang w:bidi="ar-SA"/>
              </w:rPr>
            </w:pPr>
            <w:r w:rsidRPr="00974336">
              <w:rPr>
                <w:rFonts w:ascii="Times New Roman" w:eastAsia="Times New Roman" w:hAnsi="Times New Roman" w:cs="Times New Roman"/>
                <w:color w:val="auto"/>
                <w:sz w:val="16"/>
                <w:szCs w:val="16"/>
                <w:lang w:bidi="ar-SA"/>
              </w:rPr>
              <w:t>%</w:t>
            </w:r>
          </w:p>
        </w:tc>
        <w:tc>
          <w:tcPr>
            <w:tcW w:w="1559" w:type="dxa"/>
            <w:tcBorders>
              <w:top w:val="nil"/>
              <w:left w:val="nil"/>
              <w:bottom w:val="single" w:sz="4" w:space="0" w:color="auto"/>
              <w:right w:val="single" w:sz="8" w:space="0" w:color="auto"/>
            </w:tcBorders>
            <w:shd w:val="clear" w:color="000000" w:fill="FFFFCC"/>
            <w:hideMark/>
          </w:tcPr>
          <w:p w:rsidR="0045003E" w:rsidRPr="0045003E" w:rsidRDefault="0045003E" w:rsidP="0045003E">
            <w:pPr>
              <w:jc w:val="center"/>
              <w:rPr>
                <w:rFonts w:ascii="Times New Roman" w:hAnsi="Times New Roman" w:cs="Times New Roman"/>
                <w:sz w:val="20"/>
                <w:szCs w:val="20"/>
              </w:rPr>
            </w:pPr>
            <w:r w:rsidRPr="0045003E">
              <w:rPr>
                <w:rFonts w:ascii="Times New Roman" w:hAnsi="Times New Roman" w:cs="Times New Roman"/>
                <w:sz w:val="20"/>
                <w:szCs w:val="20"/>
              </w:rPr>
              <w:t>98%</w:t>
            </w:r>
          </w:p>
        </w:tc>
        <w:tc>
          <w:tcPr>
            <w:tcW w:w="1348" w:type="dxa"/>
            <w:tcBorders>
              <w:top w:val="nil"/>
              <w:left w:val="single" w:sz="4" w:space="0" w:color="auto"/>
              <w:bottom w:val="single" w:sz="4" w:space="0" w:color="auto"/>
              <w:right w:val="single" w:sz="8" w:space="0" w:color="auto"/>
            </w:tcBorders>
            <w:shd w:val="clear" w:color="000000" w:fill="DCE6F1"/>
            <w:noWrap/>
            <w:vAlign w:val="center"/>
            <w:hideMark/>
          </w:tcPr>
          <w:p w:rsidR="0045003E" w:rsidRPr="00974336" w:rsidRDefault="0045003E" w:rsidP="00974336">
            <w:pPr>
              <w:widowControl/>
              <w:jc w:val="center"/>
              <w:rPr>
                <w:rFonts w:ascii="Times New Roman" w:eastAsia="Times New Roman" w:hAnsi="Times New Roman" w:cs="Times New Roman"/>
                <w:b/>
                <w:bCs/>
                <w:color w:val="auto"/>
                <w:sz w:val="20"/>
                <w:szCs w:val="20"/>
                <w:lang w:bidi="ar-SA"/>
              </w:rPr>
            </w:pPr>
            <w:r w:rsidRPr="00974336">
              <w:rPr>
                <w:rFonts w:ascii="Times New Roman" w:eastAsia="Times New Roman" w:hAnsi="Times New Roman" w:cs="Times New Roman"/>
                <w:b/>
                <w:bCs/>
                <w:color w:val="auto"/>
                <w:sz w:val="20"/>
                <w:szCs w:val="20"/>
                <w:lang w:bidi="ar-SA"/>
              </w:rPr>
              <w:t>98%</w:t>
            </w:r>
          </w:p>
        </w:tc>
      </w:tr>
      <w:tr w:rsidR="0045003E" w:rsidRPr="00974336" w:rsidTr="008A0F14">
        <w:trPr>
          <w:trHeight w:val="285"/>
        </w:trPr>
        <w:tc>
          <w:tcPr>
            <w:tcW w:w="5113" w:type="dxa"/>
            <w:tcBorders>
              <w:top w:val="nil"/>
              <w:left w:val="single" w:sz="8" w:space="0" w:color="auto"/>
              <w:bottom w:val="single" w:sz="4" w:space="0" w:color="auto"/>
              <w:right w:val="single" w:sz="8" w:space="0" w:color="auto"/>
            </w:tcBorders>
            <w:shd w:val="clear" w:color="auto" w:fill="auto"/>
            <w:noWrap/>
            <w:vAlign w:val="center"/>
            <w:hideMark/>
          </w:tcPr>
          <w:p w:rsidR="0045003E" w:rsidRPr="00974336" w:rsidRDefault="0045003E" w:rsidP="00974336">
            <w:pPr>
              <w:widowControl/>
              <w:rPr>
                <w:rFonts w:ascii="Times New Roman" w:eastAsia="Times New Roman" w:hAnsi="Times New Roman" w:cs="Times New Roman"/>
                <w:color w:val="auto"/>
                <w:sz w:val="20"/>
                <w:szCs w:val="20"/>
                <w:lang w:bidi="ar-SA"/>
              </w:rPr>
            </w:pPr>
            <w:r w:rsidRPr="00974336">
              <w:rPr>
                <w:rFonts w:ascii="Times New Roman" w:eastAsia="Times New Roman" w:hAnsi="Times New Roman" w:cs="Times New Roman"/>
                <w:color w:val="auto"/>
                <w:sz w:val="20"/>
                <w:szCs w:val="20"/>
                <w:lang w:bidi="ar-SA"/>
              </w:rPr>
              <w:t xml:space="preserve">Мониторинг на качеството на питейната вода </w:t>
            </w:r>
          </w:p>
        </w:tc>
        <w:tc>
          <w:tcPr>
            <w:tcW w:w="1276" w:type="dxa"/>
            <w:tcBorders>
              <w:top w:val="nil"/>
              <w:left w:val="nil"/>
              <w:bottom w:val="single" w:sz="4" w:space="0" w:color="auto"/>
              <w:right w:val="single" w:sz="8" w:space="0" w:color="auto"/>
            </w:tcBorders>
            <w:shd w:val="clear" w:color="auto" w:fill="auto"/>
            <w:noWrap/>
            <w:vAlign w:val="center"/>
            <w:hideMark/>
          </w:tcPr>
          <w:p w:rsidR="0045003E" w:rsidRPr="00974336" w:rsidRDefault="0045003E" w:rsidP="00974336">
            <w:pPr>
              <w:widowControl/>
              <w:jc w:val="center"/>
              <w:rPr>
                <w:rFonts w:ascii="Times New Roman" w:eastAsia="Times New Roman" w:hAnsi="Times New Roman" w:cs="Times New Roman"/>
                <w:color w:val="auto"/>
                <w:sz w:val="16"/>
                <w:szCs w:val="16"/>
                <w:lang w:bidi="ar-SA"/>
              </w:rPr>
            </w:pPr>
            <w:r w:rsidRPr="00974336">
              <w:rPr>
                <w:rFonts w:ascii="Times New Roman" w:eastAsia="Times New Roman" w:hAnsi="Times New Roman" w:cs="Times New Roman"/>
                <w:color w:val="auto"/>
                <w:sz w:val="16"/>
                <w:szCs w:val="16"/>
                <w:lang w:bidi="ar-SA"/>
              </w:rPr>
              <w:t>%</w:t>
            </w:r>
          </w:p>
        </w:tc>
        <w:tc>
          <w:tcPr>
            <w:tcW w:w="1559" w:type="dxa"/>
            <w:tcBorders>
              <w:top w:val="nil"/>
              <w:left w:val="nil"/>
              <w:bottom w:val="single" w:sz="4" w:space="0" w:color="auto"/>
              <w:right w:val="single" w:sz="8" w:space="0" w:color="auto"/>
            </w:tcBorders>
            <w:shd w:val="clear" w:color="000000" w:fill="FFFFCC"/>
            <w:hideMark/>
          </w:tcPr>
          <w:p w:rsidR="0045003E" w:rsidRPr="0045003E" w:rsidRDefault="0045003E" w:rsidP="0045003E">
            <w:pPr>
              <w:jc w:val="center"/>
              <w:rPr>
                <w:rFonts w:ascii="Times New Roman" w:hAnsi="Times New Roman" w:cs="Times New Roman"/>
                <w:sz w:val="20"/>
                <w:szCs w:val="20"/>
              </w:rPr>
            </w:pPr>
            <w:r w:rsidRPr="0045003E">
              <w:rPr>
                <w:rFonts w:ascii="Times New Roman" w:hAnsi="Times New Roman" w:cs="Times New Roman"/>
                <w:sz w:val="20"/>
                <w:szCs w:val="20"/>
              </w:rPr>
              <w:t>100%</w:t>
            </w:r>
          </w:p>
        </w:tc>
        <w:tc>
          <w:tcPr>
            <w:tcW w:w="1348" w:type="dxa"/>
            <w:tcBorders>
              <w:top w:val="nil"/>
              <w:left w:val="single" w:sz="4" w:space="0" w:color="auto"/>
              <w:bottom w:val="single" w:sz="4" w:space="0" w:color="auto"/>
              <w:right w:val="single" w:sz="8" w:space="0" w:color="auto"/>
            </w:tcBorders>
            <w:shd w:val="clear" w:color="000000" w:fill="DCE6F1"/>
            <w:noWrap/>
            <w:vAlign w:val="center"/>
            <w:hideMark/>
          </w:tcPr>
          <w:p w:rsidR="0045003E" w:rsidRPr="00974336" w:rsidRDefault="0045003E" w:rsidP="00974336">
            <w:pPr>
              <w:widowControl/>
              <w:jc w:val="center"/>
              <w:rPr>
                <w:rFonts w:ascii="Times New Roman" w:eastAsia="Times New Roman" w:hAnsi="Times New Roman" w:cs="Times New Roman"/>
                <w:b/>
                <w:bCs/>
                <w:color w:val="auto"/>
                <w:sz w:val="20"/>
                <w:szCs w:val="20"/>
                <w:lang w:bidi="ar-SA"/>
              </w:rPr>
            </w:pPr>
            <w:r w:rsidRPr="00974336">
              <w:rPr>
                <w:rFonts w:ascii="Times New Roman" w:eastAsia="Times New Roman" w:hAnsi="Times New Roman" w:cs="Times New Roman"/>
                <w:b/>
                <w:bCs/>
                <w:color w:val="auto"/>
                <w:sz w:val="20"/>
                <w:szCs w:val="20"/>
                <w:lang w:bidi="ar-SA"/>
              </w:rPr>
              <w:t>100%</w:t>
            </w:r>
          </w:p>
        </w:tc>
      </w:tr>
      <w:tr w:rsidR="0045003E" w:rsidRPr="00974336" w:rsidTr="008A0F14">
        <w:trPr>
          <w:trHeight w:val="285"/>
        </w:trPr>
        <w:tc>
          <w:tcPr>
            <w:tcW w:w="5113" w:type="dxa"/>
            <w:tcBorders>
              <w:top w:val="nil"/>
              <w:left w:val="single" w:sz="8" w:space="0" w:color="auto"/>
              <w:bottom w:val="single" w:sz="4" w:space="0" w:color="auto"/>
              <w:right w:val="single" w:sz="8" w:space="0" w:color="auto"/>
            </w:tcBorders>
            <w:shd w:val="clear" w:color="auto" w:fill="auto"/>
            <w:noWrap/>
            <w:vAlign w:val="center"/>
            <w:hideMark/>
          </w:tcPr>
          <w:p w:rsidR="0045003E" w:rsidRPr="00974336" w:rsidRDefault="0045003E" w:rsidP="00974336">
            <w:pPr>
              <w:widowControl/>
              <w:rPr>
                <w:rFonts w:ascii="Times New Roman" w:eastAsia="Times New Roman" w:hAnsi="Times New Roman" w:cs="Times New Roman"/>
                <w:color w:val="auto"/>
                <w:sz w:val="20"/>
                <w:szCs w:val="20"/>
                <w:lang w:bidi="ar-SA"/>
              </w:rPr>
            </w:pPr>
            <w:r w:rsidRPr="00974336">
              <w:rPr>
                <w:rFonts w:ascii="Times New Roman" w:eastAsia="Times New Roman" w:hAnsi="Times New Roman" w:cs="Times New Roman"/>
                <w:color w:val="auto"/>
                <w:sz w:val="20"/>
                <w:szCs w:val="20"/>
                <w:lang w:bidi="ar-SA"/>
              </w:rPr>
              <w:t xml:space="preserve">Непрекъснатост на водоснабдяването </w:t>
            </w:r>
          </w:p>
        </w:tc>
        <w:tc>
          <w:tcPr>
            <w:tcW w:w="1276" w:type="dxa"/>
            <w:tcBorders>
              <w:top w:val="nil"/>
              <w:left w:val="nil"/>
              <w:bottom w:val="single" w:sz="4" w:space="0" w:color="auto"/>
              <w:right w:val="single" w:sz="8" w:space="0" w:color="auto"/>
            </w:tcBorders>
            <w:shd w:val="clear" w:color="auto" w:fill="auto"/>
            <w:noWrap/>
            <w:vAlign w:val="center"/>
            <w:hideMark/>
          </w:tcPr>
          <w:p w:rsidR="0045003E" w:rsidRPr="00974336" w:rsidRDefault="0045003E" w:rsidP="00974336">
            <w:pPr>
              <w:widowControl/>
              <w:jc w:val="center"/>
              <w:rPr>
                <w:rFonts w:ascii="Times New Roman" w:eastAsia="Times New Roman" w:hAnsi="Times New Roman" w:cs="Times New Roman"/>
                <w:color w:val="auto"/>
                <w:sz w:val="16"/>
                <w:szCs w:val="16"/>
                <w:lang w:bidi="ar-SA"/>
              </w:rPr>
            </w:pPr>
            <w:r w:rsidRPr="00974336">
              <w:rPr>
                <w:rFonts w:ascii="Times New Roman" w:eastAsia="Times New Roman" w:hAnsi="Times New Roman" w:cs="Times New Roman"/>
                <w:color w:val="auto"/>
                <w:sz w:val="16"/>
                <w:szCs w:val="16"/>
                <w:lang w:bidi="ar-SA"/>
              </w:rPr>
              <w:t>съотношение</w:t>
            </w:r>
          </w:p>
        </w:tc>
        <w:tc>
          <w:tcPr>
            <w:tcW w:w="1559" w:type="dxa"/>
            <w:tcBorders>
              <w:top w:val="nil"/>
              <w:left w:val="nil"/>
              <w:bottom w:val="single" w:sz="4" w:space="0" w:color="auto"/>
              <w:right w:val="single" w:sz="8" w:space="0" w:color="auto"/>
            </w:tcBorders>
            <w:shd w:val="clear" w:color="000000" w:fill="FFFFCC"/>
            <w:hideMark/>
          </w:tcPr>
          <w:p w:rsidR="0045003E" w:rsidRPr="0045003E" w:rsidRDefault="00171EBA" w:rsidP="0045003E">
            <w:pPr>
              <w:jc w:val="center"/>
              <w:rPr>
                <w:rFonts w:ascii="Times New Roman" w:hAnsi="Times New Roman" w:cs="Times New Roman"/>
                <w:sz w:val="20"/>
                <w:szCs w:val="20"/>
              </w:rPr>
            </w:pPr>
            <w:r>
              <w:rPr>
                <w:rFonts w:ascii="Times New Roman" w:hAnsi="Times New Roman" w:cs="Times New Roman"/>
                <w:sz w:val="20"/>
                <w:szCs w:val="20"/>
              </w:rPr>
              <w:t>8</w:t>
            </w:r>
          </w:p>
        </w:tc>
        <w:tc>
          <w:tcPr>
            <w:tcW w:w="1348" w:type="dxa"/>
            <w:tcBorders>
              <w:top w:val="nil"/>
              <w:left w:val="single" w:sz="4" w:space="0" w:color="auto"/>
              <w:bottom w:val="single" w:sz="4" w:space="0" w:color="auto"/>
              <w:right w:val="single" w:sz="8" w:space="0" w:color="auto"/>
            </w:tcBorders>
            <w:shd w:val="clear" w:color="000000" w:fill="DCE6F1"/>
            <w:noWrap/>
            <w:vAlign w:val="center"/>
            <w:hideMark/>
          </w:tcPr>
          <w:p w:rsidR="0045003E" w:rsidRPr="00974336" w:rsidRDefault="0045003E" w:rsidP="00974336">
            <w:pPr>
              <w:widowControl/>
              <w:jc w:val="center"/>
              <w:rPr>
                <w:rFonts w:ascii="Times New Roman" w:eastAsia="Times New Roman" w:hAnsi="Times New Roman" w:cs="Times New Roman"/>
                <w:b/>
                <w:bCs/>
                <w:color w:val="auto"/>
                <w:sz w:val="20"/>
                <w:szCs w:val="20"/>
                <w:lang w:bidi="ar-SA"/>
              </w:rPr>
            </w:pPr>
            <w:r w:rsidRPr="00974336">
              <w:rPr>
                <w:rFonts w:ascii="Times New Roman" w:eastAsia="Times New Roman" w:hAnsi="Times New Roman" w:cs="Times New Roman"/>
                <w:b/>
                <w:bCs/>
                <w:color w:val="auto"/>
                <w:sz w:val="20"/>
                <w:szCs w:val="20"/>
                <w:lang w:bidi="ar-SA"/>
              </w:rPr>
              <w:t>8</w:t>
            </w:r>
          </w:p>
        </w:tc>
      </w:tr>
      <w:tr w:rsidR="0045003E" w:rsidRPr="00974336" w:rsidTr="008A0F14">
        <w:trPr>
          <w:trHeight w:val="285"/>
        </w:trPr>
        <w:tc>
          <w:tcPr>
            <w:tcW w:w="5113" w:type="dxa"/>
            <w:tcBorders>
              <w:top w:val="nil"/>
              <w:left w:val="single" w:sz="8" w:space="0" w:color="auto"/>
              <w:bottom w:val="single" w:sz="4" w:space="0" w:color="auto"/>
              <w:right w:val="single" w:sz="8" w:space="0" w:color="auto"/>
            </w:tcBorders>
            <w:shd w:val="clear" w:color="auto" w:fill="auto"/>
            <w:noWrap/>
            <w:vAlign w:val="center"/>
            <w:hideMark/>
          </w:tcPr>
          <w:p w:rsidR="0045003E" w:rsidRPr="00974336" w:rsidRDefault="0045003E" w:rsidP="00974336">
            <w:pPr>
              <w:widowControl/>
              <w:rPr>
                <w:rFonts w:ascii="Times New Roman" w:eastAsia="Times New Roman" w:hAnsi="Times New Roman" w:cs="Times New Roman"/>
                <w:color w:val="auto"/>
                <w:sz w:val="20"/>
                <w:szCs w:val="20"/>
                <w:lang w:bidi="ar-SA"/>
              </w:rPr>
            </w:pPr>
            <w:r w:rsidRPr="00974336">
              <w:rPr>
                <w:rFonts w:ascii="Times New Roman" w:eastAsia="Times New Roman" w:hAnsi="Times New Roman" w:cs="Times New Roman"/>
                <w:color w:val="auto"/>
                <w:sz w:val="20"/>
                <w:szCs w:val="20"/>
                <w:lang w:bidi="ar-SA"/>
              </w:rPr>
              <w:t xml:space="preserve">Общи загуби на вода във водоснабдителните системи </w:t>
            </w:r>
          </w:p>
        </w:tc>
        <w:tc>
          <w:tcPr>
            <w:tcW w:w="1276" w:type="dxa"/>
            <w:tcBorders>
              <w:top w:val="nil"/>
              <w:left w:val="nil"/>
              <w:bottom w:val="single" w:sz="4" w:space="0" w:color="auto"/>
              <w:right w:val="single" w:sz="8" w:space="0" w:color="auto"/>
            </w:tcBorders>
            <w:shd w:val="clear" w:color="auto" w:fill="auto"/>
            <w:noWrap/>
            <w:vAlign w:val="center"/>
            <w:hideMark/>
          </w:tcPr>
          <w:p w:rsidR="0045003E" w:rsidRPr="00974336" w:rsidRDefault="0045003E" w:rsidP="00974336">
            <w:pPr>
              <w:widowControl/>
              <w:jc w:val="center"/>
              <w:rPr>
                <w:rFonts w:ascii="Times New Roman" w:eastAsia="Times New Roman" w:hAnsi="Times New Roman" w:cs="Times New Roman"/>
                <w:color w:val="auto"/>
                <w:sz w:val="16"/>
                <w:szCs w:val="16"/>
                <w:lang w:bidi="ar-SA"/>
              </w:rPr>
            </w:pPr>
            <w:r w:rsidRPr="00974336">
              <w:rPr>
                <w:rFonts w:ascii="Times New Roman" w:eastAsia="Times New Roman" w:hAnsi="Times New Roman" w:cs="Times New Roman"/>
                <w:color w:val="auto"/>
                <w:sz w:val="16"/>
                <w:szCs w:val="16"/>
                <w:lang w:bidi="ar-SA"/>
              </w:rPr>
              <w:t>м</w:t>
            </w:r>
            <w:r w:rsidRPr="00974336">
              <w:rPr>
                <w:rFonts w:ascii="Times New Roman" w:eastAsia="Times New Roman" w:hAnsi="Times New Roman" w:cs="Times New Roman"/>
                <w:color w:val="auto"/>
                <w:sz w:val="16"/>
                <w:szCs w:val="16"/>
                <w:vertAlign w:val="superscript"/>
                <w:lang w:bidi="ar-SA"/>
              </w:rPr>
              <w:t>3</w:t>
            </w:r>
            <w:r w:rsidRPr="00974336">
              <w:rPr>
                <w:rFonts w:ascii="Times New Roman" w:eastAsia="Times New Roman" w:hAnsi="Times New Roman" w:cs="Times New Roman"/>
                <w:color w:val="auto"/>
                <w:sz w:val="16"/>
                <w:szCs w:val="16"/>
                <w:lang w:bidi="ar-SA"/>
              </w:rPr>
              <w:t>/км/ден</w:t>
            </w:r>
          </w:p>
        </w:tc>
        <w:tc>
          <w:tcPr>
            <w:tcW w:w="1559" w:type="dxa"/>
            <w:tcBorders>
              <w:top w:val="nil"/>
              <w:left w:val="nil"/>
              <w:bottom w:val="single" w:sz="4" w:space="0" w:color="auto"/>
              <w:right w:val="single" w:sz="8" w:space="0" w:color="auto"/>
            </w:tcBorders>
            <w:shd w:val="clear" w:color="000000" w:fill="FFFFCC"/>
            <w:hideMark/>
          </w:tcPr>
          <w:p w:rsidR="0045003E" w:rsidRPr="0045003E" w:rsidRDefault="00444E8A" w:rsidP="0045003E">
            <w:pPr>
              <w:jc w:val="center"/>
              <w:rPr>
                <w:rFonts w:ascii="Times New Roman" w:hAnsi="Times New Roman" w:cs="Times New Roman"/>
                <w:sz w:val="20"/>
                <w:szCs w:val="20"/>
              </w:rPr>
            </w:pPr>
            <w:r>
              <w:rPr>
                <w:rFonts w:ascii="Times New Roman" w:hAnsi="Times New Roman" w:cs="Times New Roman"/>
                <w:sz w:val="20"/>
                <w:szCs w:val="20"/>
              </w:rPr>
              <w:t>10,00</w:t>
            </w:r>
          </w:p>
        </w:tc>
        <w:tc>
          <w:tcPr>
            <w:tcW w:w="1348" w:type="dxa"/>
            <w:tcBorders>
              <w:top w:val="nil"/>
              <w:left w:val="single" w:sz="4" w:space="0" w:color="auto"/>
              <w:bottom w:val="single" w:sz="4" w:space="0" w:color="auto"/>
              <w:right w:val="single" w:sz="8" w:space="0" w:color="auto"/>
            </w:tcBorders>
            <w:shd w:val="clear" w:color="000000" w:fill="DCE6F1"/>
            <w:noWrap/>
            <w:vAlign w:val="center"/>
            <w:hideMark/>
          </w:tcPr>
          <w:p w:rsidR="0045003E" w:rsidRPr="00974336" w:rsidRDefault="0045003E" w:rsidP="00974336">
            <w:pPr>
              <w:widowControl/>
              <w:jc w:val="center"/>
              <w:rPr>
                <w:rFonts w:ascii="Times New Roman" w:eastAsia="Times New Roman" w:hAnsi="Times New Roman" w:cs="Times New Roman"/>
                <w:b/>
                <w:bCs/>
                <w:color w:val="auto"/>
                <w:sz w:val="20"/>
                <w:szCs w:val="20"/>
                <w:lang w:bidi="ar-SA"/>
              </w:rPr>
            </w:pPr>
            <w:r w:rsidRPr="00974336">
              <w:rPr>
                <w:rFonts w:ascii="Times New Roman" w:eastAsia="Times New Roman" w:hAnsi="Times New Roman" w:cs="Times New Roman"/>
                <w:b/>
                <w:bCs/>
                <w:color w:val="auto"/>
                <w:sz w:val="20"/>
                <w:szCs w:val="20"/>
                <w:lang w:bidi="ar-SA"/>
              </w:rPr>
              <w:t>15</w:t>
            </w:r>
          </w:p>
        </w:tc>
      </w:tr>
      <w:tr w:rsidR="0045003E" w:rsidRPr="00974336" w:rsidTr="008A0F14">
        <w:trPr>
          <w:trHeight w:val="285"/>
        </w:trPr>
        <w:tc>
          <w:tcPr>
            <w:tcW w:w="5113" w:type="dxa"/>
            <w:tcBorders>
              <w:top w:val="nil"/>
              <w:left w:val="single" w:sz="8" w:space="0" w:color="auto"/>
              <w:bottom w:val="single" w:sz="4" w:space="0" w:color="auto"/>
              <w:right w:val="single" w:sz="8" w:space="0" w:color="auto"/>
            </w:tcBorders>
            <w:shd w:val="clear" w:color="auto" w:fill="auto"/>
            <w:noWrap/>
            <w:vAlign w:val="center"/>
            <w:hideMark/>
          </w:tcPr>
          <w:p w:rsidR="0045003E" w:rsidRPr="00974336" w:rsidRDefault="0045003E" w:rsidP="00974336">
            <w:pPr>
              <w:widowControl/>
              <w:rPr>
                <w:rFonts w:ascii="Times New Roman" w:eastAsia="Times New Roman" w:hAnsi="Times New Roman" w:cs="Times New Roman"/>
                <w:color w:val="auto"/>
                <w:sz w:val="20"/>
                <w:szCs w:val="20"/>
                <w:lang w:bidi="ar-SA"/>
              </w:rPr>
            </w:pPr>
            <w:r w:rsidRPr="00974336">
              <w:rPr>
                <w:rFonts w:ascii="Times New Roman" w:eastAsia="Times New Roman" w:hAnsi="Times New Roman" w:cs="Times New Roman"/>
                <w:color w:val="auto"/>
                <w:sz w:val="20"/>
                <w:szCs w:val="20"/>
                <w:lang w:bidi="ar-SA"/>
              </w:rPr>
              <w:t xml:space="preserve">Общи загуби на вода във водоснабдителните системи </w:t>
            </w:r>
          </w:p>
        </w:tc>
        <w:tc>
          <w:tcPr>
            <w:tcW w:w="1276" w:type="dxa"/>
            <w:tcBorders>
              <w:top w:val="nil"/>
              <w:left w:val="nil"/>
              <w:bottom w:val="single" w:sz="4" w:space="0" w:color="auto"/>
              <w:right w:val="single" w:sz="8" w:space="0" w:color="auto"/>
            </w:tcBorders>
            <w:shd w:val="clear" w:color="auto" w:fill="auto"/>
            <w:noWrap/>
            <w:vAlign w:val="center"/>
            <w:hideMark/>
          </w:tcPr>
          <w:p w:rsidR="0045003E" w:rsidRPr="00974336" w:rsidRDefault="0045003E" w:rsidP="00974336">
            <w:pPr>
              <w:widowControl/>
              <w:jc w:val="center"/>
              <w:rPr>
                <w:rFonts w:ascii="Times New Roman" w:eastAsia="Times New Roman" w:hAnsi="Times New Roman" w:cs="Times New Roman"/>
                <w:color w:val="auto"/>
                <w:sz w:val="16"/>
                <w:szCs w:val="16"/>
                <w:lang w:bidi="ar-SA"/>
              </w:rPr>
            </w:pPr>
            <w:r w:rsidRPr="00974336">
              <w:rPr>
                <w:rFonts w:ascii="Times New Roman" w:eastAsia="Times New Roman" w:hAnsi="Times New Roman" w:cs="Times New Roman"/>
                <w:color w:val="auto"/>
                <w:sz w:val="16"/>
                <w:szCs w:val="16"/>
                <w:lang w:bidi="ar-SA"/>
              </w:rPr>
              <w:t>%</w:t>
            </w:r>
          </w:p>
        </w:tc>
        <w:tc>
          <w:tcPr>
            <w:tcW w:w="1559" w:type="dxa"/>
            <w:tcBorders>
              <w:top w:val="nil"/>
              <w:left w:val="nil"/>
              <w:bottom w:val="single" w:sz="4" w:space="0" w:color="auto"/>
              <w:right w:val="single" w:sz="8" w:space="0" w:color="auto"/>
            </w:tcBorders>
            <w:shd w:val="clear" w:color="000000" w:fill="FFFFCC"/>
            <w:hideMark/>
          </w:tcPr>
          <w:p w:rsidR="0045003E" w:rsidRPr="0045003E" w:rsidRDefault="00444E8A" w:rsidP="0045003E">
            <w:pPr>
              <w:jc w:val="center"/>
              <w:rPr>
                <w:rFonts w:ascii="Times New Roman" w:hAnsi="Times New Roman" w:cs="Times New Roman"/>
                <w:sz w:val="20"/>
                <w:szCs w:val="20"/>
              </w:rPr>
            </w:pPr>
            <w:r>
              <w:rPr>
                <w:rFonts w:ascii="Times New Roman" w:hAnsi="Times New Roman" w:cs="Times New Roman"/>
                <w:sz w:val="20"/>
                <w:szCs w:val="20"/>
              </w:rPr>
              <w:t>53,90</w:t>
            </w:r>
            <w:r w:rsidR="00171EBA">
              <w:rPr>
                <w:rFonts w:ascii="Times New Roman" w:hAnsi="Times New Roman" w:cs="Times New Roman"/>
                <w:sz w:val="20"/>
                <w:szCs w:val="20"/>
              </w:rPr>
              <w:t>%</w:t>
            </w:r>
          </w:p>
        </w:tc>
        <w:tc>
          <w:tcPr>
            <w:tcW w:w="1348" w:type="dxa"/>
            <w:tcBorders>
              <w:top w:val="nil"/>
              <w:left w:val="single" w:sz="4" w:space="0" w:color="auto"/>
              <w:bottom w:val="single" w:sz="4" w:space="0" w:color="auto"/>
              <w:right w:val="single" w:sz="8" w:space="0" w:color="auto"/>
            </w:tcBorders>
            <w:shd w:val="clear" w:color="000000" w:fill="DCE6F1"/>
            <w:noWrap/>
            <w:vAlign w:val="center"/>
            <w:hideMark/>
          </w:tcPr>
          <w:p w:rsidR="0045003E" w:rsidRPr="00974336" w:rsidRDefault="0045003E" w:rsidP="00974336">
            <w:pPr>
              <w:widowControl/>
              <w:jc w:val="center"/>
              <w:rPr>
                <w:rFonts w:ascii="Times New Roman" w:eastAsia="Times New Roman" w:hAnsi="Times New Roman" w:cs="Times New Roman"/>
                <w:b/>
                <w:bCs/>
                <w:color w:val="auto"/>
                <w:sz w:val="20"/>
                <w:szCs w:val="20"/>
                <w:lang w:bidi="ar-SA"/>
              </w:rPr>
            </w:pPr>
            <w:r w:rsidRPr="00974336">
              <w:rPr>
                <w:rFonts w:ascii="Times New Roman" w:eastAsia="Times New Roman" w:hAnsi="Times New Roman" w:cs="Times New Roman"/>
                <w:b/>
                <w:bCs/>
                <w:color w:val="auto"/>
                <w:sz w:val="20"/>
                <w:szCs w:val="20"/>
                <w:lang w:bidi="ar-SA"/>
              </w:rPr>
              <w:t>49%</w:t>
            </w:r>
          </w:p>
        </w:tc>
      </w:tr>
      <w:tr w:rsidR="0045003E" w:rsidRPr="00974336" w:rsidTr="008A0F14">
        <w:trPr>
          <w:trHeight w:val="285"/>
        </w:trPr>
        <w:tc>
          <w:tcPr>
            <w:tcW w:w="5113" w:type="dxa"/>
            <w:tcBorders>
              <w:top w:val="nil"/>
              <w:left w:val="single" w:sz="8" w:space="0" w:color="auto"/>
              <w:bottom w:val="single" w:sz="4" w:space="0" w:color="auto"/>
              <w:right w:val="single" w:sz="8" w:space="0" w:color="auto"/>
            </w:tcBorders>
            <w:shd w:val="clear" w:color="auto" w:fill="auto"/>
            <w:noWrap/>
            <w:vAlign w:val="center"/>
            <w:hideMark/>
          </w:tcPr>
          <w:p w:rsidR="0045003E" w:rsidRPr="00974336" w:rsidRDefault="0045003E" w:rsidP="00974336">
            <w:pPr>
              <w:widowControl/>
              <w:rPr>
                <w:rFonts w:ascii="Times New Roman" w:eastAsia="Times New Roman" w:hAnsi="Times New Roman" w:cs="Times New Roman"/>
                <w:color w:val="auto"/>
                <w:sz w:val="20"/>
                <w:szCs w:val="20"/>
                <w:lang w:bidi="ar-SA"/>
              </w:rPr>
            </w:pPr>
            <w:r w:rsidRPr="00974336">
              <w:rPr>
                <w:rFonts w:ascii="Times New Roman" w:eastAsia="Times New Roman" w:hAnsi="Times New Roman" w:cs="Times New Roman"/>
                <w:color w:val="auto"/>
                <w:sz w:val="20"/>
                <w:szCs w:val="20"/>
                <w:lang w:bidi="ar-SA"/>
              </w:rPr>
              <w:t xml:space="preserve">Аварии по водопроводната мрежа </w:t>
            </w:r>
          </w:p>
        </w:tc>
        <w:tc>
          <w:tcPr>
            <w:tcW w:w="1276" w:type="dxa"/>
            <w:tcBorders>
              <w:top w:val="nil"/>
              <w:left w:val="nil"/>
              <w:bottom w:val="single" w:sz="4" w:space="0" w:color="auto"/>
              <w:right w:val="single" w:sz="8" w:space="0" w:color="auto"/>
            </w:tcBorders>
            <w:shd w:val="clear" w:color="auto" w:fill="auto"/>
            <w:noWrap/>
            <w:vAlign w:val="center"/>
            <w:hideMark/>
          </w:tcPr>
          <w:p w:rsidR="0045003E" w:rsidRPr="00974336" w:rsidRDefault="0045003E" w:rsidP="00974336">
            <w:pPr>
              <w:widowControl/>
              <w:jc w:val="center"/>
              <w:rPr>
                <w:rFonts w:ascii="Times New Roman" w:eastAsia="Times New Roman" w:hAnsi="Times New Roman" w:cs="Times New Roman"/>
                <w:color w:val="auto"/>
                <w:sz w:val="16"/>
                <w:szCs w:val="16"/>
                <w:lang w:bidi="ar-SA"/>
              </w:rPr>
            </w:pPr>
            <w:r w:rsidRPr="00974336">
              <w:rPr>
                <w:rFonts w:ascii="Times New Roman" w:eastAsia="Times New Roman" w:hAnsi="Times New Roman" w:cs="Times New Roman"/>
                <w:color w:val="auto"/>
                <w:sz w:val="16"/>
                <w:szCs w:val="16"/>
                <w:lang w:bidi="ar-SA"/>
              </w:rPr>
              <w:t>бр/100км/год</w:t>
            </w:r>
          </w:p>
        </w:tc>
        <w:tc>
          <w:tcPr>
            <w:tcW w:w="1559" w:type="dxa"/>
            <w:tcBorders>
              <w:top w:val="nil"/>
              <w:left w:val="nil"/>
              <w:bottom w:val="single" w:sz="4" w:space="0" w:color="auto"/>
              <w:right w:val="single" w:sz="8" w:space="0" w:color="auto"/>
            </w:tcBorders>
            <w:shd w:val="clear" w:color="000000" w:fill="FFFFCC"/>
            <w:hideMark/>
          </w:tcPr>
          <w:p w:rsidR="0045003E" w:rsidRPr="0045003E" w:rsidRDefault="00444E8A" w:rsidP="0045003E">
            <w:pPr>
              <w:jc w:val="center"/>
              <w:rPr>
                <w:rFonts w:ascii="Times New Roman" w:hAnsi="Times New Roman" w:cs="Times New Roman"/>
                <w:sz w:val="20"/>
                <w:szCs w:val="20"/>
              </w:rPr>
            </w:pPr>
            <w:r>
              <w:rPr>
                <w:rFonts w:ascii="Times New Roman" w:hAnsi="Times New Roman" w:cs="Times New Roman"/>
                <w:sz w:val="20"/>
                <w:szCs w:val="20"/>
              </w:rPr>
              <w:t>70,06</w:t>
            </w:r>
          </w:p>
        </w:tc>
        <w:tc>
          <w:tcPr>
            <w:tcW w:w="1348" w:type="dxa"/>
            <w:tcBorders>
              <w:top w:val="nil"/>
              <w:left w:val="single" w:sz="4" w:space="0" w:color="auto"/>
              <w:bottom w:val="single" w:sz="4" w:space="0" w:color="auto"/>
              <w:right w:val="single" w:sz="8" w:space="0" w:color="auto"/>
            </w:tcBorders>
            <w:shd w:val="clear" w:color="000000" w:fill="DCE6F1"/>
            <w:noWrap/>
            <w:vAlign w:val="center"/>
            <w:hideMark/>
          </w:tcPr>
          <w:p w:rsidR="0045003E" w:rsidRPr="00974336" w:rsidRDefault="0045003E" w:rsidP="00974336">
            <w:pPr>
              <w:widowControl/>
              <w:jc w:val="center"/>
              <w:rPr>
                <w:rFonts w:ascii="Times New Roman" w:eastAsia="Times New Roman" w:hAnsi="Times New Roman" w:cs="Times New Roman"/>
                <w:b/>
                <w:bCs/>
                <w:color w:val="auto"/>
                <w:sz w:val="20"/>
                <w:szCs w:val="20"/>
                <w:lang w:bidi="ar-SA"/>
              </w:rPr>
            </w:pPr>
            <w:r w:rsidRPr="00974336">
              <w:rPr>
                <w:rFonts w:ascii="Times New Roman" w:eastAsia="Times New Roman" w:hAnsi="Times New Roman" w:cs="Times New Roman"/>
                <w:b/>
                <w:bCs/>
                <w:color w:val="auto"/>
                <w:sz w:val="20"/>
                <w:szCs w:val="20"/>
                <w:lang w:bidi="ar-SA"/>
              </w:rPr>
              <w:t>60</w:t>
            </w:r>
          </w:p>
        </w:tc>
      </w:tr>
      <w:tr w:rsidR="0045003E" w:rsidRPr="00974336" w:rsidTr="008A0F14">
        <w:trPr>
          <w:trHeight w:val="285"/>
        </w:trPr>
        <w:tc>
          <w:tcPr>
            <w:tcW w:w="5113" w:type="dxa"/>
            <w:tcBorders>
              <w:top w:val="nil"/>
              <w:left w:val="single" w:sz="8" w:space="0" w:color="auto"/>
              <w:bottom w:val="single" w:sz="4" w:space="0" w:color="auto"/>
              <w:right w:val="single" w:sz="8" w:space="0" w:color="auto"/>
            </w:tcBorders>
            <w:shd w:val="clear" w:color="auto" w:fill="auto"/>
            <w:vAlign w:val="center"/>
            <w:hideMark/>
          </w:tcPr>
          <w:p w:rsidR="0045003E" w:rsidRPr="00974336" w:rsidRDefault="0045003E" w:rsidP="00974336">
            <w:pPr>
              <w:widowControl/>
              <w:rPr>
                <w:rFonts w:ascii="Times New Roman" w:eastAsia="Times New Roman" w:hAnsi="Times New Roman" w:cs="Times New Roman"/>
                <w:sz w:val="20"/>
                <w:szCs w:val="20"/>
                <w:lang w:bidi="ar-SA"/>
              </w:rPr>
            </w:pPr>
            <w:r w:rsidRPr="00974336">
              <w:rPr>
                <w:rFonts w:ascii="Times New Roman" w:eastAsia="Times New Roman" w:hAnsi="Times New Roman" w:cs="Times New Roman"/>
                <w:sz w:val="20"/>
                <w:szCs w:val="20"/>
                <w:lang w:bidi="ar-SA"/>
              </w:rPr>
              <w:t xml:space="preserve">Налягане във водоснабдителната система </w:t>
            </w:r>
          </w:p>
        </w:tc>
        <w:tc>
          <w:tcPr>
            <w:tcW w:w="1276" w:type="dxa"/>
            <w:tcBorders>
              <w:top w:val="nil"/>
              <w:left w:val="nil"/>
              <w:bottom w:val="single" w:sz="4" w:space="0" w:color="auto"/>
              <w:right w:val="single" w:sz="8" w:space="0" w:color="auto"/>
            </w:tcBorders>
            <w:shd w:val="clear" w:color="auto" w:fill="auto"/>
            <w:noWrap/>
            <w:vAlign w:val="center"/>
            <w:hideMark/>
          </w:tcPr>
          <w:p w:rsidR="0045003E" w:rsidRPr="00974336" w:rsidRDefault="0045003E" w:rsidP="00974336">
            <w:pPr>
              <w:widowControl/>
              <w:jc w:val="center"/>
              <w:rPr>
                <w:rFonts w:ascii="Times New Roman" w:eastAsia="Times New Roman" w:hAnsi="Times New Roman" w:cs="Times New Roman"/>
                <w:color w:val="auto"/>
                <w:sz w:val="16"/>
                <w:szCs w:val="16"/>
                <w:lang w:bidi="ar-SA"/>
              </w:rPr>
            </w:pPr>
            <w:r w:rsidRPr="00974336">
              <w:rPr>
                <w:rFonts w:ascii="Times New Roman" w:eastAsia="Times New Roman" w:hAnsi="Times New Roman" w:cs="Times New Roman"/>
                <w:color w:val="auto"/>
                <w:sz w:val="16"/>
                <w:szCs w:val="16"/>
                <w:lang w:bidi="ar-SA"/>
              </w:rPr>
              <w:t>%</w:t>
            </w:r>
          </w:p>
        </w:tc>
        <w:tc>
          <w:tcPr>
            <w:tcW w:w="1559" w:type="dxa"/>
            <w:tcBorders>
              <w:top w:val="nil"/>
              <w:left w:val="nil"/>
              <w:bottom w:val="single" w:sz="4" w:space="0" w:color="auto"/>
              <w:right w:val="single" w:sz="8" w:space="0" w:color="auto"/>
            </w:tcBorders>
            <w:shd w:val="clear" w:color="000000" w:fill="FFFFCC"/>
            <w:hideMark/>
          </w:tcPr>
          <w:p w:rsidR="0045003E" w:rsidRPr="0045003E" w:rsidRDefault="00444E8A" w:rsidP="0045003E">
            <w:pPr>
              <w:jc w:val="center"/>
              <w:rPr>
                <w:rFonts w:ascii="Times New Roman" w:hAnsi="Times New Roman" w:cs="Times New Roman"/>
                <w:sz w:val="20"/>
                <w:szCs w:val="20"/>
              </w:rPr>
            </w:pPr>
            <w:r>
              <w:rPr>
                <w:rFonts w:ascii="Times New Roman" w:hAnsi="Times New Roman" w:cs="Times New Roman"/>
                <w:sz w:val="20"/>
                <w:szCs w:val="20"/>
              </w:rPr>
              <w:t>45,09</w:t>
            </w:r>
            <w:r w:rsidR="0045003E" w:rsidRPr="0045003E">
              <w:rPr>
                <w:rFonts w:ascii="Times New Roman" w:hAnsi="Times New Roman" w:cs="Times New Roman"/>
                <w:sz w:val="20"/>
                <w:szCs w:val="20"/>
              </w:rPr>
              <w:t>%</w:t>
            </w:r>
          </w:p>
        </w:tc>
        <w:tc>
          <w:tcPr>
            <w:tcW w:w="1348" w:type="dxa"/>
            <w:tcBorders>
              <w:top w:val="nil"/>
              <w:left w:val="single" w:sz="4" w:space="0" w:color="auto"/>
              <w:bottom w:val="single" w:sz="4" w:space="0" w:color="auto"/>
              <w:right w:val="single" w:sz="8" w:space="0" w:color="auto"/>
            </w:tcBorders>
            <w:shd w:val="clear" w:color="000000" w:fill="DCE6F1"/>
            <w:noWrap/>
            <w:vAlign w:val="center"/>
            <w:hideMark/>
          </w:tcPr>
          <w:p w:rsidR="0045003E" w:rsidRPr="00974336" w:rsidRDefault="0045003E" w:rsidP="00974336">
            <w:pPr>
              <w:widowControl/>
              <w:jc w:val="center"/>
              <w:rPr>
                <w:rFonts w:ascii="Times New Roman" w:eastAsia="Times New Roman" w:hAnsi="Times New Roman" w:cs="Times New Roman"/>
                <w:b/>
                <w:bCs/>
                <w:color w:val="auto"/>
                <w:sz w:val="20"/>
                <w:szCs w:val="20"/>
                <w:lang w:bidi="ar-SA"/>
              </w:rPr>
            </w:pPr>
            <w:r w:rsidRPr="00974336">
              <w:rPr>
                <w:rFonts w:ascii="Times New Roman" w:eastAsia="Times New Roman" w:hAnsi="Times New Roman" w:cs="Times New Roman"/>
                <w:b/>
                <w:bCs/>
                <w:color w:val="auto"/>
                <w:sz w:val="20"/>
                <w:szCs w:val="20"/>
                <w:lang w:bidi="ar-SA"/>
              </w:rPr>
              <w:t>100%</w:t>
            </w:r>
          </w:p>
        </w:tc>
      </w:tr>
      <w:tr w:rsidR="0045003E" w:rsidRPr="00974336" w:rsidTr="008A0F14">
        <w:trPr>
          <w:trHeight w:val="285"/>
        </w:trPr>
        <w:tc>
          <w:tcPr>
            <w:tcW w:w="5113" w:type="dxa"/>
            <w:tcBorders>
              <w:top w:val="nil"/>
              <w:left w:val="single" w:sz="8" w:space="0" w:color="auto"/>
              <w:bottom w:val="single" w:sz="4" w:space="0" w:color="auto"/>
              <w:right w:val="single" w:sz="8" w:space="0" w:color="auto"/>
            </w:tcBorders>
            <w:shd w:val="clear" w:color="auto" w:fill="auto"/>
            <w:noWrap/>
            <w:vAlign w:val="center"/>
            <w:hideMark/>
          </w:tcPr>
          <w:p w:rsidR="0045003E" w:rsidRPr="00974336" w:rsidRDefault="0045003E" w:rsidP="00974336">
            <w:pPr>
              <w:widowControl/>
              <w:rPr>
                <w:rFonts w:ascii="Times New Roman" w:eastAsia="Times New Roman" w:hAnsi="Times New Roman" w:cs="Times New Roman"/>
                <w:color w:val="auto"/>
                <w:sz w:val="20"/>
                <w:szCs w:val="20"/>
                <w:lang w:bidi="ar-SA"/>
              </w:rPr>
            </w:pPr>
            <w:r w:rsidRPr="00974336">
              <w:rPr>
                <w:rFonts w:ascii="Times New Roman" w:eastAsia="Times New Roman" w:hAnsi="Times New Roman" w:cs="Times New Roman"/>
                <w:color w:val="auto"/>
                <w:sz w:val="20"/>
                <w:szCs w:val="20"/>
                <w:lang w:bidi="ar-SA"/>
              </w:rPr>
              <w:t xml:space="preserve">Ниво на покритие с услуги по отвеждане на отпадъчни води </w:t>
            </w:r>
          </w:p>
        </w:tc>
        <w:tc>
          <w:tcPr>
            <w:tcW w:w="1276" w:type="dxa"/>
            <w:tcBorders>
              <w:top w:val="nil"/>
              <w:left w:val="nil"/>
              <w:bottom w:val="single" w:sz="4" w:space="0" w:color="auto"/>
              <w:right w:val="single" w:sz="8" w:space="0" w:color="auto"/>
            </w:tcBorders>
            <w:shd w:val="clear" w:color="auto" w:fill="auto"/>
            <w:noWrap/>
            <w:vAlign w:val="center"/>
            <w:hideMark/>
          </w:tcPr>
          <w:p w:rsidR="0045003E" w:rsidRPr="00974336" w:rsidRDefault="0045003E" w:rsidP="00974336">
            <w:pPr>
              <w:widowControl/>
              <w:jc w:val="center"/>
              <w:rPr>
                <w:rFonts w:ascii="Times New Roman" w:eastAsia="Times New Roman" w:hAnsi="Times New Roman" w:cs="Times New Roman"/>
                <w:color w:val="auto"/>
                <w:sz w:val="16"/>
                <w:szCs w:val="16"/>
                <w:lang w:bidi="ar-SA"/>
              </w:rPr>
            </w:pPr>
            <w:r w:rsidRPr="00974336">
              <w:rPr>
                <w:rFonts w:ascii="Times New Roman" w:eastAsia="Times New Roman" w:hAnsi="Times New Roman" w:cs="Times New Roman"/>
                <w:color w:val="auto"/>
                <w:sz w:val="16"/>
                <w:szCs w:val="16"/>
                <w:lang w:bidi="ar-SA"/>
              </w:rPr>
              <w:t>%</w:t>
            </w:r>
          </w:p>
        </w:tc>
        <w:tc>
          <w:tcPr>
            <w:tcW w:w="1559" w:type="dxa"/>
            <w:tcBorders>
              <w:top w:val="nil"/>
              <w:left w:val="nil"/>
              <w:bottom w:val="single" w:sz="4" w:space="0" w:color="auto"/>
              <w:right w:val="single" w:sz="8" w:space="0" w:color="auto"/>
            </w:tcBorders>
            <w:shd w:val="clear" w:color="000000" w:fill="FFFFCC"/>
            <w:hideMark/>
          </w:tcPr>
          <w:p w:rsidR="0045003E" w:rsidRPr="0045003E" w:rsidRDefault="00444E8A" w:rsidP="0045003E">
            <w:pPr>
              <w:jc w:val="center"/>
              <w:rPr>
                <w:rFonts w:ascii="Times New Roman" w:hAnsi="Times New Roman" w:cs="Times New Roman"/>
                <w:sz w:val="20"/>
                <w:szCs w:val="20"/>
              </w:rPr>
            </w:pPr>
            <w:r>
              <w:rPr>
                <w:rFonts w:ascii="Times New Roman" w:hAnsi="Times New Roman" w:cs="Times New Roman"/>
                <w:sz w:val="20"/>
                <w:szCs w:val="20"/>
              </w:rPr>
              <w:t>64,62%</w:t>
            </w:r>
          </w:p>
        </w:tc>
        <w:tc>
          <w:tcPr>
            <w:tcW w:w="1348" w:type="dxa"/>
            <w:tcBorders>
              <w:top w:val="nil"/>
              <w:left w:val="single" w:sz="4" w:space="0" w:color="auto"/>
              <w:bottom w:val="single" w:sz="4" w:space="0" w:color="auto"/>
              <w:right w:val="single" w:sz="8" w:space="0" w:color="auto"/>
            </w:tcBorders>
            <w:shd w:val="clear" w:color="000000" w:fill="DCE6F1"/>
            <w:noWrap/>
            <w:vAlign w:val="center"/>
            <w:hideMark/>
          </w:tcPr>
          <w:p w:rsidR="0045003E" w:rsidRPr="00974336" w:rsidRDefault="0045003E" w:rsidP="00974336">
            <w:pPr>
              <w:widowControl/>
              <w:jc w:val="center"/>
              <w:rPr>
                <w:rFonts w:ascii="Times New Roman" w:eastAsia="Times New Roman" w:hAnsi="Times New Roman" w:cs="Times New Roman"/>
                <w:b/>
                <w:bCs/>
                <w:color w:val="auto"/>
                <w:sz w:val="20"/>
                <w:szCs w:val="20"/>
                <w:lang w:bidi="ar-SA"/>
              </w:rPr>
            </w:pPr>
            <w:r w:rsidRPr="00974336">
              <w:rPr>
                <w:rFonts w:ascii="Times New Roman" w:eastAsia="Times New Roman" w:hAnsi="Times New Roman" w:cs="Times New Roman"/>
                <w:b/>
                <w:bCs/>
                <w:color w:val="auto"/>
                <w:sz w:val="20"/>
                <w:szCs w:val="20"/>
                <w:lang w:bidi="ar-SA"/>
              </w:rPr>
              <w:t>75%</w:t>
            </w:r>
          </w:p>
        </w:tc>
      </w:tr>
      <w:tr w:rsidR="0045003E" w:rsidRPr="00974336" w:rsidTr="008A0F14">
        <w:trPr>
          <w:trHeight w:val="285"/>
        </w:trPr>
        <w:tc>
          <w:tcPr>
            <w:tcW w:w="5113" w:type="dxa"/>
            <w:tcBorders>
              <w:top w:val="nil"/>
              <w:left w:val="single" w:sz="8" w:space="0" w:color="auto"/>
              <w:bottom w:val="single" w:sz="4" w:space="0" w:color="auto"/>
              <w:right w:val="single" w:sz="8" w:space="0" w:color="auto"/>
            </w:tcBorders>
            <w:shd w:val="clear" w:color="auto" w:fill="auto"/>
            <w:noWrap/>
            <w:vAlign w:val="center"/>
            <w:hideMark/>
          </w:tcPr>
          <w:p w:rsidR="0045003E" w:rsidRPr="00974336" w:rsidRDefault="0045003E" w:rsidP="00974336">
            <w:pPr>
              <w:widowControl/>
              <w:rPr>
                <w:rFonts w:ascii="Times New Roman" w:eastAsia="Times New Roman" w:hAnsi="Times New Roman" w:cs="Times New Roman"/>
                <w:color w:val="auto"/>
                <w:sz w:val="20"/>
                <w:szCs w:val="20"/>
                <w:lang w:bidi="ar-SA"/>
              </w:rPr>
            </w:pPr>
            <w:r w:rsidRPr="00974336">
              <w:rPr>
                <w:rFonts w:ascii="Times New Roman" w:eastAsia="Times New Roman" w:hAnsi="Times New Roman" w:cs="Times New Roman"/>
                <w:color w:val="auto"/>
                <w:sz w:val="20"/>
                <w:szCs w:val="20"/>
                <w:lang w:bidi="ar-SA"/>
              </w:rPr>
              <w:t>Ниво на покритие с услуги по пречистване на отпадъчни води</w:t>
            </w:r>
          </w:p>
        </w:tc>
        <w:tc>
          <w:tcPr>
            <w:tcW w:w="1276" w:type="dxa"/>
            <w:tcBorders>
              <w:top w:val="nil"/>
              <w:left w:val="nil"/>
              <w:bottom w:val="single" w:sz="4" w:space="0" w:color="auto"/>
              <w:right w:val="single" w:sz="8" w:space="0" w:color="auto"/>
            </w:tcBorders>
            <w:shd w:val="clear" w:color="auto" w:fill="auto"/>
            <w:noWrap/>
            <w:vAlign w:val="center"/>
            <w:hideMark/>
          </w:tcPr>
          <w:p w:rsidR="0045003E" w:rsidRPr="00974336" w:rsidRDefault="0045003E" w:rsidP="00974336">
            <w:pPr>
              <w:widowControl/>
              <w:jc w:val="center"/>
              <w:rPr>
                <w:rFonts w:ascii="Times New Roman" w:eastAsia="Times New Roman" w:hAnsi="Times New Roman" w:cs="Times New Roman"/>
                <w:color w:val="auto"/>
                <w:sz w:val="16"/>
                <w:szCs w:val="16"/>
                <w:lang w:bidi="ar-SA"/>
              </w:rPr>
            </w:pPr>
            <w:r w:rsidRPr="00974336">
              <w:rPr>
                <w:rFonts w:ascii="Times New Roman" w:eastAsia="Times New Roman" w:hAnsi="Times New Roman" w:cs="Times New Roman"/>
                <w:color w:val="auto"/>
                <w:sz w:val="16"/>
                <w:szCs w:val="16"/>
                <w:lang w:bidi="ar-SA"/>
              </w:rPr>
              <w:t>%</w:t>
            </w:r>
          </w:p>
        </w:tc>
        <w:tc>
          <w:tcPr>
            <w:tcW w:w="1559" w:type="dxa"/>
            <w:tcBorders>
              <w:top w:val="nil"/>
              <w:left w:val="nil"/>
              <w:bottom w:val="single" w:sz="4" w:space="0" w:color="auto"/>
              <w:right w:val="single" w:sz="8" w:space="0" w:color="auto"/>
            </w:tcBorders>
            <w:shd w:val="clear" w:color="000000" w:fill="FFFFCC"/>
            <w:hideMark/>
          </w:tcPr>
          <w:p w:rsidR="0045003E" w:rsidRPr="0045003E" w:rsidRDefault="00444E8A" w:rsidP="0045003E">
            <w:pPr>
              <w:jc w:val="center"/>
              <w:rPr>
                <w:rFonts w:ascii="Times New Roman" w:hAnsi="Times New Roman" w:cs="Times New Roman"/>
                <w:sz w:val="20"/>
                <w:szCs w:val="20"/>
              </w:rPr>
            </w:pPr>
            <w:r>
              <w:rPr>
                <w:rFonts w:ascii="Times New Roman" w:hAnsi="Times New Roman" w:cs="Times New Roman"/>
                <w:sz w:val="20"/>
                <w:szCs w:val="20"/>
              </w:rPr>
              <w:t>61,02%</w:t>
            </w:r>
          </w:p>
        </w:tc>
        <w:tc>
          <w:tcPr>
            <w:tcW w:w="1348" w:type="dxa"/>
            <w:tcBorders>
              <w:top w:val="nil"/>
              <w:left w:val="single" w:sz="4" w:space="0" w:color="auto"/>
              <w:bottom w:val="single" w:sz="4" w:space="0" w:color="auto"/>
              <w:right w:val="single" w:sz="8" w:space="0" w:color="auto"/>
            </w:tcBorders>
            <w:shd w:val="clear" w:color="000000" w:fill="DCE6F1"/>
            <w:noWrap/>
            <w:vAlign w:val="center"/>
            <w:hideMark/>
          </w:tcPr>
          <w:p w:rsidR="0045003E" w:rsidRPr="00974336" w:rsidRDefault="0045003E" w:rsidP="00974336">
            <w:pPr>
              <w:widowControl/>
              <w:jc w:val="center"/>
              <w:rPr>
                <w:rFonts w:ascii="Times New Roman" w:eastAsia="Times New Roman" w:hAnsi="Times New Roman" w:cs="Times New Roman"/>
                <w:b/>
                <w:bCs/>
                <w:color w:val="auto"/>
                <w:sz w:val="20"/>
                <w:szCs w:val="20"/>
                <w:lang w:bidi="ar-SA"/>
              </w:rPr>
            </w:pPr>
            <w:r w:rsidRPr="00974336">
              <w:rPr>
                <w:rFonts w:ascii="Times New Roman" w:eastAsia="Times New Roman" w:hAnsi="Times New Roman" w:cs="Times New Roman"/>
                <w:b/>
                <w:bCs/>
                <w:color w:val="auto"/>
                <w:sz w:val="20"/>
                <w:szCs w:val="20"/>
                <w:lang w:bidi="ar-SA"/>
              </w:rPr>
              <w:t>75%</w:t>
            </w:r>
          </w:p>
        </w:tc>
      </w:tr>
      <w:tr w:rsidR="0045003E" w:rsidRPr="00974336" w:rsidTr="008A0F14">
        <w:trPr>
          <w:trHeight w:val="285"/>
        </w:trPr>
        <w:tc>
          <w:tcPr>
            <w:tcW w:w="5113" w:type="dxa"/>
            <w:tcBorders>
              <w:top w:val="nil"/>
              <w:left w:val="single" w:sz="8" w:space="0" w:color="auto"/>
              <w:bottom w:val="single" w:sz="4" w:space="0" w:color="auto"/>
              <w:right w:val="single" w:sz="8" w:space="0" w:color="auto"/>
            </w:tcBorders>
            <w:shd w:val="clear" w:color="auto" w:fill="auto"/>
            <w:noWrap/>
            <w:vAlign w:val="center"/>
            <w:hideMark/>
          </w:tcPr>
          <w:p w:rsidR="0045003E" w:rsidRPr="00974336" w:rsidRDefault="0045003E" w:rsidP="00974336">
            <w:pPr>
              <w:widowControl/>
              <w:rPr>
                <w:rFonts w:ascii="Times New Roman" w:eastAsia="Times New Roman" w:hAnsi="Times New Roman" w:cs="Times New Roman"/>
                <w:color w:val="auto"/>
                <w:sz w:val="20"/>
                <w:szCs w:val="20"/>
                <w:lang w:bidi="ar-SA"/>
              </w:rPr>
            </w:pPr>
            <w:r w:rsidRPr="00974336">
              <w:rPr>
                <w:rFonts w:ascii="Times New Roman" w:eastAsia="Times New Roman" w:hAnsi="Times New Roman" w:cs="Times New Roman"/>
                <w:color w:val="auto"/>
                <w:sz w:val="20"/>
                <w:szCs w:val="20"/>
                <w:lang w:bidi="ar-SA"/>
              </w:rPr>
              <w:t xml:space="preserve">Качество на отпадъчните води  </w:t>
            </w:r>
          </w:p>
        </w:tc>
        <w:tc>
          <w:tcPr>
            <w:tcW w:w="1276" w:type="dxa"/>
            <w:tcBorders>
              <w:top w:val="nil"/>
              <w:left w:val="nil"/>
              <w:bottom w:val="single" w:sz="4" w:space="0" w:color="auto"/>
              <w:right w:val="single" w:sz="8" w:space="0" w:color="auto"/>
            </w:tcBorders>
            <w:shd w:val="clear" w:color="auto" w:fill="auto"/>
            <w:noWrap/>
            <w:vAlign w:val="center"/>
            <w:hideMark/>
          </w:tcPr>
          <w:p w:rsidR="0045003E" w:rsidRPr="00974336" w:rsidRDefault="0045003E" w:rsidP="00974336">
            <w:pPr>
              <w:widowControl/>
              <w:jc w:val="center"/>
              <w:rPr>
                <w:rFonts w:ascii="Times New Roman" w:eastAsia="Times New Roman" w:hAnsi="Times New Roman" w:cs="Times New Roman"/>
                <w:color w:val="auto"/>
                <w:sz w:val="16"/>
                <w:szCs w:val="16"/>
                <w:lang w:bidi="ar-SA"/>
              </w:rPr>
            </w:pPr>
            <w:r w:rsidRPr="00974336">
              <w:rPr>
                <w:rFonts w:ascii="Times New Roman" w:eastAsia="Times New Roman" w:hAnsi="Times New Roman" w:cs="Times New Roman"/>
                <w:color w:val="auto"/>
                <w:sz w:val="16"/>
                <w:szCs w:val="16"/>
                <w:lang w:bidi="ar-SA"/>
              </w:rPr>
              <w:t>%</w:t>
            </w:r>
          </w:p>
        </w:tc>
        <w:tc>
          <w:tcPr>
            <w:tcW w:w="1559" w:type="dxa"/>
            <w:tcBorders>
              <w:top w:val="nil"/>
              <w:left w:val="nil"/>
              <w:bottom w:val="single" w:sz="4" w:space="0" w:color="auto"/>
              <w:right w:val="single" w:sz="8" w:space="0" w:color="auto"/>
            </w:tcBorders>
            <w:shd w:val="clear" w:color="000000" w:fill="FFFFCC"/>
            <w:hideMark/>
          </w:tcPr>
          <w:p w:rsidR="0045003E" w:rsidRPr="0045003E" w:rsidRDefault="0045003E" w:rsidP="0045003E">
            <w:pPr>
              <w:jc w:val="center"/>
              <w:rPr>
                <w:rFonts w:ascii="Times New Roman" w:hAnsi="Times New Roman" w:cs="Times New Roman"/>
                <w:sz w:val="20"/>
                <w:szCs w:val="20"/>
              </w:rPr>
            </w:pPr>
            <w:r w:rsidRPr="0045003E">
              <w:rPr>
                <w:rFonts w:ascii="Times New Roman" w:hAnsi="Times New Roman" w:cs="Times New Roman"/>
                <w:sz w:val="20"/>
                <w:szCs w:val="20"/>
              </w:rPr>
              <w:t>93%</w:t>
            </w:r>
            <w:r w:rsidR="00444E8A">
              <w:rPr>
                <w:rFonts w:ascii="Times New Roman" w:hAnsi="Times New Roman" w:cs="Times New Roman"/>
                <w:sz w:val="20"/>
                <w:szCs w:val="20"/>
              </w:rPr>
              <w:t>%</w:t>
            </w:r>
          </w:p>
        </w:tc>
        <w:tc>
          <w:tcPr>
            <w:tcW w:w="1348" w:type="dxa"/>
            <w:tcBorders>
              <w:top w:val="nil"/>
              <w:left w:val="single" w:sz="4" w:space="0" w:color="auto"/>
              <w:bottom w:val="single" w:sz="4" w:space="0" w:color="auto"/>
              <w:right w:val="single" w:sz="8" w:space="0" w:color="auto"/>
            </w:tcBorders>
            <w:shd w:val="clear" w:color="000000" w:fill="DCE6F1"/>
            <w:noWrap/>
            <w:vAlign w:val="center"/>
            <w:hideMark/>
          </w:tcPr>
          <w:p w:rsidR="0045003E" w:rsidRPr="00974336" w:rsidRDefault="0045003E" w:rsidP="00974336">
            <w:pPr>
              <w:widowControl/>
              <w:jc w:val="center"/>
              <w:rPr>
                <w:rFonts w:ascii="Times New Roman" w:eastAsia="Times New Roman" w:hAnsi="Times New Roman" w:cs="Times New Roman"/>
                <w:b/>
                <w:bCs/>
                <w:color w:val="auto"/>
                <w:sz w:val="20"/>
                <w:szCs w:val="20"/>
                <w:lang w:bidi="ar-SA"/>
              </w:rPr>
            </w:pPr>
            <w:r w:rsidRPr="00974336">
              <w:rPr>
                <w:rFonts w:ascii="Times New Roman" w:eastAsia="Times New Roman" w:hAnsi="Times New Roman" w:cs="Times New Roman"/>
                <w:b/>
                <w:bCs/>
                <w:color w:val="auto"/>
                <w:sz w:val="20"/>
                <w:szCs w:val="20"/>
                <w:lang w:bidi="ar-SA"/>
              </w:rPr>
              <w:t>93%</w:t>
            </w:r>
          </w:p>
        </w:tc>
      </w:tr>
      <w:tr w:rsidR="0045003E" w:rsidRPr="00974336" w:rsidTr="008A0F14">
        <w:trPr>
          <w:trHeight w:val="285"/>
        </w:trPr>
        <w:tc>
          <w:tcPr>
            <w:tcW w:w="5113" w:type="dxa"/>
            <w:tcBorders>
              <w:top w:val="nil"/>
              <w:left w:val="single" w:sz="8" w:space="0" w:color="auto"/>
              <w:bottom w:val="single" w:sz="4" w:space="0" w:color="auto"/>
              <w:right w:val="single" w:sz="8" w:space="0" w:color="auto"/>
            </w:tcBorders>
            <w:shd w:val="clear" w:color="auto" w:fill="auto"/>
            <w:noWrap/>
            <w:vAlign w:val="center"/>
            <w:hideMark/>
          </w:tcPr>
          <w:p w:rsidR="0045003E" w:rsidRPr="00974336" w:rsidRDefault="0045003E" w:rsidP="00974336">
            <w:pPr>
              <w:widowControl/>
              <w:rPr>
                <w:rFonts w:ascii="Times New Roman" w:eastAsia="Times New Roman" w:hAnsi="Times New Roman" w:cs="Times New Roman"/>
                <w:color w:val="auto"/>
                <w:sz w:val="20"/>
                <w:szCs w:val="20"/>
                <w:lang w:bidi="ar-SA"/>
              </w:rPr>
            </w:pPr>
            <w:r w:rsidRPr="00974336">
              <w:rPr>
                <w:rFonts w:ascii="Times New Roman" w:eastAsia="Times New Roman" w:hAnsi="Times New Roman" w:cs="Times New Roman"/>
                <w:color w:val="auto"/>
                <w:sz w:val="20"/>
                <w:szCs w:val="20"/>
                <w:lang w:bidi="ar-SA"/>
              </w:rPr>
              <w:t xml:space="preserve">Аварии на канализационната мрежа </w:t>
            </w:r>
          </w:p>
        </w:tc>
        <w:tc>
          <w:tcPr>
            <w:tcW w:w="1276" w:type="dxa"/>
            <w:tcBorders>
              <w:top w:val="nil"/>
              <w:left w:val="nil"/>
              <w:bottom w:val="single" w:sz="4" w:space="0" w:color="auto"/>
              <w:right w:val="single" w:sz="8" w:space="0" w:color="auto"/>
            </w:tcBorders>
            <w:shd w:val="clear" w:color="auto" w:fill="auto"/>
            <w:noWrap/>
            <w:vAlign w:val="center"/>
            <w:hideMark/>
          </w:tcPr>
          <w:p w:rsidR="0045003E" w:rsidRPr="00974336" w:rsidRDefault="0045003E" w:rsidP="00974336">
            <w:pPr>
              <w:widowControl/>
              <w:jc w:val="center"/>
              <w:rPr>
                <w:rFonts w:ascii="Times New Roman" w:eastAsia="Times New Roman" w:hAnsi="Times New Roman" w:cs="Times New Roman"/>
                <w:color w:val="auto"/>
                <w:sz w:val="16"/>
                <w:szCs w:val="16"/>
                <w:lang w:bidi="ar-SA"/>
              </w:rPr>
            </w:pPr>
            <w:r w:rsidRPr="00974336">
              <w:rPr>
                <w:rFonts w:ascii="Times New Roman" w:eastAsia="Times New Roman" w:hAnsi="Times New Roman" w:cs="Times New Roman"/>
                <w:color w:val="auto"/>
                <w:sz w:val="16"/>
                <w:szCs w:val="16"/>
                <w:lang w:bidi="ar-SA"/>
              </w:rPr>
              <w:t>бр/100км/год</w:t>
            </w:r>
          </w:p>
        </w:tc>
        <w:tc>
          <w:tcPr>
            <w:tcW w:w="1559" w:type="dxa"/>
            <w:tcBorders>
              <w:top w:val="nil"/>
              <w:left w:val="nil"/>
              <w:bottom w:val="single" w:sz="4" w:space="0" w:color="auto"/>
              <w:right w:val="single" w:sz="8" w:space="0" w:color="auto"/>
            </w:tcBorders>
            <w:shd w:val="clear" w:color="000000" w:fill="FFFFCC"/>
            <w:hideMark/>
          </w:tcPr>
          <w:p w:rsidR="0045003E" w:rsidRPr="0045003E" w:rsidRDefault="00444E8A" w:rsidP="0045003E">
            <w:pPr>
              <w:jc w:val="center"/>
              <w:rPr>
                <w:rFonts w:ascii="Times New Roman" w:hAnsi="Times New Roman" w:cs="Times New Roman"/>
                <w:sz w:val="20"/>
                <w:szCs w:val="20"/>
              </w:rPr>
            </w:pPr>
            <w:r>
              <w:rPr>
                <w:rFonts w:ascii="Times New Roman" w:hAnsi="Times New Roman" w:cs="Times New Roman"/>
                <w:sz w:val="20"/>
                <w:szCs w:val="20"/>
              </w:rPr>
              <w:t>78,41</w:t>
            </w:r>
            <w:r w:rsidR="0045003E" w:rsidRPr="0045003E">
              <w:rPr>
                <w:rFonts w:ascii="Times New Roman" w:hAnsi="Times New Roman" w:cs="Times New Roman"/>
                <w:sz w:val="20"/>
                <w:szCs w:val="20"/>
              </w:rPr>
              <w:t>%</w:t>
            </w:r>
          </w:p>
        </w:tc>
        <w:tc>
          <w:tcPr>
            <w:tcW w:w="1348" w:type="dxa"/>
            <w:tcBorders>
              <w:top w:val="nil"/>
              <w:left w:val="single" w:sz="4" w:space="0" w:color="auto"/>
              <w:bottom w:val="single" w:sz="4" w:space="0" w:color="auto"/>
              <w:right w:val="single" w:sz="8" w:space="0" w:color="auto"/>
            </w:tcBorders>
            <w:shd w:val="clear" w:color="000000" w:fill="DCE6F1"/>
            <w:noWrap/>
            <w:vAlign w:val="center"/>
            <w:hideMark/>
          </w:tcPr>
          <w:p w:rsidR="0045003E" w:rsidRPr="00974336" w:rsidRDefault="0045003E" w:rsidP="00974336">
            <w:pPr>
              <w:widowControl/>
              <w:jc w:val="center"/>
              <w:rPr>
                <w:rFonts w:ascii="Times New Roman" w:eastAsia="Times New Roman" w:hAnsi="Times New Roman" w:cs="Times New Roman"/>
                <w:b/>
                <w:bCs/>
                <w:color w:val="auto"/>
                <w:sz w:val="20"/>
                <w:szCs w:val="20"/>
                <w:lang w:bidi="ar-SA"/>
              </w:rPr>
            </w:pPr>
            <w:r w:rsidRPr="00974336">
              <w:rPr>
                <w:rFonts w:ascii="Times New Roman" w:eastAsia="Times New Roman" w:hAnsi="Times New Roman" w:cs="Times New Roman"/>
                <w:b/>
                <w:bCs/>
                <w:color w:val="auto"/>
                <w:sz w:val="20"/>
                <w:szCs w:val="20"/>
                <w:lang w:bidi="ar-SA"/>
              </w:rPr>
              <w:t>120</w:t>
            </w:r>
          </w:p>
        </w:tc>
      </w:tr>
      <w:tr w:rsidR="0045003E" w:rsidRPr="00974336" w:rsidTr="008A0F14">
        <w:trPr>
          <w:trHeight w:val="285"/>
        </w:trPr>
        <w:tc>
          <w:tcPr>
            <w:tcW w:w="5113" w:type="dxa"/>
            <w:tcBorders>
              <w:top w:val="nil"/>
              <w:left w:val="single" w:sz="8" w:space="0" w:color="auto"/>
              <w:bottom w:val="single" w:sz="4" w:space="0" w:color="auto"/>
              <w:right w:val="single" w:sz="8" w:space="0" w:color="auto"/>
            </w:tcBorders>
            <w:shd w:val="clear" w:color="auto" w:fill="auto"/>
            <w:vAlign w:val="center"/>
            <w:hideMark/>
          </w:tcPr>
          <w:p w:rsidR="0045003E" w:rsidRPr="00974336" w:rsidRDefault="0045003E" w:rsidP="00974336">
            <w:pPr>
              <w:widowControl/>
              <w:rPr>
                <w:rFonts w:ascii="Times New Roman" w:eastAsia="Times New Roman" w:hAnsi="Times New Roman" w:cs="Times New Roman"/>
                <w:sz w:val="20"/>
                <w:szCs w:val="20"/>
                <w:lang w:bidi="ar-SA"/>
              </w:rPr>
            </w:pPr>
            <w:r w:rsidRPr="00974336">
              <w:rPr>
                <w:rFonts w:ascii="Times New Roman" w:eastAsia="Times New Roman" w:hAnsi="Times New Roman" w:cs="Times New Roman"/>
                <w:sz w:val="20"/>
                <w:szCs w:val="20"/>
                <w:lang w:bidi="ar-SA"/>
              </w:rPr>
              <w:t xml:space="preserve">Наводнения в имоти на трети лица, причинени от канализацията </w:t>
            </w:r>
          </w:p>
        </w:tc>
        <w:tc>
          <w:tcPr>
            <w:tcW w:w="1276" w:type="dxa"/>
            <w:tcBorders>
              <w:top w:val="nil"/>
              <w:left w:val="nil"/>
              <w:bottom w:val="single" w:sz="4" w:space="0" w:color="auto"/>
              <w:right w:val="single" w:sz="8" w:space="0" w:color="auto"/>
            </w:tcBorders>
            <w:shd w:val="clear" w:color="auto" w:fill="auto"/>
            <w:noWrap/>
            <w:vAlign w:val="center"/>
            <w:hideMark/>
          </w:tcPr>
          <w:p w:rsidR="0045003E" w:rsidRPr="00974336" w:rsidRDefault="0045003E" w:rsidP="00974336">
            <w:pPr>
              <w:widowControl/>
              <w:jc w:val="center"/>
              <w:rPr>
                <w:rFonts w:ascii="Times New Roman" w:eastAsia="Times New Roman" w:hAnsi="Times New Roman" w:cs="Times New Roman"/>
                <w:color w:val="auto"/>
                <w:sz w:val="16"/>
                <w:szCs w:val="16"/>
                <w:lang w:bidi="ar-SA"/>
              </w:rPr>
            </w:pPr>
            <w:r w:rsidRPr="00974336">
              <w:rPr>
                <w:rFonts w:ascii="Times New Roman" w:eastAsia="Times New Roman" w:hAnsi="Times New Roman" w:cs="Times New Roman"/>
                <w:color w:val="auto"/>
                <w:sz w:val="16"/>
                <w:szCs w:val="16"/>
                <w:lang w:bidi="ar-SA"/>
              </w:rPr>
              <w:t>бр/10 000 потреб</w:t>
            </w:r>
          </w:p>
        </w:tc>
        <w:tc>
          <w:tcPr>
            <w:tcW w:w="1559" w:type="dxa"/>
            <w:tcBorders>
              <w:top w:val="nil"/>
              <w:left w:val="nil"/>
              <w:bottom w:val="single" w:sz="4" w:space="0" w:color="auto"/>
              <w:right w:val="single" w:sz="8" w:space="0" w:color="auto"/>
            </w:tcBorders>
            <w:shd w:val="clear" w:color="000000" w:fill="FFFFCC"/>
            <w:hideMark/>
          </w:tcPr>
          <w:p w:rsidR="0045003E" w:rsidRPr="0045003E" w:rsidRDefault="00444E8A" w:rsidP="0045003E">
            <w:pPr>
              <w:jc w:val="center"/>
              <w:rPr>
                <w:rFonts w:ascii="Times New Roman" w:hAnsi="Times New Roman" w:cs="Times New Roman"/>
                <w:sz w:val="20"/>
                <w:szCs w:val="20"/>
              </w:rPr>
            </w:pPr>
            <w:r>
              <w:rPr>
                <w:rFonts w:ascii="Times New Roman" w:hAnsi="Times New Roman" w:cs="Times New Roman"/>
                <w:sz w:val="20"/>
                <w:szCs w:val="20"/>
              </w:rPr>
              <w:t>0,5</w:t>
            </w:r>
          </w:p>
        </w:tc>
        <w:tc>
          <w:tcPr>
            <w:tcW w:w="1348" w:type="dxa"/>
            <w:tcBorders>
              <w:top w:val="nil"/>
              <w:left w:val="single" w:sz="4" w:space="0" w:color="auto"/>
              <w:bottom w:val="single" w:sz="4" w:space="0" w:color="auto"/>
              <w:right w:val="single" w:sz="8" w:space="0" w:color="auto"/>
            </w:tcBorders>
            <w:shd w:val="clear" w:color="000000" w:fill="DCE6F1"/>
            <w:noWrap/>
            <w:vAlign w:val="center"/>
            <w:hideMark/>
          </w:tcPr>
          <w:p w:rsidR="0045003E" w:rsidRPr="00974336" w:rsidRDefault="0045003E" w:rsidP="00974336">
            <w:pPr>
              <w:widowControl/>
              <w:jc w:val="center"/>
              <w:rPr>
                <w:rFonts w:ascii="Times New Roman" w:eastAsia="Times New Roman" w:hAnsi="Times New Roman" w:cs="Times New Roman"/>
                <w:b/>
                <w:bCs/>
                <w:color w:val="auto"/>
                <w:sz w:val="20"/>
                <w:szCs w:val="20"/>
                <w:lang w:bidi="ar-SA"/>
              </w:rPr>
            </w:pPr>
            <w:r w:rsidRPr="00974336">
              <w:rPr>
                <w:rFonts w:ascii="Times New Roman" w:eastAsia="Times New Roman" w:hAnsi="Times New Roman" w:cs="Times New Roman"/>
                <w:b/>
                <w:bCs/>
                <w:color w:val="auto"/>
                <w:sz w:val="20"/>
                <w:szCs w:val="20"/>
                <w:lang w:bidi="ar-SA"/>
              </w:rPr>
              <w:t>0,5</w:t>
            </w:r>
          </w:p>
        </w:tc>
      </w:tr>
      <w:tr w:rsidR="0045003E" w:rsidRPr="00974336" w:rsidTr="008A0F14">
        <w:trPr>
          <w:trHeight w:val="285"/>
        </w:trPr>
        <w:tc>
          <w:tcPr>
            <w:tcW w:w="5113" w:type="dxa"/>
            <w:tcBorders>
              <w:top w:val="nil"/>
              <w:left w:val="single" w:sz="8" w:space="0" w:color="auto"/>
              <w:bottom w:val="single" w:sz="4" w:space="0" w:color="auto"/>
              <w:right w:val="single" w:sz="8" w:space="0" w:color="auto"/>
            </w:tcBorders>
            <w:shd w:val="clear" w:color="auto" w:fill="auto"/>
            <w:vAlign w:val="center"/>
            <w:hideMark/>
          </w:tcPr>
          <w:p w:rsidR="0045003E" w:rsidRPr="00974336" w:rsidRDefault="0045003E" w:rsidP="00974336">
            <w:pPr>
              <w:widowControl/>
              <w:rPr>
                <w:rFonts w:ascii="Times New Roman" w:eastAsia="Times New Roman" w:hAnsi="Times New Roman" w:cs="Times New Roman"/>
                <w:sz w:val="20"/>
                <w:szCs w:val="20"/>
                <w:lang w:bidi="ar-SA"/>
              </w:rPr>
            </w:pPr>
            <w:r w:rsidRPr="00974336">
              <w:rPr>
                <w:rFonts w:ascii="Times New Roman" w:eastAsia="Times New Roman" w:hAnsi="Times New Roman" w:cs="Times New Roman"/>
                <w:sz w:val="20"/>
                <w:szCs w:val="20"/>
                <w:lang w:bidi="ar-SA"/>
              </w:rPr>
              <w:t xml:space="preserve"> Енергийна ефективност за дейността по  доставяне на вода на потребителите</w:t>
            </w:r>
          </w:p>
        </w:tc>
        <w:tc>
          <w:tcPr>
            <w:tcW w:w="1276" w:type="dxa"/>
            <w:tcBorders>
              <w:top w:val="nil"/>
              <w:left w:val="nil"/>
              <w:bottom w:val="single" w:sz="4" w:space="0" w:color="auto"/>
              <w:right w:val="single" w:sz="8" w:space="0" w:color="auto"/>
            </w:tcBorders>
            <w:shd w:val="clear" w:color="auto" w:fill="auto"/>
            <w:noWrap/>
            <w:vAlign w:val="center"/>
            <w:hideMark/>
          </w:tcPr>
          <w:p w:rsidR="0045003E" w:rsidRPr="00974336" w:rsidRDefault="0045003E" w:rsidP="00974336">
            <w:pPr>
              <w:widowControl/>
              <w:jc w:val="center"/>
              <w:rPr>
                <w:rFonts w:ascii="Times New Roman" w:eastAsia="Times New Roman" w:hAnsi="Times New Roman" w:cs="Times New Roman"/>
                <w:color w:val="auto"/>
                <w:sz w:val="16"/>
                <w:szCs w:val="16"/>
                <w:lang w:bidi="ar-SA"/>
              </w:rPr>
            </w:pPr>
            <w:r w:rsidRPr="00974336">
              <w:rPr>
                <w:rFonts w:ascii="Times New Roman" w:eastAsia="Times New Roman" w:hAnsi="Times New Roman" w:cs="Times New Roman"/>
                <w:color w:val="auto"/>
                <w:sz w:val="16"/>
                <w:szCs w:val="16"/>
                <w:lang w:bidi="ar-SA"/>
              </w:rPr>
              <w:t>кВч/м</w:t>
            </w:r>
            <w:r w:rsidRPr="00974336">
              <w:rPr>
                <w:rFonts w:ascii="Times New Roman" w:eastAsia="Times New Roman" w:hAnsi="Times New Roman" w:cs="Times New Roman"/>
                <w:color w:val="auto"/>
                <w:sz w:val="16"/>
                <w:szCs w:val="16"/>
                <w:vertAlign w:val="superscript"/>
                <w:lang w:bidi="ar-SA"/>
              </w:rPr>
              <w:t>3</w:t>
            </w:r>
          </w:p>
        </w:tc>
        <w:tc>
          <w:tcPr>
            <w:tcW w:w="1559" w:type="dxa"/>
            <w:tcBorders>
              <w:top w:val="nil"/>
              <w:left w:val="nil"/>
              <w:bottom w:val="single" w:sz="4" w:space="0" w:color="auto"/>
              <w:right w:val="single" w:sz="8" w:space="0" w:color="auto"/>
            </w:tcBorders>
            <w:shd w:val="clear" w:color="000000" w:fill="FFFFCC"/>
            <w:hideMark/>
          </w:tcPr>
          <w:p w:rsidR="0045003E" w:rsidRPr="0045003E" w:rsidRDefault="00444E8A" w:rsidP="00444E8A">
            <w:pPr>
              <w:jc w:val="center"/>
              <w:rPr>
                <w:rFonts w:ascii="Times New Roman" w:hAnsi="Times New Roman" w:cs="Times New Roman"/>
                <w:sz w:val="20"/>
                <w:szCs w:val="20"/>
              </w:rPr>
            </w:pPr>
            <w:r>
              <w:rPr>
                <w:rFonts w:ascii="Times New Roman" w:hAnsi="Times New Roman" w:cs="Times New Roman"/>
                <w:sz w:val="20"/>
                <w:szCs w:val="20"/>
              </w:rPr>
              <w:t>0,500</w:t>
            </w:r>
          </w:p>
        </w:tc>
        <w:tc>
          <w:tcPr>
            <w:tcW w:w="1348" w:type="dxa"/>
            <w:tcBorders>
              <w:top w:val="nil"/>
              <w:left w:val="single" w:sz="4" w:space="0" w:color="auto"/>
              <w:bottom w:val="single" w:sz="4" w:space="0" w:color="auto"/>
              <w:right w:val="single" w:sz="8" w:space="0" w:color="auto"/>
            </w:tcBorders>
            <w:shd w:val="clear" w:color="000000" w:fill="DCE6F1"/>
            <w:noWrap/>
            <w:vAlign w:val="center"/>
            <w:hideMark/>
          </w:tcPr>
          <w:p w:rsidR="0045003E" w:rsidRPr="00974336" w:rsidRDefault="0045003E" w:rsidP="00974336">
            <w:pPr>
              <w:widowControl/>
              <w:jc w:val="center"/>
              <w:rPr>
                <w:rFonts w:ascii="Times New Roman" w:eastAsia="Times New Roman" w:hAnsi="Times New Roman" w:cs="Times New Roman"/>
                <w:b/>
                <w:bCs/>
                <w:color w:val="auto"/>
                <w:sz w:val="20"/>
                <w:szCs w:val="20"/>
                <w:lang w:bidi="ar-SA"/>
              </w:rPr>
            </w:pPr>
            <w:r w:rsidRPr="00974336">
              <w:rPr>
                <w:rFonts w:ascii="Times New Roman" w:eastAsia="Times New Roman" w:hAnsi="Times New Roman" w:cs="Times New Roman"/>
                <w:b/>
                <w:bCs/>
                <w:color w:val="auto"/>
                <w:sz w:val="20"/>
                <w:szCs w:val="20"/>
                <w:lang w:bidi="ar-SA"/>
              </w:rPr>
              <w:t>0,45</w:t>
            </w:r>
          </w:p>
        </w:tc>
      </w:tr>
      <w:tr w:rsidR="0045003E" w:rsidRPr="00974336" w:rsidTr="008A0F14">
        <w:trPr>
          <w:trHeight w:val="285"/>
        </w:trPr>
        <w:tc>
          <w:tcPr>
            <w:tcW w:w="5113" w:type="dxa"/>
            <w:tcBorders>
              <w:top w:val="nil"/>
              <w:left w:val="single" w:sz="8" w:space="0" w:color="auto"/>
              <w:bottom w:val="single" w:sz="4" w:space="0" w:color="auto"/>
              <w:right w:val="single" w:sz="8" w:space="0" w:color="auto"/>
            </w:tcBorders>
            <w:shd w:val="clear" w:color="auto" w:fill="auto"/>
            <w:vAlign w:val="center"/>
            <w:hideMark/>
          </w:tcPr>
          <w:p w:rsidR="0045003E" w:rsidRPr="00974336" w:rsidRDefault="0045003E" w:rsidP="00974336">
            <w:pPr>
              <w:widowControl/>
              <w:rPr>
                <w:rFonts w:ascii="Times New Roman" w:eastAsia="Times New Roman" w:hAnsi="Times New Roman" w:cs="Times New Roman"/>
                <w:sz w:val="20"/>
                <w:szCs w:val="20"/>
                <w:lang w:bidi="ar-SA"/>
              </w:rPr>
            </w:pPr>
            <w:r w:rsidRPr="00974336">
              <w:rPr>
                <w:rFonts w:ascii="Times New Roman" w:eastAsia="Times New Roman" w:hAnsi="Times New Roman" w:cs="Times New Roman"/>
                <w:sz w:val="20"/>
                <w:szCs w:val="20"/>
                <w:lang w:bidi="ar-SA"/>
              </w:rPr>
              <w:t xml:space="preserve">Енергийна ефективност за дейността по пречистване на отпадъчни води </w:t>
            </w:r>
          </w:p>
        </w:tc>
        <w:tc>
          <w:tcPr>
            <w:tcW w:w="1276" w:type="dxa"/>
            <w:tcBorders>
              <w:top w:val="nil"/>
              <w:left w:val="nil"/>
              <w:bottom w:val="single" w:sz="4" w:space="0" w:color="auto"/>
              <w:right w:val="single" w:sz="8" w:space="0" w:color="auto"/>
            </w:tcBorders>
            <w:shd w:val="clear" w:color="auto" w:fill="auto"/>
            <w:noWrap/>
            <w:vAlign w:val="center"/>
            <w:hideMark/>
          </w:tcPr>
          <w:p w:rsidR="0045003E" w:rsidRPr="00974336" w:rsidRDefault="0045003E" w:rsidP="00974336">
            <w:pPr>
              <w:widowControl/>
              <w:jc w:val="center"/>
              <w:rPr>
                <w:rFonts w:ascii="Times New Roman" w:eastAsia="Times New Roman" w:hAnsi="Times New Roman" w:cs="Times New Roman"/>
                <w:color w:val="auto"/>
                <w:sz w:val="16"/>
                <w:szCs w:val="16"/>
                <w:lang w:bidi="ar-SA"/>
              </w:rPr>
            </w:pPr>
            <w:r w:rsidRPr="00974336">
              <w:rPr>
                <w:rFonts w:ascii="Times New Roman" w:eastAsia="Times New Roman" w:hAnsi="Times New Roman" w:cs="Times New Roman"/>
                <w:color w:val="auto"/>
                <w:sz w:val="16"/>
                <w:szCs w:val="16"/>
                <w:lang w:bidi="ar-SA"/>
              </w:rPr>
              <w:t>кВч/м</w:t>
            </w:r>
            <w:r w:rsidRPr="00974336">
              <w:rPr>
                <w:rFonts w:ascii="Times New Roman" w:eastAsia="Times New Roman" w:hAnsi="Times New Roman" w:cs="Times New Roman"/>
                <w:color w:val="auto"/>
                <w:sz w:val="16"/>
                <w:szCs w:val="16"/>
                <w:vertAlign w:val="superscript"/>
                <w:lang w:bidi="ar-SA"/>
              </w:rPr>
              <w:t>3</w:t>
            </w:r>
          </w:p>
        </w:tc>
        <w:tc>
          <w:tcPr>
            <w:tcW w:w="1559" w:type="dxa"/>
            <w:tcBorders>
              <w:top w:val="nil"/>
              <w:left w:val="nil"/>
              <w:bottom w:val="single" w:sz="4" w:space="0" w:color="auto"/>
              <w:right w:val="single" w:sz="8" w:space="0" w:color="auto"/>
            </w:tcBorders>
            <w:shd w:val="clear" w:color="000000" w:fill="FFFFCC"/>
            <w:hideMark/>
          </w:tcPr>
          <w:p w:rsidR="0045003E" w:rsidRPr="0045003E" w:rsidRDefault="00444E8A" w:rsidP="0045003E">
            <w:pPr>
              <w:jc w:val="center"/>
              <w:rPr>
                <w:rFonts w:ascii="Times New Roman" w:hAnsi="Times New Roman" w:cs="Times New Roman"/>
                <w:sz w:val="20"/>
                <w:szCs w:val="20"/>
              </w:rPr>
            </w:pPr>
            <w:r>
              <w:rPr>
                <w:rFonts w:ascii="Times New Roman" w:hAnsi="Times New Roman" w:cs="Times New Roman"/>
                <w:sz w:val="20"/>
                <w:szCs w:val="20"/>
              </w:rPr>
              <w:t>0,25</w:t>
            </w:r>
          </w:p>
        </w:tc>
        <w:tc>
          <w:tcPr>
            <w:tcW w:w="1348" w:type="dxa"/>
            <w:tcBorders>
              <w:top w:val="nil"/>
              <w:left w:val="single" w:sz="4" w:space="0" w:color="auto"/>
              <w:bottom w:val="single" w:sz="4" w:space="0" w:color="auto"/>
              <w:right w:val="single" w:sz="8" w:space="0" w:color="auto"/>
            </w:tcBorders>
            <w:shd w:val="clear" w:color="000000" w:fill="DCE6F1"/>
            <w:noWrap/>
            <w:vAlign w:val="center"/>
            <w:hideMark/>
          </w:tcPr>
          <w:p w:rsidR="0045003E" w:rsidRPr="00974336" w:rsidRDefault="0045003E" w:rsidP="00974336">
            <w:pPr>
              <w:widowControl/>
              <w:jc w:val="center"/>
              <w:rPr>
                <w:rFonts w:ascii="Times New Roman" w:eastAsia="Times New Roman" w:hAnsi="Times New Roman" w:cs="Times New Roman"/>
                <w:b/>
                <w:bCs/>
                <w:color w:val="auto"/>
                <w:sz w:val="20"/>
                <w:szCs w:val="20"/>
                <w:lang w:bidi="ar-SA"/>
              </w:rPr>
            </w:pPr>
            <w:r w:rsidRPr="00974336">
              <w:rPr>
                <w:rFonts w:ascii="Times New Roman" w:eastAsia="Times New Roman" w:hAnsi="Times New Roman" w:cs="Times New Roman"/>
                <w:b/>
                <w:bCs/>
                <w:color w:val="auto"/>
                <w:sz w:val="20"/>
                <w:szCs w:val="20"/>
                <w:lang w:bidi="ar-SA"/>
              </w:rPr>
              <w:t>0,25</w:t>
            </w:r>
          </w:p>
        </w:tc>
      </w:tr>
      <w:tr w:rsidR="0045003E" w:rsidRPr="00974336" w:rsidTr="008A0F14">
        <w:trPr>
          <w:trHeight w:val="285"/>
        </w:trPr>
        <w:tc>
          <w:tcPr>
            <w:tcW w:w="5113" w:type="dxa"/>
            <w:tcBorders>
              <w:top w:val="nil"/>
              <w:left w:val="single" w:sz="8" w:space="0" w:color="auto"/>
              <w:bottom w:val="single" w:sz="4" w:space="0" w:color="auto"/>
              <w:right w:val="single" w:sz="8" w:space="0" w:color="auto"/>
            </w:tcBorders>
            <w:shd w:val="clear" w:color="auto" w:fill="auto"/>
            <w:noWrap/>
            <w:vAlign w:val="center"/>
            <w:hideMark/>
          </w:tcPr>
          <w:p w:rsidR="0045003E" w:rsidRPr="00974336" w:rsidRDefault="0045003E" w:rsidP="00974336">
            <w:pPr>
              <w:widowControl/>
              <w:rPr>
                <w:rFonts w:ascii="Times New Roman" w:eastAsia="Times New Roman" w:hAnsi="Times New Roman" w:cs="Times New Roman"/>
                <w:color w:val="auto"/>
                <w:sz w:val="20"/>
                <w:szCs w:val="20"/>
                <w:lang w:bidi="ar-SA"/>
              </w:rPr>
            </w:pPr>
            <w:r w:rsidRPr="00974336">
              <w:rPr>
                <w:rFonts w:ascii="Times New Roman" w:eastAsia="Times New Roman" w:hAnsi="Times New Roman" w:cs="Times New Roman"/>
                <w:color w:val="auto"/>
                <w:sz w:val="20"/>
                <w:szCs w:val="20"/>
                <w:lang w:bidi="ar-SA"/>
              </w:rPr>
              <w:t>Оползотворяване на утайките от ПСОВ</w:t>
            </w:r>
          </w:p>
        </w:tc>
        <w:tc>
          <w:tcPr>
            <w:tcW w:w="1276" w:type="dxa"/>
            <w:tcBorders>
              <w:top w:val="nil"/>
              <w:left w:val="nil"/>
              <w:bottom w:val="single" w:sz="4" w:space="0" w:color="auto"/>
              <w:right w:val="single" w:sz="8" w:space="0" w:color="auto"/>
            </w:tcBorders>
            <w:shd w:val="clear" w:color="auto" w:fill="auto"/>
            <w:noWrap/>
            <w:vAlign w:val="center"/>
            <w:hideMark/>
          </w:tcPr>
          <w:p w:rsidR="0045003E" w:rsidRPr="00974336" w:rsidRDefault="0045003E" w:rsidP="00974336">
            <w:pPr>
              <w:widowControl/>
              <w:jc w:val="center"/>
              <w:rPr>
                <w:rFonts w:ascii="Times New Roman" w:eastAsia="Times New Roman" w:hAnsi="Times New Roman" w:cs="Times New Roman"/>
                <w:color w:val="auto"/>
                <w:sz w:val="16"/>
                <w:szCs w:val="16"/>
                <w:lang w:bidi="ar-SA"/>
              </w:rPr>
            </w:pPr>
            <w:r w:rsidRPr="00974336">
              <w:rPr>
                <w:rFonts w:ascii="Times New Roman" w:eastAsia="Times New Roman" w:hAnsi="Times New Roman" w:cs="Times New Roman"/>
                <w:color w:val="auto"/>
                <w:sz w:val="16"/>
                <w:szCs w:val="16"/>
                <w:lang w:bidi="ar-SA"/>
              </w:rPr>
              <w:t>%</w:t>
            </w:r>
          </w:p>
        </w:tc>
        <w:tc>
          <w:tcPr>
            <w:tcW w:w="1559" w:type="dxa"/>
            <w:tcBorders>
              <w:top w:val="nil"/>
              <w:left w:val="nil"/>
              <w:bottom w:val="single" w:sz="4" w:space="0" w:color="auto"/>
              <w:right w:val="single" w:sz="8" w:space="0" w:color="auto"/>
            </w:tcBorders>
            <w:shd w:val="clear" w:color="000000" w:fill="FFFFCC"/>
            <w:hideMark/>
          </w:tcPr>
          <w:p w:rsidR="0045003E" w:rsidRPr="0045003E" w:rsidRDefault="00444E8A" w:rsidP="0045003E">
            <w:pPr>
              <w:jc w:val="center"/>
              <w:rPr>
                <w:rFonts w:ascii="Times New Roman" w:hAnsi="Times New Roman" w:cs="Times New Roman"/>
                <w:sz w:val="20"/>
                <w:szCs w:val="20"/>
              </w:rPr>
            </w:pPr>
            <w:r>
              <w:rPr>
                <w:rFonts w:ascii="Times New Roman" w:hAnsi="Times New Roman" w:cs="Times New Roman"/>
                <w:sz w:val="20"/>
                <w:szCs w:val="20"/>
              </w:rPr>
              <w:t>65,37</w:t>
            </w:r>
            <w:r w:rsidR="0045003E" w:rsidRPr="0045003E">
              <w:rPr>
                <w:rFonts w:ascii="Times New Roman" w:hAnsi="Times New Roman" w:cs="Times New Roman"/>
                <w:sz w:val="20"/>
                <w:szCs w:val="20"/>
              </w:rPr>
              <w:t>%</w:t>
            </w:r>
          </w:p>
        </w:tc>
        <w:tc>
          <w:tcPr>
            <w:tcW w:w="1348" w:type="dxa"/>
            <w:tcBorders>
              <w:top w:val="nil"/>
              <w:left w:val="single" w:sz="4" w:space="0" w:color="auto"/>
              <w:bottom w:val="single" w:sz="4" w:space="0" w:color="auto"/>
              <w:right w:val="single" w:sz="8" w:space="0" w:color="auto"/>
            </w:tcBorders>
            <w:shd w:val="clear" w:color="000000" w:fill="DCE6F1"/>
            <w:noWrap/>
            <w:vAlign w:val="center"/>
            <w:hideMark/>
          </w:tcPr>
          <w:p w:rsidR="0045003E" w:rsidRPr="00974336" w:rsidRDefault="0045003E" w:rsidP="00974336">
            <w:pPr>
              <w:widowControl/>
              <w:jc w:val="center"/>
              <w:rPr>
                <w:rFonts w:ascii="Times New Roman" w:eastAsia="Times New Roman" w:hAnsi="Times New Roman" w:cs="Times New Roman"/>
                <w:b/>
                <w:bCs/>
                <w:color w:val="auto"/>
                <w:sz w:val="20"/>
                <w:szCs w:val="20"/>
                <w:lang w:bidi="ar-SA"/>
              </w:rPr>
            </w:pPr>
            <w:r w:rsidRPr="00974336">
              <w:rPr>
                <w:rFonts w:ascii="Times New Roman" w:eastAsia="Times New Roman" w:hAnsi="Times New Roman" w:cs="Times New Roman"/>
                <w:b/>
                <w:bCs/>
                <w:color w:val="auto"/>
                <w:sz w:val="20"/>
                <w:szCs w:val="20"/>
                <w:lang w:bidi="ar-SA"/>
              </w:rPr>
              <w:t>100%</w:t>
            </w:r>
          </w:p>
        </w:tc>
      </w:tr>
      <w:tr w:rsidR="0045003E" w:rsidRPr="00974336" w:rsidTr="008A0F14">
        <w:trPr>
          <w:trHeight w:val="285"/>
        </w:trPr>
        <w:tc>
          <w:tcPr>
            <w:tcW w:w="5113" w:type="dxa"/>
            <w:tcBorders>
              <w:top w:val="nil"/>
              <w:left w:val="single" w:sz="8" w:space="0" w:color="auto"/>
              <w:bottom w:val="single" w:sz="4" w:space="0" w:color="auto"/>
              <w:right w:val="single" w:sz="8" w:space="0" w:color="auto"/>
            </w:tcBorders>
            <w:shd w:val="clear" w:color="auto" w:fill="auto"/>
            <w:noWrap/>
            <w:vAlign w:val="center"/>
            <w:hideMark/>
          </w:tcPr>
          <w:p w:rsidR="0045003E" w:rsidRPr="00974336" w:rsidRDefault="0045003E" w:rsidP="00974336">
            <w:pPr>
              <w:widowControl/>
              <w:rPr>
                <w:rFonts w:ascii="Times New Roman" w:eastAsia="Times New Roman" w:hAnsi="Times New Roman" w:cs="Times New Roman"/>
                <w:color w:val="auto"/>
                <w:sz w:val="20"/>
                <w:szCs w:val="20"/>
                <w:lang w:bidi="ar-SA"/>
              </w:rPr>
            </w:pPr>
            <w:r w:rsidRPr="00974336">
              <w:rPr>
                <w:rFonts w:ascii="Times New Roman" w:eastAsia="Times New Roman" w:hAnsi="Times New Roman" w:cs="Times New Roman"/>
                <w:color w:val="auto"/>
                <w:sz w:val="20"/>
                <w:szCs w:val="20"/>
                <w:lang w:bidi="ar-SA"/>
              </w:rPr>
              <w:lastRenderedPageBreak/>
              <w:t xml:space="preserve">Рехабилитация на водопроводната мрежа </w:t>
            </w:r>
          </w:p>
        </w:tc>
        <w:tc>
          <w:tcPr>
            <w:tcW w:w="1276" w:type="dxa"/>
            <w:tcBorders>
              <w:top w:val="nil"/>
              <w:left w:val="nil"/>
              <w:bottom w:val="single" w:sz="4" w:space="0" w:color="auto"/>
              <w:right w:val="single" w:sz="8" w:space="0" w:color="auto"/>
            </w:tcBorders>
            <w:shd w:val="clear" w:color="auto" w:fill="auto"/>
            <w:noWrap/>
            <w:vAlign w:val="center"/>
            <w:hideMark/>
          </w:tcPr>
          <w:p w:rsidR="0045003E" w:rsidRPr="00974336" w:rsidRDefault="0045003E" w:rsidP="00974336">
            <w:pPr>
              <w:widowControl/>
              <w:jc w:val="center"/>
              <w:rPr>
                <w:rFonts w:ascii="Times New Roman" w:eastAsia="Times New Roman" w:hAnsi="Times New Roman" w:cs="Times New Roman"/>
                <w:color w:val="auto"/>
                <w:sz w:val="16"/>
                <w:szCs w:val="16"/>
                <w:lang w:bidi="ar-SA"/>
              </w:rPr>
            </w:pPr>
            <w:r w:rsidRPr="00974336">
              <w:rPr>
                <w:rFonts w:ascii="Times New Roman" w:eastAsia="Times New Roman" w:hAnsi="Times New Roman" w:cs="Times New Roman"/>
                <w:color w:val="auto"/>
                <w:sz w:val="16"/>
                <w:szCs w:val="16"/>
                <w:lang w:bidi="ar-SA"/>
              </w:rPr>
              <w:t>%</w:t>
            </w:r>
          </w:p>
        </w:tc>
        <w:tc>
          <w:tcPr>
            <w:tcW w:w="1559" w:type="dxa"/>
            <w:tcBorders>
              <w:top w:val="nil"/>
              <w:left w:val="nil"/>
              <w:bottom w:val="single" w:sz="4" w:space="0" w:color="auto"/>
              <w:right w:val="single" w:sz="8" w:space="0" w:color="auto"/>
            </w:tcBorders>
            <w:shd w:val="clear" w:color="000000" w:fill="FFFFCC"/>
            <w:hideMark/>
          </w:tcPr>
          <w:p w:rsidR="0045003E" w:rsidRPr="0045003E" w:rsidRDefault="00444E8A" w:rsidP="0045003E">
            <w:pPr>
              <w:jc w:val="center"/>
              <w:rPr>
                <w:rFonts w:ascii="Times New Roman" w:hAnsi="Times New Roman" w:cs="Times New Roman"/>
                <w:sz w:val="20"/>
                <w:szCs w:val="20"/>
              </w:rPr>
            </w:pPr>
            <w:r>
              <w:rPr>
                <w:rFonts w:ascii="Times New Roman" w:hAnsi="Times New Roman" w:cs="Times New Roman"/>
                <w:sz w:val="20"/>
                <w:szCs w:val="20"/>
              </w:rPr>
              <w:t>0,52</w:t>
            </w:r>
            <w:r w:rsidR="0045003E" w:rsidRPr="0045003E">
              <w:rPr>
                <w:rFonts w:ascii="Times New Roman" w:hAnsi="Times New Roman" w:cs="Times New Roman"/>
                <w:sz w:val="20"/>
                <w:szCs w:val="20"/>
              </w:rPr>
              <w:t>%</w:t>
            </w:r>
          </w:p>
        </w:tc>
        <w:tc>
          <w:tcPr>
            <w:tcW w:w="1348" w:type="dxa"/>
            <w:tcBorders>
              <w:top w:val="nil"/>
              <w:left w:val="single" w:sz="4" w:space="0" w:color="auto"/>
              <w:bottom w:val="single" w:sz="4" w:space="0" w:color="auto"/>
              <w:right w:val="single" w:sz="8" w:space="0" w:color="auto"/>
            </w:tcBorders>
            <w:shd w:val="clear" w:color="000000" w:fill="DCE6F1"/>
            <w:noWrap/>
            <w:vAlign w:val="center"/>
            <w:hideMark/>
          </w:tcPr>
          <w:p w:rsidR="0045003E" w:rsidRPr="00974336" w:rsidRDefault="0045003E" w:rsidP="00974336">
            <w:pPr>
              <w:widowControl/>
              <w:jc w:val="center"/>
              <w:rPr>
                <w:rFonts w:ascii="Times New Roman" w:eastAsia="Times New Roman" w:hAnsi="Times New Roman" w:cs="Times New Roman"/>
                <w:b/>
                <w:bCs/>
                <w:color w:val="auto"/>
                <w:sz w:val="20"/>
                <w:szCs w:val="20"/>
                <w:lang w:bidi="ar-SA"/>
              </w:rPr>
            </w:pPr>
            <w:r w:rsidRPr="00974336">
              <w:rPr>
                <w:rFonts w:ascii="Times New Roman" w:eastAsia="Times New Roman" w:hAnsi="Times New Roman" w:cs="Times New Roman"/>
                <w:b/>
                <w:bCs/>
                <w:color w:val="auto"/>
                <w:sz w:val="20"/>
                <w:szCs w:val="20"/>
                <w:lang w:bidi="ar-SA"/>
              </w:rPr>
              <w:t>1,25%</w:t>
            </w:r>
          </w:p>
        </w:tc>
      </w:tr>
      <w:tr w:rsidR="0045003E" w:rsidRPr="00974336" w:rsidTr="008A0F14">
        <w:trPr>
          <w:trHeight w:val="285"/>
        </w:trPr>
        <w:tc>
          <w:tcPr>
            <w:tcW w:w="5113" w:type="dxa"/>
            <w:tcBorders>
              <w:top w:val="nil"/>
              <w:left w:val="single" w:sz="8" w:space="0" w:color="auto"/>
              <w:bottom w:val="single" w:sz="4" w:space="0" w:color="auto"/>
              <w:right w:val="single" w:sz="8" w:space="0" w:color="auto"/>
            </w:tcBorders>
            <w:shd w:val="clear" w:color="auto" w:fill="auto"/>
            <w:noWrap/>
            <w:vAlign w:val="center"/>
            <w:hideMark/>
          </w:tcPr>
          <w:p w:rsidR="0045003E" w:rsidRPr="00974336" w:rsidRDefault="0045003E" w:rsidP="00974336">
            <w:pPr>
              <w:widowControl/>
              <w:rPr>
                <w:rFonts w:ascii="Times New Roman" w:eastAsia="Times New Roman" w:hAnsi="Times New Roman" w:cs="Times New Roman"/>
                <w:color w:val="auto"/>
                <w:sz w:val="20"/>
                <w:szCs w:val="20"/>
                <w:lang w:bidi="ar-SA"/>
              </w:rPr>
            </w:pPr>
            <w:r w:rsidRPr="00974336">
              <w:rPr>
                <w:rFonts w:ascii="Times New Roman" w:eastAsia="Times New Roman" w:hAnsi="Times New Roman" w:cs="Times New Roman"/>
                <w:color w:val="auto"/>
                <w:sz w:val="20"/>
                <w:szCs w:val="20"/>
                <w:lang w:bidi="ar-SA"/>
              </w:rPr>
              <w:t>Активен контрол на течовете</w:t>
            </w:r>
          </w:p>
        </w:tc>
        <w:tc>
          <w:tcPr>
            <w:tcW w:w="1276" w:type="dxa"/>
            <w:tcBorders>
              <w:top w:val="nil"/>
              <w:left w:val="nil"/>
              <w:bottom w:val="single" w:sz="4" w:space="0" w:color="auto"/>
              <w:right w:val="single" w:sz="8" w:space="0" w:color="auto"/>
            </w:tcBorders>
            <w:shd w:val="clear" w:color="auto" w:fill="auto"/>
            <w:noWrap/>
            <w:vAlign w:val="center"/>
            <w:hideMark/>
          </w:tcPr>
          <w:p w:rsidR="0045003E" w:rsidRPr="00974336" w:rsidRDefault="0045003E" w:rsidP="00974336">
            <w:pPr>
              <w:widowControl/>
              <w:jc w:val="center"/>
              <w:rPr>
                <w:rFonts w:ascii="Times New Roman" w:eastAsia="Times New Roman" w:hAnsi="Times New Roman" w:cs="Times New Roman"/>
                <w:color w:val="auto"/>
                <w:sz w:val="16"/>
                <w:szCs w:val="16"/>
                <w:lang w:bidi="ar-SA"/>
              </w:rPr>
            </w:pPr>
            <w:r w:rsidRPr="00974336">
              <w:rPr>
                <w:rFonts w:ascii="Times New Roman" w:eastAsia="Times New Roman" w:hAnsi="Times New Roman" w:cs="Times New Roman"/>
                <w:color w:val="auto"/>
                <w:sz w:val="16"/>
                <w:szCs w:val="16"/>
                <w:lang w:bidi="ar-SA"/>
              </w:rPr>
              <w:t>%</w:t>
            </w:r>
          </w:p>
        </w:tc>
        <w:tc>
          <w:tcPr>
            <w:tcW w:w="1559" w:type="dxa"/>
            <w:tcBorders>
              <w:top w:val="nil"/>
              <w:left w:val="nil"/>
              <w:bottom w:val="single" w:sz="4" w:space="0" w:color="auto"/>
              <w:right w:val="single" w:sz="8" w:space="0" w:color="auto"/>
            </w:tcBorders>
            <w:shd w:val="clear" w:color="000000" w:fill="FFFFCC"/>
            <w:hideMark/>
          </w:tcPr>
          <w:p w:rsidR="0045003E" w:rsidRPr="0045003E" w:rsidRDefault="0045003E" w:rsidP="0045003E">
            <w:pPr>
              <w:jc w:val="center"/>
              <w:rPr>
                <w:rFonts w:ascii="Times New Roman" w:hAnsi="Times New Roman" w:cs="Times New Roman"/>
                <w:sz w:val="20"/>
                <w:szCs w:val="20"/>
              </w:rPr>
            </w:pPr>
            <w:r w:rsidRPr="0045003E">
              <w:rPr>
                <w:rFonts w:ascii="Times New Roman" w:hAnsi="Times New Roman" w:cs="Times New Roman"/>
                <w:sz w:val="20"/>
                <w:szCs w:val="20"/>
              </w:rPr>
              <w:t>0,80%</w:t>
            </w:r>
          </w:p>
        </w:tc>
        <w:tc>
          <w:tcPr>
            <w:tcW w:w="1348" w:type="dxa"/>
            <w:tcBorders>
              <w:top w:val="nil"/>
              <w:left w:val="single" w:sz="4" w:space="0" w:color="auto"/>
              <w:bottom w:val="single" w:sz="4" w:space="0" w:color="auto"/>
              <w:right w:val="single" w:sz="8" w:space="0" w:color="auto"/>
            </w:tcBorders>
            <w:shd w:val="clear" w:color="000000" w:fill="DCE6F1"/>
            <w:noWrap/>
            <w:vAlign w:val="center"/>
            <w:hideMark/>
          </w:tcPr>
          <w:p w:rsidR="0045003E" w:rsidRPr="00974336" w:rsidRDefault="0045003E" w:rsidP="00974336">
            <w:pPr>
              <w:widowControl/>
              <w:jc w:val="center"/>
              <w:rPr>
                <w:rFonts w:ascii="Times New Roman" w:eastAsia="Times New Roman" w:hAnsi="Times New Roman" w:cs="Times New Roman"/>
                <w:b/>
                <w:bCs/>
                <w:color w:val="auto"/>
                <w:sz w:val="20"/>
                <w:szCs w:val="20"/>
                <w:lang w:bidi="ar-SA"/>
              </w:rPr>
            </w:pPr>
            <w:r w:rsidRPr="00974336">
              <w:rPr>
                <w:rFonts w:ascii="Times New Roman" w:eastAsia="Times New Roman" w:hAnsi="Times New Roman" w:cs="Times New Roman"/>
                <w:b/>
                <w:bCs/>
                <w:color w:val="auto"/>
                <w:sz w:val="20"/>
                <w:szCs w:val="20"/>
                <w:lang w:bidi="ar-SA"/>
              </w:rPr>
              <w:t>1,25%</w:t>
            </w:r>
          </w:p>
        </w:tc>
      </w:tr>
      <w:tr w:rsidR="0045003E" w:rsidRPr="00974336" w:rsidTr="008A0F14">
        <w:trPr>
          <w:trHeight w:val="285"/>
        </w:trPr>
        <w:tc>
          <w:tcPr>
            <w:tcW w:w="5113" w:type="dxa"/>
            <w:tcBorders>
              <w:top w:val="nil"/>
              <w:left w:val="single" w:sz="8" w:space="0" w:color="auto"/>
              <w:bottom w:val="single" w:sz="4" w:space="0" w:color="auto"/>
              <w:right w:val="single" w:sz="8" w:space="0" w:color="auto"/>
            </w:tcBorders>
            <w:shd w:val="clear" w:color="auto" w:fill="auto"/>
            <w:noWrap/>
            <w:vAlign w:val="center"/>
            <w:hideMark/>
          </w:tcPr>
          <w:p w:rsidR="0045003E" w:rsidRPr="00974336" w:rsidRDefault="0045003E" w:rsidP="00974336">
            <w:pPr>
              <w:widowControl/>
              <w:rPr>
                <w:rFonts w:ascii="Times New Roman" w:eastAsia="Times New Roman" w:hAnsi="Times New Roman" w:cs="Times New Roman"/>
                <w:color w:val="auto"/>
                <w:sz w:val="20"/>
                <w:szCs w:val="20"/>
                <w:lang w:bidi="ar-SA"/>
              </w:rPr>
            </w:pPr>
            <w:r w:rsidRPr="00974336">
              <w:rPr>
                <w:rFonts w:ascii="Times New Roman" w:eastAsia="Times New Roman" w:hAnsi="Times New Roman" w:cs="Times New Roman"/>
                <w:color w:val="auto"/>
                <w:sz w:val="20"/>
                <w:szCs w:val="20"/>
                <w:lang w:bidi="ar-SA"/>
              </w:rPr>
              <w:t>Ефективност на разходите за услугата доставяне на вода на потребителите</w:t>
            </w:r>
          </w:p>
        </w:tc>
        <w:tc>
          <w:tcPr>
            <w:tcW w:w="1276" w:type="dxa"/>
            <w:tcBorders>
              <w:top w:val="nil"/>
              <w:left w:val="nil"/>
              <w:bottom w:val="single" w:sz="4" w:space="0" w:color="auto"/>
              <w:right w:val="single" w:sz="8" w:space="0" w:color="auto"/>
            </w:tcBorders>
            <w:shd w:val="clear" w:color="auto" w:fill="auto"/>
            <w:noWrap/>
            <w:vAlign w:val="center"/>
            <w:hideMark/>
          </w:tcPr>
          <w:p w:rsidR="0045003E" w:rsidRPr="00974336" w:rsidRDefault="0045003E" w:rsidP="00974336">
            <w:pPr>
              <w:widowControl/>
              <w:jc w:val="center"/>
              <w:rPr>
                <w:rFonts w:ascii="Times New Roman" w:eastAsia="Times New Roman" w:hAnsi="Times New Roman" w:cs="Times New Roman"/>
                <w:color w:val="auto"/>
                <w:sz w:val="16"/>
                <w:szCs w:val="16"/>
                <w:lang w:bidi="ar-SA"/>
              </w:rPr>
            </w:pPr>
            <w:r w:rsidRPr="00974336">
              <w:rPr>
                <w:rFonts w:ascii="Times New Roman" w:eastAsia="Times New Roman" w:hAnsi="Times New Roman" w:cs="Times New Roman"/>
                <w:color w:val="auto"/>
                <w:sz w:val="16"/>
                <w:szCs w:val="16"/>
                <w:lang w:bidi="ar-SA"/>
              </w:rPr>
              <w:t>съотношение</w:t>
            </w:r>
          </w:p>
        </w:tc>
        <w:tc>
          <w:tcPr>
            <w:tcW w:w="1559" w:type="dxa"/>
            <w:tcBorders>
              <w:top w:val="nil"/>
              <w:left w:val="nil"/>
              <w:bottom w:val="single" w:sz="4" w:space="0" w:color="auto"/>
              <w:right w:val="single" w:sz="8" w:space="0" w:color="auto"/>
            </w:tcBorders>
            <w:shd w:val="clear" w:color="000000" w:fill="FFFFCC"/>
            <w:hideMark/>
          </w:tcPr>
          <w:p w:rsidR="0045003E" w:rsidRPr="0045003E" w:rsidRDefault="00444E8A" w:rsidP="0045003E">
            <w:pPr>
              <w:jc w:val="center"/>
              <w:rPr>
                <w:rFonts w:ascii="Times New Roman" w:hAnsi="Times New Roman" w:cs="Times New Roman"/>
                <w:sz w:val="20"/>
                <w:szCs w:val="20"/>
              </w:rPr>
            </w:pPr>
            <w:r>
              <w:rPr>
                <w:rFonts w:ascii="Times New Roman" w:hAnsi="Times New Roman" w:cs="Times New Roman"/>
                <w:sz w:val="20"/>
                <w:szCs w:val="20"/>
              </w:rPr>
              <w:t>1,09</w:t>
            </w:r>
          </w:p>
        </w:tc>
        <w:tc>
          <w:tcPr>
            <w:tcW w:w="1348" w:type="dxa"/>
            <w:tcBorders>
              <w:top w:val="nil"/>
              <w:left w:val="single" w:sz="4" w:space="0" w:color="auto"/>
              <w:bottom w:val="single" w:sz="4" w:space="0" w:color="auto"/>
              <w:right w:val="single" w:sz="8" w:space="0" w:color="auto"/>
            </w:tcBorders>
            <w:shd w:val="clear" w:color="000000" w:fill="DCE6F1"/>
            <w:noWrap/>
            <w:vAlign w:val="center"/>
            <w:hideMark/>
          </w:tcPr>
          <w:p w:rsidR="0045003E" w:rsidRPr="00974336" w:rsidRDefault="0045003E" w:rsidP="00974336">
            <w:pPr>
              <w:widowControl/>
              <w:jc w:val="center"/>
              <w:rPr>
                <w:rFonts w:ascii="Times New Roman" w:eastAsia="Times New Roman" w:hAnsi="Times New Roman" w:cs="Times New Roman"/>
                <w:b/>
                <w:bCs/>
                <w:color w:val="auto"/>
                <w:sz w:val="20"/>
                <w:szCs w:val="20"/>
                <w:lang w:bidi="ar-SA"/>
              </w:rPr>
            </w:pPr>
            <w:r w:rsidRPr="00974336">
              <w:rPr>
                <w:rFonts w:ascii="Times New Roman" w:eastAsia="Times New Roman" w:hAnsi="Times New Roman" w:cs="Times New Roman"/>
                <w:b/>
                <w:bCs/>
                <w:color w:val="auto"/>
                <w:sz w:val="20"/>
                <w:szCs w:val="20"/>
                <w:lang w:bidi="ar-SA"/>
              </w:rPr>
              <w:t>1,1</w:t>
            </w:r>
          </w:p>
        </w:tc>
      </w:tr>
      <w:tr w:rsidR="0045003E" w:rsidRPr="00974336" w:rsidTr="008A0F14">
        <w:trPr>
          <w:trHeight w:val="285"/>
        </w:trPr>
        <w:tc>
          <w:tcPr>
            <w:tcW w:w="5113" w:type="dxa"/>
            <w:tcBorders>
              <w:top w:val="nil"/>
              <w:left w:val="single" w:sz="8" w:space="0" w:color="auto"/>
              <w:bottom w:val="single" w:sz="4" w:space="0" w:color="auto"/>
              <w:right w:val="single" w:sz="8" w:space="0" w:color="auto"/>
            </w:tcBorders>
            <w:shd w:val="clear" w:color="auto" w:fill="auto"/>
            <w:noWrap/>
            <w:vAlign w:val="center"/>
            <w:hideMark/>
          </w:tcPr>
          <w:p w:rsidR="0045003E" w:rsidRPr="00974336" w:rsidRDefault="0045003E" w:rsidP="00974336">
            <w:pPr>
              <w:widowControl/>
              <w:rPr>
                <w:rFonts w:ascii="Times New Roman" w:eastAsia="Times New Roman" w:hAnsi="Times New Roman" w:cs="Times New Roman"/>
                <w:color w:val="auto"/>
                <w:sz w:val="20"/>
                <w:szCs w:val="20"/>
                <w:lang w:bidi="ar-SA"/>
              </w:rPr>
            </w:pPr>
            <w:r w:rsidRPr="00974336">
              <w:rPr>
                <w:rFonts w:ascii="Times New Roman" w:eastAsia="Times New Roman" w:hAnsi="Times New Roman" w:cs="Times New Roman"/>
                <w:color w:val="auto"/>
                <w:sz w:val="20"/>
                <w:szCs w:val="20"/>
                <w:lang w:bidi="ar-SA"/>
              </w:rPr>
              <w:t xml:space="preserve">Ефективност на разходите за услугата отвеждане на отпадъчни води </w:t>
            </w:r>
          </w:p>
        </w:tc>
        <w:tc>
          <w:tcPr>
            <w:tcW w:w="1276" w:type="dxa"/>
            <w:tcBorders>
              <w:top w:val="nil"/>
              <w:left w:val="nil"/>
              <w:bottom w:val="single" w:sz="4" w:space="0" w:color="auto"/>
              <w:right w:val="single" w:sz="8" w:space="0" w:color="auto"/>
            </w:tcBorders>
            <w:shd w:val="clear" w:color="auto" w:fill="auto"/>
            <w:noWrap/>
            <w:vAlign w:val="center"/>
            <w:hideMark/>
          </w:tcPr>
          <w:p w:rsidR="0045003E" w:rsidRPr="00974336" w:rsidRDefault="0045003E" w:rsidP="00974336">
            <w:pPr>
              <w:widowControl/>
              <w:jc w:val="center"/>
              <w:rPr>
                <w:rFonts w:ascii="Times New Roman" w:eastAsia="Times New Roman" w:hAnsi="Times New Roman" w:cs="Times New Roman"/>
                <w:color w:val="auto"/>
                <w:sz w:val="16"/>
                <w:szCs w:val="16"/>
                <w:lang w:bidi="ar-SA"/>
              </w:rPr>
            </w:pPr>
            <w:r w:rsidRPr="00974336">
              <w:rPr>
                <w:rFonts w:ascii="Times New Roman" w:eastAsia="Times New Roman" w:hAnsi="Times New Roman" w:cs="Times New Roman"/>
                <w:color w:val="auto"/>
                <w:sz w:val="16"/>
                <w:szCs w:val="16"/>
                <w:lang w:bidi="ar-SA"/>
              </w:rPr>
              <w:t>съотношение</w:t>
            </w:r>
          </w:p>
        </w:tc>
        <w:tc>
          <w:tcPr>
            <w:tcW w:w="1559" w:type="dxa"/>
            <w:tcBorders>
              <w:top w:val="nil"/>
              <w:left w:val="nil"/>
              <w:bottom w:val="single" w:sz="4" w:space="0" w:color="auto"/>
              <w:right w:val="single" w:sz="8" w:space="0" w:color="auto"/>
            </w:tcBorders>
            <w:shd w:val="clear" w:color="000000" w:fill="FFFFCC"/>
            <w:hideMark/>
          </w:tcPr>
          <w:p w:rsidR="0045003E" w:rsidRPr="0045003E" w:rsidRDefault="0045003E" w:rsidP="0045003E">
            <w:pPr>
              <w:jc w:val="center"/>
              <w:rPr>
                <w:rFonts w:ascii="Times New Roman" w:hAnsi="Times New Roman" w:cs="Times New Roman"/>
                <w:sz w:val="20"/>
                <w:szCs w:val="20"/>
              </w:rPr>
            </w:pPr>
            <w:r w:rsidRPr="0045003E">
              <w:rPr>
                <w:rFonts w:ascii="Times New Roman" w:hAnsi="Times New Roman" w:cs="Times New Roman"/>
                <w:sz w:val="20"/>
                <w:szCs w:val="20"/>
              </w:rPr>
              <w:t>1,1</w:t>
            </w:r>
          </w:p>
        </w:tc>
        <w:tc>
          <w:tcPr>
            <w:tcW w:w="1348" w:type="dxa"/>
            <w:tcBorders>
              <w:top w:val="nil"/>
              <w:left w:val="single" w:sz="4" w:space="0" w:color="auto"/>
              <w:bottom w:val="single" w:sz="4" w:space="0" w:color="auto"/>
              <w:right w:val="single" w:sz="8" w:space="0" w:color="auto"/>
            </w:tcBorders>
            <w:shd w:val="clear" w:color="000000" w:fill="DCE6F1"/>
            <w:noWrap/>
            <w:vAlign w:val="center"/>
            <w:hideMark/>
          </w:tcPr>
          <w:p w:rsidR="0045003E" w:rsidRPr="00974336" w:rsidRDefault="0045003E" w:rsidP="00974336">
            <w:pPr>
              <w:widowControl/>
              <w:jc w:val="center"/>
              <w:rPr>
                <w:rFonts w:ascii="Times New Roman" w:eastAsia="Times New Roman" w:hAnsi="Times New Roman" w:cs="Times New Roman"/>
                <w:b/>
                <w:bCs/>
                <w:color w:val="auto"/>
                <w:sz w:val="20"/>
                <w:szCs w:val="20"/>
                <w:lang w:bidi="ar-SA"/>
              </w:rPr>
            </w:pPr>
            <w:r w:rsidRPr="00974336">
              <w:rPr>
                <w:rFonts w:ascii="Times New Roman" w:eastAsia="Times New Roman" w:hAnsi="Times New Roman" w:cs="Times New Roman"/>
                <w:b/>
                <w:bCs/>
                <w:color w:val="auto"/>
                <w:sz w:val="20"/>
                <w:szCs w:val="20"/>
                <w:lang w:bidi="ar-SA"/>
              </w:rPr>
              <w:t>1,1</w:t>
            </w:r>
          </w:p>
        </w:tc>
      </w:tr>
      <w:tr w:rsidR="0045003E" w:rsidRPr="00974336" w:rsidTr="008A0F14">
        <w:trPr>
          <w:trHeight w:val="285"/>
        </w:trPr>
        <w:tc>
          <w:tcPr>
            <w:tcW w:w="5113" w:type="dxa"/>
            <w:tcBorders>
              <w:top w:val="nil"/>
              <w:left w:val="single" w:sz="8" w:space="0" w:color="auto"/>
              <w:bottom w:val="single" w:sz="4" w:space="0" w:color="auto"/>
              <w:right w:val="single" w:sz="8" w:space="0" w:color="auto"/>
            </w:tcBorders>
            <w:shd w:val="clear" w:color="auto" w:fill="auto"/>
            <w:noWrap/>
            <w:vAlign w:val="center"/>
            <w:hideMark/>
          </w:tcPr>
          <w:p w:rsidR="0045003E" w:rsidRPr="00974336" w:rsidRDefault="0045003E" w:rsidP="00974336">
            <w:pPr>
              <w:widowControl/>
              <w:rPr>
                <w:rFonts w:ascii="Times New Roman" w:eastAsia="Times New Roman" w:hAnsi="Times New Roman" w:cs="Times New Roman"/>
                <w:color w:val="auto"/>
                <w:sz w:val="20"/>
                <w:szCs w:val="20"/>
                <w:lang w:bidi="ar-SA"/>
              </w:rPr>
            </w:pPr>
            <w:r w:rsidRPr="00974336">
              <w:rPr>
                <w:rFonts w:ascii="Times New Roman" w:eastAsia="Times New Roman" w:hAnsi="Times New Roman" w:cs="Times New Roman"/>
                <w:color w:val="auto"/>
                <w:sz w:val="20"/>
                <w:szCs w:val="20"/>
                <w:lang w:bidi="ar-SA"/>
              </w:rPr>
              <w:t xml:space="preserve">Ефективност на разходите за услугата пречистване на отпадъчни води </w:t>
            </w:r>
          </w:p>
        </w:tc>
        <w:tc>
          <w:tcPr>
            <w:tcW w:w="1276" w:type="dxa"/>
            <w:tcBorders>
              <w:top w:val="nil"/>
              <w:left w:val="nil"/>
              <w:bottom w:val="single" w:sz="4" w:space="0" w:color="auto"/>
              <w:right w:val="single" w:sz="8" w:space="0" w:color="auto"/>
            </w:tcBorders>
            <w:shd w:val="clear" w:color="auto" w:fill="auto"/>
            <w:noWrap/>
            <w:vAlign w:val="center"/>
            <w:hideMark/>
          </w:tcPr>
          <w:p w:rsidR="0045003E" w:rsidRPr="00974336" w:rsidRDefault="0045003E" w:rsidP="00974336">
            <w:pPr>
              <w:widowControl/>
              <w:jc w:val="center"/>
              <w:rPr>
                <w:rFonts w:ascii="Times New Roman" w:eastAsia="Times New Roman" w:hAnsi="Times New Roman" w:cs="Times New Roman"/>
                <w:color w:val="auto"/>
                <w:sz w:val="16"/>
                <w:szCs w:val="16"/>
                <w:lang w:bidi="ar-SA"/>
              </w:rPr>
            </w:pPr>
            <w:r w:rsidRPr="00974336">
              <w:rPr>
                <w:rFonts w:ascii="Times New Roman" w:eastAsia="Times New Roman" w:hAnsi="Times New Roman" w:cs="Times New Roman"/>
                <w:color w:val="auto"/>
                <w:sz w:val="16"/>
                <w:szCs w:val="16"/>
                <w:lang w:bidi="ar-SA"/>
              </w:rPr>
              <w:t>съотношение</w:t>
            </w:r>
          </w:p>
        </w:tc>
        <w:tc>
          <w:tcPr>
            <w:tcW w:w="1559" w:type="dxa"/>
            <w:tcBorders>
              <w:top w:val="nil"/>
              <w:left w:val="nil"/>
              <w:bottom w:val="single" w:sz="4" w:space="0" w:color="auto"/>
              <w:right w:val="single" w:sz="8" w:space="0" w:color="auto"/>
            </w:tcBorders>
            <w:shd w:val="clear" w:color="000000" w:fill="FFFFCC"/>
            <w:hideMark/>
          </w:tcPr>
          <w:p w:rsidR="0045003E" w:rsidRPr="0045003E" w:rsidRDefault="00444E8A" w:rsidP="0045003E">
            <w:pPr>
              <w:jc w:val="center"/>
              <w:rPr>
                <w:rFonts w:ascii="Times New Roman" w:hAnsi="Times New Roman" w:cs="Times New Roman"/>
                <w:sz w:val="20"/>
                <w:szCs w:val="20"/>
              </w:rPr>
            </w:pPr>
            <w:r>
              <w:rPr>
                <w:rFonts w:ascii="Times New Roman" w:hAnsi="Times New Roman" w:cs="Times New Roman"/>
                <w:sz w:val="20"/>
                <w:szCs w:val="20"/>
              </w:rPr>
              <w:t>1,09</w:t>
            </w:r>
          </w:p>
        </w:tc>
        <w:tc>
          <w:tcPr>
            <w:tcW w:w="1348" w:type="dxa"/>
            <w:tcBorders>
              <w:top w:val="nil"/>
              <w:left w:val="single" w:sz="4" w:space="0" w:color="auto"/>
              <w:bottom w:val="single" w:sz="4" w:space="0" w:color="auto"/>
              <w:right w:val="single" w:sz="8" w:space="0" w:color="auto"/>
            </w:tcBorders>
            <w:shd w:val="clear" w:color="000000" w:fill="DCE6F1"/>
            <w:noWrap/>
            <w:vAlign w:val="center"/>
            <w:hideMark/>
          </w:tcPr>
          <w:p w:rsidR="0045003E" w:rsidRPr="00974336" w:rsidRDefault="0045003E" w:rsidP="00974336">
            <w:pPr>
              <w:widowControl/>
              <w:jc w:val="center"/>
              <w:rPr>
                <w:rFonts w:ascii="Times New Roman" w:eastAsia="Times New Roman" w:hAnsi="Times New Roman" w:cs="Times New Roman"/>
                <w:b/>
                <w:bCs/>
                <w:color w:val="auto"/>
                <w:sz w:val="20"/>
                <w:szCs w:val="20"/>
                <w:lang w:bidi="ar-SA"/>
              </w:rPr>
            </w:pPr>
            <w:r w:rsidRPr="00974336">
              <w:rPr>
                <w:rFonts w:ascii="Times New Roman" w:eastAsia="Times New Roman" w:hAnsi="Times New Roman" w:cs="Times New Roman"/>
                <w:b/>
                <w:bCs/>
                <w:color w:val="auto"/>
                <w:sz w:val="20"/>
                <w:szCs w:val="20"/>
                <w:lang w:bidi="ar-SA"/>
              </w:rPr>
              <w:t>1,1</w:t>
            </w:r>
          </w:p>
        </w:tc>
      </w:tr>
      <w:tr w:rsidR="0045003E" w:rsidRPr="00974336" w:rsidTr="008A0F14">
        <w:trPr>
          <w:trHeight w:val="285"/>
        </w:trPr>
        <w:tc>
          <w:tcPr>
            <w:tcW w:w="5113" w:type="dxa"/>
            <w:tcBorders>
              <w:top w:val="nil"/>
              <w:left w:val="single" w:sz="8" w:space="0" w:color="auto"/>
              <w:bottom w:val="single" w:sz="4" w:space="0" w:color="auto"/>
              <w:right w:val="single" w:sz="8" w:space="0" w:color="auto"/>
            </w:tcBorders>
            <w:shd w:val="clear" w:color="auto" w:fill="auto"/>
            <w:noWrap/>
            <w:vAlign w:val="center"/>
            <w:hideMark/>
          </w:tcPr>
          <w:p w:rsidR="0045003E" w:rsidRPr="00974336" w:rsidRDefault="0045003E" w:rsidP="00974336">
            <w:pPr>
              <w:widowControl/>
              <w:rPr>
                <w:rFonts w:ascii="Times New Roman" w:eastAsia="Times New Roman" w:hAnsi="Times New Roman" w:cs="Times New Roman"/>
                <w:color w:val="auto"/>
                <w:sz w:val="20"/>
                <w:szCs w:val="20"/>
                <w:lang w:bidi="ar-SA"/>
              </w:rPr>
            </w:pPr>
            <w:r w:rsidRPr="00974336">
              <w:rPr>
                <w:rFonts w:ascii="Times New Roman" w:eastAsia="Times New Roman" w:hAnsi="Times New Roman" w:cs="Times New Roman"/>
                <w:color w:val="auto"/>
                <w:sz w:val="20"/>
                <w:szCs w:val="20"/>
                <w:lang w:bidi="ar-SA"/>
              </w:rPr>
              <w:t xml:space="preserve">Събираемост </w:t>
            </w:r>
          </w:p>
        </w:tc>
        <w:tc>
          <w:tcPr>
            <w:tcW w:w="1276" w:type="dxa"/>
            <w:tcBorders>
              <w:top w:val="nil"/>
              <w:left w:val="nil"/>
              <w:bottom w:val="single" w:sz="4" w:space="0" w:color="auto"/>
              <w:right w:val="single" w:sz="8" w:space="0" w:color="auto"/>
            </w:tcBorders>
            <w:shd w:val="clear" w:color="auto" w:fill="auto"/>
            <w:noWrap/>
            <w:vAlign w:val="center"/>
            <w:hideMark/>
          </w:tcPr>
          <w:p w:rsidR="0045003E" w:rsidRPr="00974336" w:rsidRDefault="0045003E" w:rsidP="00974336">
            <w:pPr>
              <w:widowControl/>
              <w:jc w:val="center"/>
              <w:rPr>
                <w:rFonts w:ascii="Times New Roman" w:eastAsia="Times New Roman" w:hAnsi="Times New Roman" w:cs="Times New Roman"/>
                <w:color w:val="auto"/>
                <w:sz w:val="16"/>
                <w:szCs w:val="16"/>
                <w:lang w:bidi="ar-SA"/>
              </w:rPr>
            </w:pPr>
            <w:r w:rsidRPr="00974336">
              <w:rPr>
                <w:rFonts w:ascii="Times New Roman" w:eastAsia="Times New Roman" w:hAnsi="Times New Roman" w:cs="Times New Roman"/>
                <w:color w:val="auto"/>
                <w:sz w:val="16"/>
                <w:szCs w:val="16"/>
                <w:lang w:bidi="ar-SA"/>
              </w:rPr>
              <w:t>%</w:t>
            </w:r>
          </w:p>
        </w:tc>
        <w:tc>
          <w:tcPr>
            <w:tcW w:w="1559" w:type="dxa"/>
            <w:tcBorders>
              <w:top w:val="nil"/>
              <w:left w:val="nil"/>
              <w:bottom w:val="single" w:sz="4" w:space="0" w:color="auto"/>
              <w:right w:val="single" w:sz="8" w:space="0" w:color="auto"/>
            </w:tcBorders>
            <w:shd w:val="clear" w:color="000000" w:fill="FFFFCC"/>
            <w:hideMark/>
          </w:tcPr>
          <w:p w:rsidR="0045003E" w:rsidRPr="0045003E" w:rsidRDefault="00444E8A" w:rsidP="0045003E">
            <w:pPr>
              <w:jc w:val="center"/>
              <w:rPr>
                <w:rFonts w:ascii="Times New Roman" w:hAnsi="Times New Roman" w:cs="Times New Roman"/>
                <w:sz w:val="20"/>
                <w:szCs w:val="20"/>
              </w:rPr>
            </w:pPr>
            <w:r>
              <w:rPr>
                <w:rFonts w:ascii="Times New Roman" w:hAnsi="Times New Roman" w:cs="Times New Roman"/>
                <w:sz w:val="20"/>
                <w:szCs w:val="20"/>
              </w:rPr>
              <w:t>91,12</w:t>
            </w:r>
            <w:r w:rsidR="0045003E" w:rsidRPr="0045003E">
              <w:rPr>
                <w:rFonts w:ascii="Times New Roman" w:hAnsi="Times New Roman" w:cs="Times New Roman"/>
                <w:sz w:val="20"/>
                <w:szCs w:val="20"/>
              </w:rPr>
              <w:t>%</w:t>
            </w:r>
          </w:p>
        </w:tc>
        <w:tc>
          <w:tcPr>
            <w:tcW w:w="1348" w:type="dxa"/>
            <w:tcBorders>
              <w:top w:val="nil"/>
              <w:left w:val="single" w:sz="4" w:space="0" w:color="auto"/>
              <w:bottom w:val="single" w:sz="4" w:space="0" w:color="auto"/>
              <w:right w:val="single" w:sz="8" w:space="0" w:color="auto"/>
            </w:tcBorders>
            <w:shd w:val="clear" w:color="000000" w:fill="DCE6F1"/>
            <w:noWrap/>
            <w:vAlign w:val="center"/>
            <w:hideMark/>
          </w:tcPr>
          <w:p w:rsidR="0045003E" w:rsidRPr="00974336" w:rsidRDefault="0045003E" w:rsidP="00974336">
            <w:pPr>
              <w:widowControl/>
              <w:jc w:val="center"/>
              <w:rPr>
                <w:rFonts w:ascii="Times New Roman" w:eastAsia="Times New Roman" w:hAnsi="Times New Roman" w:cs="Times New Roman"/>
                <w:b/>
                <w:bCs/>
                <w:color w:val="auto"/>
                <w:sz w:val="20"/>
                <w:szCs w:val="20"/>
                <w:lang w:bidi="ar-SA"/>
              </w:rPr>
            </w:pPr>
            <w:r w:rsidRPr="00974336">
              <w:rPr>
                <w:rFonts w:ascii="Times New Roman" w:eastAsia="Times New Roman" w:hAnsi="Times New Roman" w:cs="Times New Roman"/>
                <w:b/>
                <w:bCs/>
                <w:color w:val="auto"/>
                <w:sz w:val="20"/>
                <w:szCs w:val="20"/>
                <w:lang w:bidi="ar-SA"/>
              </w:rPr>
              <w:t>95%</w:t>
            </w:r>
          </w:p>
        </w:tc>
      </w:tr>
      <w:tr w:rsidR="0045003E" w:rsidRPr="00974336" w:rsidTr="008A0F14">
        <w:trPr>
          <w:trHeight w:val="285"/>
        </w:trPr>
        <w:tc>
          <w:tcPr>
            <w:tcW w:w="5113" w:type="dxa"/>
            <w:tcBorders>
              <w:top w:val="nil"/>
              <w:left w:val="single" w:sz="8" w:space="0" w:color="auto"/>
              <w:bottom w:val="single" w:sz="4" w:space="0" w:color="auto"/>
              <w:right w:val="single" w:sz="8" w:space="0" w:color="auto"/>
            </w:tcBorders>
            <w:shd w:val="clear" w:color="auto" w:fill="auto"/>
            <w:noWrap/>
            <w:vAlign w:val="center"/>
            <w:hideMark/>
          </w:tcPr>
          <w:p w:rsidR="0045003E" w:rsidRPr="00974336" w:rsidRDefault="0045003E" w:rsidP="00974336">
            <w:pPr>
              <w:widowControl/>
              <w:rPr>
                <w:rFonts w:ascii="Times New Roman" w:eastAsia="Times New Roman" w:hAnsi="Times New Roman" w:cs="Times New Roman"/>
                <w:color w:val="auto"/>
                <w:sz w:val="20"/>
                <w:szCs w:val="20"/>
                <w:lang w:bidi="ar-SA"/>
              </w:rPr>
            </w:pPr>
            <w:r w:rsidRPr="00974336">
              <w:rPr>
                <w:rFonts w:ascii="Times New Roman" w:eastAsia="Times New Roman" w:hAnsi="Times New Roman" w:cs="Times New Roman"/>
                <w:color w:val="auto"/>
                <w:sz w:val="20"/>
                <w:szCs w:val="20"/>
                <w:lang w:bidi="ar-SA"/>
              </w:rPr>
              <w:t xml:space="preserve">Ефективност на привеждане на водомерите в годност </w:t>
            </w:r>
          </w:p>
        </w:tc>
        <w:tc>
          <w:tcPr>
            <w:tcW w:w="1276" w:type="dxa"/>
            <w:tcBorders>
              <w:top w:val="nil"/>
              <w:left w:val="nil"/>
              <w:bottom w:val="single" w:sz="4" w:space="0" w:color="auto"/>
              <w:right w:val="single" w:sz="8" w:space="0" w:color="auto"/>
            </w:tcBorders>
            <w:shd w:val="clear" w:color="auto" w:fill="auto"/>
            <w:noWrap/>
            <w:vAlign w:val="center"/>
            <w:hideMark/>
          </w:tcPr>
          <w:p w:rsidR="0045003E" w:rsidRPr="00974336" w:rsidRDefault="0045003E" w:rsidP="00974336">
            <w:pPr>
              <w:widowControl/>
              <w:jc w:val="center"/>
              <w:rPr>
                <w:rFonts w:ascii="Times New Roman" w:eastAsia="Times New Roman" w:hAnsi="Times New Roman" w:cs="Times New Roman"/>
                <w:color w:val="auto"/>
                <w:sz w:val="16"/>
                <w:szCs w:val="16"/>
                <w:lang w:bidi="ar-SA"/>
              </w:rPr>
            </w:pPr>
            <w:r w:rsidRPr="00974336">
              <w:rPr>
                <w:rFonts w:ascii="Times New Roman" w:eastAsia="Times New Roman" w:hAnsi="Times New Roman" w:cs="Times New Roman"/>
                <w:color w:val="auto"/>
                <w:sz w:val="16"/>
                <w:szCs w:val="16"/>
                <w:lang w:bidi="ar-SA"/>
              </w:rPr>
              <w:t>%</w:t>
            </w:r>
          </w:p>
        </w:tc>
        <w:tc>
          <w:tcPr>
            <w:tcW w:w="1559" w:type="dxa"/>
            <w:tcBorders>
              <w:top w:val="nil"/>
              <w:left w:val="nil"/>
              <w:bottom w:val="single" w:sz="4" w:space="0" w:color="auto"/>
              <w:right w:val="single" w:sz="8" w:space="0" w:color="auto"/>
            </w:tcBorders>
            <w:shd w:val="clear" w:color="000000" w:fill="FFFFCC"/>
            <w:hideMark/>
          </w:tcPr>
          <w:p w:rsidR="0045003E" w:rsidRPr="0045003E" w:rsidRDefault="00444E8A" w:rsidP="0045003E">
            <w:pPr>
              <w:jc w:val="center"/>
              <w:rPr>
                <w:rFonts w:ascii="Times New Roman" w:hAnsi="Times New Roman" w:cs="Times New Roman"/>
                <w:sz w:val="20"/>
                <w:szCs w:val="20"/>
              </w:rPr>
            </w:pPr>
            <w:r>
              <w:rPr>
                <w:rFonts w:ascii="Times New Roman" w:hAnsi="Times New Roman" w:cs="Times New Roman"/>
                <w:sz w:val="20"/>
                <w:szCs w:val="20"/>
              </w:rPr>
              <w:t>17,51</w:t>
            </w:r>
          </w:p>
        </w:tc>
        <w:tc>
          <w:tcPr>
            <w:tcW w:w="1348" w:type="dxa"/>
            <w:tcBorders>
              <w:top w:val="nil"/>
              <w:left w:val="single" w:sz="4" w:space="0" w:color="auto"/>
              <w:bottom w:val="single" w:sz="4" w:space="0" w:color="auto"/>
              <w:right w:val="single" w:sz="8" w:space="0" w:color="auto"/>
            </w:tcBorders>
            <w:shd w:val="clear" w:color="000000" w:fill="DCE6F1"/>
            <w:noWrap/>
            <w:vAlign w:val="center"/>
            <w:hideMark/>
          </w:tcPr>
          <w:p w:rsidR="0045003E" w:rsidRPr="00974336" w:rsidRDefault="0045003E" w:rsidP="00974336">
            <w:pPr>
              <w:widowControl/>
              <w:jc w:val="center"/>
              <w:rPr>
                <w:rFonts w:ascii="Times New Roman" w:eastAsia="Times New Roman" w:hAnsi="Times New Roman" w:cs="Times New Roman"/>
                <w:b/>
                <w:bCs/>
                <w:color w:val="auto"/>
                <w:sz w:val="20"/>
                <w:szCs w:val="20"/>
                <w:lang w:bidi="ar-SA"/>
              </w:rPr>
            </w:pPr>
            <w:r w:rsidRPr="00974336">
              <w:rPr>
                <w:rFonts w:ascii="Times New Roman" w:eastAsia="Times New Roman" w:hAnsi="Times New Roman" w:cs="Times New Roman"/>
                <w:b/>
                <w:bCs/>
                <w:color w:val="auto"/>
                <w:sz w:val="20"/>
                <w:szCs w:val="20"/>
                <w:lang w:bidi="ar-SA"/>
              </w:rPr>
              <w:t>20%</w:t>
            </w:r>
          </w:p>
        </w:tc>
      </w:tr>
      <w:tr w:rsidR="0045003E" w:rsidRPr="00974336" w:rsidTr="008A0F14">
        <w:trPr>
          <w:trHeight w:val="285"/>
        </w:trPr>
        <w:tc>
          <w:tcPr>
            <w:tcW w:w="5113" w:type="dxa"/>
            <w:tcBorders>
              <w:top w:val="nil"/>
              <w:left w:val="single" w:sz="8" w:space="0" w:color="auto"/>
              <w:bottom w:val="single" w:sz="4" w:space="0" w:color="auto"/>
              <w:right w:val="single" w:sz="8" w:space="0" w:color="auto"/>
            </w:tcBorders>
            <w:shd w:val="clear" w:color="auto" w:fill="auto"/>
            <w:noWrap/>
            <w:vAlign w:val="center"/>
            <w:hideMark/>
          </w:tcPr>
          <w:p w:rsidR="0045003E" w:rsidRPr="00974336" w:rsidRDefault="0045003E" w:rsidP="00974336">
            <w:pPr>
              <w:widowControl/>
              <w:rPr>
                <w:rFonts w:ascii="Times New Roman" w:eastAsia="Times New Roman" w:hAnsi="Times New Roman" w:cs="Times New Roman"/>
                <w:color w:val="auto"/>
                <w:sz w:val="20"/>
                <w:szCs w:val="20"/>
                <w:lang w:bidi="ar-SA"/>
              </w:rPr>
            </w:pPr>
            <w:r w:rsidRPr="00974336">
              <w:rPr>
                <w:rFonts w:ascii="Times New Roman" w:eastAsia="Times New Roman" w:hAnsi="Times New Roman" w:cs="Times New Roman"/>
                <w:color w:val="auto"/>
                <w:sz w:val="20"/>
                <w:szCs w:val="20"/>
                <w:lang w:bidi="ar-SA"/>
              </w:rPr>
              <w:t xml:space="preserve">Ефективност на изграждане на водомерното стопанство </w:t>
            </w:r>
          </w:p>
        </w:tc>
        <w:tc>
          <w:tcPr>
            <w:tcW w:w="1276" w:type="dxa"/>
            <w:tcBorders>
              <w:top w:val="nil"/>
              <w:left w:val="nil"/>
              <w:bottom w:val="single" w:sz="4" w:space="0" w:color="auto"/>
              <w:right w:val="single" w:sz="8" w:space="0" w:color="auto"/>
            </w:tcBorders>
            <w:shd w:val="clear" w:color="auto" w:fill="auto"/>
            <w:noWrap/>
            <w:vAlign w:val="center"/>
            <w:hideMark/>
          </w:tcPr>
          <w:p w:rsidR="0045003E" w:rsidRPr="00974336" w:rsidRDefault="0045003E" w:rsidP="00974336">
            <w:pPr>
              <w:widowControl/>
              <w:jc w:val="center"/>
              <w:rPr>
                <w:rFonts w:ascii="Times New Roman" w:eastAsia="Times New Roman" w:hAnsi="Times New Roman" w:cs="Times New Roman"/>
                <w:color w:val="auto"/>
                <w:sz w:val="16"/>
                <w:szCs w:val="16"/>
                <w:lang w:bidi="ar-SA"/>
              </w:rPr>
            </w:pPr>
            <w:r w:rsidRPr="00974336">
              <w:rPr>
                <w:rFonts w:ascii="Times New Roman" w:eastAsia="Times New Roman" w:hAnsi="Times New Roman" w:cs="Times New Roman"/>
                <w:color w:val="auto"/>
                <w:sz w:val="16"/>
                <w:szCs w:val="16"/>
                <w:lang w:bidi="ar-SA"/>
              </w:rPr>
              <w:t>%</w:t>
            </w:r>
          </w:p>
        </w:tc>
        <w:tc>
          <w:tcPr>
            <w:tcW w:w="1559" w:type="dxa"/>
            <w:tcBorders>
              <w:top w:val="nil"/>
              <w:left w:val="nil"/>
              <w:bottom w:val="single" w:sz="4" w:space="0" w:color="auto"/>
              <w:right w:val="single" w:sz="8" w:space="0" w:color="auto"/>
            </w:tcBorders>
            <w:shd w:val="clear" w:color="000000" w:fill="FFFFCC"/>
            <w:hideMark/>
          </w:tcPr>
          <w:p w:rsidR="0045003E" w:rsidRPr="0045003E" w:rsidRDefault="00444E8A" w:rsidP="0045003E">
            <w:pPr>
              <w:jc w:val="center"/>
              <w:rPr>
                <w:rFonts w:ascii="Times New Roman" w:hAnsi="Times New Roman" w:cs="Times New Roman"/>
                <w:sz w:val="20"/>
                <w:szCs w:val="20"/>
              </w:rPr>
            </w:pPr>
            <w:r>
              <w:rPr>
                <w:rFonts w:ascii="Times New Roman" w:hAnsi="Times New Roman" w:cs="Times New Roman"/>
                <w:sz w:val="20"/>
                <w:szCs w:val="20"/>
              </w:rPr>
              <w:t>90,00</w:t>
            </w:r>
            <w:r w:rsidR="0045003E" w:rsidRPr="0045003E">
              <w:rPr>
                <w:rFonts w:ascii="Times New Roman" w:hAnsi="Times New Roman" w:cs="Times New Roman"/>
                <w:sz w:val="20"/>
                <w:szCs w:val="20"/>
              </w:rPr>
              <w:t>%</w:t>
            </w:r>
          </w:p>
        </w:tc>
        <w:tc>
          <w:tcPr>
            <w:tcW w:w="1348" w:type="dxa"/>
            <w:tcBorders>
              <w:top w:val="nil"/>
              <w:left w:val="single" w:sz="4" w:space="0" w:color="auto"/>
              <w:bottom w:val="single" w:sz="4" w:space="0" w:color="auto"/>
              <w:right w:val="single" w:sz="8" w:space="0" w:color="auto"/>
            </w:tcBorders>
            <w:shd w:val="clear" w:color="000000" w:fill="DCE6F1"/>
            <w:noWrap/>
            <w:vAlign w:val="center"/>
            <w:hideMark/>
          </w:tcPr>
          <w:p w:rsidR="0045003E" w:rsidRPr="00974336" w:rsidRDefault="0045003E" w:rsidP="00974336">
            <w:pPr>
              <w:widowControl/>
              <w:jc w:val="center"/>
              <w:rPr>
                <w:rFonts w:ascii="Times New Roman" w:eastAsia="Times New Roman" w:hAnsi="Times New Roman" w:cs="Times New Roman"/>
                <w:b/>
                <w:bCs/>
                <w:color w:val="auto"/>
                <w:sz w:val="20"/>
                <w:szCs w:val="20"/>
                <w:lang w:bidi="ar-SA"/>
              </w:rPr>
            </w:pPr>
            <w:r w:rsidRPr="00974336">
              <w:rPr>
                <w:rFonts w:ascii="Times New Roman" w:eastAsia="Times New Roman" w:hAnsi="Times New Roman" w:cs="Times New Roman"/>
                <w:b/>
                <w:bCs/>
                <w:color w:val="auto"/>
                <w:sz w:val="20"/>
                <w:szCs w:val="20"/>
                <w:lang w:bidi="ar-SA"/>
              </w:rPr>
              <w:t>90%</w:t>
            </w:r>
          </w:p>
        </w:tc>
      </w:tr>
      <w:tr w:rsidR="0045003E" w:rsidRPr="00974336" w:rsidTr="008A0F14">
        <w:trPr>
          <w:trHeight w:val="285"/>
        </w:trPr>
        <w:tc>
          <w:tcPr>
            <w:tcW w:w="5113" w:type="dxa"/>
            <w:tcBorders>
              <w:top w:val="nil"/>
              <w:left w:val="single" w:sz="8" w:space="0" w:color="auto"/>
              <w:bottom w:val="single" w:sz="4" w:space="0" w:color="auto"/>
              <w:right w:val="single" w:sz="8" w:space="0" w:color="auto"/>
            </w:tcBorders>
            <w:shd w:val="clear" w:color="auto" w:fill="auto"/>
            <w:vAlign w:val="center"/>
            <w:hideMark/>
          </w:tcPr>
          <w:p w:rsidR="0045003E" w:rsidRPr="00974336" w:rsidRDefault="0045003E" w:rsidP="00974336">
            <w:pPr>
              <w:widowControl/>
              <w:rPr>
                <w:rFonts w:ascii="Times New Roman" w:eastAsia="Times New Roman" w:hAnsi="Times New Roman" w:cs="Times New Roman"/>
                <w:sz w:val="20"/>
                <w:szCs w:val="20"/>
                <w:lang w:bidi="ar-SA"/>
              </w:rPr>
            </w:pPr>
            <w:r w:rsidRPr="00974336">
              <w:rPr>
                <w:rFonts w:ascii="Times New Roman" w:eastAsia="Times New Roman" w:hAnsi="Times New Roman" w:cs="Times New Roman"/>
                <w:sz w:val="20"/>
                <w:szCs w:val="20"/>
                <w:lang w:bidi="ar-SA"/>
              </w:rPr>
              <w:t xml:space="preserve">Срок за отговор на писмени жалби на потребителите  </w:t>
            </w:r>
          </w:p>
        </w:tc>
        <w:tc>
          <w:tcPr>
            <w:tcW w:w="1276" w:type="dxa"/>
            <w:tcBorders>
              <w:top w:val="nil"/>
              <w:left w:val="nil"/>
              <w:bottom w:val="single" w:sz="4" w:space="0" w:color="auto"/>
              <w:right w:val="single" w:sz="8" w:space="0" w:color="auto"/>
            </w:tcBorders>
            <w:shd w:val="clear" w:color="auto" w:fill="auto"/>
            <w:noWrap/>
            <w:vAlign w:val="center"/>
            <w:hideMark/>
          </w:tcPr>
          <w:p w:rsidR="0045003E" w:rsidRPr="00974336" w:rsidRDefault="0045003E" w:rsidP="00974336">
            <w:pPr>
              <w:widowControl/>
              <w:jc w:val="center"/>
              <w:rPr>
                <w:rFonts w:ascii="Times New Roman" w:eastAsia="Times New Roman" w:hAnsi="Times New Roman" w:cs="Times New Roman"/>
                <w:color w:val="auto"/>
                <w:sz w:val="16"/>
                <w:szCs w:val="16"/>
                <w:lang w:bidi="ar-SA"/>
              </w:rPr>
            </w:pPr>
            <w:r w:rsidRPr="00974336">
              <w:rPr>
                <w:rFonts w:ascii="Times New Roman" w:eastAsia="Times New Roman" w:hAnsi="Times New Roman" w:cs="Times New Roman"/>
                <w:color w:val="auto"/>
                <w:sz w:val="16"/>
                <w:szCs w:val="16"/>
                <w:lang w:bidi="ar-SA"/>
              </w:rPr>
              <w:t>%</w:t>
            </w:r>
          </w:p>
        </w:tc>
        <w:tc>
          <w:tcPr>
            <w:tcW w:w="1559" w:type="dxa"/>
            <w:tcBorders>
              <w:top w:val="nil"/>
              <w:left w:val="nil"/>
              <w:bottom w:val="single" w:sz="4" w:space="0" w:color="auto"/>
              <w:right w:val="single" w:sz="8" w:space="0" w:color="auto"/>
            </w:tcBorders>
            <w:shd w:val="clear" w:color="000000" w:fill="FFFFCC"/>
            <w:hideMark/>
          </w:tcPr>
          <w:p w:rsidR="0045003E" w:rsidRPr="0045003E" w:rsidRDefault="0045003E" w:rsidP="0045003E">
            <w:pPr>
              <w:jc w:val="center"/>
              <w:rPr>
                <w:rFonts w:ascii="Times New Roman" w:hAnsi="Times New Roman" w:cs="Times New Roman"/>
                <w:sz w:val="20"/>
                <w:szCs w:val="20"/>
              </w:rPr>
            </w:pPr>
            <w:r w:rsidRPr="0045003E">
              <w:rPr>
                <w:rFonts w:ascii="Times New Roman" w:hAnsi="Times New Roman" w:cs="Times New Roman"/>
                <w:sz w:val="20"/>
                <w:szCs w:val="20"/>
              </w:rPr>
              <w:t>100</w:t>
            </w:r>
          </w:p>
        </w:tc>
        <w:tc>
          <w:tcPr>
            <w:tcW w:w="1348" w:type="dxa"/>
            <w:tcBorders>
              <w:top w:val="nil"/>
              <w:left w:val="single" w:sz="4" w:space="0" w:color="auto"/>
              <w:bottom w:val="single" w:sz="4" w:space="0" w:color="auto"/>
              <w:right w:val="single" w:sz="8" w:space="0" w:color="auto"/>
            </w:tcBorders>
            <w:shd w:val="clear" w:color="000000" w:fill="DCE6F1"/>
            <w:noWrap/>
            <w:vAlign w:val="center"/>
            <w:hideMark/>
          </w:tcPr>
          <w:p w:rsidR="0045003E" w:rsidRPr="00974336" w:rsidRDefault="0045003E" w:rsidP="00974336">
            <w:pPr>
              <w:widowControl/>
              <w:jc w:val="center"/>
              <w:rPr>
                <w:rFonts w:ascii="Times New Roman" w:eastAsia="Times New Roman" w:hAnsi="Times New Roman" w:cs="Times New Roman"/>
                <w:b/>
                <w:bCs/>
                <w:color w:val="auto"/>
                <w:sz w:val="20"/>
                <w:szCs w:val="20"/>
                <w:lang w:bidi="ar-SA"/>
              </w:rPr>
            </w:pPr>
            <w:r w:rsidRPr="00974336">
              <w:rPr>
                <w:rFonts w:ascii="Times New Roman" w:eastAsia="Times New Roman" w:hAnsi="Times New Roman" w:cs="Times New Roman"/>
                <w:b/>
                <w:bCs/>
                <w:color w:val="auto"/>
                <w:sz w:val="20"/>
                <w:szCs w:val="20"/>
                <w:lang w:bidi="ar-SA"/>
              </w:rPr>
              <w:t>100%</w:t>
            </w:r>
          </w:p>
        </w:tc>
      </w:tr>
      <w:tr w:rsidR="0045003E" w:rsidRPr="00974336" w:rsidTr="008A0F14">
        <w:trPr>
          <w:trHeight w:val="285"/>
        </w:trPr>
        <w:tc>
          <w:tcPr>
            <w:tcW w:w="5113" w:type="dxa"/>
            <w:tcBorders>
              <w:top w:val="nil"/>
              <w:left w:val="single" w:sz="8" w:space="0" w:color="auto"/>
              <w:bottom w:val="single" w:sz="4" w:space="0" w:color="auto"/>
              <w:right w:val="single" w:sz="8" w:space="0" w:color="auto"/>
            </w:tcBorders>
            <w:shd w:val="clear" w:color="auto" w:fill="auto"/>
            <w:vAlign w:val="center"/>
            <w:hideMark/>
          </w:tcPr>
          <w:p w:rsidR="0045003E" w:rsidRPr="00974336" w:rsidRDefault="0045003E" w:rsidP="00974336">
            <w:pPr>
              <w:widowControl/>
              <w:rPr>
                <w:rFonts w:ascii="Times New Roman" w:eastAsia="Times New Roman" w:hAnsi="Times New Roman" w:cs="Times New Roman"/>
                <w:sz w:val="20"/>
                <w:szCs w:val="20"/>
                <w:lang w:bidi="ar-SA"/>
              </w:rPr>
            </w:pPr>
            <w:r w:rsidRPr="00974336">
              <w:rPr>
                <w:rFonts w:ascii="Times New Roman" w:eastAsia="Times New Roman" w:hAnsi="Times New Roman" w:cs="Times New Roman"/>
                <w:sz w:val="20"/>
                <w:szCs w:val="20"/>
                <w:lang w:bidi="ar-SA"/>
              </w:rPr>
              <w:t xml:space="preserve">Присъединяване към водоснабдителната система </w:t>
            </w:r>
          </w:p>
        </w:tc>
        <w:tc>
          <w:tcPr>
            <w:tcW w:w="1276" w:type="dxa"/>
            <w:tcBorders>
              <w:top w:val="nil"/>
              <w:left w:val="nil"/>
              <w:bottom w:val="single" w:sz="4" w:space="0" w:color="auto"/>
              <w:right w:val="single" w:sz="8" w:space="0" w:color="auto"/>
            </w:tcBorders>
            <w:shd w:val="clear" w:color="auto" w:fill="auto"/>
            <w:noWrap/>
            <w:vAlign w:val="center"/>
            <w:hideMark/>
          </w:tcPr>
          <w:p w:rsidR="0045003E" w:rsidRPr="00974336" w:rsidRDefault="0045003E" w:rsidP="00974336">
            <w:pPr>
              <w:widowControl/>
              <w:jc w:val="center"/>
              <w:rPr>
                <w:rFonts w:ascii="Times New Roman" w:eastAsia="Times New Roman" w:hAnsi="Times New Roman" w:cs="Times New Roman"/>
                <w:color w:val="auto"/>
                <w:sz w:val="16"/>
                <w:szCs w:val="16"/>
                <w:lang w:bidi="ar-SA"/>
              </w:rPr>
            </w:pPr>
            <w:r w:rsidRPr="00974336">
              <w:rPr>
                <w:rFonts w:ascii="Times New Roman" w:eastAsia="Times New Roman" w:hAnsi="Times New Roman" w:cs="Times New Roman"/>
                <w:color w:val="auto"/>
                <w:sz w:val="16"/>
                <w:szCs w:val="16"/>
                <w:lang w:bidi="ar-SA"/>
              </w:rPr>
              <w:t>%</w:t>
            </w:r>
          </w:p>
        </w:tc>
        <w:tc>
          <w:tcPr>
            <w:tcW w:w="1559" w:type="dxa"/>
            <w:tcBorders>
              <w:top w:val="nil"/>
              <w:left w:val="nil"/>
              <w:bottom w:val="single" w:sz="4" w:space="0" w:color="auto"/>
              <w:right w:val="single" w:sz="8" w:space="0" w:color="auto"/>
            </w:tcBorders>
            <w:shd w:val="clear" w:color="000000" w:fill="FFFFCC"/>
            <w:hideMark/>
          </w:tcPr>
          <w:p w:rsidR="0045003E" w:rsidRPr="0045003E" w:rsidRDefault="0045003E" w:rsidP="0045003E">
            <w:pPr>
              <w:jc w:val="center"/>
              <w:rPr>
                <w:rFonts w:ascii="Times New Roman" w:hAnsi="Times New Roman" w:cs="Times New Roman"/>
                <w:sz w:val="20"/>
                <w:szCs w:val="20"/>
              </w:rPr>
            </w:pPr>
            <w:r w:rsidRPr="0045003E">
              <w:rPr>
                <w:rFonts w:ascii="Times New Roman" w:hAnsi="Times New Roman" w:cs="Times New Roman"/>
                <w:sz w:val="20"/>
                <w:szCs w:val="20"/>
              </w:rPr>
              <w:t>100</w:t>
            </w:r>
          </w:p>
        </w:tc>
        <w:tc>
          <w:tcPr>
            <w:tcW w:w="1348" w:type="dxa"/>
            <w:tcBorders>
              <w:top w:val="nil"/>
              <w:left w:val="single" w:sz="4" w:space="0" w:color="auto"/>
              <w:bottom w:val="single" w:sz="4" w:space="0" w:color="auto"/>
              <w:right w:val="single" w:sz="8" w:space="0" w:color="auto"/>
            </w:tcBorders>
            <w:shd w:val="clear" w:color="000000" w:fill="DCE6F1"/>
            <w:noWrap/>
            <w:vAlign w:val="center"/>
            <w:hideMark/>
          </w:tcPr>
          <w:p w:rsidR="0045003E" w:rsidRPr="00974336" w:rsidRDefault="0045003E" w:rsidP="00974336">
            <w:pPr>
              <w:widowControl/>
              <w:jc w:val="center"/>
              <w:rPr>
                <w:rFonts w:ascii="Times New Roman" w:eastAsia="Times New Roman" w:hAnsi="Times New Roman" w:cs="Times New Roman"/>
                <w:b/>
                <w:bCs/>
                <w:color w:val="auto"/>
                <w:sz w:val="20"/>
                <w:szCs w:val="20"/>
                <w:lang w:bidi="ar-SA"/>
              </w:rPr>
            </w:pPr>
            <w:r w:rsidRPr="00974336">
              <w:rPr>
                <w:rFonts w:ascii="Times New Roman" w:eastAsia="Times New Roman" w:hAnsi="Times New Roman" w:cs="Times New Roman"/>
                <w:b/>
                <w:bCs/>
                <w:color w:val="auto"/>
                <w:sz w:val="20"/>
                <w:szCs w:val="20"/>
                <w:lang w:bidi="ar-SA"/>
              </w:rPr>
              <w:t>100%</w:t>
            </w:r>
          </w:p>
        </w:tc>
      </w:tr>
      <w:tr w:rsidR="0045003E" w:rsidRPr="00974336" w:rsidTr="008A0F14">
        <w:trPr>
          <w:trHeight w:val="285"/>
        </w:trPr>
        <w:tc>
          <w:tcPr>
            <w:tcW w:w="5113" w:type="dxa"/>
            <w:tcBorders>
              <w:top w:val="nil"/>
              <w:left w:val="single" w:sz="8" w:space="0" w:color="auto"/>
              <w:bottom w:val="single" w:sz="4" w:space="0" w:color="auto"/>
              <w:right w:val="single" w:sz="8" w:space="0" w:color="auto"/>
            </w:tcBorders>
            <w:shd w:val="clear" w:color="auto" w:fill="auto"/>
            <w:noWrap/>
            <w:vAlign w:val="center"/>
            <w:hideMark/>
          </w:tcPr>
          <w:p w:rsidR="0045003E" w:rsidRPr="00974336" w:rsidRDefault="0045003E" w:rsidP="00974336">
            <w:pPr>
              <w:widowControl/>
              <w:rPr>
                <w:rFonts w:ascii="Times New Roman" w:eastAsia="Times New Roman" w:hAnsi="Times New Roman" w:cs="Times New Roman"/>
                <w:color w:val="auto"/>
                <w:sz w:val="20"/>
                <w:szCs w:val="20"/>
                <w:lang w:bidi="ar-SA"/>
              </w:rPr>
            </w:pPr>
            <w:r w:rsidRPr="00974336">
              <w:rPr>
                <w:rFonts w:ascii="Times New Roman" w:eastAsia="Times New Roman" w:hAnsi="Times New Roman" w:cs="Times New Roman"/>
                <w:color w:val="auto"/>
                <w:sz w:val="20"/>
                <w:szCs w:val="20"/>
                <w:lang w:bidi="ar-SA"/>
              </w:rPr>
              <w:t>Присъединяване към канализационната система</w:t>
            </w:r>
          </w:p>
        </w:tc>
        <w:tc>
          <w:tcPr>
            <w:tcW w:w="1276" w:type="dxa"/>
            <w:tcBorders>
              <w:top w:val="nil"/>
              <w:left w:val="nil"/>
              <w:bottom w:val="single" w:sz="4" w:space="0" w:color="auto"/>
              <w:right w:val="single" w:sz="8" w:space="0" w:color="auto"/>
            </w:tcBorders>
            <w:shd w:val="clear" w:color="auto" w:fill="auto"/>
            <w:noWrap/>
            <w:vAlign w:val="center"/>
            <w:hideMark/>
          </w:tcPr>
          <w:p w:rsidR="0045003E" w:rsidRPr="00974336" w:rsidRDefault="0045003E" w:rsidP="00974336">
            <w:pPr>
              <w:widowControl/>
              <w:jc w:val="center"/>
              <w:rPr>
                <w:rFonts w:ascii="Times New Roman" w:eastAsia="Times New Roman" w:hAnsi="Times New Roman" w:cs="Times New Roman"/>
                <w:color w:val="auto"/>
                <w:sz w:val="16"/>
                <w:szCs w:val="16"/>
                <w:lang w:bidi="ar-SA"/>
              </w:rPr>
            </w:pPr>
            <w:r w:rsidRPr="00974336">
              <w:rPr>
                <w:rFonts w:ascii="Times New Roman" w:eastAsia="Times New Roman" w:hAnsi="Times New Roman" w:cs="Times New Roman"/>
                <w:color w:val="auto"/>
                <w:sz w:val="16"/>
                <w:szCs w:val="16"/>
                <w:lang w:bidi="ar-SA"/>
              </w:rPr>
              <w:t>%</w:t>
            </w:r>
          </w:p>
        </w:tc>
        <w:tc>
          <w:tcPr>
            <w:tcW w:w="1559" w:type="dxa"/>
            <w:tcBorders>
              <w:top w:val="nil"/>
              <w:left w:val="nil"/>
              <w:bottom w:val="single" w:sz="4" w:space="0" w:color="auto"/>
              <w:right w:val="single" w:sz="8" w:space="0" w:color="auto"/>
            </w:tcBorders>
            <w:shd w:val="clear" w:color="000000" w:fill="FFFFCC"/>
            <w:hideMark/>
          </w:tcPr>
          <w:p w:rsidR="0045003E" w:rsidRPr="0045003E" w:rsidRDefault="0045003E" w:rsidP="0045003E">
            <w:pPr>
              <w:jc w:val="center"/>
              <w:rPr>
                <w:rFonts w:ascii="Times New Roman" w:hAnsi="Times New Roman" w:cs="Times New Roman"/>
                <w:sz w:val="20"/>
                <w:szCs w:val="20"/>
              </w:rPr>
            </w:pPr>
            <w:r w:rsidRPr="0045003E">
              <w:rPr>
                <w:rFonts w:ascii="Times New Roman" w:hAnsi="Times New Roman" w:cs="Times New Roman"/>
                <w:sz w:val="20"/>
                <w:szCs w:val="20"/>
              </w:rPr>
              <w:t>100</w:t>
            </w:r>
          </w:p>
        </w:tc>
        <w:tc>
          <w:tcPr>
            <w:tcW w:w="1348" w:type="dxa"/>
            <w:tcBorders>
              <w:top w:val="nil"/>
              <w:left w:val="single" w:sz="4" w:space="0" w:color="auto"/>
              <w:bottom w:val="single" w:sz="4" w:space="0" w:color="auto"/>
              <w:right w:val="single" w:sz="8" w:space="0" w:color="auto"/>
            </w:tcBorders>
            <w:shd w:val="clear" w:color="000000" w:fill="DCE6F1"/>
            <w:noWrap/>
            <w:vAlign w:val="center"/>
            <w:hideMark/>
          </w:tcPr>
          <w:p w:rsidR="0045003E" w:rsidRPr="00974336" w:rsidRDefault="0045003E" w:rsidP="00974336">
            <w:pPr>
              <w:widowControl/>
              <w:jc w:val="center"/>
              <w:rPr>
                <w:rFonts w:ascii="Times New Roman" w:eastAsia="Times New Roman" w:hAnsi="Times New Roman" w:cs="Times New Roman"/>
                <w:b/>
                <w:bCs/>
                <w:color w:val="auto"/>
                <w:sz w:val="20"/>
                <w:szCs w:val="20"/>
                <w:lang w:bidi="ar-SA"/>
              </w:rPr>
            </w:pPr>
            <w:r w:rsidRPr="00974336">
              <w:rPr>
                <w:rFonts w:ascii="Times New Roman" w:eastAsia="Times New Roman" w:hAnsi="Times New Roman" w:cs="Times New Roman"/>
                <w:b/>
                <w:bCs/>
                <w:color w:val="auto"/>
                <w:sz w:val="20"/>
                <w:szCs w:val="20"/>
                <w:lang w:bidi="ar-SA"/>
              </w:rPr>
              <w:t>100%</w:t>
            </w:r>
          </w:p>
        </w:tc>
      </w:tr>
      <w:tr w:rsidR="0045003E" w:rsidRPr="00974336" w:rsidTr="008A0F14">
        <w:trPr>
          <w:trHeight w:val="285"/>
        </w:trPr>
        <w:tc>
          <w:tcPr>
            <w:tcW w:w="5113" w:type="dxa"/>
            <w:tcBorders>
              <w:top w:val="nil"/>
              <w:left w:val="single" w:sz="8" w:space="0" w:color="auto"/>
              <w:bottom w:val="single" w:sz="4" w:space="0" w:color="auto"/>
              <w:right w:val="single" w:sz="8" w:space="0" w:color="auto"/>
            </w:tcBorders>
            <w:shd w:val="clear" w:color="auto" w:fill="auto"/>
            <w:vAlign w:val="center"/>
            <w:hideMark/>
          </w:tcPr>
          <w:p w:rsidR="0045003E" w:rsidRPr="00974336" w:rsidRDefault="0045003E" w:rsidP="007F0CD1">
            <w:pPr>
              <w:widowControl/>
              <w:ind w:firstLine="660"/>
              <w:rPr>
                <w:rFonts w:ascii="Times New Roman" w:eastAsia="Times New Roman" w:hAnsi="Times New Roman" w:cs="Times New Roman"/>
                <w:sz w:val="20"/>
                <w:szCs w:val="20"/>
                <w:lang w:bidi="ar-SA"/>
              </w:rPr>
            </w:pPr>
            <w:r w:rsidRPr="00974336">
              <w:rPr>
                <w:rFonts w:ascii="Times New Roman" w:eastAsia="Times New Roman" w:hAnsi="Times New Roman" w:cs="Times New Roman"/>
                <w:sz w:val="20"/>
                <w:szCs w:val="20"/>
                <w:lang w:bidi="ar-SA"/>
              </w:rPr>
              <w:t xml:space="preserve">Ефективност на персонала за услугата доставяне на вода на потребителите </w:t>
            </w:r>
          </w:p>
        </w:tc>
        <w:tc>
          <w:tcPr>
            <w:tcW w:w="1276" w:type="dxa"/>
            <w:tcBorders>
              <w:top w:val="nil"/>
              <w:left w:val="nil"/>
              <w:bottom w:val="single" w:sz="4" w:space="0" w:color="auto"/>
              <w:right w:val="single" w:sz="8" w:space="0" w:color="auto"/>
            </w:tcBorders>
            <w:shd w:val="clear" w:color="auto" w:fill="auto"/>
            <w:noWrap/>
            <w:vAlign w:val="center"/>
            <w:hideMark/>
          </w:tcPr>
          <w:p w:rsidR="0045003E" w:rsidRPr="00974336" w:rsidRDefault="0045003E" w:rsidP="00974336">
            <w:pPr>
              <w:widowControl/>
              <w:jc w:val="center"/>
              <w:rPr>
                <w:rFonts w:ascii="Times New Roman" w:eastAsia="Times New Roman" w:hAnsi="Times New Roman" w:cs="Times New Roman"/>
                <w:color w:val="auto"/>
                <w:sz w:val="16"/>
                <w:szCs w:val="16"/>
                <w:lang w:bidi="ar-SA"/>
              </w:rPr>
            </w:pPr>
            <w:r w:rsidRPr="00974336">
              <w:rPr>
                <w:rFonts w:ascii="Times New Roman" w:eastAsia="Times New Roman" w:hAnsi="Times New Roman" w:cs="Times New Roman"/>
                <w:color w:val="auto"/>
                <w:sz w:val="16"/>
                <w:szCs w:val="16"/>
                <w:lang w:bidi="ar-SA"/>
              </w:rPr>
              <w:t>бр/1 000 СВО</w:t>
            </w:r>
          </w:p>
        </w:tc>
        <w:tc>
          <w:tcPr>
            <w:tcW w:w="1559" w:type="dxa"/>
            <w:tcBorders>
              <w:top w:val="nil"/>
              <w:left w:val="nil"/>
              <w:bottom w:val="single" w:sz="4" w:space="0" w:color="auto"/>
              <w:right w:val="single" w:sz="8" w:space="0" w:color="auto"/>
            </w:tcBorders>
            <w:shd w:val="clear" w:color="000000" w:fill="FFFFCC"/>
            <w:hideMark/>
          </w:tcPr>
          <w:p w:rsidR="0045003E" w:rsidRPr="0045003E" w:rsidRDefault="008A0F14" w:rsidP="0045003E">
            <w:pPr>
              <w:jc w:val="center"/>
              <w:rPr>
                <w:rFonts w:ascii="Times New Roman" w:hAnsi="Times New Roman" w:cs="Times New Roman"/>
                <w:sz w:val="20"/>
                <w:szCs w:val="20"/>
              </w:rPr>
            </w:pPr>
            <w:r>
              <w:rPr>
                <w:rFonts w:ascii="Times New Roman" w:hAnsi="Times New Roman" w:cs="Times New Roman"/>
                <w:sz w:val="20"/>
                <w:szCs w:val="20"/>
              </w:rPr>
              <w:t>5,2</w:t>
            </w:r>
            <w:r w:rsidR="0045003E" w:rsidRPr="0045003E">
              <w:rPr>
                <w:rFonts w:ascii="Times New Roman" w:hAnsi="Times New Roman" w:cs="Times New Roman"/>
                <w:sz w:val="20"/>
                <w:szCs w:val="20"/>
              </w:rPr>
              <w:t>%</w:t>
            </w:r>
          </w:p>
        </w:tc>
        <w:tc>
          <w:tcPr>
            <w:tcW w:w="1348" w:type="dxa"/>
            <w:tcBorders>
              <w:top w:val="nil"/>
              <w:left w:val="single" w:sz="4" w:space="0" w:color="auto"/>
              <w:bottom w:val="single" w:sz="4" w:space="0" w:color="auto"/>
              <w:right w:val="single" w:sz="8" w:space="0" w:color="auto"/>
            </w:tcBorders>
            <w:shd w:val="clear" w:color="000000" w:fill="DCE6F1"/>
            <w:noWrap/>
            <w:vAlign w:val="center"/>
            <w:hideMark/>
          </w:tcPr>
          <w:p w:rsidR="0045003E" w:rsidRPr="00974336" w:rsidRDefault="0045003E" w:rsidP="00974336">
            <w:pPr>
              <w:widowControl/>
              <w:jc w:val="center"/>
              <w:rPr>
                <w:rFonts w:ascii="Times New Roman" w:eastAsia="Times New Roman" w:hAnsi="Times New Roman" w:cs="Times New Roman"/>
                <w:b/>
                <w:bCs/>
                <w:color w:val="auto"/>
                <w:sz w:val="20"/>
                <w:szCs w:val="20"/>
                <w:lang w:bidi="ar-SA"/>
              </w:rPr>
            </w:pPr>
            <w:r w:rsidRPr="00974336">
              <w:rPr>
                <w:rFonts w:ascii="Times New Roman" w:eastAsia="Times New Roman" w:hAnsi="Times New Roman" w:cs="Times New Roman"/>
                <w:b/>
                <w:bCs/>
                <w:color w:val="auto"/>
                <w:sz w:val="20"/>
                <w:szCs w:val="20"/>
                <w:lang w:bidi="ar-SA"/>
              </w:rPr>
              <w:t>4</w:t>
            </w:r>
          </w:p>
        </w:tc>
      </w:tr>
      <w:tr w:rsidR="0045003E" w:rsidRPr="00974336" w:rsidTr="008A0F14">
        <w:trPr>
          <w:trHeight w:val="435"/>
        </w:trPr>
        <w:tc>
          <w:tcPr>
            <w:tcW w:w="5113" w:type="dxa"/>
            <w:tcBorders>
              <w:top w:val="nil"/>
              <w:left w:val="single" w:sz="8" w:space="0" w:color="auto"/>
              <w:bottom w:val="single" w:sz="8" w:space="0" w:color="auto"/>
              <w:right w:val="single" w:sz="8" w:space="0" w:color="auto"/>
            </w:tcBorders>
            <w:shd w:val="clear" w:color="auto" w:fill="auto"/>
            <w:vAlign w:val="center"/>
            <w:hideMark/>
          </w:tcPr>
          <w:p w:rsidR="0045003E" w:rsidRPr="00974336" w:rsidRDefault="0045003E" w:rsidP="00974336">
            <w:pPr>
              <w:widowControl/>
              <w:rPr>
                <w:rFonts w:ascii="Times New Roman" w:eastAsia="Times New Roman" w:hAnsi="Times New Roman" w:cs="Times New Roman"/>
                <w:sz w:val="20"/>
                <w:szCs w:val="20"/>
                <w:lang w:bidi="ar-SA"/>
              </w:rPr>
            </w:pPr>
            <w:r w:rsidRPr="00974336">
              <w:rPr>
                <w:rFonts w:ascii="Times New Roman" w:eastAsia="Times New Roman" w:hAnsi="Times New Roman" w:cs="Times New Roman"/>
                <w:sz w:val="20"/>
                <w:szCs w:val="20"/>
                <w:lang w:bidi="ar-SA"/>
              </w:rPr>
              <w:t xml:space="preserve">Ефективност на персонала за услугите отвеждане и пречистване </w:t>
            </w:r>
          </w:p>
        </w:tc>
        <w:tc>
          <w:tcPr>
            <w:tcW w:w="1276" w:type="dxa"/>
            <w:tcBorders>
              <w:top w:val="nil"/>
              <w:left w:val="nil"/>
              <w:bottom w:val="single" w:sz="8" w:space="0" w:color="auto"/>
              <w:right w:val="single" w:sz="8" w:space="0" w:color="auto"/>
            </w:tcBorders>
            <w:shd w:val="clear" w:color="auto" w:fill="auto"/>
            <w:noWrap/>
            <w:vAlign w:val="center"/>
            <w:hideMark/>
          </w:tcPr>
          <w:p w:rsidR="0045003E" w:rsidRPr="00974336" w:rsidRDefault="0045003E" w:rsidP="00974336">
            <w:pPr>
              <w:widowControl/>
              <w:jc w:val="center"/>
              <w:rPr>
                <w:rFonts w:ascii="Times New Roman" w:eastAsia="Times New Roman" w:hAnsi="Times New Roman" w:cs="Times New Roman"/>
                <w:color w:val="auto"/>
                <w:sz w:val="16"/>
                <w:szCs w:val="16"/>
                <w:lang w:bidi="ar-SA"/>
              </w:rPr>
            </w:pPr>
            <w:r w:rsidRPr="00974336">
              <w:rPr>
                <w:rFonts w:ascii="Times New Roman" w:eastAsia="Times New Roman" w:hAnsi="Times New Roman" w:cs="Times New Roman"/>
                <w:color w:val="auto"/>
                <w:sz w:val="16"/>
                <w:szCs w:val="16"/>
                <w:lang w:bidi="ar-SA"/>
              </w:rPr>
              <w:t>бр/1 000 СКО</w:t>
            </w:r>
          </w:p>
        </w:tc>
        <w:tc>
          <w:tcPr>
            <w:tcW w:w="1559" w:type="dxa"/>
            <w:tcBorders>
              <w:top w:val="nil"/>
              <w:left w:val="nil"/>
              <w:bottom w:val="single" w:sz="8" w:space="0" w:color="auto"/>
              <w:right w:val="single" w:sz="8" w:space="0" w:color="auto"/>
            </w:tcBorders>
            <w:shd w:val="clear" w:color="000000" w:fill="FFFFCC"/>
            <w:hideMark/>
          </w:tcPr>
          <w:p w:rsidR="0045003E" w:rsidRPr="0045003E" w:rsidRDefault="008A0F14" w:rsidP="0045003E">
            <w:pPr>
              <w:jc w:val="center"/>
              <w:rPr>
                <w:rFonts w:ascii="Times New Roman" w:hAnsi="Times New Roman" w:cs="Times New Roman"/>
                <w:sz w:val="20"/>
                <w:szCs w:val="20"/>
              </w:rPr>
            </w:pPr>
            <w:r>
              <w:rPr>
                <w:rFonts w:ascii="Times New Roman" w:hAnsi="Times New Roman" w:cs="Times New Roman"/>
                <w:sz w:val="20"/>
                <w:szCs w:val="20"/>
              </w:rPr>
              <w:t>9,24</w:t>
            </w:r>
            <w:r w:rsidR="0045003E" w:rsidRPr="0045003E">
              <w:rPr>
                <w:rFonts w:ascii="Times New Roman" w:hAnsi="Times New Roman" w:cs="Times New Roman"/>
                <w:sz w:val="20"/>
                <w:szCs w:val="20"/>
              </w:rPr>
              <w:t>%</w:t>
            </w:r>
          </w:p>
        </w:tc>
        <w:tc>
          <w:tcPr>
            <w:tcW w:w="1348" w:type="dxa"/>
            <w:tcBorders>
              <w:top w:val="nil"/>
              <w:left w:val="single" w:sz="4" w:space="0" w:color="auto"/>
              <w:bottom w:val="single" w:sz="8" w:space="0" w:color="auto"/>
              <w:right w:val="single" w:sz="8" w:space="0" w:color="auto"/>
            </w:tcBorders>
            <w:shd w:val="clear" w:color="000000" w:fill="DCE6F1"/>
            <w:noWrap/>
            <w:vAlign w:val="center"/>
            <w:hideMark/>
          </w:tcPr>
          <w:p w:rsidR="0045003E" w:rsidRPr="00974336" w:rsidRDefault="0045003E" w:rsidP="00974336">
            <w:pPr>
              <w:widowControl/>
              <w:jc w:val="center"/>
              <w:rPr>
                <w:rFonts w:ascii="Times New Roman" w:eastAsia="Times New Roman" w:hAnsi="Times New Roman" w:cs="Times New Roman"/>
                <w:b/>
                <w:bCs/>
                <w:color w:val="auto"/>
                <w:sz w:val="20"/>
                <w:szCs w:val="20"/>
                <w:lang w:bidi="ar-SA"/>
              </w:rPr>
            </w:pPr>
            <w:r w:rsidRPr="00974336">
              <w:rPr>
                <w:rFonts w:ascii="Times New Roman" w:eastAsia="Times New Roman" w:hAnsi="Times New Roman" w:cs="Times New Roman"/>
                <w:b/>
                <w:bCs/>
                <w:color w:val="auto"/>
                <w:sz w:val="20"/>
                <w:szCs w:val="20"/>
                <w:lang w:bidi="ar-SA"/>
              </w:rPr>
              <w:t>3</w:t>
            </w:r>
          </w:p>
        </w:tc>
      </w:tr>
    </w:tbl>
    <w:p w:rsidR="00A91A89" w:rsidRPr="00792D77" w:rsidRDefault="00A91A89" w:rsidP="00974336">
      <w:pPr>
        <w:ind w:firstLine="6663"/>
        <w:sectPr w:rsidR="00A91A89" w:rsidRPr="00792D77" w:rsidSect="00974336">
          <w:footerReference w:type="default" r:id="rId67"/>
          <w:type w:val="continuous"/>
          <w:pgSz w:w="11909" w:h="16838" w:code="9"/>
          <w:pgMar w:top="851" w:right="1136" w:bottom="993" w:left="1128" w:header="0" w:footer="6" w:gutter="0"/>
          <w:cols w:space="720"/>
          <w:noEndnote/>
          <w:docGrid w:linePitch="360"/>
        </w:sectPr>
      </w:pPr>
    </w:p>
    <w:p w:rsidR="00107F99" w:rsidRDefault="00107F99" w:rsidP="00107F99">
      <w:pPr>
        <w:pStyle w:val="22"/>
        <w:keepNext/>
        <w:keepLines/>
        <w:shd w:val="clear" w:color="auto" w:fill="auto"/>
        <w:tabs>
          <w:tab w:val="left" w:pos="741"/>
        </w:tabs>
        <w:spacing w:after="0" w:line="552" w:lineRule="exact"/>
        <w:ind w:left="40"/>
        <w:rPr>
          <w:highlight w:val="yellow"/>
        </w:rPr>
      </w:pPr>
      <w:bookmarkStart w:id="40" w:name="bookmark10"/>
    </w:p>
    <w:p w:rsidR="00FB16ED" w:rsidRDefault="00E1075E" w:rsidP="000E60CC">
      <w:pPr>
        <w:pStyle w:val="22"/>
        <w:keepNext/>
        <w:keepLines/>
        <w:numPr>
          <w:ilvl w:val="0"/>
          <w:numId w:val="39"/>
        </w:numPr>
        <w:shd w:val="clear" w:color="auto" w:fill="auto"/>
        <w:tabs>
          <w:tab w:val="left" w:pos="741"/>
          <w:tab w:val="left" w:pos="990"/>
        </w:tabs>
        <w:spacing w:line="552" w:lineRule="exact"/>
        <w:ind w:firstLine="360"/>
        <w:rPr>
          <w:sz w:val="28"/>
          <w:szCs w:val="28"/>
        </w:rPr>
      </w:pPr>
      <w:bookmarkStart w:id="41" w:name="_Toc161673214"/>
      <w:r w:rsidRPr="0067255E">
        <w:rPr>
          <w:sz w:val="28"/>
          <w:szCs w:val="28"/>
        </w:rPr>
        <w:t>Бъдещо търсене</w:t>
      </w:r>
      <w:bookmarkEnd w:id="40"/>
      <w:bookmarkEnd w:id="41"/>
    </w:p>
    <w:p w:rsidR="00FB16ED" w:rsidRPr="00FB16ED" w:rsidRDefault="00FB16ED" w:rsidP="008464B0">
      <w:pPr>
        <w:pStyle w:val="NoSpacing1"/>
        <w:numPr>
          <w:ilvl w:val="0"/>
          <w:numId w:val="74"/>
        </w:numPr>
        <w:jc w:val="both"/>
        <w:rPr>
          <w:rFonts w:ascii="Times New Roman" w:hAnsi="Times New Roman"/>
          <w:b/>
          <w:sz w:val="28"/>
          <w:szCs w:val="28"/>
          <w:lang w:val="en-US"/>
        </w:rPr>
      </w:pPr>
      <w:r w:rsidRPr="00FB16ED">
        <w:rPr>
          <w:rFonts w:ascii="Times New Roman" w:hAnsi="Times New Roman"/>
          <w:b/>
          <w:sz w:val="28"/>
          <w:szCs w:val="28"/>
        </w:rPr>
        <w:t>Бъдещи изисквания, свързани с бизнес плановете и плановете за действие на дружествата</w:t>
      </w:r>
    </w:p>
    <w:p w:rsidR="00FB16ED" w:rsidRPr="0067255E" w:rsidRDefault="00FB16ED" w:rsidP="00711443">
      <w:pPr>
        <w:pStyle w:val="NoSpacing1"/>
        <w:tabs>
          <w:tab w:val="left" w:pos="1170"/>
          <w:tab w:val="left" w:pos="1440"/>
        </w:tabs>
        <w:jc w:val="both"/>
      </w:pPr>
    </w:p>
    <w:p w:rsidR="00711443" w:rsidRPr="00887498" w:rsidRDefault="00711443" w:rsidP="000E60CC">
      <w:pPr>
        <w:pStyle w:val="NoSpacing1"/>
        <w:numPr>
          <w:ilvl w:val="0"/>
          <w:numId w:val="44"/>
        </w:numPr>
        <w:jc w:val="both"/>
        <w:rPr>
          <w:rFonts w:ascii="Times New Roman" w:hAnsi="Times New Roman"/>
          <w:spacing w:val="-3"/>
          <w:sz w:val="28"/>
          <w:szCs w:val="28"/>
        </w:rPr>
      </w:pPr>
      <w:r w:rsidRPr="00887498">
        <w:rPr>
          <w:rFonts w:ascii="Times New Roman" w:hAnsi="Times New Roman"/>
          <w:spacing w:val="-3"/>
          <w:sz w:val="28"/>
          <w:szCs w:val="28"/>
        </w:rPr>
        <w:t>Създаване и поддържане на системи и регистри:</w:t>
      </w:r>
    </w:p>
    <w:p w:rsidR="00711443" w:rsidRDefault="00711443" w:rsidP="00711443">
      <w:pPr>
        <w:pStyle w:val="NoSpacing1"/>
        <w:ind w:firstLine="360"/>
        <w:jc w:val="both"/>
        <w:rPr>
          <w:rFonts w:ascii="Times New Roman" w:hAnsi="Times New Roman"/>
          <w:spacing w:val="-3"/>
          <w:sz w:val="28"/>
          <w:szCs w:val="28"/>
        </w:rPr>
      </w:pPr>
      <w:r w:rsidRPr="00887498">
        <w:rPr>
          <w:rFonts w:ascii="Times New Roman" w:hAnsi="Times New Roman"/>
          <w:sz w:val="28"/>
          <w:szCs w:val="28"/>
        </w:rPr>
        <w:t>„ВиК Йовковци” ООД гр.Велико Търново</w:t>
      </w:r>
      <w:r w:rsidRPr="00887498">
        <w:rPr>
          <w:rFonts w:ascii="Times New Roman" w:hAnsi="Times New Roman"/>
          <w:sz w:val="28"/>
          <w:szCs w:val="28"/>
          <w:lang w:val="en-US"/>
        </w:rPr>
        <w:t xml:space="preserve"> </w:t>
      </w:r>
      <w:r w:rsidRPr="00887498">
        <w:rPr>
          <w:rFonts w:ascii="Times New Roman" w:hAnsi="Times New Roman"/>
          <w:sz w:val="28"/>
          <w:szCs w:val="28"/>
        </w:rPr>
        <w:t>поддържа специализиран</w:t>
      </w:r>
      <w:r>
        <w:rPr>
          <w:rFonts w:ascii="Times New Roman" w:hAnsi="Times New Roman"/>
          <w:sz w:val="28"/>
          <w:szCs w:val="28"/>
        </w:rPr>
        <w:t xml:space="preserve"> </w:t>
      </w:r>
      <w:r w:rsidRPr="00887498">
        <w:rPr>
          <w:rFonts w:ascii="Times New Roman" w:hAnsi="Times New Roman"/>
          <w:sz w:val="28"/>
          <w:szCs w:val="28"/>
        </w:rPr>
        <w:t>софтуерен  продукт  “ВиК Център“ - информационна система за управление, контрол и автоматизиране на процесите във ВиК дружествата</w:t>
      </w:r>
      <w:r w:rsidRPr="00887498">
        <w:rPr>
          <w:rFonts w:ascii="Times New Roman" w:hAnsi="Times New Roman"/>
          <w:spacing w:val="-3"/>
          <w:sz w:val="28"/>
          <w:szCs w:val="28"/>
        </w:rPr>
        <w:t xml:space="preserve"> на фирма „Ви Софт“ ООД, гр. Варна</w:t>
      </w:r>
      <w:r>
        <w:rPr>
          <w:rFonts w:ascii="Times New Roman" w:hAnsi="Times New Roman"/>
          <w:spacing w:val="-3"/>
          <w:sz w:val="28"/>
          <w:szCs w:val="28"/>
        </w:rPr>
        <w:t xml:space="preserve">, чрез който са въведени в дейността на дружеството, обновяват се и се надграждат  всички изискващи се регистри и бази данни за контрол на ВиК системите: </w:t>
      </w:r>
    </w:p>
    <w:p w:rsidR="00711443" w:rsidRDefault="00711443" w:rsidP="000E60CC">
      <w:pPr>
        <w:pStyle w:val="NoSpacing1"/>
        <w:numPr>
          <w:ilvl w:val="0"/>
          <w:numId w:val="45"/>
        </w:numPr>
        <w:ind w:left="0" w:firstLine="786"/>
        <w:jc w:val="both"/>
        <w:rPr>
          <w:rFonts w:ascii="Times New Roman" w:hAnsi="Times New Roman"/>
          <w:sz w:val="28"/>
          <w:szCs w:val="28"/>
        </w:rPr>
      </w:pPr>
      <w:r>
        <w:rPr>
          <w:rFonts w:ascii="Times New Roman" w:hAnsi="Times New Roman"/>
          <w:spacing w:val="-3"/>
          <w:sz w:val="28"/>
          <w:szCs w:val="28"/>
        </w:rPr>
        <w:t>Р</w:t>
      </w:r>
      <w:r w:rsidRPr="00887498">
        <w:rPr>
          <w:rFonts w:ascii="Times New Roman" w:hAnsi="Times New Roman"/>
          <w:spacing w:val="-3"/>
          <w:sz w:val="28"/>
          <w:szCs w:val="28"/>
        </w:rPr>
        <w:t xml:space="preserve">егистър на активите, </w:t>
      </w:r>
      <w:r>
        <w:rPr>
          <w:rFonts w:ascii="Times New Roman" w:hAnsi="Times New Roman"/>
          <w:spacing w:val="7"/>
          <w:sz w:val="28"/>
          <w:szCs w:val="28"/>
        </w:rPr>
        <w:t>Р</w:t>
      </w:r>
      <w:r w:rsidRPr="00887498">
        <w:rPr>
          <w:rFonts w:ascii="Times New Roman" w:hAnsi="Times New Roman"/>
          <w:spacing w:val="7"/>
          <w:sz w:val="28"/>
          <w:szCs w:val="28"/>
        </w:rPr>
        <w:t xml:space="preserve">егистър на авариите, </w:t>
      </w:r>
      <w:r>
        <w:rPr>
          <w:rFonts w:ascii="Times New Roman" w:hAnsi="Times New Roman"/>
          <w:spacing w:val="1"/>
          <w:sz w:val="28"/>
          <w:szCs w:val="28"/>
        </w:rPr>
        <w:t>Р</w:t>
      </w:r>
      <w:r w:rsidRPr="00887498">
        <w:rPr>
          <w:rFonts w:ascii="Times New Roman" w:hAnsi="Times New Roman"/>
          <w:spacing w:val="1"/>
          <w:sz w:val="28"/>
          <w:szCs w:val="28"/>
        </w:rPr>
        <w:t xml:space="preserve">егистър на лабораторните изследвания за качеството на </w:t>
      </w:r>
      <w:r>
        <w:rPr>
          <w:rFonts w:ascii="Times New Roman" w:hAnsi="Times New Roman"/>
          <w:spacing w:val="-3"/>
          <w:sz w:val="28"/>
          <w:szCs w:val="28"/>
        </w:rPr>
        <w:t>питейните и отпадъчните води; Р</w:t>
      </w:r>
      <w:r w:rsidRPr="00887498">
        <w:rPr>
          <w:rFonts w:ascii="Times New Roman" w:hAnsi="Times New Roman"/>
          <w:spacing w:val="-3"/>
          <w:sz w:val="28"/>
          <w:szCs w:val="28"/>
        </w:rPr>
        <w:t>егистър</w:t>
      </w:r>
      <w:r>
        <w:rPr>
          <w:rFonts w:ascii="Times New Roman" w:hAnsi="Times New Roman"/>
          <w:spacing w:val="-3"/>
          <w:sz w:val="28"/>
          <w:szCs w:val="28"/>
        </w:rPr>
        <w:t xml:space="preserve"> за оплаквания от потребители; Р</w:t>
      </w:r>
      <w:r w:rsidRPr="00887498">
        <w:rPr>
          <w:rFonts w:ascii="Times New Roman" w:hAnsi="Times New Roman"/>
          <w:spacing w:val="-3"/>
          <w:sz w:val="28"/>
          <w:szCs w:val="28"/>
        </w:rPr>
        <w:t xml:space="preserve">егистър на </w:t>
      </w:r>
      <w:r w:rsidRPr="00887498">
        <w:rPr>
          <w:rFonts w:ascii="Times New Roman" w:hAnsi="Times New Roman"/>
          <w:spacing w:val="7"/>
          <w:sz w:val="28"/>
          <w:szCs w:val="28"/>
        </w:rPr>
        <w:t>утайките от ПСОВ</w:t>
      </w:r>
      <w:r>
        <w:rPr>
          <w:rFonts w:ascii="Times New Roman" w:hAnsi="Times New Roman"/>
          <w:spacing w:val="7"/>
          <w:sz w:val="28"/>
          <w:szCs w:val="28"/>
        </w:rPr>
        <w:t>;</w:t>
      </w:r>
      <w:r w:rsidRPr="00735B70">
        <w:rPr>
          <w:rFonts w:ascii="Times New Roman" w:hAnsi="Times New Roman"/>
          <w:spacing w:val="1"/>
          <w:sz w:val="28"/>
          <w:szCs w:val="28"/>
        </w:rPr>
        <w:t xml:space="preserve"> </w:t>
      </w:r>
      <w:r w:rsidRPr="00887498">
        <w:rPr>
          <w:rFonts w:ascii="Times New Roman" w:hAnsi="Times New Roman"/>
          <w:spacing w:val="1"/>
          <w:sz w:val="28"/>
          <w:szCs w:val="28"/>
        </w:rPr>
        <w:t xml:space="preserve">Регистър на </w:t>
      </w:r>
      <w:r w:rsidRPr="00887498">
        <w:rPr>
          <w:rFonts w:ascii="Times New Roman" w:hAnsi="Times New Roman"/>
          <w:spacing w:val="7"/>
          <w:sz w:val="28"/>
          <w:szCs w:val="28"/>
        </w:rPr>
        <w:t>водомерите на СВО</w:t>
      </w:r>
      <w:r>
        <w:rPr>
          <w:rFonts w:ascii="Times New Roman" w:hAnsi="Times New Roman"/>
          <w:spacing w:val="7"/>
          <w:sz w:val="28"/>
          <w:szCs w:val="28"/>
        </w:rPr>
        <w:t xml:space="preserve"> </w:t>
      </w:r>
      <w:r w:rsidRPr="00887498">
        <w:rPr>
          <w:rFonts w:ascii="Times New Roman" w:hAnsi="Times New Roman"/>
          <w:sz w:val="28"/>
          <w:szCs w:val="28"/>
          <w:lang w:val="en-US"/>
        </w:rPr>
        <w:t>(</w:t>
      </w:r>
      <w:r w:rsidRPr="00887498">
        <w:rPr>
          <w:rFonts w:ascii="Times New Roman" w:hAnsi="Times New Roman"/>
          <w:sz w:val="28"/>
          <w:szCs w:val="28"/>
        </w:rPr>
        <w:t>в процес на въвеждане)</w:t>
      </w:r>
      <w:r>
        <w:rPr>
          <w:rFonts w:ascii="Times New Roman" w:hAnsi="Times New Roman"/>
          <w:sz w:val="28"/>
          <w:szCs w:val="28"/>
        </w:rPr>
        <w:t xml:space="preserve">; </w:t>
      </w:r>
    </w:p>
    <w:p w:rsidR="00711443" w:rsidRPr="005F2CDA" w:rsidRDefault="00711443" w:rsidP="000E60CC">
      <w:pPr>
        <w:pStyle w:val="NoSpacing1"/>
        <w:numPr>
          <w:ilvl w:val="0"/>
          <w:numId w:val="45"/>
        </w:numPr>
        <w:ind w:left="0" w:firstLine="786"/>
        <w:jc w:val="both"/>
        <w:rPr>
          <w:rFonts w:ascii="Times New Roman" w:hAnsi="Times New Roman"/>
          <w:spacing w:val="-11"/>
          <w:sz w:val="28"/>
          <w:szCs w:val="28"/>
        </w:rPr>
      </w:pPr>
      <w:r w:rsidRPr="000B4A0D">
        <w:rPr>
          <w:rFonts w:ascii="Times New Roman" w:hAnsi="Times New Roman"/>
          <w:sz w:val="28"/>
          <w:szCs w:val="28"/>
        </w:rPr>
        <w:t>База данни с измерените количества вода на вход ВС; База данни за контролни разходомери и дата логери; База данни за изчисляване на неизмерената законна консумация</w:t>
      </w:r>
      <w:r w:rsidRPr="000B4A0D">
        <w:rPr>
          <w:rFonts w:ascii="Times New Roman" w:hAnsi="Times New Roman"/>
          <w:sz w:val="28"/>
          <w:szCs w:val="28"/>
          <w:lang w:val="en-US"/>
        </w:rPr>
        <w:t xml:space="preserve"> (</w:t>
      </w:r>
      <w:r w:rsidRPr="000B4A0D">
        <w:rPr>
          <w:rFonts w:ascii="Times New Roman" w:hAnsi="Times New Roman"/>
          <w:sz w:val="28"/>
          <w:szCs w:val="28"/>
        </w:rPr>
        <w:t>в процес на въвеждане); База данни за изразходваната електрическа енергия; База данни с измерените количества вода на вход ПСПВ; База данни с измерените количества вода на вход ПСОВ;</w:t>
      </w:r>
      <w:r w:rsidRPr="000B4A0D">
        <w:rPr>
          <w:rFonts w:ascii="Times New Roman" w:hAnsi="Times New Roman"/>
          <w:spacing w:val="-11"/>
          <w:sz w:val="28"/>
          <w:szCs w:val="28"/>
        </w:rPr>
        <w:t xml:space="preserve"> База данни за сключени и изпълнени договори за присъединяване; </w:t>
      </w:r>
      <w:r w:rsidRPr="00887498">
        <w:rPr>
          <w:rFonts w:ascii="Times New Roman" w:hAnsi="Times New Roman"/>
          <w:spacing w:val="-11"/>
          <w:sz w:val="28"/>
          <w:szCs w:val="28"/>
        </w:rPr>
        <w:t xml:space="preserve">База данни с длъжностите и задълженията на персонала на ВиК оператора </w:t>
      </w:r>
      <w:r>
        <w:rPr>
          <w:rFonts w:ascii="Times New Roman" w:hAnsi="Times New Roman"/>
          <w:spacing w:val="-11"/>
          <w:sz w:val="28"/>
          <w:szCs w:val="28"/>
        </w:rPr>
        <w:t xml:space="preserve">се поддържа от уеб базирана система </w:t>
      </w:r>
      <w:r w:rsidRPr="005F2CDA">
        <w:rPr>
          <w:rFonts w:ascii="Times New Roman" w:hAnsi="Times New Roman"/>
          <w:sz w:val="28"/>
          <w:szCs w:val="28"/>
        </w:rPr>
        <w:t>за управление на човешките ресурси „ТЕРЕЗА.БГ“,</w:t>
      </w:r>
    </w:p>
    <w:p w:rsidR="00711443" w:rsidRDefault="00711443" w:rsidP="000E60CC">
      <w:pPr>
        <w:pStyle w:val="NoSpacing1"/>
        <w:numPr>
          <w:ilvl w:val="0"/>
          <w:numId w:val="45"/>
        </w:numPr>
        <w:tabs>
          <w:tab w:val="left" w:pos="1170"/>
        </w:tabs>
        <w:ind w:left="0" w:firstLine="810"/>
        <w:jc w:val="both"/>
        <w:rPr>
          <w:rFonts w:ascii="Times New Roman" w:hAnsi="Times New Roman"/>
          <w:sz w:val="28"/>
          <w:szCs w:val="28"/>
        </w:rPr>
      </w:pPr>
      <w:r>
        <w:rPr>
          <w:rFonts w:ascii="Times New Roman" w:hAnsi="Times New Roman"/>
          <w:sz w:val="28"/>
          <w:szCs w:val="28"/>
        </w:rPr>
        <w:t xml:space="preserve">Система СКАДА- за управление на географски отдалечени обекти,   кято непрекъснато се разширява и усъвършенства; </w:t>
      </w:r>
    </w:p>
    <w:p w:rsidR="00711443" w:rsidRDefault="00711443" w:rsidP="000E60CC">
      <w:pPr>
        <w:pStyle w:val="NoSpacing1"/>
        <w:numPr>
          <w:ilvl w:val="0"/>
          <w:numId w:val="45"/>
        </w:numPr>
        <w:tabs>
          <w:tab w:val="left" w:pos="1170"/>
        </w:tabs>
        <w:ind w:left="90" w:firstLine="696"/>
        <w:jc w:val="both"/>
        <w:rPr>
          <w:rFonts w:ascii="Times New Roman" w:hAnsi="Times New Roman"/>
          <w:sz w:val="28"/>
          <w:szCs w:val="28"/>
        </w:rPr>
      </w:pPr>
      <w:r>
        <w:rPr>
          <w:rFonts w:ascii="Times New Roman" w:hAnsi="Times New Roman"/>
          <w:sz w:val="28"/>
          <w:szCs w:val="28"/>
        </w:rPr>
        <w:t xml:space="preserve">Географска информационна система, която се реализира чрез </w:t>
      </w:r>
      <w:r w:rsidRPr="000B4A0D">
        <w:rPr>
          <w:rFonts w:ascii="Times New Roman" w:hAnsi="Times New Roman"/>
          <w:sz w:val="28"/>
          <w:szCs w:val="28"/>
          <w:lang w:eastAsia="bg-BG"/>
        </w:rPr>
        <w:t>софту</w:t>
      </w:r>
      <w:r>
        <w:rPr>
          <w:rFonts w:ascii="Times New Roman" w:hAnsi="Times New Roman"/>
          <w:sz w:val="28"/>
          <w:szCs w:val="28"/>
          <w:lang w:eastAsia="bg-BG"/>
        </w:rPr>
        <w:t>ер „Тобел“ на фирма „Мапекс“ АД</w:t>
      </w:r>
      <w:r w:rsidRPr="000B4A0D">
        <w:rPr>
          <w:rFonts w:ascii="Times New Roman" w:hAnsi="Times New Roman"/>
          <w:lang w:eastAsia="bg-BG"/>
        </w:rPr>
        <w:t xml:space="preserve"> </w:t>
      </w:r>
      <w:r>
        <w:rPr>
          <w:rFonts w:ascii="Times New Roman" w:hAnsi="Times New Roman"/>
          <w:sz w:val="28"/>
          <w:szCs w:val="28"/>
        </w:rPr>
        <w:t xml:space="preserve"> </w:t>
      </w:r>
      <w:r w:rsidRPr="00887498">
        <w:rPr>
          <w:rFonts w:ascii="Times New Roman" w:hAnsi="Times New Roman"/>
          <w:sz w:val="28"/>
          <w:szCs w:val="28"/>
          <w:lang w:val="en-US"/>
        </w:rPr>
        <w:t>(</w:t>
      </w:r>
      <w:r w:rsidRPr="00887498">
        <w:rPr>
          <w:rFonts w:ascii="Times New Roman" w:hAnsi="Times New Roman"/>
          <w:sz w:val="28"/>
          <w:szCs w:val="28"/>
        </w:rPr>
        <w:t>в процес на</w:t>
      </w:r>
      <w:r>
        <w:rPr>
          <w:rFonts w:ascii="Times New Roman" w:hAnsi="Times New Roman"/>
          <w:sz w:val="28"/>
          <w:szCs w:val="28"/>
        </w:rPr>
        <w:t xml:space="preserve"> </w:t>
      </w:r>
      <w:r w:rsidRPr="00887498">
        <w:rPr>
          <w:rFonts w:ascii="Times New Roman" w:hAnsi="Times New Roman"/>
          <w:sz w:val="28"/>
          <w:szCs w:val="28"/>
        </w:rPr>
        <w:t xml:space="preserve"> въвеждане)</w:t>
      </w:r>
      <w:r>
        <w:rPr>
          <w:rFonts w:ascii="Times New Roman" w:hAnsi="Times New Roman"/>
          <w:sz w:val="28"/>
          <w:szCs w:val="28"/>
        </w:rPr>
        <w:t>;</w:t>
      </w:r>
    </w:p>
    <w:p w:rsidR="00711443" w:rsidRDefault="00711443" w:rsidP="000E60CC">
      <w:pPr>
        <w:pStyle w:val="NoSpacing1"/>
        <w:numPr>
          <w:ilvl w:val="0"/>
          <w:numId w:val="45"/>
        </w:numPr>
        <w:tabs>
          <w:tab w:val="left" w:pos="1170"/>
        </w:tabs>
        <w:ind w:left="90" w:firstLine="696"/>
        <w:jc w:val="both"/>
        <w:rPr>
          <w:rFonts w:ascii="Times New Roman" w:hAnsi="Times New Roman"/>
          <w:sz w:val="28"/>
          <w:szCs w:val="28"/>
        </w:rPr>
      </w:pPr>
      <w:r w:rsidRPr="00887498">
        <w:rPr>
          <w:rFonts w:ascii="Times New Roman" w:hAnsi="Times New Roman"/>
          <w:spacing w:val="7"/>
          <w:sz w:val="28"/>
          <w:szCs w:val="28"/>
        </w:rPr>
        <w:lastRenderedPageBreak/>
        <w:t xml:space="preserve"> Система за отчитане и </w:t>
      </w:r>
      <w:r w:rsidRPr="00887498">
        <w:rPr>
          <w:rFonts w:ascii="Times New Roman" w:hAnsi="Times New Roman"/>
          <w:spacing w:val="-3"/>
          <w:sz w:val="28"/>
          <w:szCs w:val="28"/>
        </w:rPr>
        <w:t>фактуриране</w:t>
      </w:r>
      <w:r>
        <w:rPr>
          <w:rFonts w:ascii="Times New Roman" w:hAnsi="Times New Roman"/>
          <w:spacing w:val="-3"/>
          <w:sz w:val="28"/>
          <w:szCs w:val="28"/>
        </w:rPr>
        <w:t xml:space="preserve">, която </w:t>
      </w:r>
      <w:r w:rsidRPr="00887498">
        <w:rPr>
          <w:rFonts w:ascii="Times New Roman" w:hAnsi="Times New Roman"/>
          <w:spacing w:val="-3"/>
          <w:sz w:val="28"/>
          <w:szCs w:val="28"/>
        </w:rPr>
        <w:t xml:space="preserve">се осъществява </w:t>
      </w:r>
      <w:r>
        <w:rPr>
          <w:rFonts w:ascii="Times New Roman" w:hAnsi="Times New Roman"/>
          <w:spacing w:val="-3"/>
          <w:sz w:val="28"/>
          <w:szCs w:val="28"/>
        </w:rPr>
        <w:t xml:space="preserve">чрез </w:t>
      </w:r>
      <w:r w:rsidRPr="00F57820">
        <w:rPr>
          <w:rFonts w:ascii="Times New Roman" w:hAnsi="Times New Roman"/>
          <w:sz w:val="28"/>
          <w:szCs w:val="28"/>
        </w:rPr>
        <w:t>интегриран програмен продукт „Аквавит“, от типа  CRM, който е WEB – базиран и обезпечава работа в реално време 24 часа в денонощието</w:t>
      </w:r>
      <w:r>
        <w:rPr>
          <w:rFonts w:ascii="Times New Roman" w:hAnsi="Times New Roman"/>
          <w:sz w:val="28"/>
          <w:szCs w:val="28"/>
        </w:rPr>
        <w:t>;</w:t>
      </w:r>
    </w:p>
    <w:p w:rsidR="00711443" w:rsidRPr="00F57820" w:rsidRDefault="00711443" w:rsidP="000E60CC">
      <w:pPr>
        <w:pStyle w:val="NoSpacing1"/>
        <w:numPr>
          <w:ilvl w:val="0"/>
          <w:numId w:val="45"/>
        </w:numPr>
        <w:tabs>
          <w:tab w:val="left" w:pos="1170"/>
        </w:tabs>
        <w:ind w:left="90" w:firstLine="696"/>
        <w:jc w:val="both"/>
        <w:rPr>
          <w:rFonts w:ascii="Times New Roman" w:hAnsi="Times New Roman"/>
          <w:sz w:val="28"/>
          <w:szCs w:val="28"/>
        </w:rPr>
      </w:pPr>
      <w:r>
        <w:rPr>
          <w:rFonts w:ascii="Times New Roman" w:hAnsi="Times New Roman"/>
        </w:rPr>
        <w:t xml:space="preserve"> </w:t>
      </w:r>
      <w:r>
        <w:rPr>
          <w:rFonts w:ascii="Times New Roman" w:hAnsi="Times New Roman"/>
          <w:spacing w:val="-3"/>
          <w:sz w:val="28"/>
          <w:szCs w:val="28"/>
        </w:rPr>
        <w:t xml:space="preserve">Система за счетоводно отчитане, която </w:t>
      </w:r>
      <w:r w:rsidRPr="00F57820">
        <w:rPr>
          <w:rFonts w:ascii="Times New Roman" w:hAnsi="Times New Roman"/>
          <w:sz w:val="28"/>
          <w:szCs w:val="28"/>
          <w:lang w:eastAsia="ja-JP"/>
        </w:rPr>
        <w:t>използва система за Управление на Бизнеса “Тонеган” (</w:t>
      </w:r>
      <w:r w:rsidRPr="00F57820">
        <w:rPr>
          <w:rFonts w:ascii="Times New Roman" w:hAnsi="Times New Roman"/>
          <w:bCs/>
          <w:sz w:val="28"/>
          <w:szCs w:val="28"/>
          <w:lang w:eastAsia="ja-JP"/>
        </w:rPr>
        <w:t xml:space="preserve">ТОНЕГАН </w:t>
      </w:r>
      <w:r w:rsidRPr="00F57820">
        <w:rPr>
          <w:rFonts w:ascii="Times New Roman" w:hAnsi="Times New Roman"/>
          <w:bCs/>
          <w:sz w:val="28"/>
          <w:szCs w:val="28"/>
          <w:lang w:val="en-US" w:eastAsia="ja-JP"/>
        </w:rPr>
        <w:t>ERP</w:t>
      </w:r>
      <w:r w:rsidRPr="00F57820">
        <w:rPr>
          <w:rFonts w:ascii="Times New Roman" w:hAnsi="Times New Roman"/>
          <w:sz w:val="28"/>
          <w:szCs w:val="28"/>
          <w:lang w:eastAsia="ja-JP"/>
        </w:rPr>
        <w:t xml:space="preserve">) </w:t>
      </w:r>
      <w:r w:rsidRPr="00F57820">
        <w:rPr>
          <w:rFonts w:ascii="Times New Roman" w:hAnsi="Times New Roman"/>
          <w:spacing w:val="-3"/>
          <w:sz w:val="28"/>
          <w:szCs w:val="28"/>
        </w:rPr>
        <w:t>като същите се подобряват и разширяват в искания обхват.</w:t>
      </w:r>
    </w:p>
    <w:p w:rsidR="00FB16ED" w:rsidRPr="00F26546" w:rsidRDefault="00FB16ED" w:rsidP="003918E8">
      <w:pPr>
        <w:pStyle w:val="NoSpacing1"/>
        <w:numPr>
          <w:ilvl w:val="0"/>
          <w:numId w:val="44"/>
        </w:numPr>
        <w:tabs>
          <w:tab w:val="left" w:pos="0"/>
          <w:tab w:val="left" w:pos="360"/>
        </w:tabs>
        <w:ind w:left="0" w:firstLine="900"/>
        <w:jc w:val="both"/>
        <w:rPr>
          <w:rFonts w:ascii="Times New Roman" w:hAnsi="Times New Roman"/>
          <w:sz w:val="28"/>
          <w:szCs w:val="28"/>
          <w:lang w:val="en-US"/>
        </w:rPr>
      </w:pPr>
      <w:r w:rsidRPr="00CC0FD7">
        <w:rPr>
          <w:rFonts w:ascii="Times New Roman" w:hAnsi="Times New Roman"/>
          <w:spacing w:val="-2"/>
          <w:sz w:val="28"/>
          <w:szCs w:val="28"/>
        </w:rPr>
        <w:t>За</w:t>
      </w:r>
      <w:r w:rsidRPr="0067255E">
        <w:rPr>
          <w:spacing w:val="-2"/>
        </w:rPr>
        <w:t xml:space="preserve"> </w:t>
      </w:r>
      <w:r w:rsidRPr="00F26546">
        <w:rPr>
          <w:rFonts w:ascii="Times New Roman" w:hAnsi="Times New Roman"/>
          <w:spacing w:val="-2"/>
          <w:sz w:val="28"/>
          <w:szCs w:val="28"/>
        </w:rPr>
        <w:t xml:space="preserve">постигане  целите </w:t>
      </w:r>
      <w:r w:rsidR="00F26546" w:rsidRPr="00F26546">
        <w:rPr>
          <w:rFonts w:ascii="Times New Roman" w:hAnsi="Times New Roman"/>
          <w:spacing w:val="-2"/>
          <w:sz w:val="28"/>
          <w:szCs w:val="28"/>
        </w:rPr>
        <w:t>по</w:t>
      </w:r>
      <w:r w:rsidRPr="00F26546">
        <w:rPr>
          <w:rFonts w:ascii="Times New Roman" w:hAnsi="Times New Roman"/>
          <w:spacing w:val="-2"/>
          <w:sz w:val="28"/>
          <w:szCs w:val="28"/>
        </w:rPr>
        <w:t xml:space="preserve"> управление </w:t>
      </w:r>
      <w:r w:rsidR="00CC0FD7">
        <w:rPr>
          <w:rFonts w:ascii="Times New Roman" w:hAnsi="Times New Roman"/>
          <w:spacing w:val="-2"/>
          <w:sz w:val="28"/>
          <w:szCs w:val="28"/>
        </w:rPr>
        <w:t>качеството на дейностите</w:t>
      </w:r>
      <w:r w:rsidRPr="00F26546">
        <w:rPr>
          <w:rFonts w:ascii="Times New Roman" w:hAnsi="Times New Roman"/>
          <w:spacing w:val="-2"/>
          <w:sz w:val="28"/>
          <w:szCs w:val="28"/>
        </w:rPr>
        <w:t xml:space="preserve"> по изпълнение </w:t>
      </w:r>
      <w:r w:rsidRPr="00F26546">
        <w:rPr>
          <w:rFonts w:ascii="Times New Roman" w:hAnsi="Times New Roman"/>
          <w:spacing w:val="3"/>
          <w:sz w:val="28"/>
          <w:szCs w:val="28"/>
        </w:rPr>
        <w:t xml:space="preserve">на бизнес плана и вътрешен контрол </w:t>
      </w:r>
      <w:r w:rsidR="00CC0FD7">
        <w:rPr>
          <w:rFonts w:ascii="Times New Roman" w:hAnsi="Times New Roman"/>
          <w:spacing w:val="3"/>
          <w:sz w:val="28"/>
          <w:szCs w:val="28"/>
        </w:rPr>
        <w:t>е създадена</w:t>
      </w:r>
      <w:r w:rsidRPr="00F26546">
        <w:rPr>
          <w:rFonts w:ascii="Times New Roman" w:hAnsi="Times New Roman"/>
          <w:spacing w:val="3"/>
          <w:sz w:val="28"/>
          <w:szCs w:val="28"/>
        </w:rPr>
        <w:t xml:space="preserve"> вътрешна </w:t>
      </w:r>
      <w:r w:rsidRPr="00F26546">
        <w:rPr>
          <w:rFonts w:ascii="Times New Roman" w:hAnsi="Times New Roman"/>
          <w:sz w:val="28"/>
          <w:szCs w:val="28"/>
        </w:rPr>
        <w:t xml:space="preserve">организация на контрол чрез въвеждане </w:t>
      </w:r>
      <w:r w:rsidR="00CC0FD7">
        <w:rPr>
          <w:rFonts w:ascii="Times New Roman" w:hAnsi="Times New Roman"/>
          <w:sz w:val="28"/>
          <w:szCs w:val="28"/>
        </w:rPr>
        <w:t xml:space="preserve">и поддържане актуални </w:t>
      </w:r>
      <w:r w:rsidRPr="00F26546">
        <w:rPr>
          <w:rFonts w:ascii="Times New Roman" w:hAnsi="Times New Roman"/>
          <w:sz w:val="28"/>
          <w:szCs w:val="28"/>
        </w:rPr>
        <w:t>на следните механизми: контрол на риска; управление на риска; контролни дейности; информация и комуникация; мониторинг.</w:t>
      </w:r>
    </w:p>
    <w:p w:rsidR="00FB16ED" w:rsidRPr="00F26546" w:rsidRDefault="00FB16ED" w:rsidP="00F26546">
      <w:pPr>
        <w:pStyle w:val="NoSpacing1"/>
        <w:jc w:val="both"/>
        <w:rPr>
          <w:rFonts w:ascii="Times New Roman" w:hAnsi="Times New Roman"/>
          <w:sz w:val="28"/>
          <w:szCs w:val="28"/>
        </w:rPr>
      </w:pPr>
      <w:r w:rsidRPr="00F26546">
        <w:rPr>
          <w:rFonts w:ascii="Times New Roman" w:hAnsi="Times New Roman"/>
          <w:sz w:val="28"/>
          <w:szCs w:val="28"/>
        </w:rPr>
        <w:t>Въвеждане на системи за управление:</w:t>
      </w:r>
    </w:p>
    <w:p w:rsidR="00FB16ED" w:rsidRPr="00F26546" w:rsidRDefault="00FB16ED" w:rsidP="00090AB5">
      <w:pPr>
        <w:pStyle w:val="NoSpacing1"/>
        <w:numPr>
          <w:ilvl w:val="0"/>
          <w:numId w:val="44"/>
        </w:numPr>
        <w:ind w:left="0" w:firstLine="900"/>
        <w:jc w:val="both"/>
        <w:rPr>
          <w:rFonts w:ascii="Times New Roman" w:hAnsi="Times New Roman"/>
          <w:spacing w:val="-1"/>
          <w:sz w:val="28"/>
          <w:szCs w:val="28"/>
        </w:rPr>
      </w:pPr>
      <w:r w:rsidRPr="00F26546">
        <w:rPr>
          <w:rFonts w:ascii="Times New Roman" w:hAnsi="Times New Roman"/>
          <w:spacing w:val="-1"/>
          <w:sz w:val="28"/>
          <w:szCs w:val="28"/>
        </w:rPr>
        <w:t>„ВиК Йовковци" ООД, гр. Велико Търново</w:t>
      </w:r>
      <w:r w:rsidR="00CC0FD7">
        <w:rPr>
          <w:rFonts w:ascii="Times New Roman" w:hAnsi="Times New Roman"/>
          <w:spacing w:val="-1"/>
          <w:sz w:val="28"/>
          <w:szCs w:val="28"/>
        </w:rPr>
        <w:t xml:space="preserve"> е сертифицирано </w:t>
      </w:r>
      <w:r w:rsidR="003918E8">
        <w:rPr>
          <w:rFonts w:ascii="Times New Roman" w:hAnsi="Times New Roman"/>
          <w:spacing w:val="-1"/>
          <w:sz w:val="28"/>
          <w:szCs w:val="28"/>
        </w:rPr>
        <w:t xml:space="preserve"> и поддържа актуални </w:t>
      </w:r>
      <w:r w:rsidR="00CC0FD7">
        <w:rPr>
          <w:rFonts w:ascii="Times New Roman" w:hAnsi="Times New Roman"/>
          <w:spacing w:val="-1"/>
          <w:sz w:val="28"/>
          <w:szCs w:val="28"/>
        </w:rPr>
        <w:t xml:space="preserve"> следните стандарти </w:t>
      </w:r>
      <w:r w:rsidRPr="00F26546">
        <w:rPr>
          <w:rFonts w:ascii="Times New Roman" w:hAnsi="Times New Roman"/>
          <w:spacing w:val="-1"/>
          <w:sz w:val="28"/>
          <w:szCs w:val="28"/>
        </w:rPr>
        <w:t>:</w:t>
      </w:r>
    </w:p>
    <w:p w:rsidR="00FB16ED" w:rsidRPr="00F26546" w:rsidRDefault="00FB16ED" w:rsidP="003918E8">
      <w:pPr>
        <w:pStyle w:val="NoSpacing1"/>
        <w:numPr>
          <w:ilvl w:val="0"/>
          <w:numId w:val="57"/>
        </w:numPr>
        <w:jc w:val="both"/>
        <w:rPr>
          <w:rFonts w:ascii="Times New Roman" w:hAnsi="Times New Roman"/>
          <w:sz w:val="28"/>
          <w:szCs w:val="28"/>
        </w:rPr>
      </w:pPr>
      <w:r w:rsidRPr="00F26546">
        <w:rPr>
          <w:rFonts w:ascii="Times New Roman" w:hAnsi="Times New Roman"/>
          <w:sz w:val="28"/>
          <w:szCs w:val="28"/>
          <w:lang w:val="en-US"/>
        </w:rPr>
        <w:t xml:space="preserve">ISO 9000:2008 – </w:t>
      </w:r>
      <w:r w:rsidRPr="00F26546">
        <w:rPr>
          <w:rFonts w:ascii="Times New Roman" w:hAnsi="Times New Roman"/>
          <w:sz w:val="28"/>
          <w:szCs w:val="28"/>
        </w:rPr>
        <w:t>Управление на качеството</w:t>
      </w:r>
    </w:p>
    <w:p w:rsidR="00FB16ED" w:rsidRPr="00F26546" w:rsidRDefault="00FB16ED" w:rsidP="003918E8">
      <w:pPr>
        <w:pStyle w:val="NoSpacing1"/>
        <w:numPr>
          <w:ilvl w:val="0"/>
          <w:numId w:val="57"/>
        </w:numPr>
        <w:jc w:val="both"/>
        <w:rPr>
          <w:rFonts w:ascii="Times New Roman" w:hAnsi="Times New Roman"/>
          <w:sz w:val="28"/>
          <w:szCs w:val="28"/>
        </w:rPr>
      </w:pPr>
      <w:r w:rsidRPr="00F26546">
        <w:rPr>
          <w:rFonts w:ascii="Times New Roman" w:hAnsi="Times New Roman"/>
          <w:sz w:val="28"/>
          <w:szCs w:val="28"/>
          <w:lang w:val="en-US"/>
        </w:rPr>
        <w:t xml:space="preserve">ISO </w:t>
      </w:r>
      <w:r w:rsidRPr="00F26546">
        <w:rPr>
          <w:rFonts w:ascii="Times New Roman" w:hAnsi="Times New Roman"/>
          <w:sz w:val="28"/>
          <w:szCs w:val="28"/>
        </w:rPr>
        <w:t>14001</w:t>
      </w:r>
      <w:r w:rsidRPr="00F26546">
        <w:rPr>
          <w:rFonts w:ascii="Times New Roman" w:hAnsi="Times New Roman"/>
          <w:sz w:val="28"/>
          <w:szCs w:val="28"/>
          <w:lang w:val="en-US"/>
        </w:rPr>
        <w:t>:200</w:t>
      </w:r>
      <w:r w:rsidRPr="00F26546">
        <w:rPr>
          <w:rFonts w:ascii="Times New Roman" w:hAnsi="Times New Roman"/>
          <w:sz w:val="28"/>
          <w:szCs w:val="28"/>
        </w:rPr>
        <w:t>4</w:t>
      </w:r>
      <w:r w:rsidRPr="00F26546">
        <w:rPr>
          <w:rFonts w:ascii="Times New Roman" w:hAnsi="Times New Roman"/>
          <w:sz w:val="28"/>
          <w:szCs w:val="28"/>
          <w:lang w:val="en-US"/>
        </w:rPr>
        <w:t xml:space="preserve"> – </w:t>
      </w:r>
      <w:r w:rsidRPr="00F26546">
        <w:rPr>
          <w:rFonts w:ascii="Times New Roman" w:hAnsi="Times New Roman"/>
          <w:sz w:val="28"/>
          <w:szCs w:val="28"/>
        </w:rPr>
        <w:t>Управление на околната среда на организациите</w:t>
      </w:r>
    </w:p>
    <w:p w:rsidR="00FB16ED" w:rsidRPr="00F26546" w:rsidRDefault="00FB16ED" w:rsidP="003918E8">
      <w:pPr>
        <w:pStyle w:val="NoSpacing1"/>
        <w:numPr>
          <w:ilvl w:val="0"/>
          <w:numId w:val="57"/>
        </w:numPr>
        <w:jc w:val="both"/>
        <w:rPr>
          <w:rFonts w:ascii="Times New Roman" w:hAnsi="Times New Roman"/>
          <w:sz w:val="28"/>
          <w:szCs w:val="28"/>
        </w:rPr>
      </w:pPr>
      <w:r w:rsidRPr="00F26546">
        <w:rPr>
          <w:rFonts w:ascii="Times New Roman" w:hAnsi="Times New Roman"/>
          <w:sz w:val="28"/>
          <w:szCs w:val="28"/>
          <w:lang w:val="en-US"/>
        </w:rPr>
        <w:t>OHSAS</w:t>
      </w:r>
      <w:r w:rsidRPr="00F26546">
        <w:rPr>
          <w:rFonts w:ascii="Times New Roman" w:hAnsi="Times New Roman"/>
          <w:sz w:val="28"/>
          <w:szCs w:val="28"/>
        </w:rPr>
        <w:t xml:space="preserve"> 18001-2007 – Управление на здравословни и безопасни условия на труд</w:t>
      </w:r>
      <w:r w:rsidR="00CC0FD7">
        <w:rPr>
          <w:rFonts w:ascii="Times New Roman" w:hAnsi="Times New Roman"/>
          <w:sz w:val="28"/>
          <w:szCs w:val="28"/>
        </w:rPr>
        <w:t>.</w:t>
      </w:r>
    </w:p>
    <w:p w:rsidR="00CC0FD7" w:rsidRDefault="00FB16ED" w:rsidP="003918E8">
      <w:pPr>
        <w:pStyle w:val="NoSpacing1"/>
        <w:numPr>
          <w:ilvl w:val="0"/>
          <w:numId w:val="44"/>
        </w:numPr>
        <w:tabs>
          <w:tab w:val="left" w:pos="-90"/>
          <w:tab w:val="left" w:pos="90"/>
        </w:tabs>
        <w:spacing w:before="240" w:after="240"/>
        <w:ind w:left="90" w:firstLine="720"/>
        <w:jc w:val="both"/>
        <w:rPr>
          <w:rFonts w:ascii="Times New Roman" w:hAnsi="Times New Roman"/>
          <w:spacing w:val="-1"/>
          <w:sz w:val="28"/>
          <w:szCs w:val="28"/>
        </w:rPr>
      </w:pPr>
      <w:r w:rsidRPr="00F26546">
        <w:rPr>
          <w:rFonts w:ascii="Times New Roman" w:hAnsi="Times New Roman"/>
          <w:sz w:val="28"/>
          <w:szCs w:val="28"/>
        </w:rPr>
        <w:t xml:space="preserve">В изпълнение на Националния стратегически план за управление на утайките от </w:t>
      </w:r>
      <w:r w:rsidRPr="00F26546">
        <w:rPr>
          <w:rFonts w:ascii="Times New Roman" w:hAnsi="Times New Roman"/>
          <w:spacing w:val="-2"/>
          <w:sz w:val="28"/>
          <w:szCs w:val="28"/>
        </w:rPr>
        <w:t xml:space="preserve">градските пречиствателни станции за отпадъчни води на територията на Р. България, „ВиК Йовковци“ ООД, гр. Велико Търново има разработена Програма за управление на утайките формирани при пречистване на </w:t>
      </w:r>
      <w:r w:rsidRPr="00F26546">
        <w:rPr>
          <w:rFonts w:ascii="Times New Roman" w:hAnsi="Times New Roman"/>
          <w:spacing w:val="6"/>
          <w:sz w:val="28"/>
          <w:szCs w:val="28"/>
        </w:rPr>
        <w:t xml:space="preserve">отпадъчните води на обслужваната територията. Към </w:t>
      </w:r>
      <w:r w:rsidR="00CC0FD7">
        <w:rPr>
          <w:rFonts w:ascii="Times New Roman" w:hAnsi="Times New Roman"/>
          <w:spacing w:val="6"/>
          <w:sz w:val="28"/>
          <w:szCs w:val="28"/>
        </w:rPr>
        <w:t>д</w:t>
      </w:r>
      <w:r w:rsidRPr="00F26546">
        <w:rPr>
          <w:rFonts w:ascii="Times New Roman" w:hAnsi="Times New Roman"/>
          <w:spacing w:val="6"/>
          <w:sz w:val="28"/>
          <w:szCs w:val="28"/>
        </w:rPr>
        <w:t>ружеството спазва разписаното в програмата, както и насоките за бъдещо развитие на алтернатив</w:t>
      </w:r>
      <w:r w:rsidR="00CC0FD7">
        <w:rPr>
          <w:rFonts w:ascii="Times New Roman" w:hAnsi="Times New Roman"/>
          <w:spacing w:val="6"/>
          <w:sz w:val="28"/>
          <w:szCs w:val="28"/>
        </w:rPr>
        <w:t>ни възможности, актуални решения</w:t>
      </w:r>
      <w:r w:rsidRPr="00F26546">
        <w:rPr>
          <w:rFonts w:ascii="Times New Roman" w:hAnsi="Times New Roman"/>
          <w:spacing w:val="6"/>
          <w:sz w:val="28"/>
          <w:szCs w:val="28"/>
        </w:rPr>
        <w:t xml:space="preserve"> с нови технологии и др. </w:t>
      </w:r>
      <w:r w:rsidR="00CC0FD7">
        <w:rPr>
          <w:rFonts w:ascii="Times New Roman" w:hAnsi="Times New Roman"/>
          <w:spacing w:val="6"/>
          <w:sz w:val="28"/>
          <w:szCs w:val="28"/>
        </w:rPr>
        <w:t>П</w:t>
      </w:r>
      <w:r w:rsidRPr="00F26546">
        <w:rPr>
          <w:rFonts w:ascii="Times New Roman" w:hAnsi="Times New Roman"/>
          <w:spacing w:val="6"/>
          <w:sz w:val="28"/>
          <w:szCs w:val="28"/>
        </w:rPr>
        <w:t xml:space="preserve">рограмата за </w:t>
      </w:r>
      <w:r w:rsidRPr="00F26546">
        <w:rPr>
          <w:rFonts w:ascii="Times New Roman" w:hAnsi="Times New Roman"/>
          <w:sz w:val="28"/>
          <w:szCs w:val="28"/>
        </w:rPr>
        <w:t>оползотворяване на генерираната през регулаторния период 2022-</w:t>
      </w:r>
      <w:r w:rsidRPr="00F26546">
        <w:rPr>
          <w:rFonts w:ascii="Times New Roman" w:hAnsi="Times New Roman"/>
          <w:spacing w:val="1"/>
          <w:sz w:val="28"/>
          <w:szCs w:val="28"/>
        </w:rPr>
        <w:t xml:space="preserve">2026 г. утайка е приложена по години и количества в Бизнес плана за регулаторен </w:t>
      </w:r>
      <w:r w:rsidRPr="00F26546">
        <w:rPr>
          <w:rFonts w:ascii="Times New Roman" w:hAnsi="Times New Roman"/>
          <w:spacing w:val="-1"/>
          <w:sz w:val="28"/>
          <w:szCs w:val="28"/>
        </w:rPr>
        <w:t xml:space="preserve">период 2022-2026 г. </w:t>
      </w:r>
      <w:bookmarkStart w:id="42" w:name="bookmark11"/>
    </w:p>
    <w:p w:rsidR="005D62F1" w:rsidRDefault="00522D7E" w:rsidP="007E1353">
      <w:pPr>
        <w:pStyle w:val="NoSpacing1"/>
        <w:numPr>
          <w:ilvl w:val="0"/>
          <w:numId w:val="75"/>
        </w:numPr>
        <w:spacing w:before="240" w:after="240"/>
        <w:jc w:val="both"/>
        <w:rPr>
          <w:rFonts w:ascii="Times New Roman" w:hAnsi="Times New Roman"/>
          <w:b/>
          <w:sz w:val="28"/>
          <w:szCs w:val="28"/>
        </w:rPr>
      </w:pPr>
      <w:r w:rsidRPr="00F26546">
        <w:rPr>
          <w:rFonts w:ascii="Times New Roman" w:hAnsi="Times New Roman"/>
          <w:b/>
          <w:sz w:val="28"/>
          <w:szCs w:val="28"/>
        </w:rPr>
        <w:t>Известни и/или потенциални области за експанзия</w:t>
      </w:r>
      <w:r w:rsidR="005D62F1" w:rsidRPr="00F26546">
        <w:rPr>
          <w:rFonts w:ascii="Times New Roman" w:hAnsi="Times New Roman"/>
          <w:b/>
          <w:sz w:val="28"/>
          <w:szCs w:val="28"/>
        </w:rPr>
        <w:t xml:space="preserve"> </w:t>
      </w:r>
    </w:p>
    <w:p w:rsidR="00F26546" w:rsidRPr="00F26546" w:rsidRDefault="00F26546" w:rsidP="000E60CC">
      <w:pPr>
        <w:pStyle w:val="NoSpacing1"/>
        <w:numPr>
          <w:ilvl w:val="0"/>
          <w:numId w:val="43"/>
        </w:numPr>
        <w:tabs>
          <w:tab w:val="left" w:pos="-90"/>
        </w:tabs>
        <w:spacing w:after="240"/>
        <w:jc w:val="both"/>
        <w:rPr>
          <w:rFonts w:ascii="Times New Roman" w:hAnsi="Times New Roman"/>
          <w:b/>
          <w:sz w:val="28"/>
          <w:szCs w:val="28"/>
        </w:rPr>
      </w:pPr>
      <w:r>
        <w:rPr>
          <w:rFonts w:ascii="Times New Roman" w:hAnsi="Times New Roman"/>
          <w:b/>
          <w:sz w:val="28"/>
          <w:szCs w:val="28"/>
        </w:rPr>
        <w:t>Нови подучастъци</w:t>
      </w:r>
    </w:p>
    <w:p w:rsidR="00F22685" w:rsidRPr="005D62F1" w:rsidRDefault="005D62F1" w:rsidP="005D62F1">
      <w:pPr>
        <w:pStyle w:val="NoSpacing1"/>
        <w:tabs>
          <w:tab w:val="left" w:pos="-90"/>
        </w:tabs>
        <w:ind w:left="720"/>
        <w:jc w:val="both"/>
        <w:rPr>
          <w:rFonts w:ascii="Times New Roman" w:hAnsi="Times New Roman"/>
          <w:sz w:val="28"/>
          <w:szCs w:val="28"/>
        </w:rPr>
      </w:pPr>
      <w:r w:rsidRPr="005D62F1">
        <w:rPr>
          <w:rFonts w:ascii="Times New Roman" w:hAnsi="Times New Roman"/>
          <w:sz w:val="28"/>
          <w:szCs w:val="28"/>
        </w:rPr>
        <w:t>Дружеството о</w:t>
      </w:r>
      <w:r w:rsidR="00F22685" w:rsidRPr="005D62F1">
        <w:rPr>
          <w:rFonts w:ascii="Times New Roman" w:hAnsi="Times New Roman"/>
          <w:sz w:val="28"/>
          <w:szCs w:val="28"/>
        </w:rPr>
        <w:t xml:space="preserve">чаква </w:t>
      </w:r>
      <w:r w:rsidR="00CC0FD7">
        <w:rPr>
          <w:rFonts w:ascii="Times New Roman" w:hAnsi="Times New Roman"/>
          <w:sz w:val="28"/>
          <w:szCs w:val="28"/>
        </w:rPr>
        <w:t xml:space="preserve">да </w:t>
      </w:r>
      <w:r w:rsidR="00CC0FD7" w:rsidRPr="005D62F1">
        <w:rPr>
          <w:rFonts w:ascii="Times New Roman" w:hAnsi="Times New Roman"/>
          <w:sz w:val="28"/>
          <w:szCs w:val="28"/>
        </w:rPr>
        <w:t xml:space="preserve"> реализира</w:t>
      </w:r>
      <w:r w:rsidR="00F22685" w:rsidRPr="005D62F1">
        <w:rPr>
          <w:rFonts w:ascii="Times New Roman" w:hAnsi="Times New Roman"/>
          <w:sz w:val="28"/>
          <w:szCs w:val="28"/>
        </w:rPr>
        <w:t xml:space="preserve"> по </w:t>
      </w:r>
      <w:r w:rsidR="00CC0FD7">
        <w:rPr>
          <w:rFonts w:ascii="Times New Roman" w:hAnsi="Times New Roman"/>
          <w:sz w:val="28"/>
          <w:szCs w:val="28"/>
        </w:rPr>
        <w:t xml:space="preserve">програма </w:t>
      </w:r>
      <w:r w:rsidRPr="005D62F1">
        <w:rPr>
          <w:rFonts w:ascii="Times New Roman" w:hAnsi="Times New Roman"/>
          <w:sz w:val="28"/>
          <w:szCs w:val="28"/>
        </w:rPr>
        <w:t>„</w:t>
      </w:r>
      <w:r w:rsidR="00F22685" w:rsidRPr="005D62F1">
        <w:rPr>
          <w:rFonts w:ascii="Times New Roman" w:hAnsi="Times New Roman"/>
          <w:sz w:val="28"/>
          <w:szCs w:val="28"/>
        </w:rPr>
        <w:t>Околна среда 2021-2027“:</w:t>
      </w:r>
    </w:p>
    <w:p w:rsidR="00F22685" w:rsidRPr="00CC2C65" w:rsidRDefault="00F22685" w:rsidP="000E60CC">
      <w:pPr>
        <w:pStyle w:val="NoSpacing1"/>
        <w:numPr>
          <w:ilvl w:val="0"/>
          <w:numId w:val="40"/>
        </w:numPr>
        <w:tabs>
          <w:tab w:val="left" w:pos="-90"/>
          <w:tab w:val="left" w:pos="1080"/>
        </w:tabs>
        <w:ind w:left="0" w:firstLine="720"/>
        <w:jc w:val="both"/>
        <w:rPr>
          <w:rFonts w:ascii="Times New Roman" w:hAnsi="Times New Roman"/>
          <w:sz w:val="28"/>
          <w:szCs w:val="28"/>
          <w:lang w:val="en-US"/>
        </w:rPr>
      </w:pPr>
      <w:r w:rsidRPr="00CC2C65">
        <w:rPr>
          <w:rFonts w:ascii="Times New Roman" w:hAnsi="Times New Roman"/>
          <w:sz w:val="28"/>
          <w:szCs w:val="28"/>
        </w:rPr>
        <w:t>Реконструкция, модернизация и доизграждане на</w:t>
      </w:r>
      <w:r w:rsidRPr="00CC2C65">
        <w:rPr>
          <w:rFonts w:ascii="Times New Roman" w:hAnsi="Times New Roman"/>
          <w:b/>
          <w:bCs/>
          <w:sz w:val="28"/>
          <w:szCs w:val="28"/>
        </w:rPr>
        <w:t xml:space="preserve"> </w:t>
      </w:r>
      <w:r w:rsidRPr="00CC2C65">
        <w:rPr>
          <w:rFonts w:ascii="Times New Roman" w:hAnsi="Times New Roman"/>
          <w:bCs/>
          <w:sz w:val="28"/>
          <w:szCs w:val="28"/>
        </w:rPr>
        <w:t>ПСПВ „Йовковци“;</w:t>
      </w:r>
    </w:p>
    <w:p w:rsidR="00F22685" w:rsidRPr="00CC2C65" w:rsidRDefault="00F22685" w:rsidP="000E60CC">
      <w:pPr>
        <w:pStyle w:val="NoSpacing1"/>
        <w:numPr>
          <w:ilvl w:val="0"/>
          <w:numId w:val="40"/>
        </w:numPr>
        <w:tabs>
          <w:tab w:val="left" w:pos="-90"/>
          <w:tab w:val="left" w:pos="1170"/>
        </w:tabs>
        <w:ind w:left="0" w:firstLine="720"/>
        <w:jc w:val="both"/>
        <w:rPr>
          <w:rFonts w:ascii="Times New Roman" w:hAnsi="Times New Roman"/>
          <w:sz w:val="28"/>
          <w:szCs w:val="28"/>
          <w:lang w:val="en-US"/>
        </w:rPr>
      </w:pPr>
      <w:r w:rsidRPr="00CC2C65">
        <w:rPr>
          <w:rFonts w:ascii="Times New Roman" w:hAnsi="Times New Roman"/>
          <w:sz w:val="28"/>
          <w:szCs w:val="28"/>
        </w:rPr>
        <w:t>Цялостна реконструкция на ПСОВ Велико Търново за привеждане в съответствие с Директива 91/271/ЕИО и българското законодателство при максимално използване на съществуващите сгради и съоръжения, изграждане на нови надеждни съоръжения за бъдеща експлоатация;</w:t>
      </w:r>
    </w:p>
    <w:p w:rsidR="00F22685" w:rsidRPr="00CC2C65" w:rsidRDefault="00F22685" w:rsidP="000E60CC">
      <w:pPr>
        <w:pStyle w:val="NoSpacing1"/>
        <w:numPr>
          <w:ilvl w:val="0"/>
          <w:numId w:val="40"/>
        </w:numPr>
        <w:tabs>
          <w:tab w:val="left" w:pos="-90"/>
          <w:tab w:val="left" w:pos="1080"/>
        </w:tabs>
        <w:ind w:left="0" w:firstLine="720"/>
        <w:jc w:val="both"/>
        <w:rPr>
          <w:rFonts w:ascii="Times New Roman" w:hAnsi="Times New Roman"/>
          <w:sz w:val="28"/>
          <w:szCs w:val="28"/>
          <w:lang w:val="en-US"/>
        </w:rPr>
      </w:pPr>
      <w:r w:rsidRPr="00CC2C65">
        <w:rPr>
          <w:rFonts w:ascii="Times New Roman" w:hAnsi="Times New Roman"/>
          <w:sz w:val="28"/>
          <w:szCs w:val="28"/>
        </w:rPr>
        <w:t>Модернизация и до-оборудване на ПСОВ „Горна Оряховица“ („Ко-генератор“);</w:t>
      </w:r>
    </w:p>
    <w:p w:rsidR="00F22685" w:rsidRPr="00CC2C65" w:rsidRDefault="00F22685" w:rsidP="000E60CC">
      <w:pPr>
        <w:pStyle w:val="NoSpacing1"/>
        <w:numPr>
          <w:ilvl w:val="0"/>
          <w:numId w:val="40"/>
        </w:numPr>
        <w:tabs>
          <w:tab w:val="left" w:pos="-90"/>
          <w:tab w:val="left" w:pos="1080"/>
        </w:tabs>
        <w:ind w:left="0" w:firstLine="720"/>
        <w:jc w:val="both"/>
        <w:rPr>
          <w:rFonts w:ascii="Times New Roman" w:hAnsi="Times New Roman"/>
          <w:sz w:val="28"/>
          <w:szCs w:val="28"/>
          <w:lang w:val="en-US"/>
        </w:rPr>
      </w:pPr>
      <w:r w:rsidRPr="00CC2C65">
        <w:rPr>
          <w:rFonts w:ascii="Times New Roman" w:hAnsi="Times New Roman"/>
          <w:sz w:val="28"/>
          <w:szCs w:val="28"/>
        </w:rPr>
        <w:t>Реконструкция на довеждащи и разпределителни водопроводи в агломерации над 10 000 ЕЖ;</w:t>
      </w:r>
    </w:p>
    <w:p w:rsidR="00F22685" w:rsidRPr="00CC2C65" w:rsidRDefault="00F22685" w:rsidP="000E60CC">
      <w:pPr>
        <w:pStyle w:val="NoSpacing1"/>
        <w:numPr>
          <w:ilvl w:val="0"/>
          <w:numId w:val="40"/>
        </w:numPr>
        <w:tabs>
          <w:tab w:val="left" w:pos="-90"/>
          <w:tab w:val="left" w:pos="1080"/>
        </w:tabs>
        <w:ind w:left="0" w:firstLine="720"/>
        <w:jc w:val="both"/>
        <w:rPr>
          <w:rFonts w:ascii="Times New Roman" w:hAnsi="Times New Roman"/>
          <w:sz w:val="28"/>
          <w:szCs w:val="28"/>
          <w:lang w:val="en-US"/>
        </w:rPr>
      </w:pPr>
      <w:r w:rsidRPr="00CC2C65">
        <w:rPr>
          <w:rFonts w:ascii="Times New Roman" w:hAnsi="Times New Roman"/>
          <w:sz w:val="28"/>
          <w:szCs w:val="28"/>
        </w:rPr>
        <w:t>Реконструкция на канализационна мрежа в агломерации над 10 000 ЕЖ;</w:t>
      </w:r>
    </w:p>
    <w:p w:rsidR="00F22685" w:rsidRPr="00F22685" w:rsidRDefault="00F22685" w:rsidP="007F0CD1">
      <w:pPr>
        <w:pStyle w:val="ListParagraph"/>
        <w:shd w:val="clear" w:color="auto" w:fill="FFFFFF"/>
        <w:tabs>
          <w:tab w:val="left" w:pos="-90"/>
          <w:tab w:val="left" w:pos="950"/>
        </w:tabs>
        <w:autoSpaceDE w:val="0"/>
        <w:autoSpaceDN w:val="0"/>
        <w:adjustRightInd w:val="0"/>
        <w:spacing w:line="259" w:lineRule="exact"/>
        <w:ind w:left="0" w:firstLine="720"/>
        <w:jc w:val="both"/>
        <w:rPr>
          <w:rFonts w:ascii="Times New Roman" w:eastAsia="Times New Roman" w:hAnsi="Times New Roman" w:cs="Times New Roman"/>
          <w:color w:val="auto"/>
          <w:sz w:val="28"/>
          <w:szCs w:val="28"/>
          <w:lang w:val="en-US" w:eastAsia="en-US" w:bidi="ar-SA"/>
        </w:rPr>
      </w:pPr>
    </w:p>
    <w:p w:rsidR="00CC2C65" w:rsidRPr="00F26546" w:rsidRDefault="00922693" w:rsidP="000E60CC">
      <w:pPr>
        <w:pStyle w:val="NoSpacing1"/>
        <w:numPr>
          <w:ilvl w:val="0"/>
          <w:numId w:val="41"/>
        </w:numPr>
        <w:tabs>
          <w:tab w:val="left" w:pos="-90"/>
          <w:tab w:val="left" w:pos="1080"/>
        </w:tabs>
        <w:spacing w:after="240"/>
        <w:ind w:left="0" w:firstLine="720"/>
        <w:jc w:val="both"/>
        <w:rPr>
          <w:rFonts w:ascii="Times New Roman" w:hAnsi="Times New Roman"/>
          <w:b/>
          <w:sz w:val="28"/>
          <w:szCs w:val="28"/>
        </w:rPr>
      </w:pPr>
      <w:r w:rsidRPr="00F26546">
        <w:rPr>
          <w:rFonts w:ascii="Times New Roman" w:hAnsi="Times New Roman"/>
          <w:b/>
          <w:sz w:val="28"/>
          <w:szCs w:val="28"/>
        </w:rPr>
        <w:lastRenderedPageBreak/>
        <w:t xml:space="preserve">Брой </w:t>
      </w:r>
      <w:r w:rsidR="00522D7E" w:rsidRPr="00F26546">
        <w:rPr>
          <w:rFonts w:ascii="Times New Roman" w:hAnsi="Times New Roman"/>
          <w:b/>
          <w:sz w:val="28"/>
          <w:szCs w:val="28"/>
        </w:rPr>
        <w:t>на населението</w:t>
      </w:r>
      <w:r w:rsidRPr="00F26546">
        <w:rPr>
          <w:rFonts w:ascii="Times New Roman" w:hAnsi="Times New Roman"/>
          <w:b/>
          <w:sz w:val="28"/>
          <w:szCs w:val="28"/>
        </w:rPr>
        <w:t xml:space="preserve"> на обособената територия и бъдешо демографско </w:t>
      </w:r>
      <w:r w:rsidR="005D62F1" w:rsidRPr="00F26546">
        <w:rPr>
          <w:rFonts w:ascii="Times New Roman" w:hAnsi="Times New Roman"/>
          <w:b/>
          <w:sz w:val="28"/>
          <w:szCs w:val="28"/>
        </w:rPr>
        <w:t xml:space="preserve">развитие </w:t>
      </w:r>
      <w:r w:rsidRPr="00F26546">
        <w:rPr>
          <w:rFonts w:ascii="Times New Roman" w:hAnsi="Times New Roman"/>
          <w:b/>
          <w:sz w:val="28"/>
          <w:szCs w:val="28"/>
        </w:rPr>
        <w:t>на област В.Търново</w:t>
      </w:r>
      <w:r w:rsidR="005D62F1" w:rsidRPr="00F26546">
        <w:rPr>
          <w:rFonts w:ascii="Times New Roman" w:hAnsi="Times New Roman"/>
          <w:b/>
          <w:sz w:val="28"/>
          <w:szCs w:val="28"/>
        </w:rPr>
        <w:t>;</w:t>
      </w:r>
    </w:p>
    <w:p w:rsidR="00522D7E" w:rsidRDefault="00CC2C65" w:rsidP="007F0CD1">
      <w:pPr>
        <w:pStyle w:val="NoSpacing1"/>
        <w:tabs>
          <w:tab w:val="left" w:pos="-90"/>
        </w:tabs>
        <w:ind w:firstLine="720"/>
        <w:jc w:val="both"/>
      </w:pPr>
      <w:r w:rsidRPr="00B11557">
        <w:rPr>
          <w:rFonts w:ascii="Times New Roman" w:hAnsi="Times New Roman"/>
          <w:sz w:val="28"/>
          <w:szCs w:val="28"/>
        </w:rPr>
        <w:t xml:space="preserve">Съгласно </w:t>
      </w:r>
      <w:r w:rsidR="00F22685" w:rsidRPr="00B11557">
        <w:rPr>
          <w:rFonts w:ascii="Times New Roman" w:hAnsi="Times New Roman"/>
          <w:sz w:val="28"/>
          <w:szCs w:val="28"/>
        </w:rPr>
        <w:t>прогнозите на НСИ н</w:t>
      </w:r>
      <w:r w:rsidR="00522D7E" w:rsidRPr="00B11557">
        <w:rPr>
          <w:rFonts w:ascii="Times New Roman" w:hAnsi="Times New Roman"/>
          <w:sz w:val="28"/>
          <w:szCs w:val="28"/>
        </w:rPr>
        <w:t>аселението в територията на обл</w:t>
      </w:r>
      <w:r w:rsidR="00F22685" w:rsidRPr="00B11557">
        <w:rPr>
          <w:rFonts w:ascii="Times New Roman" w:hAnsi="Times New Roman"/>
          <w:sz w:val="28"/>
          <w:szCs w:val="28"/>
        </w:rPr>
        <w:t>аст</w:t>
      </w:r>
      <w:r w:rsidR="00522D7E" w:rsidRPr="00B11557">
        <w:rPr>
          <w:rFonts w:ascii="Times New Roman" w:hAnsi="Times New Roman"/>
          <w:sz w:val="28"/>
          <w:szCs w:val="28"/>
        </w:rPr>
        <w:t xml:space="preserve"> Велико Търново е с тенденция за </w:t>
      </w:r>
      <w:r w:rsidR="00F22685" w:rsidRPr="00B11557">
        <w:rPr>
          <w:rFonts w:ascii="Times New Roman" w:hAnsi="Times New Roman"/>
          <w:sz w:val="28"/>
          <w:szCs w:val="28"/>
        </w:rPr>
        <w:t>намаляване</w:t>
      </w:r>
      <w:r w:rsidR="00522D7E" w:rsidRPr="00F22685">
        <w:t xml:space="preserve">. </w:t>
      </w:r>
    </w:p>
    <w:p w:rsidR="00CC2C65" w:rsidRPr="00F22685" w:rsidRDefault="00CC2C65" w:rsidP="007F0CD1">
      <w:pPr>
        <w:shd w:val="clear" w:color="auto" w:fill="FFFFFF"/>
        <w:tabs>
          <w:tab w:val="left" w:pos="-90"/>
          <w:tab w:val="left" w:pos="950"/>
        </w:tabs>
        <w:autoSpaceDE w:val="0"/>
        <w:autoSpaceDN w:val="0"/>
        <w:adjustRightInd w:val="0"/>
        <w:spacing w:before="5" w:line="259" w:lineRule="exact"/>
        <w:ind w:firstLine="720"/>
        <w:jc w:val="both"/>
        <w:rPr>
          <w:rFonts w:ascii="Times New Roman" w:eastAsia="Times New Roman" w:hAnsi="Times New Roman" w:cs="Times New Roman"/>
          <w:color w:val="auto"/>
          <w:sz w:val="28"/>
          <w:szCs w:val="28"/>
          <w:lang w:val="en-US" w:eastAsia="en-US" w:bidi="ar-SA"/>
        </w:rPr>
      </w:pPr>
    </w:p>
    <w:tbl>
      <w:tblPr>
        <w:tblW w:w="0" w:type="auto"/>
        <w:tblInd w:w="40" w:type="dxa"/>
        <w:tblLayout w:type="fixed"/>
        <w:tblCellMar>
          <w:left w:w="40" w:type="dxa"/>
          <w:right w:w="40" w:type="dxa"/>
        </w:tblCellMar>
        <w:tblLook w:val="0000" w:firstRow="0" w:lastRow="0" w:firstColumn="0" w:lastColumn="0" w:noHBand="0" w:noVBand="0"/>
      </w:tblPr>
      <w:tblGrid>
        <w:gridCol w:w="2026"/>
        <w:gridCol w:w="3427"/>
        <w:gridCol w:w="3408"/>
      </w:tblGrid>
      <w:tr w:rsidR="00522D7E" w:rsidRPr="00522D7E" w:rsidTr="00522D7E">
        <w:trPr>
          <w:trHeight w:hRule="exact" w:val="480"/>
        </w:trPr>
        <w:tc>
          <w:tcPr>
            <w:tcW w:w="2026" w:type="dxa"/>
            <w:tcBorders>
              <w:top w:val="single" w:sz="6" w:space="0" w:color="auto"/>
              <w:left w:val="single" w:sz="6" w:space="0" w:color="auto"/>
              <w:bottom w:val="single" w:sz="6" w:space="0" w:color="auto"/>
              <w:right w:val="single" w:sz="6" w:space="0" w:color="auto"/>
            </w:tcBorders>
            <w:shd w:val="clear" w:color="auto" w:fill="FFFFFF"/>
          </w:tcPr>
          <w:p w:rsidR="00522D7E" w:rsidRPr="00522D7E" w:rsidRDefault="00134870" w:rsidP="00522D7E">
            <w:pPr>
              <w:shd w:val="clear" w:color="auto" w:fill="FFFFFF"/>
              <w:autoSpaceDE w:val="0"/>
              <w:autoSpaceDN w:val="0"/>
              <w:adjustRightInd w:val="0"/>
              <w:ind w:left="72"/>
              <w:rPr>
                <w:rFonts w:ascii="Times New Roman" w:eastAsia="Times New Roman" w:hAnsi="Times New Roman" w:cs="Times New Roman"/>
                <w:color w:val="auto"/>
                <w:sz w:val="20"/>
                <w:szCs w:val="20"/>
                <w:lang w:val="en-US" w:eastAsia="en-US" w:bidi="ar-SA"/>
              </w:rPr>
            </w:pPr>
            <w:r>
              <w:rPr>
                <w:rFonts w:ascii="Times New Roman" w:eastAsia="Times New Roman" w:hAnsi="Times New Roman" w:cs="Times New Roman"/>
                <w:spacing w:val="-11"/>
                <w:w w:val="97"/>
                <w:sz w:val="20"/>
                <w:szCs w:val="20"/>
                <w:lang w:eastAsia="en-US" w:bidi="ar-SA"/>
              </w:rPr>
              <w:t>2022</w:t>
            </w:r>
            <w:r w:rsidR="00522D7E" w:rsidRPr="00522D7E">
              <w:rPr>
                <w:rFonts w:ascii="Times New Roman" w:eastAsia="Times New Roman" w:hAnsi="Times New Roman" w:cs="Times New Roman"/>
                <w:color w:val="auto"/>
                <w:sz w:val="20"/>
                <w:szCs w:val="20"/>
                <w:lang w:val="en-US" w:eastAsia="en-US" w:bidi="ar-SA"/>
              </w:rPr>
              <w:t xml:space="preserve"> </w:t>
            </w:r>
          </w:p>
        </w:tc>
        <w:tc>
          <w:tcPr>
            <w:tcW w:w="3427" w:type="dxa"/>
            <w:tcBorders>
              <w:top w:val="single" w:sz="6" w:space="0" w:color="auto"/>
              <w:left w:val="single" w:sz="6" w:space="0" w:color="auto"/>
              <w:bottom w:val="single" w:sz="6" w:space="0" w:color="auto"/>
              <w:right w:val="single" w:sz="6" w:space="0" w:color="auto"/>
            </w:tcBorders>
            <w:shd w:val="clear" w:color="auto" w:fill="FFFFFF"/>
            <w:vAlign w:val="center"/>
          </w:tcPr>
          <w:p w:rsidR="00522D7E" w:rsidRPr="00522D7E" w:rsidRDefault="00522D7E" w:rsidP="00134870">
            <w:pPr>
              <w:jc w:val="right"/>
              <w:rPr>
                <w:rFonts w:ascii="Times New Roman" w:hAnsi="Times New Roman"/>
                <w:iCs/>
                <w:sz w:val="20"/>
                <w:szCs w:val="20"/>
              </w:rPr>
            </w:pPr>
            <w:r w:rsidRPr="00522D7E">
              <w:rPr>
                <w:rFonts w:ascii="Times New Roman" w:hAnsi="Times New Roman"/>
                <w:iCs/>
                <w:sz w:val="20"/>
                <w:szCs w:val="20"/>
              </w:rPr>
              <w:t>2</w:t>
            </w:r>
            <w:r w:rsidR="00134870">
              <w:rPr>
                <w:rFonts w:ascii="Times New Roman" w:hAnsi="Times New Roman"/>
                <w:iCs/>
                <w:sz w:val="20"/>
                <w:szCs w:val="20"/>
              </w:rPr>
              <w:t>24 125</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522D7E" w:rsidRPr="00522D7E" w:rsidRDefault="00522D7E" w:rsidP="00522D7E">
            <w:pPr>
              <w:shd w:val="clear" w:color="auto" w:fill="FFFFFF"/>
              <w:autoSpaceDE w:val="0"/>
              <w:autoSpaceDN w:val="0"/>
              <w:adjustRightInd w:val="0"/>
              <w:rPr>
                <w:rFonts w:ascii="Times New Roman" w:eastAsia="Times New Roman" w:hAnsi="Times New Roman" w:cs="Times New Roman"/>
                <w:color w:val="auto"/>
                <w:sz w:val="20"/>
                <w:szCs w:val="20"/>
                <w:lang w:val="en-US" w:eastAsia="en-US" w:bidi="ar-SA"/>
              </w:rPr>
            </w:pPr>
          </w:p>
        </w:tc>
      </w:tr>
      <w:tr w:rsidR="00522D7E" w:rsidRPr="00522D7E" w:rsidTr="00522D7E">
        <w:trPr>
          <w:trHeight w:hRule="exact" w:val="432"/>
        </w:trPr>
        <w:tc>
          <w:tcPr>
            <w:tcW w:w="2026" w:type="dxa"/>
            <w:tcBorders>
              <w:top w:val="single" w:sz="6" w:space="0" w:color="auto"/>
              <w:left w:val="single" w:sz="6" w:space="0" w:color="auto"/>
              <w:bottom w:val="single" w:sz="6" w:space="0" w:color="auto"/>
              <w:right w:val="single" w:sz="6" w:space="0" w:color="auto"/>
            </w:tcBorders>
            <w:shd w:val="clear" w:color="auto" w:fill="FFFFFF"/>
          </w:tcPr>
          <w:p w:rsidR="00522D7E" w:rsidRPr="00522D7E" w:rsidRDefault="00134870" w:rsidP="00522D7E">
            <w:pPr>
              <w:shd w:val="clear" w:color="auto" w:fill="FFFFFF"/>
              <w:autoSpaceDE w:val="0"/>
              <w:autoSpaceDN w:val="0"/>
              <w:adjustRightInd w:val="0"/>
              <w:ind w:left="72"/>
              <w:rPr>
                <w:rFonts w:ascii="Times New Roman" w:eastAsia="Times New Roman" w:hAnsi="Times New Roman" w:cs="Times New Roman"/>
                <w:color w:val="auto"/>
                <w:sz w:val="20"/>
                <w:szCs w:val="20"/>
                <w:lang w:val="en-US" w:eastAsia="en-US" w:bidi="ar-SA"/>
              </w:rPr>
            </w:pPr>
            <w:r>
              <w:rPr>
                <w:rFonts w:ascii="Times New Roman" w:eastAsia="Times New Roman" w:hAnsi="Times New Roman" w:cs="Times New Roman"/>
                <w:spacing w:val="-11"/>
                <w:w w:val="97"/>
                <w:sz w:val="20"/>
                <w:szCs w:val="20"/>
                <w:lang w:eastAsia="en-US" w:bidi="ar-SA"/>
              </w:rPr>
              <w:t>2023</w:t>
            </w:r>
            <w:r w:rsidR="00522D7E" w:rsidRPr="00522D7E">
              <w:rPr>
                <w:rFonts w:ascii="Times New Roman" w:eastAsia="Times New Roman" w:hAnsi="Times New Roman" w:cs="Times New Roman"/>
                <w:color w:val="auto"/>
                <w:sz w:val="20"/>
                <w:szCs w:val="20"/>
                <w:lang w:val="en-US" w:eastAsia="en-US" w:bidi="ar-SA"/>
              </w:rPr>
              <w:t xml:space="preserve"> </w:t>
            </w:r>
          </w:p>
        </w:tc>
        <w:tc>
          <w:tcPr>
            <w:tcW w:w="3427" w:type="dxa"/>
            <w:tcBorders>
              <w:top w:val="single" w:sz="6" w:space="0" w:color="auto"/>
              <w:left w:val="single" w:sz="6" w:space="0" w:color="auto"/>
              <w:bottom w:val="single" w:sz="6" w:space="0" w:color="auto"/>
              <w:right w:val="single" w:sz="6" w:space="0" w:color="auto"/>
            </w:tcBorders>
            <w:shd w:val="clear" w:color="auto" w:fill="FFFFFF"/>
            <w:vAlign w:val="center"/>
          </w:tcPr>
          <w:p w:rsidR="00522D7E" w:rsidRPr="00522D7E" w:rsidRDefault="00134870" w:rsidP="00522D7E">
            <w:pPr>
              <w:jc w:val="right"/>
              <w:rPr>
                <w:rFonts w:ascii="Times New Roman" w:hAnsi="Times New Roman"/>
                <w:iCs/>
                <w:sz w:val="20"/>
                <w:szCs w:val="20"/>
              </w:rPr>
            </w:pPr>
            <w:r>
              <w:rPr>
                <w:rFonts w:ascii="Times New Roman" w:hAnsi="Times New Roman"/>
                <w:iCs/>
                <w:sz w:val="20"/>
                <w:szCs w:val="20"/>
              </w:rPr>
              <w:t>221 013</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522D7E" w:rsidRPr="00522D7E" w:rsidRDefault="00134870" w:rsidP="00522D7E">
            <w:pPr>
              <w:shd w:val="clear" w:color="auto" w:fill="FFFFFF"/>
              <w:autoSpaceDE w:val="0"/>
              <w:autoSpaceDN w:val="0"/>
              <w:adjustRightInd w:val="0"/>
              <w:ind w:left="34"/>
              <w:rPr>
                <w:rFonts w:ascii="Times New Roman" w:eastAsia="Times New Roman" w:hAnsi="Times New Roman" w:cs="Times New Roman"/>
                <w:color w:val="000000" w:themeColor="text1"/>
                <w:sz w:val="20"/>
                <w:szCs w:val="20"/>
                <w:lang w:val="en-US" w:eastAsia="en-US" w:bidi="ar-SA"/>
              </w:rPr>
            </w:pPr>
            <w:r>
              <w:rPr>
                <w:rFonts w:ascii="Times New Roman" w:eastAsia="Times New Roman" w:hAnsi="Times New Roman" w:cs="Times New Roman"/>
                <w:color w:val="000000" w:themeColor="text1"/>
                <w:spacing w:val="-2"/>
                <w:w w:val="97"/>
                <w:sz w:val="20"/>
                <w:szCs w:val="20"/>
                <w:lang w:eastAsia="en-US" w:bidi="ar-SA"/>
              </w:rPr>
              <w:t>-1,39</w:t>
            </w:r>
            <w:r w:rsidR="00522D7E" w:rsidRPr="00522D7E">
              <w:rPr>
                <w:rFonts w:ascii="Times New Roman" w:eastAsia="Times New Roman" w:hAnsi="Times New Roman" w:cs="Times New Roman"/>
                <w:color w:val="000000" w:themeColor="text1"/>
                <w:spacing w:val="-2"/>
                <w:w w:val="97"/>
                <w:sz w:val="20"/>
                <w:szCs w:val="20"/>
                <w:lang w:eastAsia="en-US" w:bidi="ar-SA"/>
              </w:rPr>
              <w:t>%</w:t>
            </w:r>
            <w:r w:rsidR="00522D7E" w:rsidRPr="00522D7E">
              <w:rPr>
                <w:rFonts w:ascii="Times New Roman" w:eastAsia="Times New Roman" w:hAnsi="Times New Roman" w:cs="Times New Roman"/>
                <w:color w:val="000000" w:themeColor="text1"/>
                <w:sz w:val="20"/>
                <w:szCs w:val="20"/>
                <w:lang w:val="en-US" w:eastAsia="en-US" w:bidi="ar-SA"/>
              </w:rPr>
              <w:t xml:space="preserve"> </w:t>
            </w:r>
          </w:p>
        </w:tc>
      </w:tr>
      <w:tr w:rsidR="00522D7E" w:rsidRPr="00522D7E" w:rsidTr="00522D7E">
        <w:trPr>
          <w:trHeight w:hRule="exact" w:val="451"/>
        </w:trPr>
        <w:tc>
          <w:tcPr>
            <w:tcW w:w="2026" w:type="dxa"/>
            <w:tcBorders>
              <w:top w:val="single" w:sz="6" w:space="0" w:color="auto"/>
              <w:left w:val="single" w:sz="6" w:space="0" w:color="auto"/>
              <w:bottom w:val="single" w:sz="6" w:space="0" w:color="auto"/>
              <w:right w:val="single" w:sz="6" w:space="0" w:color="auto"/>
            </w:tcBorders>
            <w:shd w:val="clear" w:color="auto" w:fill="FFFFFF"/>
          </w:tcPr>
          <w:p w:rsidR="00522D7E" w:rsidRPr="00522D7E" w:rsidRDefault="00134870" w:rsidP="00522D7E">
            <w:pPr>
              <w:shd w:val="clear" w:color="auto" w:fill="FFFFFF"/>
              <w:autoSpaceDE w:val="0"/>
              <w:autoSpaceDN w:val="0"/>
              <w:adjustRightInd w:val="0"/>
              <w:ind w:left="72"/>
              <w:rPr>
                <w:rFonts w:ascii="Times New Roman" w:eastAsia="Times New Roman" w:hAnsi="Times New Roman" w:cs="Times New Roman"/>
                <w:color w:val="auto"/>
                <w:sz w:val="20"/>
                <w:szCs w:val="20"/>
                <w:lang w:val="en-US" w:eastAsia="en-US" w:bidi="ar-SA"/>
              </w:rPr>
            </w:pPr>
            <w:r>
              <w:rPr>
                <w:rFonts w:ascii="Times New Roman" w:eastAsia="Times New Roman" w:hAnsi="Times New Roman" w:cs="Times New Roman"/>
                <w:spacing w:val="-10"/>
                <w:w w:val="97"/>
                <w:sz w:val="20"/>
                <w:szCs w:val="20"/>
                <w:lang w:eastAsia="en-US" w:bidi="ar-SA"/>
              </w:rPr>
              <w:t>2024</w:t>
            </w:r>
            <w:r w:rsidR="00522D7E" w:rsidRPr="00522D7E">
              <w:rPr>
                <w:rFonts w:ascii="Times New Roman" w:eastAsia="Times New Roman" w:hAnsi="Times New Roman" w:cs="Times New Roman"/>
                <w:color w:val="auto"/>
                <w:sz w:val="20"/>
                <w:szCs w:val="20"/>
                <w:lang w:val="en-US" w:eastAsia="en-US" w:bidi="ar-SA"/>
              </w:rPr>
              <w:t xml:space="preserve"> </w:t>
            </w:r>
          </w:p>
        </w:tc>
        <w:tc>
          <w:tcPr>
            <w:tcW w:w="3427" w:type="dxa"/>
            <w:tcBorders>
              <w:top w:val="single" w:sz="6" w:space="0" w:color="auto"/>
              <w:left w:val="single" w:sz="6" w:space="0" w:color="auto"/>
              <w:bottom w:val="single" w:sz="6" w:space="0" w:color="auto"/>
              <w:right w:val="single" w:sz="6" w:space="0" w:color="auto"/>
            </w:tcBorders>
            <w:shd w:val="clear" w:color="auto" w:fill="FFFFFF"/>
            <w:vAlign w:val="center"/>
          </w:tcPr>
          <w:p w:rsidR="00522D7E" w:rsidRPr="00522D7E" w:rsidRDefault="00134870" w:rsidP="00522D7E">
            <w:pPr>
              <w:jc w:val="right"/>
              <w:rPr>
                <w:rFonts w:ascii="Times New Roman" w:hAnsi="Times New Roman"/>
                <w:iCs/>
                <w:sz w:val="20"/>
                <w:szCs w:val="20"/>
              </w:rPr>
            </w:pPr>
            <w:r>
              <w:rPr>
                <w:rFonts w:ascii="Times New Roman" w:hAnsi="Times New Roman"/>
                <w:iCs/>
                <w:sz w:val="20"/>
                <w:szCs w:val="20"/>
              </w:rPr>
              <w:t>217 922</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522D7E" w:rsidRPr="00522D7E" w:rsidRDefault="00134870" w:rsidP="00134870">
            <w:pPr>
              <w:shd w:val="clear" w:color="auto" w:fill="FFFFFF"/>
              <w:autoSpaceDE w:val="0"/>
              <w:autoSpaceDN w:val="0"/>
              <w:adjustRightInd w:val="0"/>
              <w:ind w:left="38"/>
              <w:rPr>
                <w:rFonts w:ascii="Times New Roman" w:eastAsia="Times New Roman" w:hAnsi="Times New Roman" w:cs="Times New Roman"/>
                <w:color w:val="000000" w:themeColor="text1"/>
                <w:sz w:val="20"/>
                <w:szCs w:val="20"/>
                <w:lang w:val="en-US" w:eastAsia="en-US" w:bidi="ar-SA"/>
              </w:rPr>
            </w:pPr>
            <w:r>
              <w:rPr>
                <w:rFonts w:ascii="Times New Roman" w:eastAsia="Times New Roman" w:hAnsi="Times New Roman" w:cs="Times New Roman"/>
                <w:color w:val="000000" w:themeColor="text1"/>
                <w:spacing w:val="-3"/>
                <w:w w:val="97"/>
                <w:sz w:val="20"/>
                <w:szCs w:val="20"/>
                <w:lang w:eastAsia="en-US" w:bidi="ar-SA"/>
              </w:rPr>
              <w:t>-1,40</w:t>
            </w:r>
            <w:r w:rsidR="00522D7E" w:rsidRPr="00522D7E">
              <w:rPr>
                <w:rFonts w:ascii="Times New Roman" w:eastAsia="Times New Roman" w:hAnsi="Times New Roman" w:cs="Times New Roman"/>
                <w:color w:val="000000" w:themeColor="text1"/>
                <w:spacing w:val="-3"/>
                <w:w w:val="97"/>
                <w:sz w:val="20"/>
                <w:szCs w:val="20"/>
                <w:lang w:eastAsia="en-US" w:bidi="ar-SA"/>
              </w:rPr>
              <w:t>%</w:t>
            </w:r>
            <w:r w:rsidR="00522D7E" w:rsidRPr="00522D7E">
              <w:rPr>
                <w:rFonts w:ascii="Times New Roman" w:eastAsia="Times New Roman" w:hAnsi="Times New Roman" w:cs="Times New Roman"/>
                <w:color w:val="000000" w:themeColor="text1"/>
                <w:sz w:val="20"/>
                <w:szCs w:val="20"/>
                <w:lang w:val="en-US" w:eastAsia="en-US" w:bidi="ar-SA"/>
              </w:rPr>
              <w:t xml:space="preserve"> </w:t>
            </w:r>
          </w:p>
        </w:tc>
      </w:tr>
      <w:tr w:rsidR="00522D7E" w:rsidRPr="00522D7E" w:rsidTr="00522D7E">
        <w:trPr>
          <w:trHeight w:hRule="exact" w:val="442"/>
        </w:trPr>
        <w:tc>
          <w:tcPr>
            <w:tcW w:w="2026" w:type="dxa"/>
            <w:tcBorders>
              <w:top w:val="single" w:sz="6" w:space="0" w:color="auto"/>
              <w:left w:val="single" w:sz="6" w:space="0" w:color="auto"/>
              <w:bottom w:val="single" w:sz="6" w:space="0" w:color="auto"/>
              <w:right w:val="single" w:sz="6" w:space="0" w:color="auto"/>
            </w:tcBorders>
            <w:shd w:val="clear" w:color="auto" w:fill="FFFFFF"/>
          </w:tcPr>
          <w:p w:rsidR="00522D7E" w:rsidRPr="00522D7E" w:rsidRDefault="00134870" w:rsidP="00522D7E">
            <w:pPr>
              <w:shd w:val="clear" w:color="auto" w:fill="FFFFFF"/>
              <w:autoSpaceDE w:val="0"/>
              <w:autoSpaceDN w:val="0"/>
              <w:adjustRightInd w:val="0"/>
              <w:ind w:left="72"/>
              <w:rPr>
                <w:rFonts w:ascii="Times New Roman" w:eastAsia="Times New Roman" w:hAnsi="Times New Roman" w:cs="Times New Roman"/>
                <w:color w:val="auto"/>
                <w:sz w:val="20"/>
                <w:szCs w:val="20"/>
                <w:lang w:val="en-US" w:eastAsia="en-US" w:bidi="ar-SA"/>
              </w:rPr>
            </w:pPr>
            <w:r>
              <w:rPr>
                <w:rFonts w:ascii="Times New Roman" w:eastAsia="Times New Roman" w:hAnsi="Times New Roman" w:cs="Times New Roman"/>
                <w:spacing w:val="-10"/>
                <w:w w:val="97"/>
                <w:sz w:val="20"/>
                <w:szCs w:val="20"/>
                <w:lang w:eastAsia="en-US" w:bidi="ar-SA"/>
              </w:rPr>
              <w:t>2025</w:t>
            </w:r>
            <w:r w:rsidR="00522D7E" w:rsidRPr="00522D7E">
              <w:rPr>
                <w:rFonts w:ascii="Times New Roman" w:eastAsia="Times New Roman" w:hAnsi="Times New Roman" w:cs="Times New Roman"/>
                <w:color w:val="auto"/>
                <w:sz w:val="20"/>
                <w:szCs w:val="20"/>
                <w:lang w:val="en-US" w:eastAsia="en-US" w:bidi="ar-SA"/>
              </w:rPr>
              <w:t xml:space="preserve"> </w:t>
            </w:r>
          </w:p>
        </w:tc>
        <w:tc>
          <w:tcPr>
            <w:tcW w:w="3427" w:type="dxa"/>
            <w:tcBorders>
              <w:top w:val="single" w:sz="6" w:space="0" w:color="auto"/>
              <w:left w:val="single" w:sz="6" w:space="0" w:color="auto"/>
              <w:bottom w:val="single" w:sz="6" w:space="0" w:color="auto"/>
              <w:right w:val="single" w:sz="6" w:space="0" w:color="auto"/>
            </w:tcBorders>
            <w:shd w:val="clear" w:color="auto" w:fill="FFFFFF"/>
            <w:vAlign w:val="center"/>
          </w:tcPr>
          <w:p w:rsidR="00522D7E" w:rsidRPr="00522D7E" w:rsidRDefault="00134870" w:rsidP="00522D7E">
            <w:pPr>
              <w:jc w:val="right"/>
              <w:rPr>
                <w:rFonts w:ascii="Times New Roman" w:hAnsi="Times New Roman"/>
                <w:iCs/>
                <w:sz w:val="20"/>
                <w:szCs w:val="20"/>
              </w:rPr>
            </w:pPr>
            <w:r>
              <w:rPr>
                <w:rFonts w:ascii="Times New Roman" w:hAnsi="Times New Roman"/>
                <w:iCs/>
                <w:sz w:val="20"/>
                <w:szCs w:val="20"/>
              </w:rPr>
              <w:t>214 852</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522D7E" w:rsidRPr="00522D7E" w:rsidRDefault="00134870" w:rsidP="00522D7E">
            <w:pPr>
              <w:shd w:val="clear" w:color="auto" w:fill="FFFFFF"/>
              <w:autoSpaceDE w:val="0"/>
              <w:autoSpaceDN w:val="0"/>
              <w:adjustRightInd w:val="0"/>
              <w:ind w:left="38"/>
              <w:rPr>
                <w:rFonts w:ascii="Times New Roman" w:eastAsia="Times New Roman" w:hAnsi="Times New Roman" w:cs="Times New Roman"/>
                <w:color w:val="000000" w:themeColor="text1"/>
                <w:sz w:val="20"/>
                <w:szCs w:val="20"/>
                <w:lang w:val="en-US" w:eastAsia="en-US" w:bidi="ar-SA"/>
              </w:rPr>
            </w:pPr>
            <w:r>
              <w:rPr>
                <w:rFonts w:ascii="Times New Roman" w:eastAsia="Times New Roman" w:hAnsi="Times New Roman" w:cs="Times New Roman"/>
                <w:color w:val="000000" w:themeColor="text1"/>
                <w:spacing w:val="-3"/>
                <w:w w:val="97"/>
                <w:sz w:val="20"/>
                <w:szCs w:val="20"/>
                <w:lang w:eastAsia="en-US" w:bidi="ar-SA"/>
              </w:rPr>
              <w:t>-1,41</w:t>
            </w:r>
            <w:r w:rsidR="00522D7E" w:rsidRPr="00522D7E">
              <w:rPr>
                <w:rFonts w:ascii="Times New Roman" w:eastAsia="Times New Roman" w:hAnsi="Times New Roman" w:cs="Times New Roman"/>
                <w:color w:val="000000" w:themeColor="text1"/>
                <w:spacing w:val="-3"/>
                <w:w w:val="97"/>
                <w:sz w:val="20"/>
                <w:szCs w:val="20"/>
                <w:lang w:eastAsia="en-US" w:bidi="ar-SA"/>
              </w:rPr>
              <w:t>%</w:t>
            </w:r>
            <w:r w:rsidR="00522D7E" w:rsidRPr="00522D7E">
              <w:rPr>
                <w:rFonts w:ascii="Times New Roman" w:eastAsia="Times New Roman" w:hAnsi="Times New Roman" w:cs="Times New Roman"/>
                <w:color w:val="000000" w:themeColor="text1"/>
                <w:sz w:val="20"/>
                <w:szCs w:val="20"/>
                <w:lang w:val="en-US" w:eastAsia="en-US" w:bidi="ar-SA"/>
              </w:rPr>
              <w:t xml:space="preserve"> </w:t>
            </w:r>
          </w:p>
        </w:tc>
      </w:tr>
      <w:tr w:rsidR="00522D7E" w:rsidRPr="00522D7E" w:rsidTr="00522D7E">
        <w:trPr>
          <w:trHeight w:hRule="exact" w:val="451"/>
        </w:trPr>
        <w:tc>
          <w:tcPr>
            <w:tcW w:w="2026" w:type="dxa"/>
            <w:tcBorders>
              <w:top w:val="single" w:sz="6" w:space="0" w:color="auto"/>
              <w:left w:val="single" w:sz="6" w:space="0" w:color="auto"/>
              <w:bottom w:val="single" w:sz="6" w:space="0" w:color="auto"/>
              <w:right w:val="single" w:sz="6" w:space="0" w:color="auto"/>
            </w:tcBorders>
            <w:shd w:val="clear" w:color="auto" w:fill="FFFFFF"/>
          </w:tcPr>
          <w:p w:rsidR="00522D7E" w:rsidRPr="00134870" w:rsidRDefault="00134870" w:rsidP="00522D7E">
            <w:pPr>
              <w:shd w:val="clear" w:color="auto" w:fill="FFFFFF"/>
              <w:autoSpaceDE w:val="0"/>
              <w:autoSpaceDN w:val="0"/>
              <w:adjustRightInd w:val="0"/>
              <w:ind w:left="72"/>
              <w:rPr>
                <w:rFonts w:ascii="Times New Roman" w:eastAsia="Times New Roman" w:hAnsi="Times New Roman" w:cs="Times New Roman"/>
                <w:color w:val="auto"/>
                <w:sz w:val="20"/>
                <w:szCs w:val="20"/>
                <w:lang w:eastAsia="en-US" w:bidi="ar-SA"/>
              </w:rPr>
            </w:pPr>
            <w:r>
              <w:rPr>
                <w:rFonts w:ascii="Times New Roman" w:eastAsia="Times New Roman" w:hAnsi="Times New Roman" w:cs="Times New Roman"/>
                <w:spacing w:val="-14"/>
                <w:w w:val="97"/>
                <w:sz w:val="20"/>
                <w:szCs w:val="20"/>
                <w:lang w:eastAsia="en-US" w:bidi="ar-SA"/>
              </w:rPr>
              <w:t>2026</w:t>
            </w:r>
          </w:p>
        </w:tc>
        <w:tc>
          <w:tcPr>
            <w:tcW w:w="3427" w:type="dxa"/>
            <w:tcBorders>
              <w:top w:val="single" w:sz="6" w:space="0" w:color="auto"/>
              <w:left w:val="single" w:sz="6" w:space="0" w:color="auto"/>
              <w:bottom w:val="single" w:sz="6" w:space="0" w:color="auto"/>
              <w:right w:val="single" w:sz="6" w:space="0" w:color="auto"/>
            </w:tcBorders>
            <w:shd w:val="clear" w:color="auto" w:fill="FFFFFF"/>
            <w:vAlign w:val="center"/>
          </w:tcPr>
          <w:p w:rsidR="00522D7E" w:rsidRPr="00522D7E" w:rsidRDefault="00134870" w:rsidP="00522D7E">
            <w:pPr>
              <w:jc w:val="right"/>
              <w:rPr>
                <w:rFonts w:ascii="Times New Roman" w:hAnsi="Times New Roman"/>
                <w:iCs/>
                <w:sz w:val="20"/>
                <w:szCs w:val="20"/>
              </w:rPr>
            </w:pPr>
            <w:r>
              <w:rPr>
                <w:rFonts w:ascii="Times New Roman" w:hAnsi="Times New Roman"/>
                <w:iCs/>
                <w:sz w:val="20"/>
                <w:szCs w:val="20"/>
              </w:rPr>
              <w:t>211 647</w:t>
            </w:r>
          </w:p>
        </w:tc>
        <w:tc>
          <w:tcPr>
            <w:tcW w:w="3408" w:type="dxa"/>
            <w:tcBorders>
              <w:top w:val="single" w:sz="6" w:space="0" w:color="auto"/>
              <w:left w:val="single" w:sz="6" w:space="0" w:color="auto"/>
              <w:bottom w:val="single" w:sz="6" w:space="0" w:color="auto"/>
              <w:right w:val="single" w:sz="6" w:space="0" w:color="auto"/>
            </w:tcBorders>
            <w:shd w:val="clear" w:color="auto" w:fill="FFFFFF"/>
          </w:tcPr>
          <w:p w:rsidR="00522D7E" w:rsidRPr="00522D7E" w:rsidRDefault="00134870" w:rsidP="00522D7E">
            <w:pPr>
              <w:shd w:val="clear" w:color="auto" w:fill="FFFFFF"/>
              <w:autoSpaceDE w:val="0"/>
              <w:autoSpaceDN w:val="0"/>
              <w:adjustRightInd w:val="0"/>
              <w:ind w:left="38"/>
              <w:rPr>
                <w:rFonts w:ascii="Times New Roman" w:eastAsia="Times New Roman" w:hAnsi="Times New Roman" w:cs="Times New Roman"/>
                <w:color w:val="000000" w:themeColor="text1"/>
                <w:sz w:val="20"/>
                <w:szCs w:val="20"/>
                <w:lang w:val="en-US" w:eastAsia="en-US" w:bidi="ar-SA"/>
              </w:rPr>
            </w:pPr>
            <w:r>
              <w:rPr>
                <w:rFonts w:ascii="Times New Roman" w:eastAsia="Times New Roman" w:hAnsi="Times New Roman" w:cs="Times New Roman"/>
                <w:color w:val="000000" w:themeColor="text1"/>
                <w:spacing w:val="-3"/>
                <w:w w:val="97"/>
                <w:sz w:val="20"/>
                <w:szCs w:val="20"/>
                <w:lang w:eastAsia="en-US" w:bidi="ar-SA"/>
              </w:rPr>
              <w:t>-1,49</w:t>
            </w:r>
            <w:r w:rsidR="00522D7E" w:rsidRPr="00522D7E">
              <w:rPr>
                <w:rFonts w:ascii="Times New Roman" w:eastAsia="Times New Roman" w:hAnsi="Times New Roman" w:cs="Times New Roman"/>
                <w:color w:val="000000" w:themeColor="text1"/>
                <w:spacing w:val="-3"/>
                <w:w w:val="97"/>
                <w:sz w:val="20"/>
                <w:szCs w:val="20"/>
                <w:lang w:eastAsia="en-US" w:bidi="ar-SA"/>
              </w:rPr>
              <w:t>%</w:t>
            </w:r>
            <w:r w:rsidR="00522D7E" w:rsidRPr="00522D7E">
              <w:rPr>
                <w:rFonts w:ascii="Times New Roman" w:eastAsia="Times New Roman" w:hAnsi="Times New Roman" w:cs="Times New Roman"/>
                <w:color w:val="000000" w:themeColor="text1"/>
                <w:sz w:val="20"/>
                <w:szCs w:val="20"/>
                <w:lang w:val="en-US" w:eastAsia="en-US" w:bidi="ar-SA"/>
              </w:rPr>
              <w:t xml:space="preserve"> </w:t>
            </w:r>
          </w:p>
        </w:tc>
      </w:tr>
    </w:tbl>
    <w:p w:rsidR="00522D7E" w:rsidRPr="00522D7E" w:rsidRDefault="00522D7E" w:rsidP="00522D7E">
      <w:pPr>
        <w:shd w:val="clear" w:color="auto" w:fill="FFFFFF"/>
        <w:autoSpaceDE w:val="0"/>
        <w:autoSpaceDN w:val="0"/>
        <w:adjustRightInd w:val="0"/>
        <w:spacing w:line="259" w:lineRule="exact"/>
        <w:ind w:left="950"/>
        <w:rPr>
          <w:rFonts w:ascii="Times New Roman" w:eastAsia="Times New Roman" w:hAnsi="Times New Roman" w:cs="Times New Roman"/>
          <w:spacing w:val="-3"/>
          <w:sz w:val="23"/>
          <w:szCs w:val="23"/>
          <w:lang w:eastAsia="en-US" w:bidi="ar-SA"/>
        </w:rPr>
      </w:pPr>
    </w:p>
    <w:p w:rsidR="00522D7E" w:rsidRPr="00F26546" w:rsidRDefault="00522D7E" w:rsidP="000E60CC">
      <w:pPr>
        <w:pStyle w:val="NoSpacing1"/>
        <w:numPr>
          <w:ilvl w:val="0"/>
          <w:numId w:val="41"/>
        </w:numPr>
        <w:tabs>
          <w:tab w:val="left" w:pos="990"/>
        </w:tabs>
        <w:spacing w:after="240"/>
        <w:ind w:left="0" w:firstLine="630"/>
        <w:rPr>
          <w:rFonts w:ascii="Times New Roman" w:hAnsi="Times New Roman"/>
          <w:b/>
          <w:sz w:val="28"/>
          <w:szCs w:val="28"/>
          <w:lang w:val="en-US"/>
        </w:rPr>
      </w:pPr>
      <w:r w:rsidRPr="00F26546">
        <w:rPr>
          <w:rFonts w:ascii="Times New Roman" w:hAnsi="Times New Roman"/>
          <w:b/>
          <w:sz w:val="28"/>
          <w:szCs w:val="28"/>
        </w:rPr>
        <w:t>Промени в предназначен</w:t>
      </w:r>
      <w:r w:rsidR="00F26546" w:rsidRPr="00F26546">
        <w:rPr>
          <w:rFonts w:ascii="Times New Roman" w:hAnsi="Times New Roman"/>
          <w:b/>
          <w:sz w:val="28"/>
          <w:szCs w:val="28"/>
        </w:rPr>
        <w:t>ието на земи</w:t>
      </w:r>
    </w:p>
    <w:p w:rsidR="00522D7E" w:rsidRPr="00CC2C65" w:rsidRDefault="00522D7E" w:rsidP="00CC0FD7">
      <w:pPr>
        <w:pStyle w:val="NoSpacing1"/>
        <w:spacing w:after="240"/>
        <w:ind w:firstLine="630"/>
        <w:jc w:val="both"/>
        <w:rPr>
          <w:rFonts w:ascii="Times New Roman" w:hAnsi="Times New Roman"/>
          <w:sz w:val="28"/>
          <w:szCs w:val="28"/>
          <w:lang w:val="en-US"/>
        </w:rPr>
      </w:pPr>
      <w:r w:rsidRPr="00CC2C65">
        <w:rPr>
          <w:rFonts w:ascii="Times New Roman" w:hAnsi="Times New Roman"/>
          <w:sz w:val="28"/>
          <w:szCs w:val="28"/>
        </w:rPr>
        <w:t xml:space="preserve">Във връзка с инвестиционни намерения от инвеститори се инициират процедури </w:t>
      </w:r>
      <w:r w:rsidRPr="00CC2C65">
        <w:rPr>
          <w:rFonts w:ascii="Times New Roman" w:hAnsi="Times New Roman"/>
          <w:spacing w:val="-2"/>
          <w:sz w:val="28"/>
          <w:szCs w:val="28"/>
        </w:rPr>
        <w:t xml:space="preserve">по промяна на предназначение на отделни поземлени имоти в малка или в голяма близост до населените </w:t>
      </w:r>
      <w:r w:rsidRPr="00CC2C65">
        <w:rPr>
          <w:rFonts w:ascii="Times New Roman" w:hAnsi="Times New Roman"/>
          <w:spacing w:val="-1"/>
          <w:sz w:val="28"/>
          <w:szCs w:val="28"/>
        </w:rPr>
        <w:t xml:space="preserve">места. Присъединяването на тези имоти се осъществява при възможност към ВиК </w:t>
      </w:r>
      <w:r w:rsidRPr="00CC2C65">
        <w:rPr>
          <w:rFonts w:ascii="Times New Roman" w:hAnsi="Times New Roman"/>
          <w:spacing w:val="4"/>
          <w:sz w:val="28"/>
          <w:szCs w:val="28"/>
        </w:rPr>
        <w:t xml:space="preserve">мрежата на съответното населено място или след изграждане на нова ВиК </w:t>
      </w:r>
      <w:r w:rsidRPr="00CC2C65">
        <w:rPr>
          <w:rFonts w:ascii="Times New Roman" w:hAnsi="Times New Roman"/>
          <w:sz w:val="28"/>
          <w:szCs w:val="28"/>
        </w:rPr>
        <w:t>инфраструктура в близост до имота.</w:t>
      </w:r>
    </w:p>
    <w:p w:rsidR="00522D7E" w:rsidRPr="00F26546" w:rsidRDefault="00522D7E" w:rsidP="000E60CC">
      <w:pPr>
        <w:pStyle w:val="NoSpacing1"/>
        <w:numPr>
          <w:ilvl w:val="0"/>
          <w:numId w:val="41"/>
        </w:numPr>
        <w:tabs>
          <w:tab w:val="left" w:pos="900"/>
        </w:tabs>
        <w:spacing w:after="240"/>
        <w:ind w:left="0" w:firstLine="630"/>
        <w:rPr>
          <w:rFonts w:ascii="Times New Roman" w:hAnsi="Times New Roman"/>
          <w:b/>
          <w:sz w:val="28"/>
          <w:szCs w:val="28"/>
        </w:rPr>
      </w:pPr>
      <w:r w:rsidRPr="00F26546">
        <w:rPr>
          <w:rFonts w:ascii="Times New Roman" w:hAnsi="Times New Roman"/>
          <w:b/>
          <w:spacing w:val="-2"/>
          <w:sz w:val="28"/>
          <w:szCs w:val="28"/>
        </w:rPr>
        <w:t>Промени в държавната политика и законодателството</w:t>
      </w:r>
      <w:r w:rsidRPr="00F26546">
        <w:rPr>
          <w:rFonts w:ascii="Times New Roman" w:hAnsi="Times New Roman"/>
          <w:b/>
          <w:sz w:val="28"/>
          <w:szCs w:val="28"/>
        </w:rPr>
        <w:t xml:space="preserve"> </w:t>
      </w:r>
    </w:p>
    <w:p w:rsidR="00522D7E" w:rsidRPr="00B11557" w:rsidRDefault="00522D7E" w:rsidP="00922693">
      <w:pPr>
        <w:pStyle w:val="NoSpacing1"/>
        <w:ind w:firstLine="630"/>
        <w:jc w:val="both"/>
        <w:rPr>
          <w:rFonts w:ascii="Times New Roman" w:hAnsi="Times New Roman"/>
          <w:sz w:val="28"/>
          <w:szCs w:val="28"/>
          <w:lang w:val="en-US"/>
        </w:rPr>
      </w:pPr>
      <w:r w:rsidRPr="00B11557">
        <w:rPr>
          <w:rFonts w:ascii="Times New Roman" w:hAnsi="Times New Roman"/>
          <w:sz w:val="28"/>
          <w:szCs w:val="28"/>
        </w:rPr>
        <w:t xml:space="preserve">В Стратегията за развитие и управление на водоснабдяването и канализацията в </w:t>
      </w:r>
      <w:r w:rsidRPr="00B11557">
        <w:rPr>
          <w:rFonts w:ascii="Times New Roman" w:hAnsi="Times New Roman"/>
          <w:spacing w:val="-2"/>
          <w:sz w:val="28"/>
          <w:szCs w:val="28"/>
        </w:rPr>
        <w:t>Република България 2014-2023</w:t>
      </w:r>
      <w:r w:rsidR="00B11557">
        <w:rPr>
          <w:rFonts w:ascii="Times New Roman" w:hAnsi="Times New Roman"/>
          <w:spacing w:val="-2"/>
          <w:sz w:val="28"/>
          <w:szCs w:val="28"/>
        </w:rPr>
        <w:t>г.</w:t>
      </w:r>
      <w:r w:rsidRPr="00B11557">
        <w:rPr>
          <w:rFonts w:ascii="Times New Roman" w:hAnsi="Times New Roman"/>
          <w:spacing w:val="-2"/>
          <w:sz w:val="28"/>
          <w:szCs w:val="28"/>
        </w:rPr>
        <w:t>са предвидени законодателни промени:</w:t>
      </w:r>
    </w:p>
    <w:p w:rsidR="00522D7E" w:rsidRPr="00B11557" w:rsidRDefault="00522D7E" w:rsidP="000E60CC">
      <w:pPr>
        <w:pStyle w:val="NoSpacing1"/>
        <w:numPr>
          <w:ilvl w:val="0"/>
          <w:numId w:val="42"/>
        </w:numPr>
        <w:ind w:left="0" w:firstLine="630"/>
        <w:jc w:val="both"/>
        <w:rPr>
          <w:rFonts w:ascii="Times New Roman" w:hAnsi="Times New Roman"/>
          <w:sz w:val="28"/>
          <w:szCs w:val="28"/>
          <w:lang w:val="en-US"/>
        </w:rPr>
      </w:pPr>
      <w:r w:rsidRPr="00B11557">
        <w:rPr>
          <w:rFonts w:ascii="Times New Roman" w:hAnsi="Times New Roman"/>
          <w:sz w:val="28"/>
          <w:szCs w:val="28"/>
        </w:rPr>
        <w:t>Да стане задължително за потребителите присъединяването към новоизградените канализационни мрежи;</w:t>
      </w:r>
    </w:p>
    <w:p w:rsidR="00522D7E" w:rsidRPr="00B11557" w:rsidRDefault="00B11557" w:rsidP="000E60CC">
      <w:pPr>
        <w:pStyle w:val="NoSpacing1"/>
        <w:numPr>
          <w:ilvl w:val="0"/>
          <w:numId w:val="42"/>
        </w:numPr>
        <w:ind w:left="0" w:firstLine="630"/>
        <w:jc w:val="both"/>
        <w:rPr>
          <w:rFonts w:ascii="Times New Roman" w:hAnsi="Times New Roman"/>
          <w:sz w:val="28"/>
          <w:szCs w:val="28"/>
          <w:lang w:val="en-US"/>
        </w:rPr>
      </w:pPr>
      <w:r>
        <w:rPr>
          <w:rFonts w:ascii="Times New Roman" w:hAnsi="Times New Roman"/>
          <w:spacing w:val="-2"/>
          <w:sz w:val="28"/>
          <w:szCs w:val="28"/>
        </w:rPr>
        <w:t xml:space="preserve">Приемане на нов </w:t>
      </w:r>
      <w:r w:rsidR="00522D7E" w:rsidRPr="00B11557">
        <w:rPr>
          <w:rFonts w:ascii="Times New Roman" w:hAnsi="Times New Roman"/>
          <w:spacing w:val="-2"/>
          <w:sz w:val="28"/>
          <w:szCs w:val="28"/>
        </w:rPr>
        <w:t xml:space="preserve"> Закон за водоснабдяване и канализация;</w:t>
      </w:r>
    </w:p>
    <w:p w:rsidR="00522D7E" w:rsidRDefault="00B11557" w:rsidP="000E60CC">
      <w:pPr>
        <w:pStyle w:val="NoSpacing1"/>
        <w:numPr>
          <w:ilvl w:val="0"/>
          <w:numId w:val="42"/>
        </w:numPr>
        <w:ind w:left="0" w:firstLine="630"/>
        <w:jc w:val="both"/>
        <w:rPr>
          <w:rFonts w:ascii="Times New Roman" w:eastAsia="Times New Roman" w:hAnsi="Times New Roman"/>
          <w:spacing w:val="-3"/>
          <w:sz w:val="28"/>
          <w:szCs w:val="28"/>
        </w:rPr>
      </w:pPr>
      <w:r>
        <w:rPr>
          <w:rFonts w:ascii="Times New Roman" w:eastAsia="Times New Roman" w:hAnsi="Times New Roman"/>
          <w:spacing w:val="-4"/>
          <w:sz w:val="28"/>
          <w:szCs w:val="28"/>
        </w:rPr>
        <w:t xml:space="preserve">Изменение на </w:t>
      </w:r>
      <w:r w:rsidR="00522D7E" w:rsidRPr="00B11557">
        <w:rPr>
          <w:rFonts w:ascii="Times New Roman" w:eastAsia="Times New Roman" w:hAnsi="Times New Roman"/>
          <w:spacing w:val="-4"/>
          <w:sz w:val="28"/>
          <w:szCs w:val="28"/>
        </w:rPr>
        <w:t>Наредба</w:t>
      </w:r>
      <w:r>
        <w:rPr>
          <w:rFonts w:ascii="Times New Roman" w:eastAsia="Times New Roman" w:hAnsi="Times New Roman"/>
          <w:spacing w:val="-4"/>
          <w:sz w:val="28"/>
          <w:szCs w:val="28"/>
        </w:rPr>
        <w:t>та</w:t>
      </w:r>
      <w:r w:rsidR="00522D7E" w:rsidRPr="00B11557">
        <w:rPr>
          <w:rFonts w:ascii="Times New Roman" w:eastAsia="Times New Roman" w:hAnsi="Times New Roman"/>
          <w:spacing w:val="-4"/>
          <w:sz w:val="28"/>
          <w:szCs w:val="28"/>
        </w:rPr>
        <w:t xml:space="preserve"> за изискванията и критериите за ВиК операторите и квалификацията на </w:t>
      </w:r>
      <w:r w:rsidR="00522D7E" w:rsidRPr="00B11557">
        <w:rPr>
          <w:rFonts w:ascii="Times New Roman" w:eastAsia="Times New Roman" w:hAnsi="Times New Roman"/>
          <w:spacing w:val="-3"/>
          <w:sz w:val="28"/>
          <w:szCs w:val="28"/>
        </w:rPr>
        <w:t>персонала им.</w:t>
      </w:r>
    </w:p>
    <w:p w:rsidR="00922693" w:rsidRPr="00B11557" w:rsidRDefault="00922693" w:rsidP="00922693">
      <w:pPr>
        <w:pStyle w:val="NoSpacing1"/>
        <w:ind w:firstLine="630"/>
        <w:jc w:val="both"/>
        <w:rPr>
          <w:rFonts w:ascii="Times New Roman" w:eastAsia="Times New Roman" w:hAnsi="Times New Roman"/>
          <w:spacing w:val="-3"/>
          <w:sz w:val="28"/>
          <w:szCs w:val="28"/>
        </w:rPr>
      </w:pPr>
    </w:p>
    <w:p w:rsidR="005D62F1" w:rsidRPr="00F26546" w:rsidRDefault="00522D7E" w:rsidP="000E60CC">
      <w:pPr>
        <w:pStyle w:val="NoSpacing1"/>
        <w:numPr>
          <w:ilvl w:val="0"/>
          <w:numId w:val="47"/>
        </w:numPr>
        <w:spacing w:after="240"/>
        <w:jc w:val="both"/>
        <w:rPr>
          <w:rFonts w:ascii="Times New Roman" w:hAnsi="Times New Roman"/>
          <w:b/>
          <w:sz w:val="28"/>
          <w:szCs w:val="28"/>
        </w:rPr>
      </w:pPr>
      <w:r w:rsidRPr="00F26546">
        <w:rPr>
          <w:rFonts w:ascii="Times New Roman" w:hAnsi="Times New Roman"/>
          <w:b/>
          <w:sz w:val="28"/>
          <w:szCs w:val="28"/>
        </w:rPr>
        <w:t>Класификация на активите и потенциални дати за придобиване</w:t>
      </w:r>
    </w:p>
    <w:p w:rsidR="00522D7E" w:rsidRPr="00922693" w:rsidRDefault="00522D7E" w:rsidP="00F26546">
      <w:pPr>
        <w:pStyle w:val="NoSpacing1"/>
        <w:ind w:left="90" w:firstLine="630"/>
        <w:jc w:val="both"/>
        <w:rPr>
          <w:rFonts w:ascii="Times New Roman" w:hAnsi="Times New Roman"/>
          <w:sz w:val="28"/>
          <w:szCs w:val="28"/>
          <w:lang w:val="en-US"/>
        </w:rPr>
      </w:pPr>
      <w:r w:rsidRPr="00922693">
        <w:rPr>
          <w:rFonts w:ascii="Times New Roman" w:hAnsi="Times New Roman"/>
          <w:sz w:val="28"/>
          <w:szCs w:val="28"/>
        </w:rPr>
        <w:t xml:space="preserve"> В инвестиционната програма на Бизнес плана за развитие на дейността на „Ви</w:t>
      </w:r>
      <w:r w:rsidRPr="00922693">
        <w:rPr>
          <w:rFonts w:ascii="Times New Roman" w:hAnsi="Times New Roman"/>
          <w:spacing w:val="-2"/>
          <w:sz w:val="28"/>
          <w:szCs w:val="28"/>
        </w:rPr>
        <w:t>К Йовковци" ООД, г</w:t>
      </w:r>
      <w:r w:rsidR="00144EC7" w:rsidRPr="00922693">
        <w:rPr>
          <w:rFonts w:ascii="Times New Roman" w:hAnsi="Times New Roman"/>
          <w:spacing w:val="-2"/>
          <w:sz w:val="28"/>
          <w:szCs w:val="28"/>
        </w:rPr>
        <w:t>р. Велико Търново за периода 2022</w:t>
      </w:r>
      <w:r w:rsidRPr="00922693">
        <w:rPr>
          <w:rFonts w:ascii="Times New Roman" w:hAnsi="Times New Roman"/>
          <w:spacing w:val="-2"/>
          <w:sz w:val="28"/>
          <w:szCs w:val="28"/>
        </w:rPr>
        <w:t>-202</w:t>
      </w:r>
      <w:r w:rsidR="00144EC7" w:rsidRPr="00922693">
        <w:rPr>
          <w:rFonts w:ascii="Times New Roman" w:hAnsi="Times New Roman"/>
          <w:spacing w:val="-2"/>
          <w:sz w:val="28"/>
          <w:szCs w:val="28"/>
        </w:rPr>
        <w:t>6</w:t>
      </w:r>
      <w:r w:rsidRPr="00922693">
        <w:rPr>
          <w:rFonts w:ascii="Times New Roman" w:hAnsi="Times New Roman"/>
          <w:spacing w:val="-2"/>
          <w:sz w:val="28"/>
          <w:szCs w:val="28"/>
        </w:rPr>
        <w:t xml:space="preserve"> г. за услугата доставяне на вода на </w:t>
      </w:r>
      <w:r w:rsidRPr="00922693">
        <w:rPr>
          <w:rFonts w:ascii="Times New Roman" w:hAnsi="Times New Roman"/>
          <w:spacing w:val="3"/>
          <w:sz w:val="28"/>
          <w:szCs w:val="28"/>
        </w:rPr>
        <w:t xml:space="preserve">потребителите с цел намаляване загубите на вода са предвидени средства за </w:t>
      </w:r>
      <w:r w:rsidRPr="00922693">
        <w:rPr>
          <w:rFonts w:ascii="Times New Roman" w:hAnsi="Times New Roman"/>
          <w:sz w:val="28"/>
          <w:szCs w:val="28"/>
        </w:rPr>
        <w:t xml:space="preserve">реконструкция на част от довеждащите водопроводи и вътрешните водопроводни </w:t>
      </w:r>
      <w:r w:rsidRPr="00922693">
        <w:rPr>
          <w:rFonts w:ascii="Times New Roman" w:hAnsi="Times New Roman"/>
          <w:spacing w:val="-6"/>
          <w:sz w:val="28"/>
          <w:szCs w:val="28"/>
        </w:rPr>
        <w:t>мрежи.</w:t>
      </w:r>
    </w:p>
    <w:p w:rsidR="00522D7E" w:rsidRPr="00922693" w:rsidRDefault="00522D7E" w:rsidP="00922693">
      <w:pPr>
        <w:pStyle w:val="NoSpacing1"/>
        <w:ind w:firstLine="708"/>
        <w:jc w:val="both"/>
        <w:rPr>
          <w:rFonts w:ascii="Times New Roman" w:hAnsi="Times New Roman"/>
          <w:sz w:val="28"/>
          <w:szCs w:val="28"/>
          <w:lang w:val="en-US"/>
        </w:rPr>
      </w:pPr>
      <w:r w:rsidRPr="00922693">
        <w:rPr>
          <w:rFonts w:ascii="Times New Roman" w:hAnsi="Times New Roman"/>
          <w:spacing w:val="-4"/>
          <w:sz w:val="28"/>
          <w:szCs w:val="28"/>
        </w:rPr>
        <w:t xml:space="preserve">С цел намаляване потреблението на ел.енергия и подобряване ефективността на </w:t>
      </w:r>
      <w:r w:rsidRPr="00922693">
        <w:rPr>
          <w:rFonts w:ascii="Times New Roman" w:hAnsi="Times New Roman"/>
          <w:spacing w:val="-2"/>
          <w:sz w:val="28"/>
          <w:szCs w:val="28"/>
        </w:rPr>
        <w:t xml:space="preserve">водоснабдителните системи се предвиждат средства за подмяна на помпи в основни </w:t>
      </w:r>
      <w:r w:rsidRPr="00922693">
        <w:rPr>
          <w:rFonts w:ascii="Times New Roman" w:hAnsi="Times New Roman"/>
          <w:spacing w:val="-3"/>
          <w:sz w:val="28"/>
          <w:szCs w:val="28"/>
        </w:rPr>
        <w:t xml:space="preserve">помпени станции с по-ниско енергоемки помпи, работещи с по-висок КПД, както и </w:t>
      </w:r>
      <w:r w:rsidRPr="00922693">
        <w:rPr>
          <w:rFonts w:ascii="Times New Roman" w:hAnsi="Times New Roman"/>
          <w:spacing w:val="4"/>
          <w:sz w:val="28"/>
          <w:szCs w:val="28"/>
        </w:rPr>
        <w:t xml:space="preserve">модернизацация на ел. табла ниско напрежение. За оптимизиране работата на </w:t>
      </w:r>
      <w:r w:rsidRPr="00922693">
        <w:rPr>
          <w:rFonts w:ascii="Times New Roman" w:hAnsi="Times New Roman"/>
          <w:spacing w:val="-2"/>
          <w:sz w:val="28"/>
          <w:szCs w:val="28"/>
        </w:rPr>
        <w:t>системите и намаляване загубите на вода от преливане се предвиждат инвестиции за изграждане на АСУ</w:t>
      </w:r>
      <w:r w:rsidR="00144EC7" w:rsidRPr="00922693">
        <w:rPr>
          <w:rFonts w:ascii="Times New Roman" w:hAnsi="Times New Roman"/>
          <w:spacing w:val="-2"/>
          <w:sz w:val="28"/>
          <w:szCs w:val="28"/>
        </w:rPr>
        <w:t>В</w:t>
      </w:r>
      <w:r w:rsidRPr="00922693">
        <w:rPr>
          <w:rFonts w:ascii="Times New Roman" w:hAnsi="Times New Roman"/>
          <w:spacing w:val="-2"/>
          <w:sz w:val="28"/>
          <w:szCs w:val="28"/>
        </w:rPr>
        <w:t xml:space="preserve"> във водоснабдителни системи с висок процент загуби на вода.</w:t>
      </w:r>
    </w:p>
    <w:p w:rsidR="00522D7E" w:rsidRPr="00922693" w:rsidRDefault="00522D7E" w:rsidP="00922693">
      <w:pPr>
        <w:pStyle w:val="NoSpacing1"/>
        <w:jc w:val="both"/>
        <w:rPr>
          <w:rFonts w:ascii="Times New Roman" w:hAnsi="Times New Roman"/>
          <w:spacing w:val="-3"/>
          <w:sz w:val="28"/>
          <w:szCs w:val="28"/>
          <w:lang w:val="en-US"/>
        </w:rPr>
      </w:pPr>
      <w:r w:rsidRPr="00922693">
        <w:rPr>
          <w:rFonts w:ascii="Times New Roman" w:hAnsi="Times New Roman"/>
          <w:spacing w:val="-3"/>
          <w:sz w:val="28"/>
          <w:szCs w:val="28"/>
        </w:rPr>
        <w:lastRenderedPageBreak/>
        <w:t xml:space="preserve">Предвидените средства за СКАДА са за ремонт на съществуващата система или </w:t>
      </w:r>
      <w:r w:rsidRPr="00922693">
        <w:rPr>
          <w:rFonts w:ascii="Times New Roman" w:hAnsi="Times New Roman"/>
          <w:spacing w:val="9"/>
          <w:sz w:val="28"/>
          <w:szCs w:val="28"/>
        </w:rPr>
        <w:t xml:space="preserve">изграждане на нови АСУВ за осъществяване автоматизирания процес на </w:t>
      </w:r>
      <w:r w:rsidRPr="00922693">
        <w:rPr>
          <w:rFonts w:ascii="Times New Roman" w:hAnsi="Times New Roman"/>
          <w:spacing w:val="-3"/>
          <w:sz w:val="28"/>
          <w:szCs w:val="28"/>
        </w:rPr>
        <w:t xml:space="preserve">водоснабдяване чрез работа в режим на автономно управление, при което в отделни </w:t>
      </w:r>
      <w:r w:rsidRPr="00922693">
        <w:rPr>
          <w:rFonts w:ascii="Times New Roman" w:hAnsi="Times New Roman"/>
          <w:spacing w:val="7"/>
          <w:sz w:val="28"/>
          <w:szCs w:val="28"/>
        </w:rPr>
        <w:t xml:space="preserve">водоснабдителни системи, апаратурата в дадена помпена станция регулира </w:t>
      </w:r>
      <w:r w:rsidRPr="00922693">
        <w:rPr>
          <w:rFonts w:ascii="Times New Roman" w:hAnsi="Times New Roman"/>
          <w:spacing w:val="-3"/>
          <w:sz w:val="28"/>
          <w:szCs w:val="28"/>
        </w:rPr>
        <w:t>напълването на хранителните водоеми.</w:t>
      </w:r>
      <w:r w:rsidRPr="00922693">
        <w:rPr>
          <w:rFonts w:ascii="Times New Roman" w:hAnsi="Times New Roman"/>
          <w:sz w:val="28"/>
          <w:szCs w:val="28"/>
        </w:rPr>
        <w:t xml:space="preserve"> </w:t>
      </w:r>
      <w:r w:rsidRPr="00922693">
        <w:rPr>
          <w:rFonts w:ascii="Times New Roman" w:hAnsi="Times New Roman"/>
          <w:spacing w:val="-3"/>
          <w:sz w:val="28"/>
          <w:szCs w:val="28"/>
        </w:rPr>
        <w:t>Предвидени са средства за монтиране на разходомерни устройства на вход ВС, там където не са монтирани, както и за увеличаване броя на зоните и подзоните и контролно измерване на вход водомерни зони. С това ще се подобри контрола и управление на ВС, на налягането, намаляване на загубите и ще се осигури изпълнението на определеното ниво до 202</w:t>
      </w:r>
      <w:r w:rsidR="00144EC7" w:rsidRPr="00922693">
        <w:rPr>
          <w:rFonts w:ascii="Times New Roman" w:hAnsi="Times New Roman"/>
          <w:spacing w:val="-3"/>
          <w:sz w:val="28"/>
          <w:szCs w:val="28"/>
        </w:rPr>
        <w:t>6</w:t>
      </w:r>
      <w:r w:rsidRPr="00922693">
        <w:rPr>
          <w:rFonts w:ascii="Times New Roman" w:hAnsi="Times New Roman"/>
          <w:spacing w:val="-3"/>
          <w:sz w:val="28"/>
          <w:szCs w:val="28"/>
        </w:rPr>
        <w:t xml:space="preserve"> г. на показателите за качество.</w:t>
      </w:r>
    </w:p>
    <w:p w:rsidR="00522D7E" w:rsidRPr="00F22685" w:rsidRDefault="00522D7E" w:rsidP="005D62F1">
      <w:pPr>
        <w:pStyle w:val="NoSpacing1"/>
        <w:tabs>
          <w:tab w:val="left" w:pos="720"/>
        </w:tabs>
        <w:jc w:val="both"/>
        <w:rPr>
          <w:spacing w:val="-3"/>
          <w:lang w:val="en-US"/>
        </w:rPr>
      </w:pPr>
      <w:r w:rsidRPr="00922693">
        <w:rPr>
          <w:rFonts w:ascii="Times New Roman" w:hAnsi="Times New Roman"/>
          <w:spacing w:val="-3"/>
          <w:sz w:val="28"/>
          <w:szCs w:val="28"/>
        </w:rPr>
        <w:t xml:space="preserve">Предвидени са средства за поддържане  акредитацията на </w:t>
      </w:r>
      <w:r w:rsidR="005D62F1">
        <w:rPr>
          <w:rFonts w:ascii="Times New Roman" w:hAnsi="Times New Roman"/>
          <w:spacing w:val="-3"/>
          <w:sz w:val="28"/>
          <w:szCs w:val="28"/>
        </w:rPr>
        <w:t xml:space="preserve">„Изпитвателна </w:t>
      </w:r>
      <w:r w:rsidRPr="00922693">
        <w:rPr>
          <w:rFonts w:ascii="Times New Roman" w:hAnsi="Times New Roman"/>
          <w:spacing w:val="-3"/>
          <w:sz w:val="28"/>
          <w:szCs w:val="28"/>
        </w:rPr>
        <w:t>лаборатория</w:t>
      </w:r>
      <w:r w:rsidR="005D62F1">
        <w:rPr>
          <w:rFonts w:ascii="Times New Roman" w:hAnsi="Times New Roman"/>
          <w:spacing w:val="-3"/>
          <w:sz w:val="28"/>
          <w:szCs w:val="28"/>
        </w:rPr>
        <w:t xml:space="preserve"> води“</w:t>
      </w:r>
      <w:r w:rsidRPr="00F22685">
        <w:rPr>
          <w:spacing w:val="-3"/>
        </w:rPr>
        <w:t>.</w:t>
      </w:r>
    </w:p>
    <w:p w:rsidR="00522D7E" w:rsidRPr="00F22685" w:rsidRDefault="00522D7E" w:rsidP="00522D7E">
      <w:pPr>
        <w:ind w:firstLine="676"/>
        <w:jc w:val="both"/>
        <w:rPr>
          <w:rFonts w:ascii="Times New Roman" w:eastAsia="Times New Roman" w:hAnsi="Times New Roman" w:cs="Times New Roman"/>
          <w:spacing w:val="-3"/>
          <w:sz w:val="28"/>
          <w:szCs w:val="28"/>
          <w:lang w:val="en-US" w:eastAsia="en-US" w:bidi="ar-SA"/>
        </w:rPr>
      </w:pPr>
      <w:r w:rsidRPr="00F22685">
        <w:rPr>
          <w:rFonts w:ascii="Times New Roman" w:eastAsia="Times New Roman" w:hAnsi="Times New Roman" w:cs="Times New Roman"/>
          <w:spacing w:val="-3"/>
          <w:sz w:val="28"/>
          <w:szCs w:val="28"/>
          <w:lang w:eastAsia="en-US" w:bidi="ar-SA"/>
        </w:rPr>
        <w:t>Поради промяна застрояването на населените места през последните години е заложена частична реконструкция на клонове с недостатъчна проводимост или други проблеми.</w:t>
      </w:r>
    </w:p>
    <w:p w:rsidR="00522D7E" w:rsidRPr="00F22685" w:rsidRDefault="00522D7E" w:rsidP="00522D7E">
      <w:pPr>
        <w:ind w:firstLine="708"/>
        <w:jc w:val="both"/>
        <w:rPr>
          <w:rFonts w:ascii="Times New Roman" w:eastAsia="Times New Roman" w:hAnsi="Times New Roman" w:cs="Times New Roman"/>
          <w:spacing w:val="-3"/>
          <w:sz w:val="28"/>
          <w:szCs w:val="28"/>
          <w:lang w:eastAsia="en-US" w:bidi="ar-SA"/>
        </w:rPr>
      </w:pPr>
      <w:r w:rsidRPr="00F22685">
        <w:rPr>
          <w:rFonts w:ascii="Times New Roman" w:eastAsia="Times New Roman" w:hAnsi="Times New Roman" w:cs="Times New Roman"/>
          <w:spacing w:val="-3"/>
          <w:sz w:val="28"/>
          <w:szCs w:val="28"/>
          <w:lang w:eastAsia="en-US" w:bidi="ar-SA"/>
        </w:rPr>
        <w:t>За оптимизиране работата на пречиствателните станции за отпадъчни води се предвиждат средства за подмяна помпи, СКАДА, и др.</w:t>
      </w:r>
    </w:p>
    <w:p w:rsidR="00D41B88" w:rsidRDefault="00D41B88" w:rsidP="00522D7E">
      <w:pPr>
        <w:ind w:firstLine="708"/>
        <w:jc w:val="both"/>
        <w:rPr>
          <w:rFonts w:ascii="Times New Roman" w:eastAsia="Times New Roman" w:hAnsi="Times New Roman" w:cs="Times New Roman"/>
          <w:spacing w:val="-3"/>
          <w:sz w:val="26"/>
          <w:szCs w:val="26"/>
          <w:lang w:eastAsia="en-US" w:bidi="ar-SA"/>
        </w:rPr>
      </w:pPr>
    </w:p>
    <w:p w:rsidR="00D41B88" w:rsidRPr="004B7219" w:rsidRDefault="00D41B88" w:rsidP="00522D7E">
      <w:pPr>
        <w:ind w:firstLine="708"/>
        <w:jc w:val="both"/>
        <w:rPr>
          <w:rFonts w:ascii="Times New Roman" w:eastAsia="Times New Roman" w:hAnsi="Times New Roman" w:cs="Times New Roman"/>
          <w:b/>
          <w:spacing w:val="-3"/>
          <w:sz w:val="26"/>
          <w:szCs w:val="26"/>
          <w:lang w:eastAsia="en-US" w:bidi="ar-SA"/>
        </w:rPr>
      </w:pPr>
      <w:r w:rsidRPr="004B7219">
        <w:rPr>
          <w:rFonts w:ascii="Times New Roman" w:eastAsia="Times New Roman" w:hAnsi="Times New Roman" w:cs="Times New Roman"/>
          <w:b/>
          <w:spacing w:val="-3"/>
          <w:sz w:val="26"/>
          <w:szCs w:val="26"/>
          <w:lang w:eastAsia="en-US" w:bidi="ar-SA"/>
        </w:rPr>
        <w:t>Инвестиционна програма за ВС Основна 2022 – 2026 г.</w:t>
      </w:r>
    </w:p>
    <w:p w:rsidR="00D41B88" w:rsidRPr="004B7219" w:rsidRDefault="00D41B88" w:rsidP="00522D7E">
      <w:pPr>
        <w:ind w:firstLine="708"/>
        <w:jc w:val="both"/>
        <w:rPr>
          <w:rFonts w:ascii="Times New Roman" w:eastAsia="Times New Roman" w:hAnsi="Times New Roman" w:cs="Times New Roman"/>
          <w:b/>
          <w:spacing w:val="-3"/>
          <w:sz w:val="26"/>
          <w:szCs w:val="26"/>
          <w:lang w:eastAsia="en-US" w:bidi="ar-SA"/>
        </w:rPr>
      </w:pPr>
    </w:p>
    <w:tbl>
      <w:tblPr>
        <w:tblStyle w:val="TableGrid"/>
        <w:tblW w:w="10278" w:type="dxa"/>
        <w:tblLook w:val="04A0" w:firstRow="1" w:lastRow="0" w:firstColumn="1" w:lastColumn="0" w:noHBand="0" w:noVBand="1"/>
      </w:tblPr>
      <w:tblGrid>
        <w:gridCol w:w="3708"/>
        <w:gridCol w:w="1262"/>
        <w:gridCol w:w="1276"/>
        <w:gridCol w:w="1134"/>
        <w:gridCol w:w="1275"/>
        <w:gridCol w:w="1623"/>
      </w:tblGrid>
      <w:tr w:rsidR="00D41B88" w:rsidRPr="00D41B88" w:rsidTr="001B42F2">
        <w:trPr>
          <w:trHeight w:val="495"/>
        </w:trPr>
        <w:tc>
          <w:tcPr>
            <w:tcW w:w="3708" w:type="dxa"/>
            <w:vMerge w:val="restart"/>
            <w:vAlign w:val="center"/>
            <w:hideMark/>
          </w:tcPr>
          <w:p w:rsidR="00D41B88" w:rsidRPr="00D41B88" w:rsidRDefault="00D41B88" w:rsidP="00E27B12">
            <w:pPr>
              <w:rPr>
                <w:rFonts w:ascii="Times New Roman" w:eastAsia="Times New Roman" w:hAnsi="Times New Roman"/>
                <w:b/>
                <w:bCs/>
                <w:spacing w:val="-3"/>
                <w:sz w:val="24"/>
                <w:szCs w:val="24"/>
              </w:rPr>
            </w:pPr>
            <w:r w:rsidRPr="00D41B88">
              <w:rPr>
                <w:rFonts w:ascii="Times New Roman" w:eastAsia="Times New Roman" w:hAnsi="Times New Roman"/>
                <w:b/>
                <w:bCs/>
                <w:spacing w:val="-3"/>
                <w:sz w:val="24"/>
                <w:szCs w:val="24"/>
              </w:rPr>
              <w:t>Наименование</w:t>
            </w:r>
          </w:p>
        </w:tc>
        <w:tc>
          <w:tcPr>
            <w:tcW w:w="6570" w:type="dxa"/>
            <w:gridSpan w:val="5"/>
            <w:vAlign w:val="center"/>
            <w:hideMark/>
          </w:tcPr>
          <w:p w:rsidR="00D41B88" w:rsidRPr="00D41B88" w:rsidRDefault="00D41B88" w:rsidP="00E27B12">
            <w:pPr>
              <w:jc w:val="center"/>
              <w:rPr>
                <w:rFonts w:ascii="Times New Roman" w:eastAsia="Times New Roman" w:hAnsi="Times New Roman"/>
                <w:b/>
                <w:bCs/>
                <w:spacing w:val="-3"/>
                <w:sz w:val="24"/>
                <w:szCs w:val="24"/>
              </w:rPr>
            </w:pPr>
            <w:r w:rsidRPr="00D41B88">
              <w:rPr>
                <w:rFonts w:ascii="Times New Roman" w:eastAsia="Times New Roman" w:hAnsi="Times New Roman"/>
                <w:b/>
                <w:bCs/>
                <w:spacing w:val="-3"/>
                <w:sz w:val="24"/>
                <w:szCs w:val="24"/>
              </w:rPr>
              <w:t>Стойност на проекта 2022-2026 (хил.лв.)</w:t>
            </w:r>
          </w:p>
        </w:tc>
      </w:tr>
      <w:tr w:rsidR="00D41B88" w:rsidRPr="00D41B88" w:rsidTr="001B42F2">
        <w:trPr>
          <w:trHeight w:val="735"/>
        </w:trPr>
        <w:tc>
          <w:tcPr>
            <w:tcW w:w="3708" w:type="dxa"/>
            <w:vMerge/>
            <w:vAlign w:val="center"/>
            <w:hideMark/>
          </w:tcPr>
          <w:p w:rsidR="00D41B88" w:rsidRPr="00D41B88" w:rsidRDefault="00D41B88" w:rsidP="00E27B12">
            <w:pPr>
              <w:rPr>
                <w:rFonts w:ascii="Times New Roman" w:eastAsia="Times New Roman" w:hAnsi="Times New Roman"/>
                <w:b/>
                <w:bCs/>
                <w:spacing w:val="-3"/>
                <w:sz w:val="24"/>
                <w:szCs w:val="24"/>
              </w:rPr>
            </w:pPr>
          </w:p>
        </w:tc>
        <w:tc>
          <w:tcPr>
            <w:tcW w:w="1262" w:type="dxa"/>
            <w:noWrap/>
            <w:vAlign w:val="center"/>
            <w:hideMark/>
          </w:tcPr>
          <w:p w:rsidR="00D41B88" w:rsidRPr="00D41B88" w:rsidRDefault="00D41B88" w:rsidP="00E27B12">
            <w:pPr>
              <w:jc w:val="center"/>
              <w:rPr>
                <w:rFonts w:ascii="Times New Roman" w:eastAsia="Times New Roman" w:hAnsi="Times New Roman"/>
                <w:b/>
                <w:bCs/>
                <w:spacing w:val="-3"/>
                <w:sz w:val="24"/>
                <w:szCs w:val="24"/>
              </w:rPr>
            </w:pPr>
            <w:r w:rsidRPr="00D41B88">
              <w:rPr>
                <w:rFonts w:ascii="Times New Roman" w:eastAsia="Times New Roman" w:hAnsi="Times New Roman"/>
                <w:b/>
                <w:bCs/>
                <w:spacing w:val="-3"/>
                <w:sz w:val="24"/>
                <w:szCs w:val="24"/>
              </w:rPr>
              <w:t>2022 г.</w:t>
            </w:r>
          </w:p>
        </w:tc>
        <w:tc>
          <w:tcPr>
            <w:tcW w:w="1276" w:type="dxa"/>
            <w:noWrap/>
            <w:vAlign w:val="center"/>
            <w:hideMark/>
          </w:tcPr>
          <w:p w:rsidR="00D41B88" w:rsidRPr="00D41B88" w:rsidRDefault="00D41B88" w:rsidP="00E27B12">
            <w:pPr>
              <w:jc w:val="center"/>
              <w:rPr>
                <w:rFonts w:ascii="Times New Roman" w:eastAsia="Times New Roman" w:hAnsi="Times New Roman"/>
                <w:b/>
                <w:bCs/>
                <w:spacing w:val="-3"/>
                <w:sz w:val="24"/>
                <w:szCs w:val="24"/>
              </w:rPr>
            </w:pPr>
            <w:r w:rsidRPr="00D41B88">
              <w:rPr>
                <w:rFonts w:ascii="Times New Roman" w:eastAsia="Times New Roman" w:hAnsi="Times New Roman"/>
                <w:b/>
                <w:bCs/>
                <w:spacing w:val="-3"/>
                <w:sz w:val="24"/>
                <w:szCs w:val="24"/>
              </w:rPr>
              <w:t>2023 г.</w:t>
            </w:r>
          </w:p>
        </w:tc>
        <w:tc>
          <w:tcPr>
            <w:tcW w:w="1134" w:type="dxa"/>
            <w:noWrap/>
            <w:vAlign w:val="center"/>
            <w:hideMark/>
          </w:tcPr>
          <w:p w:rsidR="00D41B88" w:rsidRPr="00D41B88" w:rsidRDefault="00D41B88" w:rsidP="00E27B12">
            <w:pPr>
              <w:jc w:val="center"/>
              <w:rPr>
                <w:rFonts w:ascii="Times New Roman" w:eastAsia="Times New Roman" w:hAnsi="Times New Roman"/>
                <w:b/>
                <w:bCs/>
                <w:spacing w:val="-3"/>
                <w:sz w:val="24"/>
                <w:szCs w:val="24"/>
              </w:rPr>
            </w:pPr>
            <w:r w:rsidRPr="00D41B88">
              <w:rPr>
                <w:rFonts w:ascii="Times New Roman" w:eastAsia="Times New Roman" w:hAnsi="Times New Roman"/>
                <w:b/>
                <w:bCs/>
                <w:spacing w:val="-3"/>
                <w:sz w:val="24"/>
                <w:szCs w:val="24"/>
              </w:rPr>
              <w:t>2024 г.</w:t>
            </w:r>
          </w:p>
        </w:tc>
        <w:tc>
          <w:tcPr>
            <w:tcW w:w="1275" w:type="dxa"/>
            <w:noWrap/>
            <w:vAlign w:val="center"/>
            <w:hideMark/>
          </w:tcPr>
          <w:p w:rsidR="00D41B88" w:rsidRPr="00D41B88" w:rsidRDefault="00D41B88" w:rsidP="00E27B12">
            <w:pPr>
              <w:jc w:val="center"/>
              <w:rPr>
                <w:rFonts w:ascii="Times New Roman" w:eastAsia="Times New Roman" w:hAnsi="Times New Roman"/>
                <w:b/>
                <w:bCs/>
                <w:spacing w:val="-3"/>
                <w:sz w:val="24"/>
                <w:szCs w:val="24"/>
              </w:rPr>
            </w:pPr>
            <w:r w:rsidRPr="00D41B88">
              <w:rPr>
                <w:rFonts w:ascii="Times New Roman" w:eastAsia="Times New Roman" w:hAnsi="Times New Roman"/>
                <w:b/>
                <w:bCs/>
                <w:spacing w:val="-3"/>
                <w:sz w:val="24"/>
                <w:szCs w:val="24"/>
              </w:rPr>
              <w:t>2025 г.</w:t>
            </w:r>
          </w:p>
        </w:tc>
        <w:tc>
          <w:tcPr>
            <w:tcW w:w="1623" w:type="dxa"/>
            <w:noWrap/>
            <w:vAlign w:val="center"/>
            <w:hideMark/>
          </w:tcPr>
          <w:p w:rsidR="00D41B88" w:rsidRPr="00D41B88" w:rsidRDefault="00D41B88" w:rsidP="00E27B12">
            <w:pPr>
              <w:jc w:val="center"/>
              <w:rPr>
                <w:rFonts w:ascii="Times New Roman" w:eastAsia="Times New Roman" w:hAnsi="Times New Roman"/>
                <w:b/>
                <w:bCs/>
                <w:spacing w:val="-3"/>
                <w:sz w:val="24"/>
                <w:szCs w:val="24"/>
              </w:rPr>
            </w:pPr>
            <w:r w:rsidRPr="00D41B88">
              <w:rPr>
                <w:rFonts w:ascii="Times New Roman" w:eastAsia="Times New Roman" w:hAnsi="Times New Roman"/>
                <w:b/>
                <w:bCs/>
                <w:spacing w:val="-3"/>
                <w:sz w:val="24"/>
                <w:szCs w:val="24"/>
              </w:rPr>
              <w:t>2026 г.</w:t>
            </w:r>
          </w:p>
        </w:tc>
      </w:tr>
      <w:tr w:rsidR="00D41B88" w:rsidRPr="00D41B88" w:rsidTr="001B42F2">
        <w:trPr>
          <w:trHeight w:val="375"/>
        </w:trPr>
        <w:tc>
          <w:tcPr>
            <w:tcW w:w="3708" w:type="dxa"/>
            <w:vAlign w:val="center"/>
            <w:hideMark/>
          </w:tcPr>
          <w:p w:rsidR="00D41B88" w:rsidRPr="00D41B88" w:rsidRDefault="00D41B88" w:rsidP="00E27B12">
            <w:pPr>
              <w:rPr>
                <w:rFonts w:ascii="Times New Roman" w:eastAsia="Times New Roman" w:hAnsi="Times New Roman"/>
                <w:b/>
                <w:bCs/>
                <w:spacing w:val="-3"/>
                <w:sz w:val="24"/>
                <w:szCs w:val="24"/>
              </w:rPr>
            </w:pPr>
            <w:r w:rsidRPr="00D41B88">
              <w:rPr>
                <w:rFonts w:ascii="Times New Roman" w:eastAsia="Times New Roman" w:hAnsi="Times New Roman"/>
                <w:b/>
                <w:bCs/>
                <w:spacing w:val="-3"/>
                <w:sz w:val="24"/>
                <w:szCs w:val="24"/>
              </w:rPr>
              <w:t>ВОДОСНАБДЯВАНЕ:</w:t>
            </w:r>
          </w:p>
        </w:tc>
        <w:tc>
          <w:tcPr>
            <w:tcW w:w="1262" w:type="dxa"/>
            <w:noWrap/>
            <w:vAlign w:val="center"/>
            <w:hideMark/>
          </w:tcPr>
          <w:p w:rsidR="00D41B88" w:rsidRPr="00D41B88" w:rsidRDefault="00D41B88" w:rsidP="00E27B12">
            <w:pPr>
              <w:jc w:val="center"/>
              <w:rPr>
                <w:rFonts w:ascii="Times New Roman" w:eastAsia="Times New Roman" w:hAnsi="Times New Roman"/>
                <w:b/>
                <w:bCs/>
                <w:spacing w:val="-3"/>
                <w:sz w:val="24"/>
                <w:szCs w:val="24"/>
              </w:rPr>
            </w:pPr>
            <w:r w:rsidRPr="00D41B88">
              <w:rPr>
                <w:rFonts w:ascii="Times New Roman" w:eastAsia="Times New Roman" w:hAnsi="Times New Roman"/>
                <w:b/>
                <w:bCs/>
                <w:spacing w:val="-3"/>
                <w:sz w:val="24"/>
                <w:szCs w:val="24"/>
              </w:rPr>
              <w:t>2 626</w:t>
            </w:r>
          </w:p>
        </w:tc>
        <w:tc>
          <w:tcPr>
            <w:tcW w:w="1276" w:type="dxa"/>
            <w:noWrap/>
            <w:vAlign w:val="center"/>
          </w:tcPr>
          <w:p w:rsidR="00D41B88" w:rsidRPr="00D41B88" w:rsidRDefault="00D41B88" w:rsidP="00E27B12">
            <w:pPr>
              <w:jc w:val="center"/>
              <w:rPr>
                <w:rFonts w:ascii="Times New Roman" w:eastAsia="Times New Roman" w:hAnsi="Times New Roman"/>
                <w:b/>
                <w:bCs/>
                <w:spacing w:val="-3"/>
                <w:sz w:val="24"/>
                <w:szCs w:val="24"/>
              </w:rPr>
            </w:pPr>
            <w:r w:rsidRPr="00D41B88">
              <w:rPr>
                <w:rFonts w:ascii="Times New Roman" w:eastAsia="Times New Roman" w:hAnsi="Times New Roman"/>
                <w:b/>
                <w:bCs/>
                <w:spacing w:val="-3"/>
                <w:sz w:val="24"/>
                <w:szCs w:val="24"/>
              </w:rPr>
              <w:t>2 707</w:t>
            </w:r>
          </w:p>
        </w:tc>
        <w:tc>
          <w:tcPr>
            <w:tcW w:w="1134" w:type="dxa"/>
            <w:noWrap/>
            <w:vAlign w:val="center"/>
          </w:tcPr>
          <w:p w:rsidR="00D41B88" w:rsidRPr="00D41B88" w:rsidRDefault="00D41B88" w:rsidP="00E27B12">
            <w:pPr>
              <w:jc w:val="center"/>
              <w:rPr>
                <w:rFonts w:ascii="Times New Roman" w:eastAsia="Times New Roman" w:hAnsi="Times New Roman"/>
                <w:b/>
                <w:bCs/>
                <w:spacing w:val="-3"/>
                <w:sz w:val="24"/>
                <w:szCs w:val="24"/>
              </w:rPr>
            </w:pPr>
            <w:r w:rsidRPr="00D41B88">
              <w:rPr>
                <w:rFonts w:ascii="Times New Roman" w:eastAsia="Times New Roman" w:hAnsi="Times New Roman"/>
                <w:b/>
                <w:bCs/>
                <w:spacing w:val="-3"/>
                <w:sz w:val="24"/>
                <w:szCs w:val="24"/>
              </w:rPr>
              <w:t>2 784</w:t>
            </w:r>
          </w:p>
        </w:tc>
        <w:tc>
          <w:tcPr>
            <w:tcW w:w="1275" w:type="dxa"/>
            <w:noWrap/>
            <w:vAlign w:val="center"/>
          </w:tcPr>
          <w:p w:rsidR="00D41B88" w:rsidRPr="00D41B88" w:rsidRDefault="00D41B88" w:rsidP="00E27B12">
            <w:pPr>
              <w:jc w:val="center"/>
              <w:rPr>
                <w:rFonts w:ascii="Times New Roman" w:eastAsia="Times New Roman" w:hAnsi="Times New Roman"/>
                <w:b/>
                <w:bCs/>
                <w:spacing w:val="-3"/>
                <w:sz w:val="24"/>
                <w:szCs w:val="24"/>
              </w:rPr>
            </w:pPr>
            <w:r w:rsidRPr="00D41B88">
              <w:rPr>
                <w:rFonts w:ascii="Times New Roman" w:eastAsia="Times New Roman" w:hAnsi="Times New Roman"/>
                <w:b/>
                <w:bCs/>
                <w:spacing w:val="-3"/>
                <w:sz w:val="24"/>
                <w:szCs w:val="24"/>
              </w:rPr>
              <w:t>2 905</w:t>
            </w:r>
          </w:p>
        </w:tc>
        <w:tc>
          <w:tcPr>
            <w:tcW w:w="1623" w:type="dxa"/>
            <w:noWrap/>
            <w:vAlign w:val="center"/>
          </w:tcPr>
          <w:p w:rsidR="00D41B88" w:rsidRPr="00D41B88" w:rsidRDefault="00D41B88" w:rsidP="00E27B12">
            <w:pPr>
              <w:jc w:val="center"/>
              <w:rPr>
                <w:rFonts w:ascii="Times New Roman" w:eastAsia="Times New Roman" w:hAnsi="Times New Roman"/>
                <w:b/>
                <w:bCs/>
                <w:spacing w:val="-3"/>
                <w:sz w:val="24"/>
                <w:szCs w:val="24"/>
              </w:rPr>
            </w:pPr>
            <w:r w:rsidRPr="00D41B88">
              <w:rPr>
                <w:rFonts w:ascii="Times New Roman" w:eastAsia="Times New Roman" w:hAnsi="Times New Roman"/>
                <w:b/>
                <w:bCs/>
                <w:spacing w:val="-3"/>
                <w:sz w:val="24"/>
                <w:szCs w:val="24"/>
              </w:rPr>
              <w:t>2 870</w:t>
            </w:r>
          </w:p>
        </w:tc>
      </w:tr>
      <w:tr w:rsidR="00D41B88" w:rsidRPr="00D41B88" w:rsidTr="001B42F2">
        <w:trPr>
          <w:trHeight w:val="435"/>
        </w:trPr>
        <w:tc>
          <w:tcPr>
            <w:tcW w:w="3708" w:type="dxa"/>
            <w:vAlign w:val="center"/>
            <w:hideMark/>
          </w:tcPr>
          <w:p w:rsidR="00D41B88" w:rsidRPr="00D41B88" w:rsidRDefault="00D41B88"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Язовири</w:t>
            </w:r>
          </w:p>
        </w:tc>
        <w:tc>
          <w:tcPr>
            <w:tcW w:w="1262" w:type="dxa"/>
            <w:noWrap/>
            <w:vAlign w:val="center"/>
          </w:tcPr>
          <w:p w:rsidR="00D41B88" w:rsidRPr="00D41B88" w:rsidRDefault="00D41B88" w:rsidP="00E27B12">
            <w:pPr>
              <w:jc w:val="center"/>
              <w:rPr>
                <w:rFonts w:ascii="Times New Roman" w:eastAsia="Times New Roman" w:hAnsi="Times New Roman"/>
                <w:spacing w:val="-3"/>
                <w:sz w:val="24"/>
                <w:szCs w:val="24"/>
              </w:rPr>
            </w:pPr>
          </w:p>
        </w:tc>
        <w:tc>
          <w:tcPr>
            <w:tcW w:w="1276" w:type="dxa"/>
            <w:noWrap/>
            <w:vAlign w:val="center"/>
          </w:tcPr>
          <w:p w:rsidR="00D41B88" w:rsidRPr="00D41B88" w:rsidRDefault="00D41B88" w:rsidP="00E27B12">
            <w:pPr>
              <w:jc w:val="center"/>
              <w:rPr>
                <w:rFonts w:ascii="Times New Roman" w:eastAsia="Times New Roman" w:hAnsi="Times New Roman"/>
                <w:spacing w:val="-3"/>
                <w:sz w:val="24"/>
                <w:szCs w:val="24"/>
              </w:rPr>
            </w:pPr>
          </w:p>
        </w:tc>
        <w:tc>
          <w:tcPr>
            <w:tcW w:w="1134"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30</w:t>
            </w:r>
          </w:p>
        </w:tc>
        <w:tc>
          <w:tcPr>
            <w:tcW w:w="1275"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30</w:t>
            </w:r>
          </w:p>
        </w:tc>
        <w:tc>
          <w:tcPr>
            <w:tcW w:w="1623"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30</w:t>
            </w:r>
          </w:p>
        </w:tc>
      </w:tr>
      <w:tr w:rsidR="00D41B88" w:rsidRPr="00D41B88" w:rsidTr="001B42F2">
        <w:trPr>
          <w:trHeight w:val="435"/>
        </w:trPr>
        <w:tc>
          <w:tcPr>
            <w:tcW w:w="3708" w:type="dxa"/>
            <w:vAlign w:val="center"/>
            <w:hideMark/>
          </w:tcPr>
          <w:p w:rsidR="00D41B88" w:rsidRPr="00D41B88" w:rsidRDefault="00D41B88"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Водоеми  и речни водохващания</w:t>
            </w:r>
          </w:p>
        </w:tc>
        <w:tc>
          <w:tcPr>
            <w:tcW w:w="1262" w:type="dxa"/>
            <w:noWrap/>
            <w:vAlign w:val="center"/>
          </w:tcPr>
          <w:p w:rsidR="00D41B88" w:rsidRPr="00D41B88" w:rsidRDefault="00D41B88" w:rsidP="00E27B12">
            <w:pPr>
              <w:jc w:val="center"/>
              <w:rPr>
                <w:rFonts w:ascii="Times New Roman" w:eastAsia="Times New Roman" w:hAnsi="Times New Roman"/>
                <w:spacing w:val="-3"/>
                <w:sz w:val="24"/>
                <w:szCs w:val="24"/>
              </w:rPr>
            </w:pPr>
          </w:p>
        </w:tc>
        <w:tc>
          <w:tcPr>
            <w:tcW w:w="1276" w:type="dxa"/>
            <w:noWrap/>
            <w:vAlign w:val="center"/>
          </w:tcPr>
          <w:p w:rsidR="00D41B88" w:rsidRPr="00D41B88" w:rsidRDefault="00D41B88" w:rsidP="00E27B12">
            <w:pPr>
              <w:jc w:val="center"/>
              <w:rPr>
                <w:rFonts w:ascii="Times New Roman" w:eastAsia="Times New Roman" w:hAnsi="Times New Roman"/>
                <w:spacing w:val="-3"/>
                <w:sz w:val="24"/>
                <w:szCs w:val="24"/>
              </w:rPr>
            </w:pPr>
          </w:p>
        </w:tc>
        <w:tc>
          <w:tcPr>
            <w:tcW w:w="1134" w:type="dxa"/>
            <w:noWrap/>
            <w:vAlign w:val="center"/>
          </w:tcPr>
          <w:p w:rsidR="00D41B88" w:rsidRPr="00D41B88" w:rsidRDefault="00D41B88" w:rsidP="00E27B12">
            <w:pPr>
              <w:jc w:val="center"/>
              <w:rPr>
                <w:rFonts w:ascii="Times New Roman" w:eastAsia="Times New Roman" w:hAnsi="Times New Roman"/>
                <w:spacing w:val="-3"/>
                <w:sz w:val="24"/>
                <w:szCs w:val="24"/>
              </w:rPr>
            </w:pPr>
          </w:p>
        </w:tc>
        <w:tc>
          <w:tcPr>
            <w:tcW w:w="1275" w:type="dxa"/>
            <w:noWrap/>
            <w:vAlign w:val="center"/>
          </w:tcPr>
          <w:p w:rsidR="00D41B88" w:rsidRPr="00D41B88" w:rsidRDefault="00D41B88" w:rsidP="00E27B12">
            <w:pPr>
              <w:jc w:val="center"/>
              <w:rPr>
                <w:rFonts w:ascii="Times New Roman" w:eastAsia="Times New Roman" w:hAnsi="Times New Roman"/>
                <w:spacing w:val="-3"/>
                <w:sz w:val="24"/>
                <w:szCs w:val="24"/>
              </w:rPr>
            </w:pPr>
          </w:p>
        </w:tc>
        <w:tc>
          <w:tcPr>
            <w:tcW w:w="1623" w:type="dxa"/>
            <w:noWrap/>
            <w:vAlign w:val="center"/>
          </w:tcPr>
          <w:p w:rsidR="00D41B88" w:rsidRPr="00D41B88" w:rsidRDefault="00D41B88" w:rsidP="00E27B12">
            <w:pPr>
              <w:jc w:val="center"/>
              <w:rPr>
                <w:rFonts w:ascii="Times New Roman" w:eastAsia="Times New Roman" w:hAnsi="Times New Roman"/>
                <w:spacing w:val="-3"/>
                <w:sz w:val="24"/>
                <w:szCs w:val="24"/>
              </w:rPr>
            </w:pPr>
          </w:p>
        </w:tc>
      </w:tr>
      <w:tr w:rsidR="00D41B88" w:rsidRPr="00D41B88" w:rsidTr="001B42F2">
        <w:trPr>
          <w:trHeight w:val="435"/>
        </w:trPr>
        <w:tc>
          <w:tcPr>
            <w:tcW w:w="3708" w:type="dxa"/>
            <w:vAlign w:val="center"/>
            <w:hideMark/>
          </w:tcPr>
          <w:p w:rsidR="00D41B88" w:rsidRPr="00D41B88" w:rsidRDefault="00D41B88"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Сондажи и каптажи</w:t>
            </w:r>
          </w:p>
        </w:tc>
        <w:tc>
          <w:tcPr>
            <w:tcW w:w="1262"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10</w:t>
            </w:r>
          </w:p>
        </w:tc>
        <w:tc>
          <w:tcPr>
            <w:tcW w:w="1276"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10</w:t>
            </w:r>
          </w:p>
        </w:tc>
        <w:tc>
          <w:tcPr>
            <w:tcW w:w="1134"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10</w:t>
            </w:r>
          </w:p>
        </w:tc>
        <w:tc>
          <w:tcPr>
            <w:tcW w:w="1275"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20</w:t>
            </w:r>
          </w:p>
        </w:tc>
        <w:tc>
          <w:tcPr>
            <w:tcW w:w="1623"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20</w:t>
            </w:r>
          </w:p>
        </w:tc>
      </w:tr>
      <w:tr w:rsidR="00D41B88" w:rsidRPr="00D41B88" w:rsidTr="001B42F2">
        <w:trPr>
          <w:trHeight w:val="435"/>
        </w:trPr>
        <w:tc>
          <w:tcPr>
            <w:tcW w:w="3708" w:type="dxa"/>
            <w:vAlign w:val="center"/>
            <w:hideMark/>
          </w:tcPr>
          <w:p w:rsidR="00D41B88" w:rsidRPr="00D41B88" w:rsidRDefault="00D41B88"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Санитарно-охранителни зони</w:t>
            </w:r>
          </w:p>
        </w:tc>
        <w:tc>
          <w:tcPr>
            <w:tcW w:w="1262"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10</w:t>
            </w:r>
          </w:p>
        </w:tc>
        <w:tc>
          <w:tcPr>
            <w:tcW w:w="1276"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10</w:t>
            </w:r>
          </w:p>
        </w:tc>
        <w:tc>
          <w:tcPr>
            <w:tcW w:w="1134"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10</w:t>
            </w:r>
          </w:p>
        </w:tc>
        <w:tc>
          <w:tcPr>
            <w:tcW w:w="1275"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10</w:t>
            </w:r>
          </w:p>
        </w:tc>
        <w:tc>
          <w:tcPr>
            <w:tcW w:w="1623"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10</w:t>
            </w:r>
          </w:p>
        </w:tc>
      </w:tr>
      <w:tr w:rsidR="00D41B88" w:rsidRPr="00D41B88" w:rsidTr="001B42F2">
        <w:trPr>
          <w:trHeight w:val="510"/>
        </w:trPr>
        <w:tc>
          <w:tcPr>
            <w:tcW w:w="3708" w:type="dxa"/>
            <w:vAlign w:val="center"/>
            <w:hideMark/>
          </w:tcPr>
          <w:p w:rsidR="00D41B88" w:rsidRPr="00D41B88" w:rsidRDefault="00D41B88"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Довеждащи съоръжения</w:t>
            </w:r>
          </w:p>
        </w:tc>
        <w:tc>
          <w:tcPr>
            <w:tcW w:w="1262"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510</w:t>
            </w:r>
          </w:p>
        </w:tc>
        <w:tc>
          <w:tcPr>
            <w:tcW w:w="1276"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530</w:t>
            </w:r>
          </w:p>
        </w:tc>
        <w:tc>
          <w:tcPr>
            <w:tcW w:w="1134"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540</w:t>
            </w:r>
          </w:p>
        </w:tc>
        <w:tc>
          <w:tcPr>
            <w:tcW w:w="1275"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550</w:t>
            </w:r>
          </w:p>
        </w:tc>
        <w:tc>
          <w:tcPr>
            <w:tcW w:w="1623"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500</w:t>
            </w:r>
          </w:p>
        </w:tc>
      </w:tr>
      <w:tr w:rsidR="00D41B88" w:rsidRPr="00D41B88" w:rsidTr="001B42F2">
        <w:trPr>
          <w:trHeight w:val="405"/>
        </w:trPr>
        <w:tc>
          <w:tcPr>
            <w:tcW w:w="3708" w:type="dxa"/>
            <w:vAlign w:val="center"/>
            <w:hideMark/>
          </w:tcPr>
          <w:p w:rsidR="00D41B88" w:rsidRPr="00D41B88" w:rsidRDefault="00D41B88"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Пречиствателни станции за питейни води</w:t>
            </w:r>
          </w:p>
        </w:tc>
        <w:tc>
          <w:tcPr>
            <w:tcW w:w="1262"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10</w:t>
            </w:r>
          </w:p>
        </w:tc>
        <w:tc>
          <w:tcPr>
            <w:tcW w:w="1276"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10</w:t>
            </w:r>
          </w:p>
        </w:tc>
        <w:tc>
          <w:tcPr>
            <w:tcW w:w="1134"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10</w:t>
            </w:r>
          </w:p>
        </w:tc>
        <w:tc>
          <w:tcPr>
            <w:tcW w:w="1275"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20</w:t>
            </w:r>
          </w:p>
        </w:tc>
        <w:tc>
          <w:tcPr>
            <w:tcW w:w="1623"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20</w:t>
            </w:r>
          </w:p>
        </w:tc>
      </w:tr>
      <w:tr w:rsidR="00D41B88" w:rsidRPr="00D41B88" w:rsidTr="001B42F2">
        <w:trPr>
          <w:trHeight w:val="390"/>
        </w:trPr>
        <w:tc>
          <w:tcPr>
            <w:tcW w:w="3708" w:type="dxa"/>
            <w:vAlign w:val="center"/>
            <w:hideMark/>
          </w:tcPr>
          <w:p w:rsidR="00D41B88" w:rsidRPr="00D41B88" w:rsidRDefault="00D41B88"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Резервоари</w:t>
            </w:r>
          </w:p>
        </w:tc>
        <w:tc>
          <w:tcPr>
            <w:tcW w:w="1262"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10</w:t>
            </w:r>
          </w:p>
        </w:tc>
        <w:tc>
          <w:tcPr>
            <w:tcW w:w="1276"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20</w:t>
            </w:r>
          </w:p>
        </w:tc>
        <w:tc>
          <w:tcPr>
            <w:tcW w:w="1134"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20</w:t>
            </w:r>
          </w:p>
        </w:tc>
        <w:tc>
          <w:tcPr>
            <w:tcW w:w="1275"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20</w:t>
            </w:r>
          </w:p>
        </w:tc>
        <w:tc>
          <w:tcPr>
            <w:tcW w:w="1623"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20</w:t>
            </w:r>
          </w:p>
        </w:tc>
      </w:tr>
      <w:tr w:rsidR="00D41B88" w:rsidRPr="00D41B88" w:rsidTr="001B42F2">
        <w:trPr>
          <w:trHeight w:val="390"/>
        </w:trPr>
        <w:tc>
          <w:tcPr>
            <w:tcW w:w="3708" w:type="dxa"/>
            <w:vAlign w:val="center"/>
            <w:hideMark/>
          </w:tcPr>
          <w:p w:rsidR="00D41B88" w:rsidRPr="00D41B88" w:rsidRDefault="00D41B88"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Хлораторни станциии</w:t>
            </w:r>
          </w:p>
        </w:tc>
        <w:tc>
          <w:tcPr>
            <w:tcW w:w="1262"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10</w:t>
            </w:r>
          </w:p>
        </w:tc>
        <w:tc>
          <w:tcPr>
            <w:tcW w:w="1276"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10</w:t>
            </w:r>
          </w:p>
        </w:tc>
        <w:tc>
          <w:tcPr>
            <w:tcW w:w="1134"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10</w:t>
            </w:r>
          </w:p>
        </w:tc>
        <w:tc>
          <w:tcPr>
            <w:tcW w:w="1275"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10</w:t>
            </w:r>
          </w:p>
        </w:tc>
        <w:tc>
          <w:tcPr>
            <w:tcW w:w="1623"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10</w:t>
            </w:r>
          </w:p>
        </w:tc>
      </w:tr>
      <w:tr w:rsidR="00D41B88" w:rsidRPr="00D41B88" w:rsidTr="001B42F2">
        <w:trPr>
          <w:trHeight w:val="375"/>
        </w:trPr>
        <w:tc>
          <w:tcPr>
            <w:tcW w:w="3708" w:type="dxa"/>
            <w:vAlign w:val="center"/>
            <w:hideMark/>
          </w:tcPr>
          <w:p w:rsidR="00D41B88" w:rsidRPr="00D41B88" w:rsidRDefault="00D41B88"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Помпени станции</w:t>
            </w:r>
          </w:p>
        </w:tc>
        <w:tc>
          <w:tcPr>
            <w:tcW w:w="1262"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20</w:t>
            </w:r>
          </w:p>
        </w:tc>
        <w:tc>
          <w:tcPr>
            <w:tcW w:w="1276"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30</w:t>
            </w:r>
          </w:p>
        </w:tc>
        <w:tc>
          <w:tcPr>
            <w:tcW w:w="1134"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40</w:t>
            </w:r>
          </w:p>
        </w:tc>
        <w:tc>
          <w:tcPr>
            <w:tcW w:w="1275"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40</w:t>
            </w:r>
          </w:p>
        </w:tc>
        <w:tc>
          <w:tcPr>
            <w:tcW w:w="1623"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40</w:t>
            </w:r>
          </w:p>
        </w:tc>
      </w:tr>
      <w:tr w:rsidR="00D41B88" w:rsidRPr="00D41B88" w:rsidTr="001B42F2">
        <w:trPr>
          <w:trHeight w:val="375"/>
        </w:trPr>
        <w:tc>
          <w:tcPr>
            <w:tcW w:w="3708" w:type="dxa"/>
            <w:vAlign w:val="center"/>
            <w:hideMark/>
          </w:tcPr>
          <w:p w:rsidR="00D41B88" w:rsidRPr="00D41B88" w:rsidRDefault="00D41B88"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Хидрофори</w:t>
            </w:r>
          </w:p>
        </w:tc>
        <w:tc>
          <w:tcPr>
            <w:tcW w:w="1262"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230</w:t>
            </w:r>
          </w:p>
        </w:tc>
        <w:tc>
          <w:tcPr>
            <w:tcW w:w="1276"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230</w:t>
            </w:r>
          </w:p>
        </w:tc>
        <w:tc>
          <w:tcPr>
            <w:tcW w:w="1134"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240</w:t>
            </w:r>
          </w:p>
        </w:tc>
        <w:tc>
          <w:tcPr>
            <w:tcW w:w="1275"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250</w:t>
            </w:r>
          </w:p>
        </w:tc>
        <w:tc>
          <w:tcPr>
            <w:tcW w:w="1623"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250</w:t>
            </w:r>
          </w:p>
        </w:tc>
      </w:tr>
      <w:tr w:rsidR="00D41B88" w:rsidRPr="00D41B88" w:rsidTr="001B42F2">
        <w:trPr>
          <w:trHeight w:val="510"/>
        </w:trPr>
        <w:tc>
          <w:tcPr>
            <w:tcW w:w="3708" w:type="dxa"/>
            <w:vAlign w:val="center"/>
            <w:hideMark/>
          </w:tcPr>
          <w:p w:rsidR="00D41B88" w:rsidRPr="00D41B88" w:rsidRDefault="00D41B88" w:rsidP="00F26546">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Рехабилитация  и разширение на водопр</w:t>
            </w:r>
            <w:r w:rsidR="00F26546">
              <w:rPr>
                <w:rFonts w:ascii="Times New Roman" w:eastAsia="Times New Roman" w:hAnsi="Times New Roman"/>
                <w:spacing w:val="-3"/>
                <w:sz w:val="24"/>
                <w:szCs w:val="24"/>
                <w:lang w:val="bg-BG"/>
              </w:rPr>
              <w:t>.</w:t>
            </w:r>
            <w:r w:rsidRPr="00D41B88">
              <w:rPr>
                <w:rFonts w:ascii="Times New Roman" w:eastAsia="Times New Roman" w:hAnsi="Times New Roman"/>
                <w:spacing w:val="-3"/>
                <w:sz w:val="24"/>
                <w:szCs w:val="24"/>
              </w:rPr>
              <w:t xml:space="preserve"> мрежа над 10 м</w:t>
            </w:r>
          </w:p>
        </w:tc>
        <w:tc>
          <w:tcPr>
            <w:tcW w:w="1262"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1 340</w:t>
            </w:r>
          </w:p>
        </w:tc>
        <w:tc>
          <w:tcPr>
            <w:tcW w:w="1276"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1 380</w:t>
            </w:r>
          </w:p>
        </w:tc>
        <w:tc>
          <w:tcPr>
            <w:tcW w:w="1134"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1 380</w:t>
            </w:r>
          </w:p>
        </w:tc>
        <w:tc>
          <w:tcPr>
            <w:tcW w:w="1275"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1 400</w:t>
            </w:r>
          </w:p>
        </w:tc>
        <w:tc>
          <w:tcPr>
            <w:tcW w:w="1623"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1 390</w:t>
            </w:r>
          </w:p>
        </w:tc>
      </w:tr>
      <w:tr w:rsidR="00D41B88" w:rsidRPr="00D41B88" w:rsidTr="001B42F2">
        <w:trPr>
          <w:trHeight w:val="390"/>
        </w:trPr>
        <w:tc>
          <w:tcPr>
            <w:tcW w:w="3708" w:type="dxa"/>
            <w:vAlign w:val="center"/>
            <w:hideMark/>
          </w:tcPr>
          <w:p w:rsidR="00D41B88" w:rsidRPr="00D41B88" w:rsidRDefault="00D41B88"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Сградни водопроводни отклонения</w:t>
            </w:r>
          </w:p>
        </w:tc>
        <w:tc>
          <w:tcPr>
            <w:tcW w:w="1262"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50</w:t>
            </w:r>
          </w:p>
        </w:tc>
        <w:tc>
          <w:tcPr>
            <w:tcW w:w="1276"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50</w:t>
            </w:r>
          </w:p>
        </w:tc>
        <w:tc>
          <w:tcPr>
            <w:tcW w:w="1134"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60</w:t>
            </w:r>
          </w:p>
        </w:tc>
        <w:tc>
          <w:tcPr>
            <w:tcW w:w="1275"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60</w:t>
            </w:r>
          </w:p>
        </w:tc>
        <w:tc>
          <w:tcPr>
            <w:tcW w:w="1623"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60</w:t>
            </w:r>
          </w:p>
        </w:tc>
      </w:tr>
      <w:tr w:rsidR="00D41B88" w:rsidRPr="00D41B88" w:rsidTr="001B42F2">
        <w:trPr>
          <w:trHeight w:val="627"/>
        </w:trPr>
        <w:tc>
          <w:tcPr>
            <w:tcW w:w="3708" w:type="dxa"/>
            <w:vAlign w:val="center"/>
            <w:hideMark/>
          </w:tcPr>
          <w:p w:rsidR="00D41B88" w:rsidRPr="00D41B88" w:rsidRDefault="00D41B88"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Кранове и хидранти</w:t>
            </w:r>
          </w:p>
        </w:tc>
        <w:tc>
          <w:tcPr>
            <w:tcW w:w="1262"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80</w:t>
            </w:r>
          </w:p>
        </w:tc>
        <w:tc>
          <w:tcPr>
            <w:tcW w:w="1276"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80</w:t>
            </w:r>
          </w:p>
        </w:tc>
        <w:tc>
          <w:tcPr>
            <w:tcW w:w="1134"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80</w:t>
            </w:r>
          </w:p>
        </w:tc>
        <w:tc>
          <w:tcPr>
            <w:tcW w:w="1275"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80</w:t>
            </w:r>
          </w:p>
        </w:tc>
        <w:tc>
          <w:tcPr>
            <w:tcW w:w="1623"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80</w:t>
            </w:r>
          </w:p>
        </w:tc>
      </w:tr>
      <w:tr w:rsidR="00D41B88" w:rsidRPr="00D41B88" w:rsidTr="001B42F2">
        <w:trPr>
          <w:trHeight w:val="528"/>
        </w:trPr>
        <w:tc>
          <w:tcPr>
            <w:tcW w:w="3708" w:type="dxa"/>
            <w:vAlign w:val="center"/>
            <w:hideMark/>
          </w:tcPr>
          <w:p w:rsidR="00D41B88" w:rsidRPr="00D41B88" w:rsidRDefault="00D41B88"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Измерване на вход  ВС</w:t>
            </w:r>
          </w:p>
        </w:tc>
        <w:tc>
          <w:tcPr>
            <w:tcW w:w="1262"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40</w:t>
            </w:r>
          </w:p>
        </w:tc>
        <w:tc>
          <w:tcPr>
            <w:tcW w:w="1276"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40</w:t>
            </w:r>
          </w:p>
        </w:tc>
        <w:tc>
          <w:tcPr>
            <w:tcW w:w="1134"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40</w:t>
            </w:r>
          </w:p>
        </w:tc>
        <w:tc>
          <w:tcPr>
            <w:tcW w:w="1275"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40</w:t>
            </w:r>
          </w:p>
        </w:tc>
        <w:tc>
          <w:tcPr>
            <w:tcW w:w="1623"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40</w:t>
            </w:r>
          </w:p>
        </w:tc>
      </w:tr>
      <w:tr w:rsidR="00D41B88" w:rsidRPr="00D41B88" w:rsidTr="001B42F2">
        <w:trPr>
          <w:trHeight w:val="720"/>
        </w:trPr>
        <w:tc>
          <w:tcPr>
            <w:tcW w:w="3708" w:type="dxa"/>
            <w:vAlign w:val="center"/>
            <w:hideMark/>
          </w:tcPr>
          <w:p w:rsidR="00D41B88" w:rsidRPr="00D41B88" w:rsidRDefault="00D41B88" w:rsidP="00F26546">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lastRenderedPageBreak/>
              <w:t>Зониране  на водопр</w:t>
            </w:r>
            <w:r w:rsidR="00F26546">
              <w:rPr>
                <w:rFonts w:ascii="Times New Roman" w:eastAsia="Times New Roman" w:hAnsi="Times New Roman"/>
                <w:spacing w:val="-3"/>
                <w:sz w:val="24"/>
                <w:szCs w:val="24"/>
                <w:lang w:val="bg-BG"/>
              </w:rPr>
              <w:t>.</w:t>
            </w:r>
            <w:r w:rsidRPr="00D41B88">
              <w:rPr>
                <w:rFonts w:ascii="Times New Roman" w:eastAsia="Times New Roman" w:hAnsi="Times New Roman"/>
                <w:spacing w:val="-3"/>
                <w:sz w:val="24"/>
                <w:szCs w:val="24"/>
              </w:rPr>
              <w:t xml:space="preserve"> мрежа-контролно измерване</w:t>
            </w:r>
          </w:p>
        </w:tc>
        <w:tc>
          <w:tcPr>
            <w:tcW w:w="1262"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40</w:t>
            </w:r>
          </w:p>
        </w:tc>
        <w:tc>
          <w:tcPr>
            <w:tcW w:w="1276"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40</w:t>
            </w:r>
          </w:p>
        </w:tc>
        <w:tc>
          <w:tcPr>
            <w:tcW w:w="1134"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40</w:t>
            </w:r>
          </w:p>
        </w:tc>
        <w:tc>
          <w:tcPr>
            <w:tcW w:w="1275"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70</w:t>
            </w:r>
          </w:p>
        </w:tc>
        <w:tc>
          <w:tcPr>
            <w:tcW w:w="1623"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70</w:t>
            </w:r>
          </w:p>
        </w:tc>
      </w:tr>
      <w:tr w:rsidR="00D41B88" w:rsidRPr="00D41B88" w:rsidTr="001B42F2">
        <w:trPr>
          <w:trHeight w:val="480"/>
        </w:trPr>
        <w:tc>
          <w:tcPr>
            <w:tcW w:w="3708" w:type="dxa"/>
            <w:vAlign w:val="center"/>
            <w:hideMark/>
          </w:tcPr>
          <w:p w:rsidR="00D41B88" w:rsidRPr="00D41B88" w:rsidRDefault="00D41B88"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Управление на налягането</w:t>
            </w:r>
          </w:p>
        </w:tc>
        <w:tc>
          <w:tcPr>
            <w:tcW w:w="1262"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30</w:t>
            </w:r>
          </w:p>
        </w:tc>
        <w:tc>
          <w:tcPr>
            <w:tcW w:w="1276"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30</w:t>
            </w:r>
          </w:p>
        </w:tc>
        <w:tc>
          <w:tcPr>
            <w:tcW w:w="1134"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30</w:t>
            </w:r>
          </w:p>
        </w:tc>
        <w:tc>
          <w:tcPr>
            <w:tcW w:w="1275"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30</w:t>
            </w:r>
          </w:p>
        </w:tc>
        <w:tc>
          <w:tcPr>
            <w:tcW w:w="1623"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30</w:t>
            </w:r>
          </w:p>
        </w:tc>
      </w:tr>
      <w:tr w:rsidR="00D41B88" w:rsidRPr="00D41B88" w:rsidTr="001B42F2">
        <w:trPr>
          <w:trHeight w:val="480"/>
        </w:trPr>
        <w:tc>
          <w:tcPr>
            <w:tcW w:w="3708" w:type="dxa"/>
            <w:vAlign w:val="center"/>
            <w:hideMark/>
          </w:tcPr>
          <w:p w:rsidR="00D41B88" w:rsidRPr="00D41B88" w:rsidRDefault="00D41B88"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3Проучване и моделиране на водопроводната мрежа</w:t>
            </w:r>
          </w:p>
        </w:tc>
        <w:tc>
          <w:tcPr>
            <w:tcW w:w="1262"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30</w:t>
            </w:r>
          </w:p>
        </w:tc>
        <w:tc>
          <w:tcPr>
            <w:tcW w:w="1276"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30</w:t>
            </w:r>
          </w:p>
        </w:tc>
        <w:tc>
          <w:tcPr>
            <w:tcW w:w="1134"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30</w:t>
            </w:r>
          </w:p>
        </w:tc>
        <w:tc>
          <w:tcPr>
            <w:tcW w:w="1275"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30</w:t>
            </w:r>
          </w:p>
        </w:tc>
        <w:tc>
          <w:tcPr>
            <w:tcW w:w="1623"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30</w:t>
            </w:r>
          </w:p>
        </w:tc>
      </w:tr>
      <w:tr w:rsidR="00D41B88" w:rsidRPr="00D41B88" w:rsidTr="001B42F2">
        <w:trPr>
          <w:trHeight w:val="450"/>
        </w:trPr>
        <w:tc>
          <w:tcPr>
            <w:tcW w:w="3708" w:type="dxa"/>
            <w:vAlign w:val="center"/>
            <w:hideMark/>
          </w:tcPr>
          <w:p w:rsidR="00D41B88" w:rsidRPr="00D41B88" w:rsidRDefault="00D41B88"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СКАДА за водоснабдяване</w:t>
            </w:r>
          </w:p>
        </w:tc>
        <w:tc>
          <w:tcPr>
            <w:tcW w:w="1262"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50</w:t>
            </w:r>
          </w:p>
        </w:tc>
        <w:tc>
          <w:tcPr>
            <w:tcW w:w="1276"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50</w:t>
            </w:r>
          </w:p>
        </w:tc>
        <w:tc>
          <w:tcPr>
            <w:tcW w:w="1134"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50</w:t>
            </w:r>
          </w:p>
        </w:tc>
        <w:tc>
          <w:tcPr>
            <w:tcW w:w="1275"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50</w:t>
            </w:r>
          </w:p>
        </w:tc>
        <w:tc>
          <w:tcPr>
            <w:tcW w:w="1623"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50</w:t>
            </w:r>
          </w:p>
        </w:tc>
      </w:tr>
      <w:tr w:rsidR="00D41B88" w:rsidRPr="00D41B88" w:rsidTr="001B42F2">
        <w:trPr>
          <w:trHeight w:val="435"/>
        </w:trPr>
        <w:tc>
          <w:tcPr>
            <w:tcW w:w="3708" w:type="dxa"/>
            <w:vAlign w:val="center"/>
            <w:hideMark/>
          </w:tcPr>
          <w:p w:rsidR="00D41B88" w:rsidRPr="00D41B88" w:rsidRDefault="00D41B88"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Лаборатория за питейни води</w:t>
            </w:r>
          </w:p>
        </w:tc>
        <w:tc>
          <w:tcPr>
            <w:tcW w:w="1262"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45</w:t>
            </w:r>
          </w:p>
        </w:tc>
        <w:tc>
          <w:tcPr>
            <w:tcW w:w="1276"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40</w:t>
            </w:r>
          </w:p>
        </w:tc>
        <w:tc>
          <w:tcPr>
            <w:tcW w:w="1134"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30</w:t>
            </w:r>
          </w:p>
        </w:tc>
        <w:tc>
          <w:tcPr>
            <w:tcW w:w="1275"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30</w:t>
            </w:r>
          </w:p>
        </w:tc>
        <w:tc>
          <w:tcPr>
            <w:tcW w:w="1623"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30</w:t>
            </w:r>
          </w:p>
        </w:tc>
      </w:tr>
      <w:tr w:rsidR="00D41B88" w:rsidRPr="00D41B88" w:rsidTr="001B42F2">
        <w:trPr>
          <w:trHeight w:val="480"/>
        </w:trPr>
        <w:tc>
          <w:tcPr>
            <w:tcW w:w="3708" w:type="dxa"/>
            <w:vAlign w:val="center"/>
            <w:hideMark/>
          </w:tcPr>
          <w:p w:rsidR="00D41B88" w:rsidRPr="00D41B88" w:rsidRDefault="00D41B88"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Лекотоварни автомобили за водоснабдяване</w:t>
            </w:r>
          </w:p>
        </w:tc>
        <w:tc>
          <w:tcPr>
            <w:tcW w:w="1262"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15</w:t>
            </w:r>
          </w:p>
        </w:tc>
        <w:tc>
          <w:tcPr>
            <w:tcW w:w="1276" w:type="dxa"/>
            <w:noWrap/>
            <w:vAlign w:val="center"/>
          </w:tcPr>
          <w:p w:rsidR="00D41B88" w:rsidRPr="00D41B88" w:rsidRDefault="00D41B88" w:rsidP="00E27B12">
            <w:pPr>
              <w:jc w:val="center"/>
              <w:rPr>
                <w:rFonts w:ascii="Times New Roman" w:eastAsia="Times New Roman" w:hAnsi="Times New Roman"/>
                <w:spacing w:val="-3"/>
                <w:sz w:val="24"/>
                <w:szCs w:val="24"/>
              </w:rPr>
            </w:pPr>
          </w:p>
        </w:tc>
        <w:tc>
          <w:tcPr>
            <w:tcW w:w="1134"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30</w:t>
            </w:r>
          </w:p>
        </w:tc>
        <w:tc>
          <w:tcPr>
            <w:tcW w:w="1275" w:type="dxa"/>
            <w:noWrap/>
            <w:vAlign w:val="center"/>
          </w:tcPr>
          <w:p w:rsidR="00D41B88" w:rsidRPr="00D41B88" w:rsidRDefault="00D41B88" w:rsidP="00E27B12">
            <w:pPr>
              <w:jc w:val="center"/>
              <w:rPr>
                <w:rFonts w:ascii="Times New Roman" w:eastAsia="Times New Roman" w:hAnsi="Times New Roman"/>
                <w:spacing w:val="-3"/>
                <w:sz w:val="24"/>
                <w:szCs w:val="24"/>
              </w:rPr>
            </w:pPr>
          </w:p>
        </w:tc>
        <w:tc>
          <w:tcPr>
            <w:tcW w:w="1623" w:type="dxa"/>
            <w:noWrap/>
            <w:vAlign w:val="center"/>
          </w:tcPr>
          <w:p w:rsidR="00D41B88" w:rsidRPr="00D41B88" w:rsidRDefault="00D41B88" w:rsidP="00E27B12">
            <w:pPr>
              <w:jc w:val="center"/>
              <w:rPr>
                <w:rFonts w:ascii="Times New Roman" w:eastAsia="Times New Roman" w:hAnsi="Times New Roman"/>
                <w:spacing w:val="-3"/>
                <w:sz w:val="24"/>
                <w:szCs w:val="24"/>
              </w:rPr>
            </w:pPr>
          </w:p>
        </w:tc>
      </w:tr>
      <w:tr w:rsidR="00D41B88" w:rsidRPr="00D41B88" w:rsidTr="001B42F2">
        <w:trPr>
          <w:trHeight w:val="480"/>
        </w:trPr>
        <w:tc>
          <w:tcPr>
            <w:tcW w:w="3708" w:type="dxa"/>
            <w:vAlign w:val="center"/>
            <w:hideMark/>
          </w:tcPr>
          <w:p w:rsidR="00D41B88" w:rsidRPr="00D41B88" w:rsidRDefault="00D41B88"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Тежкотоварни автомобили за водоснабдяване</w:t>
            </w:r>
          </w:p>
        </w:tc>
        <w:tc>
          <w:tcPr>
            <w:tcW w:w="1262" w:type="dxa"/>
            <w:noWrap/>
            <w:vAlign w:val="center"/>
          </w:tcPr>
          <w:p w:rsidR="00D41B88" w:rsidRPr="00D41B88" w:rsidRDefault="00D41B88" w:rsidP="00E27B12">
            <w:pPr>
              <w:jc w:val="center"/>
              <w:rPr>
                <w:rFonts w:ascii="Times New Roman" w:eastAsia="Times New Roman" w:hAnsi="Times New Roman"/>
                <w:spacing w:val="-3"/>
                <w:sz w:val="24"/>
                <w:szCs w:val="24"/>
              </w:rPr>
            </w:pPr>
          </w:p>
        </w:tc>
        <w:tc>
          <w:tcPr>
            <w:tcW w:w="1276" w:type="dxa"/>
            <w:noWrap/>
            <w:vAlign w:val="center"/>
          </w:tcPr>
          <w:p w:rsidR="00D41B88" w:rsidRPr="00D41B88" w:rsidRDefault="00D41B88" w:rsidP="00E27B12">
            <w:pPr>
              <w:jc w:val="center"/>
              <w:rPr>
                <w:rFonts w:ascii="Times New Roman" w:eastAsia="Times New Roman" w:hAnsi="Times New Roman"/>
                <w:spacing w:val="-3"/>
                <w:sz w:val="24"/>
                <w:szCs w:val="24"/>
              </w:rPr>
            </w:pPr>
          </w:p>
        </w:tc>
        <w:tc>
          <w:tcPr>
            <w:tcW w:w="1134"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90</w:t>
            </w:r>
          </w:p>
        </w:tc>
        <w:tc>
          <w:tcPr>
            <w:tcW w:w="1275"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155</w:t>
            </w:r>
          </w:p>
        </w:tc>
        <w:tc>
          <w:tcPr>
            <w:tcW w:w="1623" w:type="dxa"/>
            <w:noWrap/>
            <w:vAlign w:val="center"/>
          </w:tcPr>
          <w:p w:rsidR="00D41B88" w:rsidRPr="00D41B88" w:rsidRDefault="00D41B88" w:rsidP="00E27B12">
            <w:pPr>
              <w:jc w:val="center"/>
              <w:rPr>
                <w:rFonts w:ascii="Times New Roman" w:eastAsia="Times New Roman" w:hAnsi="Times New Roman"/>
                <w:spacing w:val="-3"/>
                <w:sz w:val="24"/>
                <w:szCs w:val="24"/>
              </w:rPr>
            </w:pPr>
          </w:p>
        </w:tc>
      </w:tr>
      <w:tr w:rsidR="00D41B88" w:rsidRPr="00D41B88" w:rsidTr="001B42F2">
        <w:trPr>
          <w:trHeight w:val="480"/>
        </w:trPr>
        <w:tc>
          <w:tcPr>
            <w:tcW w:w="3708" w:type="dxa"/>
            <w:vAlign w:val="center"/>
            <w:hideMark/>
          </w:tcPr>
          <w:p w:rsidR="00D41B88" w:rsidRPr="00D41B88" w:rsidRDefault="00D41B88"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Автомобили за водоснабдяване</w:t>
            </w:r>
          </w:p>
        </w:tc>
        <w:tc>
          <w:tcPr>
            <w:tcW w:w="1262" w:type="dxa"/>
            <w:noWrap/>
            <w:vAlign w:val="center"/>
          </w:tcPr>
          <w:p w:rsidR="00D41B88" w:rsidRPr="00D41B88" w:rsidRDefault="00D41B88" w:rsidP="00E27B12">
            <w:pPr>
              <w:jc w:val="center"/>
              <w:rPr>
                <w:rFonts w:ascii="Times New Roman" w:eastAsia="Times New Roman" w:hAnsi="Times New Roman"/>
                <w:spacing w:val="-3"/>
                <w:sz w:val="24"/>
                <w:szCs w:val="24"/>
              </w:rPr>
            </w:pPr>
          </w:p>
        </w:tc>
        <w:tc>
          <w:tcPr>
            <w:tcW w:w="1276" w:type="dxa"/>
            <w:noWrap/>
            <w:vAlign w:val="center"/>
          </w:tcPr>
          <w:p w:rsidR="00D41B88" w:rsidRPr="00D41B88" w:rsidRDefault="00D41B88" w:rsidP="00E27B12">
            <w:pPr>
              <w:jc w:val="center"/>
              <w:rPr>
                <w:rFonts w:ascii="Times New Roman" w:eastAsia="Times New Roman" w:hAnsi="Times New Roman"/>
                <w:spacing w:val="-3"/>
                <w:sz w:val="24"/>
                <w:szCs w:val="24"/>
              </w:rPr>
            </w:pPr>
          </w:p>
        </w:tc>
        <w:tc>
          <w:tcPr>
            <w:tcW w:w="1134" w:type="dxa"/>
            <w:noWrap/>
            <w:vAlign w:val="center"/>
          </w:tcPr>
          <w:p w:rsidR="00D41B88" w:rsidRPr="00D41B88" w:rsidRDefault="00D41B88" w:rsidP="00E27B12">
            <w:pPr>
              <w:jc w:val="center"/>
              <w:rPr>
                <w:rFonts w:ascii="Times New Roman" w:eastAsia="Times New Roman" w:hAnsi="Times New Roman"/>
                <w:spacing w:val="-3"/>
                <w:sz w:val="24"/>
                <w:szCs w:val="24"/>
              </w:rPr>
            </w:pPr>
          </w:p>
        </w:tc>
        <w:tc>
          <w:tcPr>
            <w:tcW w:w="1275" w:type="dxa"/>
            <w:noWrap/>
            <w:vAlign w:val="center"/>
          </w:tcPr>
          <w:p w:rsidR="00D41B88" w:rsidRPr="00D41B88" w:rsidRDefault="00D41B88" w:rsidP="00E27B12">
            <w:pPr>
              <w:jc w:val="center"/>
              <w:rPr>
                <w:rFonts w:ascii="Times New Roman" w:eastAsia="Times New Roman" w:hAnsi="Times New Roman"/>
                <w:spacing w:val="-3"/>
                <w:sz w:val="24"/>
                <w:szCs w:val="24"/>
              </w:rPr>
            </w:pPr>
          </w:p>
        </w:tc>
        <w:tc>
          <w:tcPr>
            <w:tcW w:w="1623"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30</w:t>
            </w:r>
          </w:p>
        </w:tc>
      </w:tr>
      <w:tr w:rsidR="00D41B88" w:rsidRPr="00D41B88" w:rsidTr="001B42F2">
        <w:trPr>
          <w:trHeight w:val="690"/>
        </w:trPr>
        <w:tc>
          <w:tcPr>
            <w:tcW w:w="3708" w:type="dxa"/>
            <w:vAlign w:val="center"/>
            <w:hideMark/>
          </w:tcPr>
          <w:p w:rsidR="00D41B88" w:rsidRPr="00D41B88" w:rsidRDefault="00D41B88"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Строителна и специализирана механизация за водоснабдяване</w:t>
            </w:r>
          </w:p>
        </w:tc>
        <w:tc>
          <w:tcPr>
            <w:tcW w:w="1262"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85</w:t>
            </w:r>
          </w:p>
        </w:tc>
        <w:tc>
          <w:tcPr>
            <w:tcW w:w="1276"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105</w:t>
            </w:r>
          </w:p>
        </w:tc>
        <w:tc>
          <w:tcPr>
            <w:tcW w:w="1134" w:type="dxa"/>
            <w:noWrap/>
            <w:vAlign w:val="center"/>
          </w:tcPr>
          <w:p w:rsidR="00D41B88" w:rsidRPr="00D41B88" w:rsidRDefault="00D41B88" w:rsidP="00E27B12">
            <w:pPr>
              <w:jc w:val="center"/>
              <w:rPr>
                <w:rFonts w:ascii="Times New Roman" w:eastAsia="Times New Roman" w:hAnsi="Times New Roman"/>
                <w:spacing w:val="-3"/>
                <w:sz w:val="24"/>
                <w:szCs w:val="24"/>
              </w:rPr>
            </w:pPr>
          </w:p>
        </w:tc>
        <w:tc>
          <w:tcPr>
            <w:tcW w:w="1275" w:type="dxa"/>
            <w:noWrap/>
            <w:vAlign w:val="center"/>
          </w:tcPr>
          <w:p w:rsidR="00D41B88" w:rsidRPr="00D41B88" w:rsidRDefault="00D41B88" w:rsidP="00E27B12">
            <w:pPr>
              <w:jc w:val="center"/>
              <w:rPr>
                <w:rFonts w:ascii="Times New Roman" w:eastAsia="Times New Roman" w:hAnsi="Times New Roman"/>
                <w:spacing w:val="-3"/>
                <w:sz w:val="24"/>
                <w:szCs w:val="24"/>
              </w:rPr>
            </w:pPr>
          </w:p>
        </w:tc>
        <w:tc>
          <w:tcPr>
            <w:tcW w:w="1623"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150</w:t>
            </w:r>
          </w:p>
        </w:tc>
      </w:tr>
      <w:tr w:rsidR="00D41B88" w:rsidRPr="00D41B88" w:rsidTr="001B42F2">
        <w:trPr>
          <w:trHeight w:val="735"/>
        </w:trPr>
        <w:tc>
          <w:tcPr>
            <w:tcW w:w="3708" w:type="dxa"/>
            <w:vAlign w:val="center"/>
            <w:hideMark/>
          </w:tcPr>
          <w:p w:rsidR="00D41B88" w:rsidRPr="00D41B88" w:rsidRDefault="00D41B88"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Друго специализирано оборудване за водоснабдяване</w:t>
            </w:r>
          </w:p>
        </w:tc>
        <w:tc>
          <w:tcPr>
            <w:tcW w:w="1262"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11</w:t>
            </w:r>
          </w:p>
        </w:tc>
        <w:tc>
          <w:tcPr>
            <w:tcW w:w="1276"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12</w:t>
            </w:r>
          </w:p>
        </w:tc>
        <w:tc>
          <w:tcPr>
            <w:tcW w:w="1134"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14</w:t>
            </w:r>
          </w:p>
        </w:tc>
        <w:tc>
          <w:tcPr>
            <w:tcW w:w="1275"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10</w:t>
            </w:r>
          </w:p>
        </w:tc>
        <w:tc>
          <w:tcPr>
            <w:tcW w:w="1623"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10</w:t>
            </w:r>
          </w:p>
        </w:tc>
      </w:tr>
      <w:tr w:rsidR="00D41B88" w:rsidRPr="00D41B88" w:rsidTr="001B42F2">
        <w:trPr>
          <w:trHeight w:val="555"/>
        </w:trPr>
        <w:tc>
          <w:tcPr>
            <w:tcW w:w="3708" w:type="dxa"/>
            <w:vAlign w:val="center"/>
            <w:hideMark/>
          </w:tcPr>
          <w:p w:rsidR="00D41B88" w:rsidRPr="00D41B88" w:rsidRDefault="00D41B88" w:rsidP="00E27B12">
            <w:pPr>
              <w:rPr>
                <w:rFonts w:ascii="Times New Roman" w:eastAsia="Times New Roman" w:hAnsi="Times New Roman"/>
                <w:b/>
                <w:bCs/>
                <w:spacing w:val="-3"/>
                <w:sz w:val="24"/>
                <w:szCs w:val="24"/>
              </w:rPr>
            </w:pPr>
            <w:r w:rsidRPr="00D41B88">
              <w:rPr>
                <w:rFonts w:ascii="Times New Roman" w:eastAsia="Times New Roman" w:hAnsi="Times New Roman"/>
                <w:b/>
                <w:bCs/>
                <w:spacing w:val="-3"/>
                <w:sz w:val="24"/>
                <w:szCs w:val="24"/>
              </w:rPr>
              <w:t>ОТВЕЖДАНЕ НА ОТПАДЪЧНИ ВОДИ:</w:t>
            </w:r>
          </w:p>
        </w:tc>
        <w:tc>
          <w:tcPr>
            <w:tcW w:w="1262" w:type="dxa"/>
            <w:noWrap/>
            <w:vAlign w:val="center"/>
          </w:tcPr>
          <w:p w:rsidR="00D41B88" w:rsidRPr="00D41B88" w:rsidRDefault="00D41B88" w:rsidP="00E27B12">
            <w:pPr>
              <w:jc w:val="center"/>
              <w:rPr>
                <w:rFonts w:ascii="Times New Roman" w:eastAsia="Times New Roman" w:hAnsi="Times New Roman"/>
                <w:b/>
                <w:bCs/>
                <w:spacing w:val="-3"/>
                <w:sz w:val="24"/>
                <w:szCs w:val="24"/>
              </w:rPr>
            </w:pPr>
            <w:r w:rsidRPr="00D41B88">
              <w:rPr>
                <w:rFonts w:ascii="Times New Roman" w:eastAsia="Times New Roman" w:hAnsi="Times New Roman"/>
                <w:b/>
                <w:bCs/>
                <w:spacing w:val="-3"/>
                <w:sz w:val="24"/>
                <w:szCs w:val="24"/>
              </w:rPr>
              <w:t>278</w:t>
            </w:r>
          </w:p>
        </w:tc>
        <w:tc>
          <w:tcPr>
            <w:tcW w:w="1276" w:type="dxa"/>
            <w:noWrap/>
            <w:vAlign w:val="center"/>
          </w:tcPr>
          <w:p w:rsidR="00D41B88" w:rsidRPr="00D41B88" w:rsidRDefault="00D41B88" w:rsidP="00E27B12">
            <w:pPr>
              <w:jc w:val="center"/>
              <w:rPr>
                <w:rFonts w:ascii="Times New Roman" w:eastAsia="Times New Roman" w:hAnsi="Times New Roman"/>
                <w:b/>
                <w:bCs/>
                <w:spacing w:val="-3"/>
                <w:sz w:val="24"/>
                <w:szCs w:val="24"/>
              </w:rPr>
            </w:pPr>
            <w:r w:rsidRPr="00D41B88">
              <w:rPr>
                <w:rFonts w:ascii="Times New Roman" w:eastAsia="Times New Roman" w:hAnsi="Times New Roman"/>
                <w:b/>
                <w:bCs/>
                <w:spacing w:val="-3"/>
                <w:sz w:val="24"/>
                <w:szCs w:val="24"/>
              </w:rPr>
              <w:t>108</w:t>
            </w:r>
          </w:p>
        </w:tc>
        <w:tc>
          <w:tcPr>
            <w:tcW w:w="1134" w:type="dxa"/>
            <w:noWrap/>
            <w:vAlign w:val="center"/>
          </w:tcPr>
          <w:p w:rsidR="00D41B88" w:rsidRPr="00D41B88" w:rsidRDefault="00D41B88" w:rsidP="00E27B12">
            <w:pPr>
              <w:jc w:val="center"/>
              <w:rPr>
                <w:rFonts w:ascii="Times New Roman" w:eastAsia="Times New Roman" w:hAnsi="Times New Roman"/>
                <w:b/>
                <w:bCs/>
                <w:spacing w:val="-3"/>
                <w:sz w:val="24"/>
                <w:szCs w:val="24"/>
              </w:rPr>
            </w:pPr>
            <w:r w:rsidRPr="00D41B88">
              <w:rPr>
                <w:rFonts w:ascii="Times New Roman" w:eastAsia="Times New Roman" w:hAnsi="Times New Roman"/>
                <w:b/>
                <w:bCs/>
                <w:spacing w:val="-3"/>
                <w:sz w:val="24"/>
                <w:szCs w:val="24"/>
              </w:rPr>
              <w:t>114</w:t>
            </w:r>
          </w:p>
        </w:tc>
        <w:tc>
          <w:tcPr>
            <w:tcW w:w="1275" w:type="dxa"/>
            <w:noWrap/>
            <w:vAlign w:val="center"/>
          </w:tcPr>
          <w:p w:rsidR="00D41B88" w:rsidRPr="00D41B88" w:rsidRDefault="00D41B88" w:rsidP="00E27B12">
            <w:pPr>
              <w:jc w:val="center"/>
              <w:rPr>
                <w:rFonts w:ascii="Times New Roman" w:eastAsia="Times New Roman" w:hAnsi="Times New Roman"/>
                <w:b/>
                <w:bCs/>
                <w:spacing w:val="-3"/>
                <w:sz w:val="24"/>
                <w:szCs w:val="24"/>
              </w:rPr>
            </w:pPr>
            <w:r w:rsidRPr="00D41B88">
              <w:rPr>
                <w:rFonts w:ascii="Times New Roman" w:eastAsia="Times New Roman" w:hAnsi="Times New Roman"/>
                <w:b/>
                <w:bCs/>
                <w:spacing w:val="-3"/>
                <w:sz w:val="24"/>
                <w:szCs w:val="24"/>
              </w:rPr>
              <w:t>154</w:t>
            </w:r>
          </w:p>
        </w:tc>
        <w:tc>
          <w:tcPr>
            <w:tcW w:w="1623" w:type="dxa"/>
            <w:noWrap/>
            <w:vAlign w:val="center"/>
          </w:tcPr>
          <w:p w:rsidR="00D41B88" w:rsidRPr="00D41B88" w:rsidRDefault="00D41B88" w:rsidP="00E27B12">
            <w:pPr>
              <w:jc w:val="center"/>
              <w:rPr>
                <w:rFonts w:ascii="Times New Roman" w:eastAsia="Times New Roman" w:hAnsi="Times New Roman"/>
                <w:b/>
                <w:bCs/>
                <w:spacing w:val="-3"/>
                <w:sz w:val="24"/>
                <w:szCs w:val="24"/>
              </w:rPr>
            </w:pPr>
            <w:r w:rsidRPr="00D41B88">
              <w:rPr>
                <w:rFonts w:ascii="Times New Roman" w:eastAsia="Times New Roman" w:hAnsi="Times New Roman"/>
                <w:b/>
                <w:bCs/>
                <w:spacing w:val="-3"/>
                <w:sz w:val="24"/>
                <w:szCs w:val="24"/>
              </w:rPr>
              <w:t>238</w:t>
            </w:r>
          </w:p>
        </w:tc>
      </w:tr>
      <w:tr w:rsidR="00D41B88" w:rsidRPr="00D41B88" w:rsidTr="001B42F2">
        <w:trPr>
          <w:trHeight w:val="450"/>
        </w:trPr>
        <w:tc>
          <w:tcPr>
            <w:tcW w:w="3708" w:type="dxa"/>
            <w:vAlign w:val="center"/>
            <w:hideMark/>
          </w:tcPr>
          <w:p w:rsidR="00D41B88" w:rsidRPr="00D41B88" w:rsidRDefault="00D41B88"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Канализационни помпени станции</w:t>
            </w:r>
          </w:p>
        </w:tc>
        <w:tc>
          <w:tcPr>
            <w:tcW w:w="1262" w:type="dxa"/>
            <w:noWrap/>
            <w:vAlign w:val="center"/>
          </w:tcPr>
          <w:p w:rsidR="00D41B88" w:rsidRPr="00D41B88" w:rsidRDefault="00D41B88" w:rsidP="00E27B12">
            <w:pPr>
              <w:jc w:val="center"/>
              <w:rPr>
                <w:rFonts w:ascii="Times New Roman" w:eastAsia="Times New Roman" w:hAnsi="Times New Roman"/>
                <w:spacing w:val="-3"/>
                <w:sz w:val="24"/>
                <w:szCs w:val="24"/>
              </w:rPr>
            </w:pPr>
          </w:p>
        </w:tc>
        <w:tc>
          <w:tcPr>
            <w:tcW w:w="1276" w:type="dxa"/>
            <w:noWrap/>
            <w:vAlign w:val="center"/>
          </w:tcPr>
          <w:p w:rsidR="00D41B88" w:rsidRPr="00D41B88" w:rsidRDefault="00D41B88" w:rsidP="00E27B12">
            <w:pPr>
              <w:jc w:val="center"/>
              <w:rPr>
                <w:rFonts w:ascii="Times New Roman" w:eastAsia="Times New Roman" w:hAnsi="Times New Roman"/>
                <w:spacing w:val="-3"/>
                <w:sz w:val="24"/>
                <w:szCs w:val="24"/>
              </w:rPr>
            </w:pPr>
          </w:p>
        </w:tc>
        <w:tc>
          <w:tcPr>
            <w:tcW w:w="1134" w:type="dxa"/>
            <w:noWrap/>
            <w:vAlign w:val="center"/>
          </w:tcPr>
          <w:p w:rsidR="00D41B88" w:rsidRPr="00D41B88" w:rsidRDefault="00D41B88" w:rsidP="00E27B12">
            <w:pPr>
              <w:jc w:val="center"/>
              <w:rPr>
                <w:rFonts w:ascii="Times New Roman" w:eastAsia="Times New Roman" w:hAnsi="Times New Roman"/>
                <w:spacing w:val="-3"/>
                <w:sz w:val="24"/>
                <w:szCs w:val="24"/>
              </w:rPr>
            </w:pPr>
          </w:p>
        </w:tc>
        <w:tc>
          <w:tcPr>
            <w:tcW w:w="1275" w:type="dxa"/>
            <w:noWrap/>
            <w:vAlign w:val="center"/>
          </w:tcPr>
          <w:p w:rsidR="00D41B88" w:rsidRPr="00D41B88" w:rsidRDefault="00D41B88" w:rsidP="00E27B12">
            <w:pPr>
              <w:jc w:val="center"/>
              <w:rPr>
                <w:rFonts w:ascii="Times New Roman" w:eastAsia="Times New Roman" w:hAnsi="Times New Roman"/>
                <w:spacing w:val="-3"/>
                <w:sz w:val="24"/>
                <w:szCs w:val="24"/>
              </w:rPr>
            </w:pPr>
          </w:p>
        </w:tc>
        <w:tc>
          <w:tcPr>
            <w:tcW w:w="1623" w:type="dxa"/>
            <w:noWrap/>
            <w:vAlign w:val="center"/>
          </w:tcPr>
          <w:p w:rsidR="00D41B88" w:rsidRPr="00D41B88" w:rsidRDefault="00D41B88" w:rsidP="00E27B12">
            <w:pPr>
              <w:jc w:val="center"/>
              <w:rPr>
                <w:rFonts w:ascii="Times New Roman" w:eastAsia="Times New Roman" w:hAnsi="Times New Roman"/>
                <w:spacing w:val="-3"/>
                <w:sz w:val="24"/>
                <w:szCs w:val="24"/>
              </w:rPr>
            </w:pPr>
          </w:p>
        </w:tc>
      </w:tr>
      <w:tr w:rsidR="00D41B88" w:rsidRPr="00D41B88" w:rsidTr="001B42F2">
        <w:trPr>
          <w:trHeight w:val="510"/>
        </w:trPr>
        <w:tc>
          <w:tcPr>
            <w:tcW w:w="3708" w:type="dxa"/>
            <w:vAlign w:val="center"/>
            <w:hideMark/>
          </w:tcPr>
          <w:p w:rsidR="00D41B88" w:rsidRPr="00D41B88" w:rsidRDefault="00D41B88"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Рехабилитация  и разширение на главни  канализационни колектори и клонове</w:t>
            </w:r>
          </w:p>
        </w:tc>
        <w:tc>
          <w:tcPr>
            <w:tcW w:w="1262"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63</w:t>
            </w:r>
          </w:p>
        </w:tc>
        <w:tc>
          <w:tcPr>
            <w:tcW w:w="1276"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5</w:t>
            </w:r>
          </w:p>
        </w:tc>
        <w:tc>
          <w:tcPr>
            <w:tcW w:w="1134"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10</w:t>
            </w:r>
          </w:p>
        </w:tc>
        <w:tc>
          <w:tcPr>
            <w:tcW w:w="1275"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10</w:t>
            </w:r>
          </w:p>
        </w:tc>
        <w:tc>
          <w:tcPr>
            <w:tcW w:w="1623"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20</w:t>
            </w:r>
          </w:p>
        </w:tc>
      </w:tr>
      <w:tr w:rsidR="00D41B88" w:rsidRPr="00D41B88" w:rsidTr="001B42F2">
        <w:trPr>
          <w:trHeight w:val="510"/>
        </w:trPr>
        <w:tc>
          <w:tcPr>
            <w:tcW w:w="3708" w:type="dxa"/>
            <w:vAlign w:val="center"/>
            <w:hideMark/>
          </w:tcPr>
          <w:p w:rsidR="00D41B88" w:rsidRPr="00D41B88" w:rsidRDefault="00D41B88"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Рехабилитация  и разширение на канализационната мрежа над 10 м</w:t>
            </w:r>
          </w:p>
        </w:tc>
        <w:tc>
          <w:tcPr>
            <w:tcW w:w="1262"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75</w:t>
            </w:r>
          </w:p>
        </w:tc>
        <w:tc>
          <w:tcPr>
            <w:tcW w:w="1276"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5</w:t>
            </w:r>
          </w:p>
        </w:tc>
        <w:tc>
          <w:tcPr>
            <w:tcW w:w="1134"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20</w:t>
            </w:r>
          </w:p>
        </w:tc>
        <w:tc>
          <w:tcPr>
            <w:tcW w:w="1275"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55</w:t>
            </w:r>
          </w:p>
        </w:tc>
        <w:tc>
          <w:tcPr>
            <w:tcW w:w="1623"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125</w:t>
            </w:r>
          </w:p>
        </w:tc>
      </w:tr>
      <w:tr w:rsidR="00D41B88" w:rsidRPr="00D41B88" w:rsidTr="001B42F2">
        <w:trPr>
          <w:trHeight w:val="345"/>
        </w:trPr>
        <w:tc>
          <w:tcPr>
            <w:tcW w:w="3708" w:type="dxa"/>
            <w:vAlign w:val="center"/>
            <w:hideMark/>
          </w:tcPr>
          <w:p w:rsidR="00D41B88" w:rsidRPr="00D41B88" w:rsidRDefault="00D41B88"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Сградни канализационни отклонения</w:t>
            </w:r>
          </w:p>
        </w:tc>
        <w:tc>
          <w:tcPr>
            <w:tcW w:w="1262"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10</w:t>
            </w:r>
          </w:p>
        </w:tc>
        <w:tc>
          <w:tcPr>
            <w:tcW w:w="1276"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10</w:t>
            </w:r>
          </w:p>
        </w:tc>
        <w:tc>
          <w:tcPr>
            <w:tcW w:w="1134"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10</w:t>
            </w:r>
          </w:p>
        </w:tc>
        <w:tc>
          <w:tcPr>
            <w:tcW w:w="1275"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10</w:t>
            </w:r>
          </w:p>
        </w:tc>
        <w:tc>
          <w:tcPr>
            <w:tcW w:w="1623"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10</w:t>
            </w:r>
          </w:p>
        </w:tc>
      </w:tr>
      <w:tr w:rsidR="00D41B88" w:rsidRPr="00D41B88" w:rsidTr="001B42F2">
        <w:trPr>
          <w:trHeight w:val="345"/>
        </w:trPr>
        <w:tc>
          <w:tcPr>
            <w:tcW w:w="3708" w:type="dxa"/>
            <w:vAlign w:val="center"/>
            <w:hideMark/>
          </w:tcPr>
          <w:p w:rsidR="00D41B88" w:rsidRPr="00D41B88" w:rsidRDefault="00D41B88"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СКАДА за отвеждане на отпадъчни води</w:t>
            </w:r>
          </w:p>
        </w:tc>
        <w:tc>
          <w:tcPr>
            <w:tcW w:w="1262" w:type="dxa"/>
            <w:noWrap/>
            <w:vAlign w:val="center"/>
            <w:hideMark/>
          </w:tcPr>
          <w:p w:rsidR="00D41B88" w:rsidRPr="00D41B88" w:rsidRDefault="00D41B88" w:rsidP="00E27B12">
            <w:pPr>
              <w:jc w:val="center"/>
              <w:rPr>
                <w:rFonts w:ascii="Times New Roman" w:eastAsia="Times New Roman" w:hAnsi="Times New Roman"/>
                <w:spacing w:val="-3"/>
                <w:sz w:val="24"/>
                <w:szCs w:val="24"/>
              </w:rPr>
            </w:pPr>
          </w:p>
        </w:tc>
        <w:tc>
          <w:tcPr>
            <w:tcW w:w="1276" w:type="dxa"/>
            <w:noWrap/>
            <w:vAlign w:val="center"/>
            <w:hideMark/>
          </w:tcPr>
          <w:p w:rsidR="00D41B88" w:rsidRPr="00D41B88" w:rsidRDefault="00D41B88" w:rsidP="00E27B12">
            <w:pPr>
              <w:jc w:val="center"/>
              <w:rPr>
                <w:rFonts w:ascii="Times New Roman" w:eastAsia="Times New Roman" w:hAnsi="Times New Roman"/>
                <w:spacing w:val="-3"/>
                <w:sz w:val="24"/>
                <w:szCs w:val="24"/>
              </w:rPr>
            </w:pPr>
          </w:p>
        </w:tc>
        <w:tc>
          <w:tcPr>
            <w:tcW w:w="1134" w:type="dxa"/>
            <w:noWrap/>
            <w:vAlign w:val="center"/>
            <w:hideMark/>
          </w:tcPr>
          <w:p w:rsidR="00D41B88" w:rsidRPr="00D41B88" w:rsidRDefault="00D41B88" w:rsidP="00E27B12">
            <w:pPr>
              <w:jc w:val="center"/>
              <w:rPr>
                <w:rFonts w:ascii="Times New Roman" w:eastAsia="Times New Roman" w:hAnsi="Times New Roman"/>
                <w:spacing w:val="-3"/>
                <w:sz w:val="24"/>
                <w:szCs w:val="24"/>
              </w:rPr>
            </w:pPr>
          </w:p>
        </w:tc>
        <w:tc>
          <w:tcPr>
            <w:tcW w:w="1275" w:type="dxa"/>
            <w:noWrap/>
            <w:vAlign w:val="center"/>
            <w:hideMark/>
          </w:tcPr>
          <w:p w:rsidR="00D41B88" w:rsidRPr="00D41B88" w:rsidRDefault="00D41B88" w:rsidP="00E27B12">
            <w:pPr>
              <w:jc w:val="center"/>
              <w:rPr>
                <w:rFonts w:ascii="Times New Roman" w:eastAsia="Times New Roman" w:hAnsi="Times New Roman"/>
                <w:spacing w:val="-3"/>
                <w:sz w:val="24"/>
                <w:szCs w:val="24"/>
              </w:rPr>
            </w:pPr>
          </w:p>
        </w:tc>
        <w:tc>
          <w:tcPr>
            <w:tcW w:w="1623" w:type="dxa"/>
            <w:noWrap/>
            <w:vAlign w:val="center"/>
            <w:hideMark/>
          </w:tcPr>
          <w:p w:rsidR="00D41B88" w:rsidRPr="00D41B88" w:rsidRDefault="00D41B88" w:rsidP="00E27B12">
            <w:pPr>
              <w:jc w:val="center"/>
              <w:rPr>
                <w:rFonts w:ascii="Times New Roman" w:eastAsia="Times New Roman" w:hAnsi="Times New Roman"/>
                <w:spacing w:val="-3"/>
                <w:sz w:val="24"/>
                <w:szCs w:val="24"/>
              </w:rPr>
            </w:pPr>
          </w:p>
        </w:tc>
      </w:tr>
      <w:tr w:rsidR="00D41B88" w:rsidRPr="00D41B88" w:rsidTr="001B42F2">
        <w:trPr>
          <w:trHeight w:val="480"/>
        </w:trPr>
        <w:tc>
          <w:tcPr>
            <w:tcW w:w="3708" w:type="dxa"/>
            <w:vAlign w:val="center"/>
            <w:hideMark/>
          </w:tcPr>
          <w:p w:rsidR="00D41B88" w:rsidRPr="00D41B88" w:rsidRDefault="00D41B88"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Проучване и моделиране на канализационната мрежа</w:t>
            </w:r>
          </w:p>
        </w:tc>
        <w:tc>
          <w:tcPr>
            <w:tcW w:w="1262" w:type="dxa"/>
            <w:noWrap/>
            <w:vAlign w:val="center"/>
          </w:tcPr>
          <w:p w:rsidR="00D41B88" w:rsidRPr="00D41B88" w:rsidRDefault="00D41B88" w:rsidP="00E27B12">
            <w:pPr>
              <w:jc w:val="center"/>
              <w:rPr>
                <w:rFonts w:ascii="Times New Roman" w:eastAsia="Times New Roman" w:hAnsi="Times New Roman"/>
                <w:spacing w:val="-3"/>
                <w:sz w:val="24"/>
                <w:szCs w:val="24"/>
              </w:rPr>
            </w:pPr>
          </w:p>
        </w:tc>
        <w:tc>
          <w:tcPr>
            <w:tcW w:w="1276" w:type="dxa"/>
            <w:noWrap/>
            <w:vAlign w:val="center"/>
          </w:tcPr>
          <w:p w:rsidR="00D41B88" w:rsidRPr="00D41B88" w:rsidRDefault="00D41B88" w:rsidP="00E27B12">
            <w:pPr>
              <w:jc w:val="center"/>
              <w:rPr>
                <w:rFonts w:ascii="Times New Roman" w:eastAsia="Times New Roman" w:hAnsi="Times New Roman"/>
                <w:spacing w:val="-3"/>
                <w:sz w:val="24"/>
                <w:szCs w:val="24"/>
              </w:rPr>
            </w:pPr>
          </w:p>
        </w:tc>
        <w:tc>
          <w:tcPr>
            <w:tcW w:w="1134"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20</w:t>
            </w:r>
          </w:p>
        </w:tc>
        <w:tc>
          <w:tcPr>
            <w:tcW w:w="1275"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20</w:t>
            </w:r>
          </w:p>
        </w:tc>
        <w:tc>
          <w:tcPr>
            <w:tcW w:w="1623"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20</w:t>
            </w:r>
          </w:p>
        </w:tc>
      </w:tr>
      <w:tr w:rsidR="00D41B88" w:rsidRPr="00D41B88" w:rsidTr="001B42F2">
        <w:trPr>
          <w:trHeight w:val="480"/>
        </w:trPr>
        <w:tc>
          <w:tcPr>
            <w:tcW w:w="3708" w:type="dxa"/>
            <w:vAlign w:val="center"/>
            <w:hideMark/>
          </w:tcPr>
          <w:p w:rsidR="00D41B88" w:rsidRPr="00D41B88" w:rsidRDefault="00D41B88"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Лекотоварни автомобили  за канализация</w:t>
            </w:r>
          </w:p>
        </w:tc>
        <w:tc>
          <w:tcPr>
            <w:tcW w:w="1262" w:type="dxa"/>
            <w:noWrap/>
            <w:vAlign w:val="center"/>
          </w:tcPr>
          <w:p w:rsidR="00D41B88" w:rsidRPr="00D41B88" w:rsidRDefault="00D41B88" w:rsidP="00E27B12">
            <w:pPr>
              <w:jc w:val="center"/>
              <w:rPr>
                <w:rFonts w:ascii="Times New Roman" w:eastAsia="Times New Roman" w:hAnsi="Times New Roman"/>
                <w:spacing w:val="-3"/>
                <w:sz w:val="24"/>
                <w:szCs w:val="24"/>
              </w:rPr>
            </w:pPr>
          </w:p>
        </w:tc>
        <w:tc>
          <w:tcPr>
            <w:tcW w:w="1276" w:type="dxa"/>
            <w:noWrap/>
            <w:vAlign w:val="center"/>
          </w:tcPr>
          <w:p w:rsidR="00D41B88" w:rsidRPr="00D41B88" w:rsidRDefault="00D41B88" w:rsidP="00E27B12">
            <w:pPr>
              <w:jc w:val="center"/>
              <w:rPr>
                <w:rFonts w:ascii="Times New Roman" w:eastAsia="Times New Roman" w:hAnsi="Times New Roman"/>
                <w:spacing w:val="-3"/>
                <w:sz w:val="24"/>
                <w:szCs w:val="24"/>
              </w:rPr>
            </w:pPr>
          </w:p>
        </w:tc>
        <w:tc>
          <w:tcPr>
            <w:tcW w:w="1134" w:type="dxa"/>
            <w:noWrap/>
            <w:vAlign w:val="center"/>
          </w:tcPr>
          <w:p w:rsidR="00D41B88" w:rsidRPr="00D41B88" w:rsidRDefault="00D41B88" w:rsidP="00E27B12">
            <w:pPr>
              <w:jc w:val="center"/>
              <w:rPr>
                <w:rFonts w:ascii="Times New Roman" w:eastAsia="Times New Roman" w:hAnsi="Times New Roman"/>
                <w:spacing w:val="-3"/>
                <w:sz w:val="24"/>
                <w:szCs w:val="24"/>
              </w:rPr>
            </w:pPr>
          </w:p>
        </w:tc>
        <w:tc>
          <w:tcPr>
            <w:tcW w:w="1275"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50</w:t>
            </w:r>
          </w:p>
        </w:tc>
        <w:tc>
          <w:tcPr>
            <w:tcW w:w="1623" w:type="dxa"/>
            <w:noWrap/>
            <w:vAlign w:val="center"/>
          </w:tcPr>
          <w:p w:rsidR="00D41B88" w:rsidRPr="00D41B88" w:rsidRDefault="00D41B88" w:rsidP="00E27B12">
            <w:pPr>
              <w:jc w:val="center"/>
              <w:rPr>
                <w:rFonts w:ascii="Times New Roman" w:eastAsia="Times New Roman" w:hAnsi="Times New Roman"/>
                <w:spacing w:val="-3"/>
                <w:sz w:val="24"/>
                <w:szCs w:val="24"/>
              </w:rPr>
            </w:pPr>
          </w:p>
        </w:tc>
      </w:tr>
      <w:tr w:rsidR="00D41B88" w:rsidRPr="00D41B88" w:rsidTr="001B42F2">
        <w:trPr>
          <w:trHeight w:val="480"/>
        </w:trPr>
        <w:tc>
          <w:tcPr>
            <w:tcW w:w="3708" w:type="dxa"/>
            <w:vAlign w:val="center"/>
            <w:hideMark/>
          </w:tcPr>
          <w:p w:rsidR="00D41B88" w:rsidRPr="00D41B88" w:rsidRDefault="00D41B88"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Тежкотоварни автомобили  за канализация</w:t>
            </w:r>
          </w:p>
        </w:tc>
        <w:tc>
          <w:tcPr>
            <w:tcW w:w="1262" w:type="dxa"/>
            <w:noWrap/>
            <w:vAlign w:val="center"/>
          </w:tcPr>
          <w:p w:rsidR="00D41B88" w:rsidRPr="00D41B88" w:rsidRDefault="00D41B88" w:rsidP="00E27B12">
            <w:pPr>
              <w:jc w:val="center"/>
              <w:rPr>
                <w:rFonts w:ascii="Times New Roman" w:eastAsia="Times New Roman" w:hAnsi="Times New Roman"/>
                <w:spacing w:val="-3"/>
                <w:sz w:val="24"/>
                <w:szCs w:val="24"/>
              </w:rPr>
            </w:pPr>
          </w:p>
        </w:tc>
        <w:tc>
          <w:tcPr>
            <w:tcW w:w="1276" w:type="dxa"/>
            <w:noWrap/>
            <w:vAlign w:val="center"/>
          </w:tcPr>
          <w:p w:rsidR="00D41B88" w:rsidRPr="00D41B88" w:rsidRDefault="00D41B88" w:rsidP="00E27B12">
            <w:pPr>
              <w:jc w:val="center"/>
              <w:rPr>
                <w:rFonts w:ascii="Times New Roman" w:eastAsia="Times New Roman" w:hAnsi="Times New Roman"/>
                <w:spacing w:val="-3"/>
                <w:sz w:val="24"/>
                <w:szCs w:val="24"/>
              </w:rPr>
            </w:pPr>
          </w:p>
        </w:tc>
        <w:tc>
          <w:tcPr>
            <w:tcW w:w="1134" w:type="dxa"/>
            <w:noWrap/>
            <w:vAlign w:val="center"/>
          </w:tcPr>
          <w:p w:rsidR="00D41B88" w:rsidRPr="00D41B88" w:rsidRDefault="00D41B88" w:rsidP="00E27B12">
            <w:pPr>
              <w:jc w:val="center"/>
              <w:rPr>
                <w:rFonts w:ascii="Times New Roman" w:eastAsia="Times New Roman" w:hAnsi="Times New Roman"/>
                <w:spacing w:val="-3"/>
                <w:sz w:val="24"/>
                <w:szCs w:val="24"/>
              </w:rPr>
            </w:pPr>
          </w:p>
        </w:tc>
        <w:tc>
          <w:tcPr>
            <w:tcW w:w="1275" w:type="dxa"/>
            <w:noWrap/>
            <w:vAlign w:val="center"/>
          </w:tcPr>
          <w:p w:rsidR="00D41B88" w:rsidRPr="00D41B88" w:rsidRDefault="00D41B88" w:rsidP="00E27B12">
            <w:pPr>
              <w:jc w:val="center"/>
              <w:rPr>
                <w:rFonts w:ascii="Times New Roman" w:eastAsia="Times New Roman" w:hAnsi="Times New Roman"/>
                <w:spacing w:val="-3"/>
                <w:sz w:val="24"/>
                <w:szCs w:val="24"/>
              </w:rPr>
            </w:pPr>
          </w:p>
        </w:tc>
        <w:tc>
          <w:tcPr>
            <w:tcW w:w="1623" w:type="dxa"/>
            <w:noWrap/>
            <w:vAlign w:val="center"/>
          </w:tcPr>
          <w:p w:rsidR="00D41B88" w:rsidRPr="00D41B88" w:rsidRDefault="00D41B88" w:rsidP="00E27B12">
            <w:pPr>
              <w:jc w:val="center"/>
              <w:rPr>
                <w:rFonts w:ascii="Times New Roman" w:eastAsia="Times New Roman" w:hAnsi="Times New Roman"/>
                <w:spacing w:val="-3"/>
                <w:sz w:val="24"/>
                <w:szCs w:val="24"/>
              </w:rPr>
            </w:pPr>
          </w:p>
        </w:tc>
      </w:tr>
      <w:tr w:rsidR="00D41B88" w:rsidRPr="00D41B88" w:rsidTr="001B42F2">
        <w:trPr>
          <w:trHeight w:val="480"/>
        </w:trPr>
        <w:tc>
          <w:tcPr>
            <w:tcW w:w="3708" w:type="dxa"/>
            <w:vAlign w:val="center"/>
            <w:hideMark/>
          </w:tcPr>
          <w:p w:rsidR="00D41B88" w:rsidRPr="00D41B88" w:rsidRDefault="00D41B88"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Автомобили  за канализация</w:t>
            </w:r>
          </w:p>
        </w:tc>
        <w:tc>
          <w:tcPr>
            <w:tcW w:w="1262"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120</w:t>
            </w:r>
          </w:p>
        </w:tc>
        <w:tc>
          <w:tcPr>
            <w:tcW w:w="1276"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75</w:t>
            </w:r>
          </w:p>
        </w:tc>
        <w:tc>
          <w:tcPr>
            <w:tcW w:w="1134" w:type="dxa"/>
            <w:noWrap/>
            <w:vAlign w:val="center"/>
          </w:tcPr>
          <w:p w:rsidR="00D41B88" w:rsidRPr="00D41B88" w:rsidRDefault="00D41B88" w:rsidP="00E27B12">
            <w:pPr>
              <w:jc w:val="center"/>
              <w:rPr>
                <w:rFonts w:ascii="Times New Roman" w:eastAsia="Times New Roman" w:hAnsi="Times New Roman"/>
                <w:spacing w:val="-3"/>
                <w:sz w:val="24"/>
                <w:szCs w:val="24"/>
              </w:rPr>
            </w:pPr>
          </w:p>
        </w:tc>
        <w:tc>
          <w:tcPr>
            <w:tcW w:w="1275" w:type="dxa"/>
            <w:noWrap/>
            <w:vAlign w:val="center"/>
          </w:tcPr>
          <w:p w:rsidR="00D41B88" w:rsidRPr="00D41B88" w:rsidRDefault="00D41B88" w:rsidP="00E27B12">
            <w:pPr>
              <w:jc w:val="center"/>
              <w:rPr>
                <w:rFonts w:ascii="Times New Roman" w:eastAsia="Times New Roman" w:hAnsi="Times New Roman"/>
                <w:spacing w:val="-3"/>
                <w:sz w:val="24"/>
                <w:szCs w:val="24"/>
              </w:rPr>
            </w:pPr>
          </w:p>
        </w:tc>
        <w:tc>
          <w:tcPr>
            <w:tcW w:w="1623" w:type="dxa"/>
            <w:noWrap/>
            <w:vAlign w:val="center"/>
          </w:tcPr>
          <w:p w:rsidR="00D41B88" w:rsidRPr="00D41B88" w:rsidRDefault="00D41B88" w:rsidP="00E27B12">
            <w:pPr>
              <w:jc w:val="center"/>
              <w:rPr>
                <w:rFonts w:ascii="Times New Roman" w:eastAsia="Times New Roman" w:hAnsi="Times New Roman"/>
                <w:spacing w:val="-3"/>
                <w:sz w:val="24"/>
                <w:szCs w:val="24"/>
              </w:rPr>
            </w:pPr>
          </w:p>
        </w:tc>
      </w:tr>
      <w:tr w:rsidR="00D41B88" w:rsidRPr="00D41B88" w:rsidTr="001B42F2">
        <w:trPr>
          <w:trHeight w:val="720"/>
        </w:trPr>
        <w:tc>
          <w:tcPr>
            <w:tcW w:w="3708" w:type="dxa"/>
            <w:vAlign w:val="center"/>
            <w:hideMark/>
          </w:tcPr>
          <w:p w:rsidR="00D41B88" w:rsidRPr="00D41B88" w:rsidRDefault="00D41B88"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Строителна и специализирана механизация за канализация</w:t>
            </w:r>
          </w:p>
        </w:tc>
        <w:tc>
          <w:tcPr>
            <w:tcW w:w="1262" w:type="dxa"/>
            <w:noWrap/>
            <w:vAlign w:val="center"/>
          </w:tcPr>
          <w:p w:rsidR="00D41B88" w:rsidRPr="00D41B88" w:rsidRDefault="00D41B88" w:rsidP="00E27B12">
            <w:pPr>
              <w:jc w:val="center"/>
              <w:rPr>
                <w:rFonts w:ascii="Times New Roman" w:eastAsia="Times New Roman" w:hAnsi="Times New Roman"/>
                <w:spacing w:val="-3"/>
                <w:sz w:val="24"/>
                <w:szCs w:val="24"/>
              </w:rPr>
            </w:pPr>
          </w:p>
        </w:tc>
        <w:tc>
          <w:tcPr>
            <w:tcW w:w="1276" w:type="dxa"/>
            <w:noWrap/>
            <w:vAlign w:val="center"/>
          </w:tcPr>
          <w:p w:rsidR="00D41B88" w:rsidRPr="00D41B88" w:rsidRDefault="00D41B88" w:rsidP="00E27B12">
            <w:pPr>
              <w:jc w:val="center"/>
              <w:rPr>
                <w:rFonts w:ascii="Times New Roman" w:eastAsia="Times New Roman" w:hAnsi="Times New Roman"/>
                <w:spacing w:val="-3"/>
                <w:sz w:val="24"/>
                <w:szCs w:val="24"/>
              </w:rPr>
            </w:pPr>
          </w:p>
        </w:tc>
        <w:tc>
          <w:tcPr>
            <w:tcW w:w="1134"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45</w:t>
            </w:r>
          </w:p>
        </w:tc>
        <w:tc>
          <w:tcPr>
            <w:tcW w:w="1275" w:type="dxa"/>
            <w:noWrap/>
            <w:vAlign w:val="center"/>
          </w:tcPr>
          <w:p w:rsidR="00D41B88" w:rsidRPr="00D41B88" w:rsidRDefault="00D41B88" w:rsidP="00E27B12">
            <w:pPr>
              <w:jc w:val="center"/>
              <w:rPr>
                <w:rFonts w:ascii="Times New Roman" w:eastAsia="Times New Roman" w:hAnsi="Times New Roman"/>
                <w:spacing w:val="-3"/>
                <w:sz w:val="24"/>
                <w:szCs w:val="24"/>
              </w:rPr>
            </w:pPr>
          </w:p>
        </w:tc>
        <w:tc>
          <w:tcPr>
            <w:tcW w:w="1623"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55</w:t>
            </w:r>
          </w:p>
        </w:tc>
      </w:tr>
      <w:tr w:rsidR="00D41B88" w:rsidRPr="00D41B88" w:rsidTr="001B42F2">
        <w:trPr>
          <w:trHeight w:val="735"/>
        </w:trPr>
        <w:tc>
          <w:tcPr>
            <w:tcW w:w="3708" w:type="dxa"/>
            <w:vAlign w:val="center"/>
            <w:hideMark/>
          </w:tcPr>
          <w:p w:rsidR="00D41B88" w:rsidRPr="00D41B88" w:rsidRDefault="00D41B88"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Друго специализирано оборудване за канализация</w:t>
            </w:r>
          </w:p>
        </w:tc>
        <w:tc>
          <w:tcPr>
            <w:tcW w:w="1262"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10</w:t>
            </w:r>
          </w:p>
        </w:tc>
        <w:tc>
          <w:tcPr>
            <w:tcW w:w="1276"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13</w:t>
            </w:r>
          </w:p>
        </w:tc>
        <w:tc>
          <w:tcPr>
            <w:tcW w:w="1134"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9</w:t>
            </w:r>
          </w:p>
        </w:tc>
        <w:tc>
          <w:tcPr>
            <w:tcW w:w="1275"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9</w:t>
            </w:r>
          </w:p>
        </w:tc>
        <w:tc>
          <w:tcPr>
            <w:tcW w:w="1623"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8</w:t>
            </w:r>
          </w:p>
        </w:tc>
      </w:tr>
      <w:tr w:rsidR="00D41B88" w:rsidRPr="00D41B88" w:rsidTr="001B42F2">
        <w:trPr>
          <w:trHeight w:val="495"/>
        </w:trPr>
        <w:tc>
          <w:tcPr>
            <w:tcW w:w="3708" w:type="dxa"/>
            <w:vAlign w:val="center"/>
            <w:hideMark/>
          </w:tcPr>
          <w:p w:rsidR="00D41B88" w:rsidRPr="00D41B88" w:rsidRDefault="00D41B88" w:rsidP="00E27B12">
            <w:pPr>
              <w:rPr>
                <w:rFonts w:ascii="Times New Roman" w:eastAsia="Times New Roman" w:hAnsi="Times New Roman"/>
                <w:b/>
                <w:bCs/>
                <w:spacing w:val="-3"/>
                <w:sz w:val="24"/>
                <w:szCs w:val="24"/>
              </w:rPr>
            </w:pPr>
            <w:r w:rsidRPr="00D41B88">
              <w:rPr>
                <w:rFonts w:ascii="Times New Roman" w:eastAsia="Times New Roman" w:hAnsi="Times New Roman"/>
                <w:b/>
                <w:bCs/>
                <w:spacing w:val="-3"/>
                <w:sz w:val="24"/>
                <w:szCs w:val="24"/>
              </w:rPr>
              <w:t>ПРЕЧИСТВАНЕ НА ОТПАДЪЧНИ ВОДИ:</w:t>
            </w:r>
          </w:p>
        </w:tc>
        <w:tc>
          <w:tcPr>
            <w:tcW w:w="1262" w:type="dxa"/>
            <w:noWrap/>
            <w:vAlign w:val="center"/>
          </w:tcPr>
          <w:p w:rsidR="00D41B88" w:rsidRPr="00D41B88" w:rsidRDefault="00D41B88" w:rsidP="00E27B12">
            <w:pPr>
              <w:jc w:val="center"/>
              <w:rPr>
                <w:rFonts w:ascii="Times New Roman" w:eastAsia="Times New Roman" w:hAnsi="Times New Roman"/>
                <w:b/>
                <w:bCs/>
                <w:spacing w:val="-3"/>
                <w:sz w:val="24"/>
                <w:szCs w:val="24"/>
              </w:rPr>
            </w:pPr>
            <w:r w:rsidRPr="00D41B88">
              <w:rPr>
                <w:rFonts w:ascii="Times New Roman" w:eastAsia="Times New Roman" w:hAnsi="Times New Roman"/>
                <w:b/>
                <w:bCs/>
                <w:spacing w:val="-3"/>
                <w:sz w:val="24"/>
                <w:szCs w:val="24"/>
              </w:rPr>
              <w:t>908</w:t>
            </w:r>
          </w:p>
        </w:tc>
        <w:tc>
          <w:tcPr>
            <w:tcW w:w="1276" w:type="dxa"/>
            <w:noWrap/>
            <w:vAlign w:val="center"/>
          </w:tcPr>
          <w:p w:rsidR="00D41B88" w:rsidRPr="00D41B88" w:rsidRDefault="00D41B88" w:rsidP="00E27B12">
            <w:pPr>
              <w:jc w:val="center"/>
              <w:rPr>
                <w:rFonts w:ascii="Times New Roman" w:eastAsia="Times New Roman" w:hAnsi="Times New Roman"/>
                <w:b/>
                <w:bCs/>
                <w:spacing w:val="-3"/>
                <w:sz w:val="24"/>
                <w:szCs w:val="24"/>
              </w:rPr>
            </w:pPr>
            <w:r w:rsidRPr="00D41B88">
              <w:rPr>
                <w:rFonts w:ascii="Times New Roman" w:eastAsia="Times New Roman" w:hAnsi="Times New Roman"/>
                <w:b/>
                <w:bCs/>
                <w:spacing w:val="-3"/>
                <w:sz w:val="24"/>
                <w:szCs w:val="24"/>
              </w:rPr>
              <w:t>890</w:t>
            </w:r>
          </w:p>
        </w:tc>
        <w:tc>
          <w:tcPr>
            <w:tcW w:w="1134" w:type="dxa"/>
            <w:noWrap/>
            <w:vAlign w:val="center"/>
          </w:tcPr>
          <w:p w:rsidR="00D41B88" w:rsidRPr="00D41B88" w:rsidRDefault="00D41B88" w:rsidP="00E27B12">
            <w:pPr>
              <w:jc w:val="center"/>
              <w:rPr>
                <w:rFonts w:ascii="Times New Roman" w:eastAsia="Times New Roman" w:hAnsi="Times New Roman"/>
                <w:b/>
                <w:bCs/>
                <w:spacing w:val="-3"/>
                <w:sz w:val="24"/>
                <w:szCs w:val="24"/>
              </w:rPr>
            </w:pPr>
            <w:r w:rsidRPr="00D41B88">
              <w:rPr>
                <w:rFonts w:ascii="Times New Roman" w:eastAsia="Times New Roman" w:hAnsi="Times New Roman"/>
                <w:b/>
                <w:bCs/>
                <w:spacing w:val="-3"/>
                <w:sz w:val="24"/>
                <w:szCs w:val="24"/>
              </w:rPr>
              <w:t>893</w:t>
            </w:r>
          </w:p>
        </w:tc>
        <w:tc>
          <w:tcPr>
            <w:tcW w:w="1275" w:type="dxa"/>
            <w:noWrap/>
            <w:vAlign w:val="center"/>
          </w:tcPr>
          <w:p w:rsidR="00D41B88" w:rsidRPr="00D41B88" w:rsidRDefault="00D41B88" w:rsidP="00E27B12">
            <w:pPr>
              <w:jc w:val="center"/>
              <w:rPr>
                <w:rFonts w:ascii="Times New Roman" w:eastAsia="Times New Roman" w:hAnsi="Times New Roman"/>
                <w:b/>
                <w:bCs/>
                <w:spacing w:val="-3"/>
                <w:sz w:val="24"/>
                <w:szCs w:val="24"/>
              </w:rPr>
            </w:pPr>
            <w:r w:rsidRPr="00D41B88">
              <w:rPr>
                <w:rFonts w:ascii="Times New Roman" w:eastAsia="Times New Roman" w:hAnsi="Times New Roman"/>
                <w:b/>
                <w:bCs/>
                <w:spacing w:val="-3"/>
                <w:sz w:val="24"/>
                <w:szCs w:val="24"/>
              </w:rPr>
              <w:t>902</w:t>
            </w:r>
          </w:p>
        </w:tc>
        <w:tc>
          <w:tcPr>
            <w:tcW w:w="1623" w:type="dxa"/>
            <w:noWrap/>
            <w:vAlign w:val="center"/>
          </w:tcPr>
          <w:p w:rsidR="00D41B88" w:rsidRPr="00D41B88" w:rsidRDefault="00D41B88" w:rsidP="00E27B12">
            <w:pPr>
              <w:jc w:val="center"/>
              <w:rPr>
                <w:rFonts w:ascii="Times New Roman" w:eastAsia="Times New Roman" w:hAnsi="Times New Roman"/>
                <w:b/>
                <w:bCs/>
                <w:spacing w:val="-3"/>
                <w:sz w:val="24"/>
                <w:szCs w:val="24"/>
              </w:rPr>
            </w:pPr>
            <w:r w:rsidRPr="00D41B88">
              <w:rPr>
                <w:rFonts w:ascii="Times New Roman" w:eastAsia="Times New Roman" w:hAnsi="Times New Roman"/>
                <w:b/>
                <w:bCs/>
                <w:spacing w:val="-3"/>
                <w:sz w:val="24"/>
                <w:szCs w:val="24"/>
              </w:rPr>
              <w:t>566</w:t>
            </w:r>
          </w:p>
        </w:tc>
      </w:tr>
      <w:tr w:rsidR="00D41B88" w:rsidRPr="00D41B88" w:rsidTr="001B42F2">
        <w:trPr>
          <w:trHeight w:val="315"/>
        </w:trPr>
        <w:tc>
          <w:tcPr>
            <w:tcW w:w="3708" w:type="dxa"/>
            <w:vAlign w:val="center"/>
            <w:hideMark/>
          </w:tcPr>
          <w:p w:rsidR="00D41B88" w:rsidRPr="00D41B88" w:rsidRDefault="00D41B88"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Пречиствателни станции за отпадъчни води</w:t>
            </w:r>
          </w:p>
        </w:tc>
        <w:tc>
          <w:tcPr>
            <w:tcW w:w="1262"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635</w:t>
            </w:r>
          </w:p>
        </w:tc>
        <w:tc>
          <w:tcPr>
            <w:tcW w:w="1276"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635</w:t>
            </w:r>
          </w:p>
        </w:tc>
        <w:tc>
          <w:tcPr>
            <w:tcW w:w="1134"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645</w:t>
            </w:r>
          </w:p>
        </w:tc>
        <w:tc>
          <w:tcPr>
            <w:tcW w:w="1275"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650</w:t>
            </w:r>
          </w:p>
        </w:tc>
        <w:tc>
          <w:tcPr>
            <w:tcW w:w="1623"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310</w:t>
            </w:r>
          </w:p>
        </w:tc>
      </w:tr>
      <w:tr w:rsidR="00D41B88" w:rsidRPr="00D41B88" w:rsidTr="001B42F2">
        <w:trPr>
          <w:trHeight w:val="315"/>
        </w:trPr>
        <w:tc>
          <w:tcPr>
            <w:tcW w:w="3708" w:type="dxa"/>
            <w:vAlign w:val="center"/>
            <w:hideMark/>
          </w:tcPr>
          <w:p w:rsidR="00D41B88" w:rsidRPr="00D41B88" w:rsidRDefault="00D41B88"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Лаборатория за отпадъчни води</w:t>
            </w:r>
          </w:p>
        </w:tc>
        <w:tc>
          <w:tcPr>
            <w:tcW w:w="1262"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65</w:t>
            </w:r>
          </w:p>
        </w:tc>
        <w:tc>
          <w:tcPr>
            <w:tcW w:w="1276" w:type="dxa"/>
            <w:noWrap/>
            <w:vAlign w:val="center"/>
          </w:tcPr>
          <w:p w:rsidR="00D41B88" w:rsidRPr="00D41B88" w:rsidRDefault="00D41B88" w:rsidP="00E27B12">
            <w:pPr>
              <w:jc w:val="center"/>
              <w:rPr>
                <w:rFonts w:ascii="Times New Roman" w:eastAsia="Times New Roman" w:hAnsi="Times New Roman"/>
                <w:spacing w:val="-3"/>
                <w:sz w:val="24"/>
                <w:szCs w:val="24"/>
              </w:rPr>
            </w:pPr>
          </w:p>
        </w:tc>
        <w:tc>
          <w:tcPr>
            <w:tcW w:w="1134" w:type="dxa"/>
            <w:noWrap/>
            <w:vAlign w:val="center"/>
          </w:tcPr>
          <w:p w:rsidR="00D41B88" w:rsidRPr="00D41B88" w:rsidRDefault="00D41B88" w:rsidP="00E27B12">
            <w:pPr>
              <w:jc w:val="center"/>
              <w:rPr>
                <w:rFonts w:ascii="Times New Roman" w:eastAsia="Times New Roman" w:hAnsi="Times New Roman"/>
                <w:spacing w:val="-3"/>
                <w:sz w:val="24"/>
                <w:szCs w:val="24"/>
              </w:rPr>
            </w:pPr>
          </w:p>
        </w:tc>
        <w:tc>
          <w:tcPr>
            <w:tcW w:w="1275" w:type="dxa"/>
            <w:noWrap/>
            <w:vAlign w:val="center"/>
          </w:tcPr>
          <w:p w:rsidR="00D41B88" w:rsidRPr="00D41B88" w:rsidRDefault="00D41B88" w:rsidP="00E27B12">
            <w:pPr>
              <w:jc w:val="center"/>
              <w:rPr>
                <w:rFonts w:ascii="Times New Roman" w:eastAsia="Times New Roman" w:hAnsi="Times New Roman"/>
                <w:spacing w:val="-3"/>
                <w:sz w:val="24"/>
                <w:szCs w:val="24"/>
              </w:rPr>
            </w:pPr>
          </w:p>
        </w:tc>
        <w:tc>
          <w:tcPr>
            <w:tcW w:w="1623"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45</w:t>
            </w:r>
          </w:p>
        </w:tc>
      </w:tr>
      <w:tr w:rsidR="00D41B88" w:rsidRPr="00D41B88" w:rsidTr="001B42F2">
        <w:trPr>
          <w:trHeight w:val="315"/>
        </w:trPr>
        <w:tc>
          <w:tcPr>
            <w:tcW w:w="3708" w:type="dxa"/>
            <w:vAlign w:val="center"/>
            <w:hideMark/>
          </w:tcPr>
          <w:p w:rsidR="00D41B88" w:rsidRPr="00D41B88" w:rsidRDefault="00D41B88"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 xml:space="preserve">СКАДА за пречистване на </w:t>
            </w:r>
            <w:r w:rsidRPr="00D41B88">
              <w:rPr>
                <w:rFonts w:ascii="Times New Roman" w:eastAsia="Times New Roman" w:hAnsi="Times New Roman"/>
                <w:spacing w:val="-3"/>
                <w:sz w:val="24"/>
                <w:szCs w:val="24"/>
              </w:rPr>
              <w:lastRenderedPageBreak/>
              <w:t>отпадъчни води</w:t>
            </w:r>
          </w:p>
        </w:tc>
        <w:tc>
          <w:tcPr>
            <w:tcW w:w="1262"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lastRenderedPageBreak/>
              <w:t>200</w:t>
            </w:r>
          </w:p>
        </w:tc>
        <w:tc>
          <w:tcPr>
            <w:tcW w:w="1276"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200</w:t>
            </w:r>
          </w:p>
        </w:tc>
        <w:tc>
          <w:tcPr>
            <w:tcW w:w="1134"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200</w:t>
            </w:r>
          </w:p>
        </w:tc>
        <w:tc>
          <w:tcPr>
            <w:tcW w:w="1275"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200</w:t>
            </w:r>
          </w:p>
        </w:tc>
        <w:tc>
          <w:tcPr>
            <w:tcW w:w="1623"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200</w:t>
            </w:r>
          </w:p>
        </w:tc>
      </w:tr>
      <w:tr w:rsidR="00D41B88" w:rsidRPr="00D41B88" w:rsidTr="001B42F2">
        <w:trPr>
          <w:trHeight w:val="480"/>
        </w:trPr>
        <w:tc>
          <w:tcPr>
            <w:tcW w:w="3708" w:type="dxa"/>
            <w:vAlign w:val="center"/>
            <w:hideMark/>
          </w:tcPr>
          <w:p w:rsidR="00D41B88" w:rsidRPr="00D41B88" w:rsidRDefault="00D41B88"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lastRenderedPageBreak/>
              <w:t>Лекотоварни автомобили  за  ПСОВ</w:t>
            </w:r>
          </w:p>
        </w:tc>
        <w:tc>
          <w:tcPr>
            <w:tcW w:w="1262" w:type="dxa"/>
            <w:noWrap/>
            <w:vAlign w:val="center"/>
          </w:tcPr>
          <w:p w:rsidR="00D41B88" w:rsidRPr="00D41B88" w:rsidRDefault="00D41B88" w:rsidP="00E27B12">
            <w:pPr>
              <w:jc w:val="center"/>
              <w:rPr>
                <w:rFonts w:ascii="Times New Roman" w:eastAsia="Times New Roman" w:hAnsi="Times New Roman"/>
                <w:spacing w:val="-3"/>
                <w:sz w:val="24"/>
                <w:szCs w:val="24"/>
              </w:rPr>
            </w:pPr>
          </w:p>
        </w:tc>
        <w:tc>
          <w:tcPr>
            <w:tcW w:w="1276" w:type="dxa"/>
            <w:noWrap/>
            <w:vAlign w:val="center"/>
          </w:tcPr>
          <w:p w:rsidR="00D41B88" w:rsidRPr="00D41B88" w:rsidRDefault="00D41B88" w:rsidP="00E27B12">
            <w:pPr>
              <w:jc w:val="center"/>
              <w:rPr>
                <w:rFonts w:ascii="Times New Roman" w:eastAsia="Times New Roman" w:hAnsi="Times New Roman"/>
                <w:spacing w:val="-3"/>
                <w:sz w:val="24"/>
                <w:szCs w:val="24"/>
              </w:rPr>
            </w:pPr>
          </w:p>
        </w:tc>
        <w:tc>
          <w:tcPr>
            <w:tcW w:w="1134" w:type="dxa"/>
            <w:noWrap/>
            <w:vAlign w:val="center"/>
          </w:tcPr>
          <w:p w:rsidR="00D41B88" w:rsidRPr="00D41B88" w:rsidRDefault="00D41B88" w:rsidP="00E27B12">
            <w:pPr>
              <w:jc w:val="center"/>
              <w:rPr>
                <w:rFonts w:ascii="Times New Roman" w:eastAsia="Times New Roman" w:hAnsi="Times New Roman"/>
                <w:spacing w:val="-3"/>
                <w:sz w:val="24"/>
                <w:szCs w:val="24"/>
              </w:rPr>
            </w:pPr>
          </w:p>
        </w:tc>
        <w:tc>
          <w:tcPr>
            <w:tcW w:w="1275" w:type="dxa"/>
            <w:noWrap/>
            <w:vAlign w:val="center"/>
          </w:tcPr>
          <w:p w:rsidR="00D41B88" w:rsidRPr="00D41B88" w:rsidRDefault="00D41B88" w:rsidP="00E27B12">
            <w:pPr>
              <w:jc w:val="center"/>
              <w:rPr>
                <w:rFonts w:ascii="Times New Roman" w:eastAsia="Times New Roman" w:hAnsi="Times New Roman"/>
                <w:spacing w:val="-3"/>
                <w:sz w:val="24"/>
                <w:szCs w:val="24"/>
              </w:rPr>
            </w:pPr>
          </w:p>
        </w:tc>
        <w:tc>
          <w:tcPr>
            <w:tcW w:w="1623" w:type="dxa"/>
            <w:noWrap/>
            <w:vAlign w:val="center"/>
          </w:tcPr>
          <w:p w:rsidR="00D41B88" w:rsidRPr="00D41B88" w:rsidRDefault="00D41B88" w:rsidP="00E27B12">
            <w:pPr>
              <w:jc w:val="center"/>
              <w:rPr>
                <w:rFonts w:ascii="Times New Roman" w:eastAsia="Times New Roman" w:hAnsi="Times New Roman"/>
                <w:spacing w:val="-3"/>
                <w:sz w:val="24"/>
                <w:szCs w:val="24"/>
              </w:rPr>
            </w:pPr>
          </w:p>
        </w:tc>
      </w:tr>
      <w:tr w:rsidR="00D41B88" w:rsidRPr="00D41B88" w:rsidTr="001B42F2">
        <w:trPr>
          <w:trHeight w:val="480"/>
        </w:trPr>
        <w:tc>
          <w:tcPr>
            <w:tcW w:w="3708" w:type="dxa"/>
            <w:vAlign w:val="center"/>
            <w:hideMark/>
          </w:tcPr>
          <w:p w:rsidR="00D41B88" w:rsidRPr="00D41B88" w:rsidRDefault="00D41B88"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Тежкотоварни автомобили  за  ПСОВ</w:t>
            </w:r>
          </w:p>
        </w:tc>
        <w:tc>
          <w:tcPr>
            <w:tcW w:w="1262" w:type="dxa"/>
            <w:noWrap/>
            <w:vAlign w:val="center"/>
          </w:tcPr>
          <w:p w:rsidR="00D41B88" w:rsidRPr="00D41B88" w:rsidRDefault="00D41B88" w:rsidP="00E27B12">
            <w:pPr>
              <w:jc w:val="center"/>
              <w:rPr>
                <w:rFonts w:ascii="Times New Roman" w:eastAsia="Times New Roman" w:hAnsi="Times New Roman"/>
                <w:spacing w:val="-3"/>
                <w:sz w:val="24"/>
                <w:szCs w:val="24"/>
              </w:rPr>
            </w:pPr>
          </w:p>
        </w:tc>
        <w:tc>
          <w:tcPr>
            <w:tcW w:w="1276" w:type="dxa"/>
            <w:noWrap/>
            <w:vAlign w:val="center"/>
          </w:tcPr>
          <w:p w:rsidR="00D41B88" w:rsidRPr="00D41B88" w:rsidRDefault="00D41B88" w:rsidP="00E27B12">
            <w:pPr>
              <w:jc w:val="center"/>
              <w:rPr>
                <w:rFonts w:ascii="Times New Roman" w:eastAsia="Times New Roman" w:hAnsi="Times New Roman"/>
                <w:spacing w:val="-3"/>
                <w:sz w:val="24"/>
                <w:szCs w:val="24"/>
              </w:rPr>
            </w:pPr>
          </w:p>
        </w:tc>
        <w:tc>
          <w:tcPr>
            <w:tcW w:w="1134" w:type="dxa"/>
            <w:noWrap/>
            <w:vAlign w:val="center"/>
          </w:tcPr>
          <w:p w:rsidR="00D41B88" w:rsidRPr="00D41B88" w:rsidRDefault="00D41B88" w:rsidP="00E27B12">
            <w:pPr>
              <w:jc w:val="center"/>
              <w:rPr>
                <w:rFonts w:ascii="Times New Roman" w:eastAsia="Times New Roman" w:hAnsi="Times New Roman"/>
                <w:spacing w:val="-3"/>
                <w:sz w:val="24"/>
                <w:szCs w:val="24"/>
              </w:rPr>
            </w:pPr>
          </w:p>
        </w:tc>
        <w:tc>
          <w:tcPr>
            <w:tcW w:w="1275"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45</w:t>
            </w:r>
          </w:p>
        </w:tc>
        <w:tc>
          <w:tcPr>
            <w:tcW w:w="1623" w:type="dxa"/>
            <w:noWrap/>
            <w:vAlign w:val="center"/>
          </w:tcPr>
          <w:p w:rsidR="00D41B88" w:rsidRPr="00D41B88" w:rsidRDefault="00D41B88" w:rsidP="00E27B12">
            <w:pPr>
              <w:jc w:val="center"/>
              <w:rPr>
                <w:rFonts w:ascii="Times New Roman" w:eastAsia="Times New Roman" w:hAnsi="Times New Roman"/>
                <w:spacing w:val="-3"/>
                <w:sz w:val="24"/>
                <w:szCs w:val="24"/>
              </w:rPr>
            </w:pPr>
          </w:p>
        </w:tc>
      </w:tr>
      <w:tr w:rsidR="00D41B88" w:rsidRPr="00D41B88" w:rsidTr="001B42F2">
        <w:trPr>
          <w:trHeight w:val="480"/>
        </w:trPr>
        <w:tc>
          <w:tcPr>
            <w:tcW w:w="3708" w:type="dxa"/>
            <w:vAlign w:val="center"/>
            <w:hideMark/>
          </w:tcPr>
          <w:p w:rsidR="00D41B88" w:rsidRPr="00D41B88" w:rsidRDefault="00D41B88"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Автомобили  за  ПСОВ</w:t>
            </w:r>
          </w:p>
        </w:tc>
        <w:tc>
          <w:tcPr>
            <w:tcW w:w="1262" w:type="dxa"/>
            <w:noWrap/>
            <w:vAlign w:val="center"/>
          </w:tcPr>
          <w:p w:rsidR="00D41B88" w:rsidRPr="00D41B88" w:rsidRDefault="00D41B88" w:rsidP="00E27B12">
            <w:pPr>
              <w:jc w:val="center"/>
              <w:rPr>
                <w:rFonts w:ascii="Times New Roman" w:eastAsia="Times New Roman" w:hAnsi="Times New Roman"/>
                <w:spacing w:val="-3"/>
                <w:sz w:val="24"/>
                <w:szCs w:val="24"/>
              </w:rPr>
            </w:pPr>
          </w:p>
        </w:tc>
        <w:tc>
          <w:tcPr>
            <w:tcW w:w="1276"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50</w:t>
            </w:r>
          </w:p>
        </w:tc>
        <w:tc>
          <w:tcPr>
            <w:tcW w:w="1134" w:type="dxa"/>
            <w:noWrap/>
            <w:vAlign w:val="center"/>
          </w:tcPr>
          <w:p w:rsidR="00D41B88" w:rsidRPr="00D41B88" w:rsidRDefault="00D41B88" w:rsidP="00E27B12">
            <w:pPr>
              <w:jc w:val="center"/>
              <w:rPr>
                <w:rFonts w:ascii="Times New Roman" w:eastAsia="Times New Roman" w:hAnsi="Times New Roman"/>
                <w:spacing w:val="-3"/>
                <w:sz w:val="24"/>
                <w:szCs w:val="24"/>
              </w:rPr>
            </w:pPr>
          </w:p>
        </w:tc>
        <w:tc>
          <w:tcPr>
            <w:tcW w:w="1275" w:type="dxa"/>
            <w:noWrap/>
            <w:vAlign w:val="center"/>
          </w:tcPr>
          <w:p w:rsidR="00D41B88" w:rsidRPr="00D41B88" w:rsidRDefault="00D41B88" w:rsidP="00E27B12">
            <w:pPr>
              <w:jc w:val="center"/>
              <w:rPr>
                <w:rFonts w:ascii="Times New Roman" w:eastAsia="Times New Roman" w:hAnsi="Times New Roman"/>
                <w:spacing w:val="-3"/>
                <w:sz w:val="24"/>
                <w:szCs w:val="24"/>
              </w:rPr>
            </w:pPr>
          </w:p>
        </w:tc>
        <w:tc>
          <w:tcPr>
            <w:tcW w:w="1623" w:type="dxa"/>
            <w:noWrap/>
            <w:vAlign w:val="center"/>
          </w:tcPr>
          <w:p w:rsidR="00D41B88" w:rsidRPr="00D41B88" w:rsidRDefault="00D41B88" w:rsidP="00E27B12">
            <w:pPr>
              <w:jc w:val="center"/>
              <w:rPr>
                <w:rFonts w:ascii="Times New Roman" w:eastAsia="Times New Roman" w:hAnsi="Times New Roman"/>
                <w:spacing w:val="-3"/>
                <w:sz w:val="24"/>
                <w:szCs w:val="24"/>
              </w:rPr>
            </w:pPr>
          </w:p>
        </w:tc>
      </w:tr>
      <w:tr w:rsidR="00D41B88" w:rsidRPr="00D41B88" w:rsidTr="001B42F2">
        <w:trPr>
          <w:trHeight w:val="480"/>
        </w:trPr>
        <w:tc>
          <w:tcPr>
            <w:tcW w:w="3708" w:type="dxa"/>
            <w:vAlign w:val="center"/>
            <w:hideMark/>
          </w:tcPr>
          <w:p w:rsidR="00D41B88" w:rsidRPr="00D41B88" w:rsidRDefault="00D41B88"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Строителна и специализирана механизация  за ПСОВ</w:t>
            </w:r>
          </w:p>
        </w:tc>
        <w:tc>
          <w:tcPr>
            <w:tcW w:w="1262" w:type="dxa"/>
            <w:noWrap/>
            <w:vAlign w:val="center"/>
          </w:tcPr>
          <w:p w:rsidR="00D41B88" w:rsidRPr="00D41B88" w:rsidRDefault="00D41B88" w:rsidP="00E27B12">
            <w:pPr>
              <w:jc w:val="center"/>
              <w:rPr>
                <w:rFonts w:ascii="Times New Roman" w:eastAsia="Times New Roman" w:hAnsi="Times New Roman"/>
                <w:spacing w:val="-3"/>
                <w:sz w:val="24"/>
                <w:szCs w:val="24"/>
              </w:rPr>
            </w:pPr>
          </w:p>
        </w:tc>
        <w:tc>
          <w:tcPr>
            <w:tcW w:w="1276" w:type="dxa"/>
            <w:noWrap/>
            <w:vAlign w:val="center"/>
          </w:tcPr>
          <w:p w:rsidR="00D41B88" w:rsidRPr="00D41B88" w:rsidRDefault="00D41B88" w:rsidP="00E27B12">
            <w:pPr>
              <w:jc w:val="center"/>
              <w:rPr>
                <w:rFonts w:ascii="Times New Roman" w:eastAsia="Times New Roman" w:hAnsi="Times New Roman"/>
                <w:spacing w:val="-3"/>
                <w:sz w:val="24"/>
                <w:szCs w:val="24"/>
              </w:rPr>
            </w:pPr>
          </w:p>
        </w:tc>
        <w:tc>
          <w:tcPr>
            <w:tcW w:w="1134"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40</w:t>
            </w:r>
          </w:p>
        </w:tc>
        <w:tc>
          <w:tcPr>
            <w:tcW w:w="1275" w:type="dxa"/>
            <w:noWrap/>
            <w:vAlign w:val="center"/>
          </w:tcPr>
          <w:p w:rsidR="00D41B88" w:rsidRPr="00D41B88" w:rsidRDefault="00D41B88" w:rsidP="00E27B12">
            <w:pPr>
              <w:jc w:val="center"/>
              <w:rPr>
                <w:rFonts w:ascii="Times New Roman" w:eastAsia="Times New Roman" w:hAnsi="Times New Roman"/>
                <w:spacing w:val="-3"/>
                <w:sz w:val="24"/>
                <w:szCs w:val="24"/>
              </w:rPr>
            </w:pPr>
          </w:p>
        </w:tc>
        <w:tc>
          <w:tcPr>
            <w:tcW w:w="1623" w:type="dxa"/>
            <w:noWrap/>
            <w:vAlign w:val="center"/>
          </w:tcPr>
          <w:p w:rsidR="00D41B88" w:rsidRPr="00D41B88" w:rsidRDefault="00D41B88" w:rsidP="00E27B12">
            <w:pPr>
              <w:jc w:val="center"/>
              <w:rPr>
                <w:rFonts w:ascii="Times New Roman" w:eastAsia="Times New Roman" w:hAnsi="Times New Roman"/>
                <w:spacing w:val="-3"/>
                <w:sz w:val="24"/>
                <w:szCs w:val="24"/>
              </w:rPr>
            </w:pPr>
          </w:p>
        </w:tc>
      </w:tr>
      <w:tr w:rsidR="00D41B88" w:rsidRPr="00D41B88" w:rsidTr="001B42F2">
        <w:trPr>
          <w:trHeight w:val="495"/>
        </w:trPr>
        <w:tc>
          <w:tcPr>
            <w:tcW w:w="3708" w:type="dxa"/>
            <w:vAlign w:val="center"/>
            <w:hideMark/>
          </w:tcPr>
          <w:p w:rsidR="00D41B88" w:rsidRPr="00D41B88" w:rsidRDefault="00D41B88"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Друго специализирано оборудване за ПСОВ</w:t>
            </w:r>
          </w:p>
        </w:tc>
        <w:tc>
          <w:tcPr>
            <w:tcW w:w="1262"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10</w:t>
            </w:r>
          </w:p>
        </w:tc>
        <w:tc>
          <w:tcPr>
            <w:tcW w:w="1276"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13</w:t>
            </w:r>
          </w:p>
        </w:tc>
        <w:tc>
          <w:tcPr>
            <w:tcW w:w="1134"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9</w:t>
            </w:r>
          </w:p>
        </w:tc>
        <w:tc>
          <w:tcPr>
            <w:tcW w:w="1275"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9</w:t>
            </w:r>
          </w:p>
        </w:tc>
        <w:tc>
          <w:tcPr>
            <w:tcW w:w="1623"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8</w:t>
            </w:r>
          </w:p>
        </w:tc>
      </w:tr>
      <w:tr w:rsidR="00D41B88" w:rsidRPr="00D41B88" w:rsidTr="001B42F2">
        <w:trPr>
          <w:trHeight w:val="465"/>
        </w:trPr>
        <w:tc>
          <w:tcPr>
            <w:tcW w:w="3708" w:type="dxa"/>
            <w:vAlign w:val="center"/>
            <w:hideMark/>
          </w:tcPr>
          <w:p w:rsidR="00D41B88" w:rsidRPr="00D41B88" w:rsidRDefault="00D41B88" w:rsidP="00E27B12">
            <w:pPr>
              <w:rPr>
                <w:rFonts w:ascii="Times New Roman" w:eastAsia="Times New Roman" w:hAnsi="Times New Roman"/>
                <w:b/>
                <w:bCs/>
                <w:spacing w:val="-3"/>
                <w:sz w:val="24"/>
                <w:szCs w:val="24"/>
              </w:rPr>
            </w:pPr>
            <w:r w:rsidRPr="00D41B88">
              <w:rPr>
                <w:rFonts w:ascii="Times New Roman" w:eastAsia="Times New Roman" w:hAnsi="Times New Roman"/>
                <w:b/>
                <w:bCs/>
                <w:spacing w:val="-3"/>
                <w:sz w:val="24"/>
                <w:szCs w:val="24"/>
              </w:rPr>
              <w:t>ОБСЛУЖВАНЕ НА КЛИЕНТИ:</w:t>
            </w:r>
          </w:p>
        </w:tc>
        <w:tc>
          <w:tcPr>
            <w:tcW w:w="1262" w:type="dxa"/>
            <w:noWrap/>
            <w:vAlign w:val="center"/>
          </w:tcPr>
          <w:p w:rsidR="00D41B88" w:rsidRPr="00D41B88" w:rsidRDefault="00D41B88" w:rsidP="00E27B12">
            <w:pPr>
              <w:jc w:val="center"/>
              <w:rPr>
                <w:rFonts w:ascii="Times New Roman" w:eastAsia="Times New Roman" w:hAnsi="Times New Roman"/>
                <w:b/>
                <w:bCs/>
                <w:spacing w:val="-3"/>
                <w:sz w:val="24"/>
                <w:szCs w:val="24"/>
              </w:rPr>
            </w:pPr>
            <w:r w:rsidRPr="00D41B88">
              <w:rPr>
                <w:rFonts w:ascii="Times New Roman" w:eastAsia="Times New Roman" w:hAnsi="Times New Roman"/>
                <w:b/>
                <w:bCs/>
                <w:spacing w:val="-3"/>
                <w:sz w:val="24"/>
                <w:szCs w:val="24"/>
              </w:rPr>
              <w:t>440</w:t>
            </w:r>
          </w:p>
        </w:tc>
        <w:tc>
          <w:tcPr>
            <w:tcW w:w="1276" w:type="dxa"/>
            <w:noWrap/>
            <w:vAlign w:val="center"/>
          </w:tcPr>
          <w:p w:rsidR="00D41B88" w:rsidRPr="00D41B88" w:rsidRDefault="00D41B88" w:rsidP="00E27B12">
            <w:pPr>
              <w:jc w:val="center"/>
              <w:rPr>
                <w:rFonts w:ascii="Times New Roman" w:eastAsia="Times New Roman" w:hAnsi="Times New Roman"/>
                <w:b/>
                <w:bCs/>
                <w:spacing w:val="-3"/>
                <w:sz w:val="24"/>
                <w:szCs w:val="24"/>
              </w:rPr>
            </w:pPr>
            <w:r w:rsidRPr="00D41B88">
              <w:rPr>
                <w:rFonts w:ascii="Times New Roman" w:eastAsia="Times New Roman" w:hAnsi="Times New Roman"/>
                <w:b/>
                <w:bCs/>
                <w:spacing w:val="-3"/>
                <w:sz w:val="24"/>
                <w:szCs w:val="24"/>
              </w:rPr>
              <w:t>470</w:t>
            </w:r>
          </w:p>
        </w:tc>
        <w:tc>
          <w:tcPr>
            <w:tcW w:w="1134" w:type="dxa"/>
            <w:noWrap/>
            <w:vAlign w:val="center"/>
          </w:tcPr>
          <w:p w:rsidR="00D41B88" w:rsidRPr="00D41B88" w:rsidRDefault="00D41B88" w:rsidP="00E27B12">
            <w:pPr>
              <w:jc w:val="center"/>
              <w:rPr>
                <w:rFonts w:ascii="Times New Roman" w:eastAsia="Times New Roman" w:hAnsi="Times New Roman"/>
                <w:b/>
                <w:bCs/>
                <w:spacing w:val="-3"/>
                <w:sz w:val="24"/>
                <w:szCs w:val="24"/>
              </w:rPr>
            </w:pPr>
            <w:r w:rsidRPr="00D41B88">
              <w:rPr>
                <w:rFonts w:ascii="Times New Roman" w:eastAsia="Times New Roman" w:hAnsi="Times New Roman"/>
                <w:b/>
                <w:bCs/>
                <w:spacing w:val="-3"/>
                <w:sz w:val="24"/>
                <w:szCs w:val="24"/>
              </w:rPr>
              <w:t>480</w:t>
            </w:r>
          </w:p>
        </w:tc>
        <w:tc>
          <w:tcPr>
            <w:tcW w:w="1275" w:type="dxa"/>
            <w:noWrap/>
            <w:vAlign w:val="center"/>
          </w:tcPr>
          <w:p w:rsidR="00D41B88" w:rsidRPr="00D41B88" w:rsidRDefault="00D41B88" w:rsidP="00E27B12">
            <w:pPr>
              <w:jc w:val="center"/>
              <w:rPr>
                <w:rFonts w:ascii="Times New Roman" w:eastAsia="Times New Roman" w:hAnsi="Times New Roman"/>
                <w:b/>
                <w:bCs/>
                <w:spacing w:val="-3"/>
                <w:sz w:val="24"/>
                <w:szCs w:val="24"/>
              </w:rPr>
            </w:pPr>
            <w:r w:rsidRPr="00D41B88">
              <w:rPr>
                <w:rFonts w:ascii="Times New Roman" w:eastAsia="Times New Roman" w:hAnsi="Times New Roman"/>
                <w:b/>
                <w:bCs/>
                <w:spacing w:val="-3"/>
                <w:sz w:val="24"/>
                <w:szCs w:val="24"/>
              </w:rPr>
              <w:t>510</w:t>
            </w:r>
          </w:p>
        </w:tc>
        <w:tc>
          <w:tcPr>
            <w:tcW w:w="1623" w:type="dxa"/>
            <w:noWrap/>
            <w:vAlign w:val="center"/>
          </w:tcPr>
          <w:p w:rsidR="00D41B88" w:rsidRPr="00D41B88" w:rsidRDefault="00D41B88" w:rsidP="00E27B12">
            <w:pPr>
              <w:jc w:val="center"/>
              <w:rPr>
                <w:rFonts w:ascii="Times New Roman" w:eastAsia="Times New Roman" w:hAnsi="Times New Roman"/>
                <w:b/>
                <w:bCs/>
                <w:spacing w:val="-3"/>
                <w:sz w:val="24"/>
                <w:szCs w:val="24"/>
              </w:rPr>
            </w:pPr>
            <w:r w:rsidRPr="00D41B88">
              <w:rPr>
                <w:rFonts w:ascii="Times New Roman" w:eastAsia="Times New Roman" w:hAnsi="Times New Roman"/>
                <w:b/>
                <w:bCs/>
                <w:spacing w:val="-3"/>
                <w:sz w:val="24"/>
                <w:szCs w:val="24"/>
              </w:rPr>
              <w:t>540</w:t>
            </w:r>
          </w:p>
        </w:tc>
      </w:tr>
      <w:tr w:rsidR="00D41B88" w:rsidRPr="00D41B88" w:rsidTr="001B42F2">
        <w:trPr>
          <w:trHeight w:val="510"/>
        </w:trPr>
        <w:tc>
          <w:tcPr>
            <w:tcW w:w="3708" w:type="dxa"/>
            <w:vAlign w:val="center"/>
            <w:hideMark/>
          </w:tcPr>
          <w:p w:rsidR="00D41B88" w:rsidRPr="00D41B88" w:rsidRDefault="00D41B88"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Приходни водомери</w:t>
            </w:r>
          </w:p>
        </w:tc>
        <w:tc>
          <w:tcPr>
            <w:tcW w:w="1262"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390</w:t>
            </w:r>
          </w:p>
        </w:tc>
        <w:tc>
          <w:tcPr>
            <w:tcW w:w="1276"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400</w:t>
            </w:r>
          </w:p>
        </w:tc>
        <w:tc>
          <w:tcPr>
            <w:tcW w:w="1134"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410</w:t>
            </w:r>
          </w:p>
        </w:tc>
        <w:tc>
          <w:tcPr>
            <w:tcW w:w="1275"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410</w:t>
            </w:r>
          </w:p>
        </w:tc>
        <w:tc>
          <w:tcPr>
            <w:tcW w:w="1623"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440</w:t>
            </w:r>
          </w:p>
        </w:tc>
      </w:tr>
      <w:tr w:rsidR="00D41B88" w:rsidRPr="00D41B88" w:rsidTr="001B42F2">
        <w:trPr>
          <w:trHeight w:val="495"/>
        </w:trPr>
        <w:tc>
          <w:tcPr>
            <w:tcW w:w="3708" w:type="dxa"/>
            <w:vAlign w:val="center"/>
            <w:hideMark/>
          </w:tcPr>
          <w:p w:rsidR="00D41B88" w:rsidRPr="00D41B88" w:rsidRDefault="00D41B88"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Приходни водомери с дистанционно отчитане</w:t>
            </w:r>
          </w:p>
        </w:tc>
        <w:tc>
          <w:tcPr>
            <w:tcW w:w="1262" w:type="dxa"/>
            <w:noWrap/>
            <w:vAlign w:val="center"/>
            <w:hideMark/>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50</w:t>
            </w:r>
          </w:p>
        </w:tc>
        <w:tc>
          <w:tcPr>
            <w:tcW w:w="1276" w:type="dxa"/>
            <w:noWrap/>
            <w:vAlign w:val="center"/>
            <w:hideMark/>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70</w:t>
            </w:r>
          </w:p>
        </w:tc>
        <w:tc>
          <w:tcPr>
            <w:tcW w:w="1134" w:type="dxa"/>
            <w:noWrap/>
            <w:vAlign w:val="center"/>
            <w:hideMark/>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70</w:t>
            </w:r>
          </w:p>
        </w:tc>
        <w:tc>
          <w:tcPr>
            <w:tcW w:w="1275" w:type="dxa"/>
            <w:noWrap/>
            <w:vAlign w:val="center"/>
            <w:hideMark/>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100</w:t>
            </w:r>
          </w:p>
        </w:tc>
        <w:tc>
          <w:tcPr>
            <w:tcW w:w="1623" w:type="dxa"/>
            <w:noWrap/>
            <w:vAlign w:val="center"/>
            <w:hideMark/>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100</w:t>
            </w:r>
          </w:p>
        </w:tc>
      </w:tr>
      <w:tr w:rsidR="00D41B88" w:rsidRPr="00D41B88" w:rsidTr="001B42F2">
        <w:trPr>
          <w:trHeight w:val="330"/>
        </w:trPr>
        <w:tc>
          <w:tcPr>
            <w:tcW w:w="3708" w:type="dxa"/>
            <w:vAlign w:val="center"/>
            <w:hideMark/>
          </w:tcPr>
          <w:p w:rsidR="00D41B88" w:rsidRPr="00D41B88" w:rsidRDefault="00D41B88" w:rsidP="00E27B12">
            <w:pPr>
              <w:rPr>
                <w:rFonts w:ascii="Times New Roman" w:eastAsia="Times New Roman" w:hAnsi="Times New Roman"/>
                <w:b/>
                <w:bCs/>
                <w:spacing w:val="-3"/>
                <w:sz w:val="24"/>
                <w:szCs w:val="24"/>
              </w:rPr>
            </w:pPr>
            <w:r w:rsidRPr="00D41B88">
              <w:rPr>
                <w:rFonts w:ascii="Times New Roman" w:eastAsia="Times New Roman" w:hAnsi="Times New Roman"/>
                <w:b/>
                <w:bCs/>
                <w:spacing w:val="-3"/>
                <w:sz w:val="24"/>
                <w:szCs w:val="24"/>
              </w:rPr>
              <w:t>ТРАНСПОРТ, АДМИНИСТРАЦИЯ  и  ИТ:</w:t>
            </w:r>
          </w:p>
        </w:tc>
        <w:tc>
          <w:tcPr>
            <w:tcW w:w="1262" w:type="dxa"/>
            <w:noWrap/>
            <w:vAlign w:val="center"/>
          </w:tcPr>
          <w:p w:rsidR="00D41B88" w:rsidRPr="00D41B88" w:rsidRDefault="00D41B88" w:rsidP="00E27B12">
            <w:pPr>
              <w:jc w:val="center"/>
              <w:rPr>
                <w:rFonts w:ascii="Times New Roman" w:eastAsia="Times New Roman" w:hAnsi="Times New Roman"/>
                <w:b/>
                <w:bCs/>
                <w:spacing w:val="-3"/>
                <w:sz w:val="24"/>
                <w:szCs w:val="24"/>
              </w:rPr>
            </w:pPr>
            <w:r w:rsidRPr="00D41B88">
              <w:rPr>
                <w:rFonts w:ascii="Times New Roman" w:eastAsia="Times New Roman" w:hAnsi="Times New Roman"/>
                <w:b/>
                <w:bCs/>
                <w:spacing w:val="-3"/>
                <w:sz w:val="24"/>
                <w:szCs w:val="24"/>
              </w:rPr>
              <w:t>158</w:t>
            </w:r>
          </w:p>
        </w:tc>
        <w:tc>
          <w:tcPr>
            <w:tcW w:w="1276" w:type="dxa"/>
            <w:noWrap/>
            <w:vAlign w:val="center"/>
          </w:tcPr>
          <w:p w:rsidR="00D41B88" w:rsidRPr="00D41B88" w:rsidRDefault="00D41B88" w:rsidP="00E27B12">
            <w:pPr>
              <w:jc w:val="center"/>
              <w:rPr>
                <w:rFonts w:ascii="Times New Roman" w:eastAsia="Times New Roman" w:hAnsi="Times New Roman"/>
                <w:b/>
                <w:bCs/>
                <w:spacing w:val="-3"/>
                <w:sz w:val="24"/>
                <w:szCs w:val="24"/>
              </w:rPr>
            </w:pPr>
            <w:r w:rsidRPr="00D41B88">
              <w:rPr>
                <w:rFonts w:ascii="Times New Roman" w:eastAsia="Times New Roman" w:hAnsi="Times New Roman"/>
                <w:b/>
                <w:bCs/>
                <w:spacing w:val="-3"/>
                <w:sz w:val="24"/>
                <w:szCs w:val="24"/>
              </w:rPr>
              <w:t>215</w:t>
            </w:r>
          </w:p>
        </w:tc>
        <w:tc>
          <w:tcPr>
            <w:tcW w:w="1134" w:type="dxa"/>
            <w:noWrap/>
            <w:vAlign w:val="center"/>
          </w:tcPr>
          <w:p w:rsidR="00D41B88" w:rsidRPr="00D41B88" w:rsidRDefault="00D41B88" w:rsidP="00E27B12">
            <w:pPr>
              <w:jc w:val="center"/>
              <w:rPr>
                <w:rFonts w:ascii="Times New Roman" w:eastAsia="Times New Roman" w:hAnsi="Times New Roman"/>
                <w:b/>
                <w:bCs/>
                <w:spacing w:val="-3"/>
                <w:sz w:val="24"/>
                <w:szCs w:val="24"/>
              </w:rPr>
            </w:pPr>
            <w:r w:rsidRPr="00D41B88">
              <w:rPr>
                <w:rFonts w:ascii="Times New Roman" w:eastAsia="Times New Roman" w:hAnsi="Times New Roman"/>
                <w:b/>
                <w:bCs/>
                <w:spacing w:val="-3"/>
                <w:sz w:val="24"/>
                <w:szCs w:val="24"/>
              </w:rPr>
              <w:t>248</w:t>
            </w:r>
          </w:p>
        </w:tc>
        <w:tc>
          <w:tcPr>
            <w:tcW w:w="1275" w:type="dxa"/>
            <w:noWrap/>
            <w:vAlign w:val="center"/>
          </w:tcPr>
          <w:p w:rsidR="00D41B88" w:rsidRPr="00D41B88" w:rsidRDefault="00D41B88" w:rsidP="00E27B12">
            <w:pPr>
              <w:jc w:val="center"/>
              <w:rPr>
                <w:rFonts w:ascii="Times New Roman" w:eastAsia="Times New Roman" w:hAnsi="Times New Roman"/>
                <w:b/>
                <w:bCs/>
                <w:spacing w:val="-3"/>
                <w:sz w:val="24"/>
                <w:szCs w:val="24"/>
              </w:rPr>
            </w:pPr>
            <w:r w:rsidRPr="00D41B88">
              <w:rPr>
                <w:rFonts w:ascii="Times New Roman" w:eastAsia="Times New Roman" w:hAnsi="Times New Roman"/>
                <w:b/>
                <w:bCs/>
                <w:spacing w:val="-3"/>
                <w:sz w:val="24"/>
                <w:szCs w:val="24"/>
              </w:rPr>
              <w:t>198</w:t>
            </w:r>
          </w:p>
        </w:tc>
        <w:tc>
          <w:tcPr>
            <w:tcW w:w="1623" w:type="dxa"/>
            <w:noWrap/>
            <w:vAlign w:val="center"/>
          </w:tcPr>
          <w:p w:rsidR="00D41B88" w:rsidRPr="00D41B88" w:rsidRDefault="00D41B88" w:rsidP="00E27B12">
            <w:pPr>
              <w:jc w:val="center"/>
              <w:rPr>
                <w:rFonts w:ascii="Times New Roman" w:eastAsia="Times New Roman" w:hAnsi="Times New Roman"/>
                <w:b/>
                <w:bCs/>
                <w:spacing w:val="-3"/>
                <w:sz w:val="24"/>
                <w:szCs w:val="24"/>
              </w:rPr>
            </w:pPr>
            <w:r w:rsidRPr="00D41B88">
              <w:rPr>
                <w:rFonts w:ascii="Times New Roman" w:eastAsia="Times New Roman" w:hAnsi="Times New Roman"/>
                <w:b/>
                <w:bCs/>
                <w:spacing w:val="-3"/>
                <w:sz w:val="24"/>
                <w:szCs w:val="24"/>
              </w:rPr>
              <w:t>224</w:t>
            </w:r>
          </w:p>
        </w:tc>
      </w:tr>
      <w:tr w:rsidR="00D41B88" w:rsidRPr="00D41B88" w:rsidTr="001B42F2">
        <w:trPr>
          <w:trHeight w:val="480"/>
        </w:trPr>
        <w:tc>
          <w:tcPr>
            <w:tcW w:w="3708" w:type="dxa"/>
            <w:vAlign w:val="center"/>
            <w:hideMark/>
          </w:tcPr>
          <w:p w:rsidR="00D41B88" w:rsidRPr="00D41B88" w:rsidRDefault="00D41B88"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Административни и обслужващи сгради и конструкции</w:t>
            </w:r>
          </w:p>
        </w:tc>
        <w:tc>
          <w:tcPr>
            <w:tcW w:w="1262"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20</w:t>
            </w:r>
          </w:p>
        </w:tc>
        <w:tc>
          <w:tcPr>
            <w:tcW w:w="1276"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30</w:t>
            </w:r>
          </w:p>
        </w:tc>
        <w:tc>
          <w:tcPr>
            <w:tcW w:w="1134" w:type="dxa"/>
            <w:noWrap/>
            <w:vAlign w:val="center"/>
          </w:tcPr>
          <w:p w:rsidR="00D41B88" w:rsidRPr="00D41B88" w:rsidRDefault="00D41B88" w:rsidP="00E27B12">
            <w:pPr>
              <w:jc w:val="center"/>
              <w:rPr>
                <w:rFonts w:ascii="Times New Roman" w:eastAsia="Times New Roman" w:hAnsi="Times New Roman"/>
                <w:spacing w:val="-3"/>
                <w:sz w:val="24"/>
                <w:szCs w:val="24"/>
              </w:rPr>
            </w:pPr>
          </w:p>
        </w:tc>
        <w:tc>
          <w:tcPr>
            <w:tcW w:w="1275" w:type="dxa"/>
            <w:noWrap/>
            <w:vAlign w:val="center"/>
          </w:tcPr>
          <w:p w:rsidR="00D41B88" w:rsidRPr="00D41B88" w:rsidRDefault="00D41B88" w:rsidP="00E27B12">
            <w:pPr>
              <w:jc w:val="center"/>
              <w:rPr>
                <w:rFonts w:ascii="Times New Roman" w:eastAsia="Times New Roman" w:hAnsi="Times New Roman"/>
                <w:spacing w:val="-3"/>
                <w:sz w:val="24"/>
                <w:szCs w:val="24"/>
              </w:rPr>
            </w:pPr>
          </w:p>
        </w:tc>
        <w:tc>
          <w:tcPr>
            <w:tcW w:w="1623"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20</w:t>
            </w:r>
          </w:p>
        </w:tc>
      </w:tr>
      <w:tr w:rsidR="00D41B88" w:rsidRPr="00D41B88" w:rsidTr="001B42F2">
        <w:trPr>
          <w:trHeight w:val="480"/>
        </w:trPr>
        <w:tc>
          <w:tcPr>
            <w:tcW w:w="3708" w:type="dxa"/>
            <w:vAlign w:val="center"/>
            <w:hideMark/>
          </w:tcPr>
          <w:p w:rsidR="00D41B88" w:rsidRPr="00D41B88" w:rsidRDefault="00D41B88"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Стопански инвентар и офис оборудване</w:t>
            </w:r>
          </w:p>
        </w:tc>
        <w:tc>
          <w:tcPr>
            <w:tcW w:w="1262"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30</w:t>
            </w:r>
          </w:p>
        </w:tc>
        <w:tc>
          <w:tcPr>
            <w:tcW w:w="1276"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30</w:t>
            </w:r>
          </w:p>
        </w:tc>
        <w:tc>
          <w:tcPr>
            <w:tcW w:w="1134"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30</w:t>
            </w:r>
          </w:p>
        </w:tc>
        <w:tc>
          <w:tcPr>
            <w:tcW w:w="1275"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27</w:t>
            </w:r>
          </w:p>
        </w:tc>
        <w:tc>
          <w:tcPr>
            <w:tcW w:w="1623" w:type="dxa"/>
            <w:noWrap/>
            <w:vAlign w:val="center"/>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25</w:t>
            </w:r>
          </w:p>
        </w:tc>
      </w:tr>
      <w:tr w:rsidR="00D41B88" w:rsidRPr="00D41B88" w:rsidTr="001B42F2">
        <w:trPr>
          <w:trHeight w:val="480"/>
        </w:trPr>
        <w:tc>
          <w:tcPr>
            <w:tcW w:w="3708" w:type="dxa"/>
            <w:vAlign w:val="center"/>
            <w:hideMark/>
          </w:tcPr>
          <w:p w:rsidR="00D41B88" w:rsidRPr="00D41B88" w:rsidRDefault="00D41B88"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Лекотоварни автомобили</w:t>
            </w:r>
          </w:p>
        </w:tc>
        <w:tc>
          <w:tcPr>
            <w:tcW w:w="1262" w:type="dxa"/>
            <w:noWrap/>
            <w:vAlign w:val="center"/>
            <w:hideMark/>
          </w:tcPr>
          <w:p w:rsidR="00D41B88" w:rsidRPr="00D41B88" w:rsidRDefault="00D41B88" w:rsidP="00E27B12">
            <w:pPr>
              <w:jc w:val="center"/>
              <w:rPr>
                <w:rFonts w:ascii="Times New Roman" w:eastAsia="Times New Roman" w:hAnsi="Times New Roman"/>
                <w:spacing w:val="-3"/>
                <w:sz w:val="24"/>
                <w:szCs w:val="24"/>
              </w:rPr>
            </w:pPr>
          </w:p>
        </w:tc>
        <w:tc>
          <w:tcPr>
            <w:tcW w:w="1276" w:type="dxa"/>
            <w:noWrap/>
            <w:vAlign w:val="center"/>
            <w:hideMark/>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40</w:t>
            </w:r>
          </w:p>
        </w:tc>
        <w:tc>
          <w:tcPr>
            <w:tcW w:w="1134" w:type="dxa"/>
            <w:noWrap/>
            <w:vAlign w:val="center"/>
            <w:hideMark/>
          </w:tcPr>
          <w:p w:rsidR="00D41B88" w:rsidRPr="00D41B88" w:rsidRDefault="00D41B88" w:rsidP="00E27B12">
            <w:pPr>
              <w:jc w:val="center"/>
              <w:rPr>
                <w:rFonts w:ascii="Times New Roman" w:eastAsia="Times New Roman" w:hAnsi="Times New Roman"/>
                <w:spacing w:val="-3"/>
                <w:sz w:val="24"/>
                <w:szCs w:val="24"/>
              </w:rPr>
            </w:pPr>
          </w:p>
        </w:tc>
        <w:tc>
          <w:tcPr>
            <w:tcW w:w="1275" w:type="dxa"/>
            <w:noWrap/>
            <w:vAlign w:val="center"/>
            <w:hideMark/>
          </w:tcPr>
          <w:p w:rsidR="00D41B88" w:rsidRPr="00D41B88" w:rsidRDefault="00D41B88" w:rsidP="00E27B12">
            <w:pPr>
              <w:jc w:val="center"/>
              <w:rPr>
                <w:rFonts w:ascii="Times New Roman" w:eastAsia="Times New Roman" w:hAnsi="Times New Roman"/>
                <w:spacing w:val="-3"/>
                <w:sz w:val="24"/>
                <w:szCs w:val="24"/>
              </w:rPr>
            </w:pPr>
          </w:p>
        </w:tc>
        <w:tc>
          <w:tcPr>
            <w:tcW w:w="1623" w:type="dxa"/>
            <w:noWrap/>
            <w:vAlign w:val="center"/>
            <w:hideMark/>
          </w:tcPr>
          <w:p w:rsidR="00D41B88" w:rsidRPr="00D41B88" w:rsidRDefault="00D41B88" w:rsidP="00E27B12">
            <w:pPr>
              <w:jc w:val="center"/>
              <w:rPr>
                <w:rFonts w:ascii="Times New Roman" w:eastAsia="Times New Roman" w:hAnsi="Times New Roman"/>
                <w:spacing w:val="-3"/>
                <w:sz w:val="24"/>
                <w:szCs w:val="24"/>
              </w:rPr>
            </w:pPr>
          </w:p>
        </w:tc>
      </w:tr>
      <w:tr w:rsidR="00D41B88" w:rsidRPr="00D41B88" w:rsidTr="001B42F2">
        <w:trPr>
          <w:trHeight w:val="480"/>
        </w:trPr>
        <w:tc>
          <w:tcPr>
            <w:tcW w:w="3708" w:type="dxa"/>
            <w:vAlign w:val="center"/>
            <w:hideMark/>
          </w:tcPr>
          <w:p w:rsidR="00D41B88" w:rsidRPr="00D41B88" w:rsidRDefault="00D41B88"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lang w:val="bg-BG"/>
              </w:rPr>
              <w:t>Тежкотоварни а</w:t>
            </w:r>
            <w:r w:rsidRPr="00D41B88">
              <w:rPr>
                <w:rFonts w:ascii="Times New Roman" w:eastAsia="Times New Roman" w:hAnsi="Times New Roman"/>
                <w:spacing w:val="-3"/>
                <w:sz w:val="24"/>
                <w:szCs w:val="24"/>
              </w:rPr>
              <w:t>втомобили</w:t>
            </w:r>
          </w:p>
        </w:tc>
        <w:tc>
          <w:tcPr>
            <w:tcW w:w="1262" w:type="dxa"/>
            <w:noWrap/>
            <w:vAlign w:val="center"/>
            <w:hideMark/>
          </w:tcPr>
          <w:p w:rsidR="00D41B88" w:rsidRPr="00D41B88" w:rsidRDefault="00D41B88" w:rsidP="00E27B12">
            <w:pPr>
              <w:jc w:val="center"/>
              <w:rPr>
                <w:rFonts w:ascii="Times New Roman" w:eastAsia="Times New Roman" w:hAnsi="Times New Roman"/>
                <w:spacing w:val="-3"/>
                <w:sz w:val="24"/>
                <w:szCs w:val="24"/>
              </w:rPr>
            </w:pPr>
          </w:p>
        </w:tc>
        <w:tc>
          <w:tcPr>
            <w:tcW w:w="1276" w:type="dxa"/>
            <w:noWrap/>
            <w:vAlign w:val="center"/>
            <w:hideMark/>
          </w:tcPr>
          <w:p w:rsidR="00D41B88" w:rsidRPr="00D41B88" w:rsidRDefault="00D41B88" w:rsidP="00E27B12">
            <w:pPr>
              <w:jc w:val="center"/>
              <w:rPr>
                <w:rFonts w:ascii="Times New Roman" w:eastAsia="Times New Roman" w:hAnsi="Times New Roman"/>
                <w:spacing w:val="-3"/>
                <w:sz w:val="24"/>
                <w:szCs w:val="24"/>
              </w:rPr>
            </w:pPr>
          </w:p>
        </w:tc>
        <w:tc>
          <w:tcPr>
            <w:tcW w:w="1134" w:type="dxa"/>
            <w:noWrap/>
            <w:vAlign w:val="center"/>
            <w:hideMark/>
          </w:tcPr>
          <w:p w:rsidR="00D41B88" w:rsidRPr="00D41B88" w:rsidRDefault="00D41B88" w:rsidP="00E27B12">
            <w:pPr>
              <w:jc w:val="cente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80</w:t>
            </w:r>
          </w:p>
        </w:tc>
        <w:tc>
          <w:tcPr>
            <w:tcW w:w="1275" w:type="dxa"/>
            <w:noWrap/>
            <w:vAlign w:val="center"/>
            <w:hideMark/>
          </w:tcPr>
          <w:p w:rsidR="00D41B88" w:rsidRPr="00D41B88" w:rsidRDefault="00D41B88" w:rsidP="00E27B12">
            <w:pPr>
              <w:jc w:val="center"/>
              <w:rPr>
                <w:rFonts w:ascii="Times New Roman" w:eastAsia="Times New Roman" w:hAnsi="Times New Roman"/>
                <w:spacing w:val="-3"/>
                <w:sz w:val="24"/>
                <w:szCs w:val="24"/>
              </w:rPr>
            </w:pPr>
          </w:p>
        </w:tc>
        <w:tc>
          <w:tcPr>
            <w:tcW w:w="1623" w:type="dxa"/>
            <w:noWrap/>
            <w:vAlign w:val="center"/>
            <w:hideMark/>
          </w:tcPr>
          <w:p w:rsidR="00D41B88" w:rsidRPr="00D41B88" w:rsidRDefault="00D41B88" w:rsidP="00E27B12">
            <w:pPr>
              <w:jc w:val="center"/>
              <w:rPr>
                <w:rFonts w:ascii="Times New Roman" w:eastAsia="Times New Roman" w:hAnsi="Times New Roman"/>
                <w:spacing w:val="-3"/>
                <w:sz w:val="24"/>
                <w:szCs w:val="24"/>
              </w:rPr>
            </w:pPr>
          </w:p>
        </w:tc>
      </w:tr>
      <w:tr w:rsidR="00D41B88" w:rsidRPr="00D41B88" w:rsidTr="001B42F2">
        <w:trPr>
          <w:trHeight w:val="480"/>
        </w:trPr>
        <w:tc>
          <w:tcPr>
            <w:tcW w:w="3708" w:type="dxa"/>
            <w:vAlign w:val="center"/>
          </w:tcPr>
          <w:p w:rsidR="00D41B88" w:rsidRPr="00D41B88" w:rsidRDefault="00D41B88" w:rsidP="00E27B12">
            <w:pPr>
              <w:rPr>
                <w:rFonts w:ascii="Times New Roman" w:eastAsia="Times New Roman" w:hAnsi="Times New Roman"/>
                <w:spacing w:val="-3"/>
                <w:sz w:val="24"/>
                <w:szCs w:val="24"/>
                <w:lang w:val="bg-BG"/>
              </w:rPr>
            </w:pPr>
            <w:r w:rsidRPr="00D41B88">
              <w:rPr>
                <w:rFonts w:ascii="Times New Roman" w:eastAsia="Times New Roman" w:hAnsi="Times New Roman"/>
                <w:spacing w:val="-3"/>
                <w:sz w:val="24"/>
                <w:szCs w:val="24"/>
                <w:lang w:val="bg-BG"/>
              </w:rPr>
              <w:t>Автомобили</w:t>
            </w:r>
          </w:p>
        </w:tc>
        <w:tc>
          <w:tcPr>
            <w:tcW w:w="1262" w:type="dxa"/>
            <w:noWrap/>
            <w:vAlign w:val="center"/>
          </w:tcPr>
          <w:p w:rsidR="00D41B88" w:rsidRPr="00D41B88" w:rsidRDefault="00D41B88" w:rsidP="00E27B12">
            <w:pPr>
              <w:jc w:val="center"/>
              <w:rPr>
                <w:rFonts w:ascii="Times New Roman" w:eastAsia="Times New Roman" w:hAnsi="Times New Roman"/>
                <w:spacing w:val="-3"/>
                <w:sz w:val="24"/>
                <w:szCs w:val="24"/>
              </w:rPr>
            </w:pPr>
          </w:p>
        </w:tc>
        <w:tc>
          <w:tcPr>
            <w:tcW w:w="1276" w:type="dxa"/>
            <w:noWrap/>
            <w:vAlign w:val="center"/>
          </w:tcPr>
          <w:p w:rsidR="00D41B88" w:rsidRPr="00D41B88" w:rsidRDefault="00D41B88" w:rsidP="00E27B12">
            <w:pPr>
              <w:jc w:val="center"/>
              <w:rPr>
                <w:rFonts w:ascii="Times New Roman" w:eastAsia="Times New Roman" w:hAnsi="Times New Roman"/>
                <w:spacing w:val="-3"/>
                <w:sz w:val="24"/>
                <w:szCs w:val="24"/>
              </w:rPr>
            </w:pPr>
          </w:p>
        </w:tc>
        <w:tc>
          <w:tcPr>
            <w:tcW w:w="1134" w:type="dxa"/>
            <w:noWrap/>
            <w:vAlign w:val="center"/>
          </w:tcPr>
          <w:p w:rsidR="00D41B88" w:rsidRPr="00D41B88" w:rsidRDefault="00D41B88" w:rsidP="00E27B12">
            <w:pPr>
              <w:jc w:val="center"/>
              <w:rPr>
                <w:rFonts w:ascii="Times New Roman" w:eastAsia="Times New Roman" w:hAnsi="Times New Roman"/>
                <w:spacing w:val="-3"/>
                <w:sz w:val="24"/>
                <w:szCs w:val="24"/>
              </w:rPr>
            </w:pPr>
          </w:p>
        </w:tc>
        <w:tc>
          <w:tcPr>
            <w:tcW w:w="1275" w:type="dxa"/>
            <w:noWrap/>
            <w:vAlign w:val="center"/>
          </w:tcPr>
          <w:p w:rsidR="00D41B88" w:rsidRPr="00D41B88" w:rsidRDefault="00D41B88" w:rsidP="00E27B12">
            <w:pPr>
              <w:jc w:val="center"/>
              <w:rPr>
                <w:rFonts w:ascii="Times New Roman" w:eastAsia="Times New Roman" w:hAnsi="Times New Roman"/>
                <w:spacing w:val="-3"/>
                <w:sz w:val="24"/>
                <w:szCs w:val="24"/>
                <w:lang w:val="bg-BG"/>
              </w:rPr>
            </w:pPr>
            <w:r w:rsidRPr="00D41B88">
              <w:rPr>
                <w:rFonts w:ascii="Times New Roman" w:eastAsia="Times New Roman" w:hAnsi="Times New Roman"/>
                <w:spacing w:val="-3"/>
                <w:sz w:val="24"/>
                <w:szCs w:val="24"/>
                <w:lang w:val="bg-BG"/>
              </w:rPr>
              <w:t>30</w:t>
            </w:r>
          </w:p>
        </w:tc>
        <w:tc>
          <w:tcPr>
            <w:tcW w:w="1623" w:type="dxa"/>
            <w:noWrap/>
            <w:vAlign w:val="center"/>
          </w:tcPr>
          <w:p w:rsidR="00D41B88" w:rsidRPr="00D41B88" w:rsidRDefault="00D41B88" w:rsidP="00E27B12">
            <w:pPr>
              <w:jc w:val="center"/>
              <w:rPr>
                <w:rFonts w:ascii="Times New Roman" w:eastAsia="Times New Roman" w:hAnsi="Times New Roman"/>
                <w:spacing w:val="-3"/>
                <w:sz w:val="24"/>
                <w:szCs w:val="24"/>
              </w:rPr>
            </w:pPr>
          </w:p>
        </w:tc>
      </w:tr>
      <w:tr w:rsidR="00D41B88" w:rsidRPr="00D41B88" w:rsidTr="001B42F2">
        <w:trPr>
          <w:trHeight w:val="480"/>
        </w:trPr>
        <w:tc>
          <w:tcPr>
            <w:tcW w:w="3708" w:type="dxa"/>
            <w:vAlign w:val="center"/>
          </w:tcPr>
          <w:p w:rsidR="00D41B88" w:rsidRPr="00D41B88" w:rsidRDefault="00D41B88" w:rsidP="00E27B12">
            <w:pPr>
              <w:rPr>
                <w:rFonts w:ascii="Times New Roman" w:eastAsia="Times New Roman" w:hAnsi="Times New Roman"/>
                <w:spacing w:val="-3"/>
                <w:sz w:val="24"/>
                <w:szCs w:val="24"/>
                <w:lang w:val="bg-BG"/>
              </w:rPr>
            </w:pPr>
            <w:r w:rsidRPr="00D41B88">
              <w:rPr>
                <w:rFonts w:ascii="Times New Roman" w:eastAsia="Times New Roman" w:hAnsi="Times New Roman"/>
                <w:spacing w:val="-3"/>
                <w:sz w:val="24"/>
                <w:szCs w:val="24"/>
                <w:lang w:val="bg-BG"/>
              </w:rPr>
              <w:t>Друго специализирано оборудване</w:t>
            </w:r>
          </w:p>
        </w:tc>
        <w:tc>
          <w:tcPr>
            <w:tcW w:w="1262" w:type="dxa"/>
            <w:noWrap/>
            <w:vAlign w:val="center"/>
          </w:tcPr>
          <w:p w:rsidR="00D41B88" w:rsidRPr="00D41B88" w:rsidRDefault="00D41B88" w:rsidP="00E27B12">
            <w:pPr>
              <w:jc w:val="center"/>
              <w:rPr>
                <w:rFonts w:ascii="Times New Roman" w:eastAsia="Times New Roman" w:hAnsi="Times New Roman"/>
                <w:spacing w:val="-3"/>
                <w:sz w:val="24"/>
                <w:szCs w:val="24"/>
                <w:lang w:val="bg-BG"/>
              </w:rPr>
            </w:pPr>
            <w:r w:rsidRPr="00D41B88">
              <w:rPr>
                <w:rFonts w:ascii="Times New Roman" w:eastAsia="Times New Roman" w:hAnsi="Times New Roman"/>
                <w:spacing w:val="-3"/>
                <w:sz w:val="24"/>
                <w:szCs w:val="24"/>
                <w:lang w:val="bg-BG"/>
              </w:rPr>
              <w:t>8</w:t>
            </w:r>
          </w:p>
        </w:tc>
        <w:tc>
          <w:tcPr>
            <w:tcW w:w="1276" w:type="dxa"/>
            <w:noWrap/>
            <w:vAlign w:val="center"/>
          </w:tcPr>
          <w:p w:rsidR="00D41B88" w:rsidRPr="00D41B88" w:rsidRDefault="00D41B88" w:rsidP="00E27B12">
            <w:pPr>
              <w:jc w:val="center"/>
              <w:rPr>
                <w:rFonts w:ascii="Times New Roman" w:eastAsia="Times New Roman" w:hAnsi="Times New Roman"/>
                <w:spacing w:val="-3"/>
                <w:sz w:val="24"/>
                <w:szCs w:val="24"/>
                <w:lang w:val="bg-BG"/>
              </w:rPr>
            </w:pPr>
            <w:r w:rsidRPr="00D41B88">
              <w:rPr>
                <w:rFonts w:ascii="Times New Roman" w:eastAsia="Times New Roman" w:hAnsi="Times New Roman"/>
                <w:spacing w:val="-3"/>
                <w:sz w:val="24"/>
                <w:szCs w:val="24"/>
                <w:lang w:val="bg-BG"/>
              </w:rPr>
              <w:t>10</w:t>
            </w:r>
          </w:p>
        </w:tc>
        <w:tc>
          <w:tcPr>
            <w:tcW w:w="1134" w:type="dxa"/>
            <w:noWrap/>
            <w:vAlign w:val="center"/>
          </w:tcPr>
          <w:p w:rsidR="00D41B88" w:rsidRPr="00D41B88" w:rsidRDefault="00D41B88" w:rsidP="00E27B12">
            <w:pPr>
              <w:jc w:val="center"/>
              <w:rPr>
                <w:rFonts w:ascii="Times New Roman" w:eastAsia="Times New Roman" w:hAnsi="Times New Roman"/>
                <w:spacing w:val="-3"/>
                <w:sz w:val="24"/>
                <w:szCs w:val="24"/>
                <w:lang w:val="bg-BG"/>
              </w:rPr>
            </w:pPr>
            <w:r w:rsidRPr="00D41B88">
              <w:rPr>
                <w:rFonts w:ascii="Times New Roman" w:eastAsia="Times New Roman" w:hAnsi="Times New Roman"/>
                <w:spacing w:val="-3"/>
                <w:sz w:val="24"/>
                <w:szCs w:val="24"/>
                <w:lang w:val="bg-BG"/>
              </w:rPr>
              <w:t>9</w:t>
            </w:r>
          </w:p>
        </w:tc>
        <w:tc>
          <w:tcPr>
            <w:tcW w:w="1275" w:type="dxa"/>
            <w:noWrap/>
            <w:vAlign w:val="center"/>
          </w:tcPr>
          <w:p w:rsidR="00D41B88" w:rsidRPr="00D41B88" w:rsidRDefault="00D41B88" w:rsidP="00E27B12">
            <w:pPr>
              <w:jc w:val="center"/>
              <w:rPr>
                <w:rFonts w:ascii="Times New Roman" w:eastAsia="Times New Roman" w:hAnsi="Times New Roman"/>
                <w:spacing w:val="-3"/>
                <w:sz w:val="24"/>
                <w:szCs w:val="24"/>
                <w:lang w:val="bg-BG"/>
              </w:rPr>
            </w:pPr>
            <w:r w:rsidRPr="00D41B88">
              <w:rPr>
                <w:rFonts w:ascii="Times New Roman" w:eastAsia="Times New Roman" w:hAnsi="Times New Roman"/>
                <w:spacing w:val="-3"/>
                <w:sz w:val="24"/>
                <w:szCs w:val="24"/>
                <w:lang w:val="bg-BG"/>
              </w:rPr>
              <w:t>11</w:t>
            </w:r>
          </w:p>
        </w:tc>
        <w:tc>
          <w:tcPr>
            <w:tcW w:w="1623" w:type="dxa"/>
            <w:noWrap/>
            <w:vAlign w:val="center"/>
          </w:tcPr>
          <w:p w:rsidR="00D41B88" w:rsidRPr="00D41B88" w:rsidRDefault="00D41B88" w:rsidP="00E27B12">
            <w:pPr>
              <w:jc w:val="center"/>
              <w:rPr>
                <w:rFonts w:ascii="Times New Roman" w:eastAsia="Times New Roman" w:hAnsi="Times New Roman"/>
                <w:spacing w:val="-3"/>
                <w:sz w:val="24"/>
                <w:szCs w:val="24"/>
                <w:lang w:val="bg-BG"/>
              </w:rPr>
            </w:pPr>
            <w:r w:rsidRPr="00D41B88">
              <w:rPr>
                <w:rFonts w:ascii="Times New Roman" w:eastAsia="Times New Roman" w:hAnsi="Times New Roman"/>
                <w:spacing w:val="-3"/>
                <w:sz w:val="24"/>
                <w:szCs w:val="24"/>
                <w:lang w:val="bg-BG"/>
              </w:rPr>
              <w:t>9</w:t>
            </w:r>
          </w:p>
        </w:tc>
      </w:tr>
      <w:tr w:rsidR="00D41B88" w:rsidRPr="00D41B88" w:rsidTr="001B42F2">
        <w:trPr>
          <w:trHeight w:val="480"/>
        </w:trPr>
        <w:tc>
          <w:tcPr>
            <w:tcW w:w="3708" w:type="dxa"/>
            <w:vAlign w:val="center"/>
            <w:hideMark/>
          </w:tcPr>
          <w:p w:rsidR="00D41B88" w:rsidRPr="00D41B88" w:rsidRDefault="00D41B88"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Информационни системи - собствени активи</w:t>
            </w:r>
          </w:p>
        </w:tc>
        <w:tc>
          <w:tcPr>
            <w:tcW w:w="1262" w:type="dxa"/>
            <w:noWrap/>
            <w:vAlign w:val="center"/>
            <w:hideMark/>
          </w:tcPr>
          <w:p w:rsidR="00D41B88" w:rsidRPr="00D41B88" w:rsidRDefault="00D41B88" w:rsidP="00E27B12">
            <w:pPr>
              <w:jc w:val="center"/>
              <w:rPr>
                <w:rFonts w:ascii="Times New Roman" w:eastAsia="Times New Roman" w:hAnsi="Times New Roman"/>
                <w:spacing w:val="-3"/>
                <w:sz w:val="24"/>
                <w:szCs w:val="24"/>
              </w:rPr>
            </w:pPr>
          </w:p>
        </w:tc>
        <w:tc>
          <w:tcPr>
            <w:tcW w:w="1276" w:type="dxa"/>
            <w:noWrap/>
            <w:vAlign w:val="center"/>
            <w:hideMark/>
          </w:tcPr>
          <w:p w:rsidR="00D41B88" w:rsidRPr="00D41B88" w:rsidRDefault="00D41B88" w:rsidP="00E27B12">
            <w:pPr>
              <w:jc w:val="center"/>
              <w:rPr>
                <w:rFonts w:ascii="Times New Roman" w:eastAsia="Times New Roman" w:hAnsi="Times New Roman"/>
                <w:spacing w:val="-3"/>
                <w:sz w:val="24"/>
                <w:szCs w:val="24"/>
              </w:rPr>
            </w:pPr>
          </w:p>
        </w:tc>
        <w:tc>
          <w:tcPr>
            <w:tcW w:w="1134" w:type="dxa"/>
            <w:noWrap/>
            <w:vAlign w:val="center"/>
            <w:hideMark/>
          </w:tcPr>
          <w:p w:rsidR="00D41B88" w:rsidRPr="00D41B88" w:rsidRDefault="00D41B88" w:rsidP="00E27B12">
            <w:pPr>
              <w:jc w:val="center"/>
              <w:rPr>
                <w:rFonts w:ascii="Times New Roman" w:eastAsia="Times New Roman" w:hAnsi="Times New Roman"/>
                <w:spacing w:val="-3"/>
                <w:sz w:val="24"/>
                <w:szCs w:val="24"/>
              </w:rPr>
            </w:pPr>
          </w:p>
        </w:tc>
        <w:tc>
          <w:tcPr>
            <w:tcW w:w="1275" w:type="dxa"/>
            <w:noWrap/>
            <w:vAlign w:val="center"/>
            <w:hideMark/>
          </w:tcPr>
          <w:p w:rsidR="00D41B88" w:rsidRPr="00D41B88" w:rsidRDefault="00D41B88" w:rsidP="00E27B12">
            <w:pPr>
              <w:jc w:val="center"/>
              <w:rPr>
                <w:rFonts w:ascii="Times New Roman" w:eastAsia="Times New Roman" w:hAnsi="Times New Roman"/>
                <w:spacing w:val="-3"/>
                <w:sz w:val="24"/>
                <w:szCs w:val="24"/>
              </w:rPr>
            </w:pPr>
          </w:p>
        </w:tc>
        <w:tc>
          <w:tcPr>
            <w:tcW w:w="1623" w:type="dxa"/>
            <w:noWrap/>
            <w:vAlign w:val="center"/>
            <w:hideMark/>
          </w:tcPr>
          <w:p w:rsidR="00D41B88" w:rsidRPr="00D41B88" w:rsidRDefault="00D41B88" w:rsidP="00E27B12">
            <w:pPr>
              <w:jc w:val="center"/>
              <w:rPr>
                <w:rFonts w:ascii="Times New Roman" w:eastAsia="Times New Roman" w:hAnsi="Times New Roman"/>
                <w:spacing w:val="-3"/>
                <w:sz w:val="24"/>
                <w:szCs w:val="24"/>
              </w:rPr>
            </w:pPr>
          </w:p>
        </w:tc>
      </w:tr>
      <w:tr w:rsidR="00D41B88" w:rsidRPr="00D41B88" w:rsidTr="001B42F2">
        <w:trPr>
          <w:trHeight w:val="585"/>
        </w:trPr>
        <w:tc>
          <w:tcPr>
            <w:tcW w:w="3708" w:type="dxa"/>
            <w:vAlign w:val="center"/>
            <w:hideMark/>
          </w:tcPr>
          <w:p w:rsidR="00D41B88" w:rsidRPr="00D41B88" w:rsidRDefault="00D41B88"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Информационни системи - публични активи</w:t>
            </w:r>
          </w:p>
        </w:tc>
        <w:tc>
          <w:tcPr>
            <w:tcW w:w="1262" w:type="dxa"/>
            <w:noWrap/>
            <w:vAlign w:val="center"/>
          </w:tcPr>
          <w:p w:rsidR="00D41B88" w:rsidRPr="00D41B88" w:rsidRDefault="00D41B88" w:rsidP="00E27B12">
            <w:pPr>
              <w:jc w:val="center"/>
              <w:rPr>
                <w:rFonts w:ascii="Times New Roman" w:eastAsia="Times New Roman" w:hAnsi="Times New Roman"/>
                <w:spacing w:val="-3"/>
                <w:sz w:val="24"/>
                <w:szCs w:val="24"/>
                <w:lang w:val="bg-BG"/>
              </w:rPr>
            </w:pPr>
          </w:p>
        </w:tc>
        <w:tc>
          <w:tcPr>
            <w:tcW w:w="1276" w:type="dxa"/>
            <w:noWrap/>
            <w:vAlign w:val="center"/>
          </w:tcPr>
          <w:p w:rsidR="00D41B88" w:rsidRPr="00D41B88" w:rsidRDefault="00D41B88" w:rsidP="00E27B12">
            <w:pPr>
              <w:jc w:val="center"/>
              <w:rPr>
                <w:rFonts w:ascii="Times New Roman" w:eastAsia="Times New Roman" w:hAnsi="Times New Roman"/>
                <w:spacing w:val="-3"/>
                <w:sz w:val="24"/>
                <w:szCs w:val="24"/>
                <w:lang w:val="bg-BG"/>
              </w:rPr>
            </w:pPr>
          </w:p>
        </w:tc>
        <w:tc>
          <w:tcPr>
            <w:tcW w:w="1134" w:type="dxa"/>
            <w:noWrap/>
            <w:vAlign w:val="center"/>
          </w:tcPr>
          <w:p w:rsidR="00D41B88" w:rsidRPr="00D41B88" w:rsidRDefault="00D41B88" w:rsidP="00E27B12">
            <w:pPr>
              <w:jc w:val="center"/>
              <w:rPr>
                <w:rFonts w:ascii="Times New Roman" w:eastAsia="Times New Roman" w:hAnsi="Times New Roman"/>
                <w:spacing w:val="-3"/>
                <w:sz w:val="24"/>
                <w:szCs w:val="24"/>
                <w:lang w:val="bg-BG"/>
              </w:rPr>
            </w:pPr>
          </w:p>
        </w:tc>
        <w:tc>
          <w:tcPr>
            <w:tcW w:w="1275" w:type="dxa"/>
            <w:noWrap/>
            <w:vAlign w:val="center"/>
          </w:tcPr>
          <w:p w:rsidR="00D41B88" w:rsidRPr="00D41B88" w:rsidRDefault="00D41B88" w:rsidP="00E27B12">
            <w:pPr>
              <w:jc w:val="center"/>
              <w:rPr>
                <w:rFonts w:ascii="Times New Roman" w:eastAsia="Times New Roman" w:hAnsi="Times New Roman"/>
                <w:spacing w:val="-3"/>
                <w:sz w:val="24"/>
                <w:szCs w:val="24"/>
                <w:lang w:val="bg-BG"/>
              </w:rPr>
            </w:pPr>
          </w:p>
        </w:tc>
        <w:tc>
          <w:tcPr>
            <w:tcW w:w="1623" w:type="dxa"/>
            <w:noWrap/>
            <w:vAlign w:val="center"/>
          </w:tcPr>
          <w:p w:rsidR="00D41B88" w:rsidRPr="00D41B88" w:rsidRDefault="00D41B88" w:rsidP="00E27B12">
            <w:pPr>
              <w:jc w:val="center"/>
              <w:rPr>
                <w:rFonts w:ascii="Times New Roman" w:eastAsia="Times New Roman" w:hAnsi="Times New Roman"/>
                <w:spacing w:val="-3"/>
                <w:sz w:val="24"/>
                <w:szCs w:val="24"/>
                <w:lang w:val="bg-BG"/>
              </w:rPr>
            </w:pPr>
          </w:p>
        </w:tc>
      </w:tr>
      <w:tr w:rsidR="00D41B88" w:rsidRPr="00D41B88" w:rsidTr="001B42F2">
        <w:trPr>
          <w:trHeight w:val="780"/>
        </w:trPr>
        <w:tc>
          <w:tcPr>
            <w:tcW w:w="3708" w:type="dxa"/>
            <w:vAlign w:val="center"/>
            <w:hideMark/>
          </w:tcPr>
          <w:p w:rsidR="00D41B88" w:rsidRPr="00D41B88" w:rsidRDefault="00D41B88"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ГИС</w:t>
            </w:r>
          </w:p>
        </w:tc>
        <w:tc>
          <w:tcPr>
            <w:tcW w:w="1262" w:type="dxa"/>
            <w:noWrap/>
            <w:vAlign w:val="center"/>
            <w:hideMark/>
          </w:tcPr>
          <w:p w:rsidR="00D41B88" w:rsidRPr="00D41B88" w:rsidRDefault="00D41B88" w:rsidP="00E27B12">
            <w:pPr>
              <w:jc w:val="center"/>
              <w:rPr>
                <w:rFonts w:ascii="Times New Roman" w:eastAsia="Times New Roman" w:hAnsi="Times New Roman"/>
                <w:spacing w:val="-3"/>
                <w:sz w:val="24"/>
                <w:szCs w:val="24"/>
                <w:lang w:val="bg-BG"/>
              </w:rPr>
            </w:pPr>
            <w:r w:rsidRPr="00D41B88">
              <w:rPr>
                <w:rFonts w:ascii="Times New Roman" w:eastAsia="Times New Roman" w:hAnsi="Times New Roman"/>
                <w:spacing w:val="-3"/>
                <w:sz w:val="24"/>
                <w:szCs w:val="24"/>
                <w:lang w:val="bg-BG"/>
              </w:rPr>
              <w:t>80</w:t>
            </w:r>
          </w:p>
        </w:tc>
        <w:tc>
          <w:tcPr>
            <w:tcW w:w="1276" w:type="dxa"/>
            <w:noWrap/>
            <w:vAlign w:val="center"/>
          </w:tcPr>
          <w:p w:rsidR="00D41B88" w:rsidRPr="00D41B88" w:rsidRDefault="00D41B88" w:rsidP="00E27B12">
            <w:pPr>
              <w:jc w:val="center"/>
              <w:rPr>
                <w:rFonts w:ascii="Times New Roman" w:eastAsia="Times New Roman" w:hAnsi="Times New Roman"/>
                <w:spacing w:val="-3"/>
                <w:sz w:val="24"/>
                <w:szCs w:val="24"/>
                <w:lang w:val="bg-BG"/>
              </w:rPr>
            </w:pPr>
            <w:r w:rsidRPr="00D41B88">
              <w:rPr>
                <w:rFonts w:ascii="Times New Roman" w:eastAsia="Times New Roman" w:hAnsi="Times New Roman"/>
                <w:spacing w:val="-3"/>
                <w:sz w:val="24"/>
                <w:szCs w:val="24"/>
                <w:lang w:val="bg-BG"/>
              </w:rPr>
              <w:t>80</w:t>
            </w:r>
          </w:p>
        </w:tc>
        <w:tc>
          <w:tcPr>
            <w:tcW w:w="1134" w:type="dxa"/>
            <w:noWrap/>
            <w:vAlign w:val="center"/>
          </w:tcPr>
          <w:p w:rsidR="00D41B88" w:rsidRPr="00D41B88" w:rsidRDefault="00D41B88" w:rsidP="00E27B12">
            <w:pPr>
              <w:jc w:val="center"/>
              <w:rPr>
                <w:rFonts w:ascii="Times New Roman" w:eastAsia="Times New Roman" w:hAnsi="Times New Roman"/>
                <w:spacing w:val="-3"/>
                <w:sz w:val="24"/>
                <w:szCs w:val="24"/>
                <w:lang w:val="bg-BG"/>
              </w:rPr>
            </w:pPr>
            <w:r w:rsidRPr="00D41B88">
              <w:rPr>
                <w:rFonts w:ascii="Times New Roman" w:eastAsia="Times New Roman" w:hAnsi="Times New Roman"/>
                <w:spacing w:val="-3"/>
                <w:sz w:val="24"/>
                <w:szCs w:val="24"/>
                <w:lang w:val="bg-BG"/>
              </w:rPr>
              <w:t>100</w:t>
            </w:r>
          </w:p>
        </w:tc>
        <w:tc>
          <w:tcPr>
            <w:tcW w:w="1275" w:type="dxa"/>
            <w:noWrap/>
            <w:vAlign w:val="center"/>
          </w:tcPr>
          <w:p w:rsidR="00D41B88" w:rsidRPr="00D41B88" w:rsidRDefault="00D41B88" w:rsidP="00E27B12">
            <w:pPr>
              <w:jc w:val="center"/>
              <w:rPr>
                <w:rFonts w:ascii="Times New Roman" w:eastAsia="Times New Roman" w:hAnsi="Times New Roman"/>
                <w:spacing w:val="-3"/>
                <w:sz w:val="24"/>
                <w:szCs w:val="24"/>
                <w:lang w:val="bg-BG"/>
              </w:rPr>
            </w:pPr>
            <w:r w:rsidRPr="00D41B88">
              <w:rPr>
                <w:rFonts w:ascii="Times New Roman" w:eastAsia="Times New Roman" w:hAnsi="Times New Roman"/>
                <w:spacing w:val="-3"/>
                <w:sz w:val="24"/>
                <w:szCs w:val="24"/>
                <w:lang w:val="bg-BG"/>
              </w:rPr>
              <w:t>100</w:t>
            </w:r>
          </w:p>
        </w:tc>
        <w:tc>
          <w:tcPr>
            <w:tcW w:w="1623" w:type="dxa"/>
            <w:noWrap/>
            <w:vAlign w:val="center"/>
          </w:tcPr>
          <w:p w:rsidR="00D41B88" w:rsidRPr="00D41B88" w:rsidRDefault="00D41B88" w:rsidP="00E27B12">
            <w:pPr>
              <w:jc w:val="center"/>
              <w:rPr>
                <w:rFonts w:ascii="Times New Roman" w:eastAsia="Times New Roman" w:hAnsi="Times New Roman"/>
                <w:spacing w:val="-3"/>
                <w:sz w:val="24"/>
                <w:szCs w:val="24"/>
                <w:lang w:val="bg-BG"/>
              </w:rPr>
            </w:pPr>
            <w:r w:rsidRPr="00D41B88">
              <w:rPr>
                <w:rFonts w:ascii="Times New Roman" w:eastAsia="Times New Roman" w:hAnsi="Times New Roman"/>
                <w:spacing w:val="-3"/>
                <w:sz w:val="24"/>
                <w:szCs w:val="24"/>
                <w:lang w:val="bg-BG"/>
              </w:rPr>
              <w:t>120</w:t>
            </w:r>
          </w:p>
        </w:tc>
      </w:tr>
      <w:tr w:rsidR="00D41B88" w:rsidRPr="00D41B88" w:rsidTr="001B42F2">
        <w:trPr>
          <w:trHeight w:val="615"/>
        </w:trPr>
        <w:tc>
          <w:tcPr>
            <w:tcW w:w="3708" w:type="dxa"/>
            <w:vAlign w:val="center"/>
            <w:hideMark/>
          </w:tcPr>
          <w:p w:rsidR="00D41B88" w:rsidRPr="00D41B88" w:rsidRDefault="00D41B88"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ИТ хардуер</w:t>
            </w:r>
          </w:p>
        </w:tc>
        <w:tc>
          <w:tcPr>
            <w:tcW w:w="1262" w:type="dxa"/>
            <w:noWrap/>
            <w:vAlign w:val="center"/>
            <w:hideMark/>
          </w:tcPr>
          <w:p w:rsidR="00D41B88" w:rsidRPr="00D41B88" w:rsidRDefault="00D41B88" w:rsidP="00E27B12">
            <w:pPr>
              <w:jc w:val="center"/>
              <w:rPr>
                <w:rFonts w:ascii="Times New Roman" w:eastAsia="Times New Roman" w:hAnsi="Times New Roman"/>
                <w:spacing w:val="-3"/>
                <w:sz w:val="24"/>
                <w:szCs w:val="24"/>
                <w:lang w:val="bg-BG"/>
              </w:rPr>
            </w:pPr>
            <w:r w:rsidRPr="00D41B88">
              <w:rPr>
                <w:rFonts w:ascii="Times New Roman" w:eastAsia="Times New Roman" w:hAnsi="Times New Roman"/>
                <w:spacing w:val="-3"/>
                <w:sz w:val="24"/>
                <w:szCs w:val="24"/>
                <w:lang w:val="bg-BG"/>
              </w:rPr>
              <w:t>20</w:t>
            </w:r>
          </w:p>
        </w:tc>
        <w:tc>
          <w:tcPr>
            <w:tcW w:w="1276" w:type="dxa"/>
            <w:noWrap/>
            <w:vAlign w:val="center"/>
          </w:tcPr>
          <w:p w:rsidR="00D41B88" w:rsidRPr="00D41B88" w:rsidRDefault="00D41B88" w:rsidP="00E27B12">
            <w:pPr>
              <w:jc w:val="center"/>
              <w:rPr>
                <w:rFonts w:ascii="Times New Roman" w:eastAsia="Times New Roman" w:hAnsi="Times New Roman"/>
                <w:spacing w:val="-3"/>
                <w:sz w:val="24"/>
                <w:szCs w:val="24"/>
                <w:lang w:val="bg-BG"/>
              </w:rPr>
            </w:pPr>
            <w:r w:rsidRPr="00D41B88">
              <w:rPr>
                <w:rFonts w:ascii="Times New Roman" w:eastAsia="Times New Roman" w:hAnsi="Times New Roman"/>
                <w:spacing w:val="-3"/>
                <w:sz w:val="24"/>
                <w:szCs w:val="24"/>
                <w:lang w:val="bg-BG"/>
              </w:rPr>
              <w:t>25</w:t>
            </w:r>
          </w:p>
        </w:tc>
        <w:tc>
          <w:tcPr>
            <w:tcW w:w="1134" w:type="dxa"/>
            <w:noWrap/>
            <w:vAlign w:val="center"/>
          </w:tcPr>
          <w:p w:rsidR="00D41B88" w:rsidRPr="00D41B88" w:rsidRDefault="00D41B88" w:rsidP="00E27B12">
            <w:pPr>
              <w:jc w:val="center"/>
              <w:rPr>
                <w:rFonts w:ascii="Times New Roman" w:eastAsia="Times New Roman" w:hAnsi="Times New Roman"/>
                <w:spacing w:val="-3"/>
                <w:sz w:val="24"/>
                <w:szCs w:val="24"/>
                <w:lang w:val="bg-BG"/>
              </w:rPr>
            </w:pPr>
            <w:r w:rsidRPr="00D41B88">
              <w:rPr>
                <w:rFonts w:ascii="Times New Roman" w:eastAsia="Times New Roman" w:hAnsi="Times New Roman"/>
                <w:spacing w:val="-3"/>
                <w:sz w:val="24"/>
                <w:szCs w:val="24"/>
                <w:lang w:val="bg-BG"/>
              </w:rPr>
              <w:t>29</w:t>
            </w:r>
          </w:p>
        </w:tc>
        <w:tc>
          <w:tcPr>
            <w:tcW w:w="1275" w:type="dxa"/>
            <w:noWrap/>
            <w:vAlign w:val="center"/>
          </w:tcPr>
          <w:p w:rsidR="00D41B88" w:rsidRPr="00D41B88" w:rsidRDefault="00D41B88" w:rsidP="00E27B12">
            <w:pPr>
              <w:jc w:val="center"/>
              <w:rPr>
                <w:rFonts w:ascii="Times New Roman" w:eastAsia="Times New Roman" w:hAnsi="Times New Roman"/>
                <w:spacing w:val="-3"/>
                <w:sz w:val="24"/>
                <w:szCs w:val="24"/>
                <w:lang w:val="bg-BG"/>
              </w:rPr>
            </w:pPr>
            <w:r w:rsidRPr="00D41B88">
              <w:rPr>
                <w:rFonts w:ascii="Times New Roman" w:eastAsia="Times New Roman" w:hAnsi="Times New Roman"/>
                <w:spacing w:val="-3"/>
                <w:sz w:val="24"/>
                <w:szCs w:val="24"/>
                <w:lang w:val="bg-BG"/>
              </w:rPr>
              <w:t>30</w:t>
            </w:r>
          </w:p>
        </w:tc>
        <w:tc>
          <w:tcPr>
            <w:tcW w:w="1623" w:type="dxa"/>
            <w:noWrap/>
            <w:vAlign w:val="center"/>
          </w:tcPr>
          <w:p w:rsidR="00D41B88" w:rsidRPr="00D41B88" w:rsidRDefault="00D41B88" w:rsidP="00E27B12">
            <w:pPr>
              <w:jc w:val="center"/>
              <w:rPr>
                <w:rFonts w:ascii="Times New Roman" w:eastAsia="Times New Roman" w:hAnsi="Times New Roman"/>
                <w:spacing w:val="-3"/>
                <w:sz w:val="24"/>
                <w:szCs w:val="24"/>
                <w:lang w:val="bg-BG"/>
              </w:rPr>
            </w:pPr>
            <w:r w:rsidRPr="00D41B88">
              <w:rPr>
                <w:rFonts w:ascii="Times New Roman" w:eastAsia="Times New Roman" w:hAnsi="Times New Roman"/>
                <w:spacing w:val="-3"/>
                <w:sz w:val="24"/>
                <w:szCs w:val="24"/>
                <w:lang w:val="bg-BG"/>
              </w:rPr>
              <w:t>50</w:t>
            </w:r>
          </w:p>
        </w:tc>
      </w:tr>
    </w:tbl>
    <w:p w:rsidR="00522D7E" w:rsidRPr="00522D7E" w:rsidRDefault="00522D7E" w:rsidP="00522D7E">
      <w:pPr>
        <w:ind w:firstLine="708"/>
        <w:jc w:val="both"/>
        <w:rPr>
          <w:rFonts w:ascii="Times New Roman" w:eastAsia="Times New Roman" w:hAnsi="Times New Roman" w:cs="Times New Roman"/>
          <w:spacing w:val="-3"/>
          <w:sz w:val="26"/>
          <w:szCs w:val="26"/>
          <w:lang w:eastAsia="en-US" w:bidi="ar-SA"/>
        </w:rPr>
      </w:pPr>
    </w:p>
    <w:p w:rsidR="00522D7E" w:rsidRPr="00522D7E" w:rsidRDefault="00522D7E" w:rsidP="00522D7E">
      <w:pPr>
        <w:ind w:firstLine="708"/>
        <w:jc w:val="both"/>
        <w:rPr>
          <w:rFonts w:ascii="Times New Roman" w:eastAsia="Times New Roman" w:hAnsi="Times New Roman" w:cs="Times New Roman"/>
          <w:spacing w:val="-3"/>
          <w:sz w:val="26"/>
          <w:szCs w:val="26"/>
          <w:lang w:val="en-US" w:eastAsia="en-US" w:bidi="ar-SA"/>
        </w:rPr>
      </w:pPr>
    </w:p>
    <w:tbl>
      <w:tblPr>
        <w:tblStyle w:val="TableGrid"/>
        <w:tblW w:w="10398" w:type="dxa"/>
        <w:tblLayout w:type="fixed"/>
        <w:tblLook w:val="04A0" w:firstRow="1" w:lastRow="0" w:firstColumn="1" w:lastColumn="0" w:noHBand="0" w:noVBand="1"/>
      </w:tblPr>
      <w:tblGrid>
        <w:gridCol w:w="2268"/>
        <w:gridCol w:w="663"/>
        <w:gridCol w:w="992"/>
        <w:gridCol w:w="955"/>
        <w:gridCol w:w="900"/>
        <w:gridCol w:w="810"/>
        <w:gridCol w:w="900"/>
        <w:gridCol w:w="2910"/>
      </w:tblGrid>
      <w:tr w:rsidR="00522D7E" w:rsidRPr="00D41B88" w:rsidTr="001B42F2">
        <w:trPr>
          <w:trHeight w:val="495"/>
        </w:trPr>
        <w:tc>
          <w:tcPr>
            <w:tcW w:w="2268" w:type="dxa"/>
            <w:vMerge w:val="restart"/>
            <w:vAlign w:val="center"/>
            <w:hideMark/>
          </w:tcPr>
          <w:p w:rsidR="00522D7E" w:rsidRPr="00D41B88" w:rsidRDefault="00522D7E" w:rsidP="00522D7E">
            <w:pPr>
              <w:rPr>
                <w:rFonts w:ascii="Times New Roman" w:hAnsi="Times New Roman"/>
                <w:b/>
                <w:bCs/>
                <w:color w:val="auto"/>
                <w:sz w:val="24"/>
                <w:szCs w:val="24"/>
              </w:rPr>
            </w:pPr>
            <w:r w:rsidRPr="00D41B88">
              <w:rPr>
                <w:rFonts w:ascii="Times New Roman" w:hAnsi="Times New Roman"/>
                <w:b/>
                <w:bCs/>
                <w:color w:val="auto"/>
                <w:sz w:val="24"/>
                <w:szCs w:val="24"/>
              </w:rPr>
              <w:t>Наименование</w:t>
            </w:r>
          </w:p>
        </w:tc>
        <w:tc>
          <w:tcPr>
            <w:tcW w:w="5220" w:type="dxa"/>
            <w:gridSpan w:val="6"/>
            <w:vAlign w:val="center"/>
            <w:hideMark/>
          </w:tcPr>
          <w:p w:rsidR="00522D7E" w:rsidRPr="00D41B88" w:rsidRDefault="00522D7E" w:rsidP="00522D7E">
            <w:pPr>
              <w:jc w:val="center"/>
              <w:rPr>
                <w:rFonts w:ascii="Times New Roman" w:hAnsi="Times New Roman"/>
                <w:b/>
                <w:bCs/>
                <w:color w:val="auto"/>
                <w:sz w:val="24"/>
                <w:szCs w:val="24"/>
              </w:rPr>
            </w:pPr>
            <w:r w:rsidRPr="00D41B88">
              <w:rPr>
                <w:rFonts w:ascii="Times New Roman" w:hAnsi="Times New Roman"/>
                <w:b/>
                <w:bCs/>
                <w:color w:val="auto"/>
                <w:sz w:val="24"/>
                <w:szCs w:val="24"/>
              </w:rPr>
              <w:t>Натурални показатели</w:t>
            </w:r>
          </w:p>
        </w:tc>
        <w:tc>
          <w:tcPr>
            <w:tcW w:w="2910" w:type="dxa"/>
            <w:vMerge w:val="restart"/>
            <w:vAlign w:val="center"/>
            <w:hideMark/>
          </w:tcPr>
          <w:p w:rsidR="00522D7E" w:rsidRPr="00D41B88" w:rsidRDefault="00522D7E" w:rsidP="00522D7E">
            <w:pPr>
              <w:jc w:val="center"/>
              <w:rPr>
                <w:rFonts w:ascii="Times New Roman" w:hAnsi="Times New Roman"/>
                <w:b/>
                <w:bCs/>
                <w:color w:val="auto"/>
                <w:sz w:val="24"/>
                <w:szCs w:val="24"/>
              </w:rPr>
            </w:pPr>
            <w:r w:rsidRPr="00D41B88">
              <w:rPr>
                <w:rFonts w:ascii="Times New Roman" w:hAnsi="Times New Roman"/>
                <w:b/>
                <w:bCs/>
                <w:color w:val="auto"/>
                <w:sz w:val="24"/>
                <w:szCs w:val="24"/>
              </w:rPr>
              <w:t>Описание на проекта</w:t>
            </w:r>
          </w:p>
        </w:tc>
      </w:tr>
      <w:tr w:rsidR="0090582C" w:rsidRPr="00D41B88" w:rsidTr="001B42F2">
        <w:trPr>
          <w:trHeight w:val="735"/>
        </w:trPr>
        <w:tc>
          <w:tcPr>
            <w:tcW w:w="2268" w:type="dxa"/>
            <w:vMerge/>
            <w:vAlign w:val="center"/>
            <w:hideMark/>
          </w:tcPr>
          <w:p w:rsidR="00522D7E" w:rsidRPr="00D41B88" w:rsidRDefault="00522D7E" w:rsidP="00522D7E">
            <w:pPr>
              <w:rPr>
                <w:rFonts w:ascii="Times New Roman" w:hAnsi="Times New Roman"/>
                <w:b/>
                <w:bCs/>
                <w:color w:val="auto"/>
                <w:sz w:val="24"/>
                <w:szCs w:val="24"/>
              </w:rPr>
            </w:pPr>
          </w:p>
        </w:tc>
        <w:tc>
          <w:tcPr>
            <w:tcW w:w="663" w:type="dxa"/>
            <w:vAlign w:val="center"/>
            <w:hideMark/>
          </w:tcPr>
          <w:p w:rsidR="00522D7E" w:rsidRPr="00D41B88" w:rsidRDefault="00522D7E" w:rsidP="00522D7E">
            <w:pPr>
              <w:jc w:val="center"/>
              <w:rPr>
                <w:rFonts w:ascii="Times New Roman" w:hAnsi="Times New Roman"/>
                <w:b/>
                <w:bCs/>
                <w:color w:val="auto"/>
                <w:sz w:val="24"/>
                <w:szCs w:val="24"/>
              </w:rPr>
            </w:pPr>
            <w:r w:rsidRPr="00D41B88">
              <w:rPr>
                <w:rFonts w:ascii="Times New Roman" w:hAnsi="Times New Roman"/>
                <w:b/>
                <w:bCs/>
                <w:color w:val="auto"/>
                <w:sz w:val="24"/>
                <w:szCs w:val="24"/>
              </w:rPr>
              <w:t>Ед. мярка</w:t>
            </w:r>
          </w:p>
        </w:tc>
        <w:tc>
          <w:tcPr>
            <w:tcW w:w="992" w:type="dxa"/>
            <w:noWrap/>
            <w:vAlign w:val="center"/>
            <w:hideMark/>
          </w:tcPr>
          <w:p w:rsidR="00522D7E" w:rsidRPr="00D41B88" w:rsidRDefault="00896BAC" w:rsidP="00522D7E">
            <w:pPr>
              <w:jc w:val="center"/>
              <w:rPr>
                <w:rFonts w:ascii="Times New Roman" w:hAnsi="Times New Roman"/>
                <w:b/>
                <w:bCs/>
                <w:color w:val="auto"/>
                <w:sz w:val="24"/>
                <w:szCs w:val="24"/>
              </w:rPr>
            </w:pPr>
            <w:r w:rsidRPr="00D41B88">
              <w:rPr>
                <w:rFonts w:ascii="Times New Roman" w:hAnsi="Times New Roman"/>
                <w:b/>
                <w:bCs/>
                <w:color w:val="auto"/>
                <w:sz w:val="24"/>
                <w:szCs w:val="24"/>
              </w:rPr>
              <w:t>2022</w:t>
            </w:r>
            <w:r w:rsidR="00522D7E" w:rsidRPr="00D41B88">
              <w:rPr>
                <w:rFonts w:ascii="Times New Roman" w:hAnsi="Times New Roman"/>
                <w:b/>
                <w:bCs/>
                <w:color w:val="auto"/>
                <w:sz w:val="24"/>
                <w:szCs w:val="24"/>
              </w:rPr>
              <w:t>г.</w:t>
            </w:r>
          </w:p>
        </w:tc>
        <w:tc>
          <w:tcPr>
            <w:tcW w:w="955" w:type="dxa"/>
            <w:noWrap/>
            <w:vAlign w:val="center"/>
            <w:hideMark/>
          </w:tcPr>
          <w:p w:rsidR="00522D7E" w:rsidRPr="00D41B88" w:rsidRDefault="00896BAC" w:rsidP="00896BAC">
            <w:pPr>
              <w:jc w:val="center"/>
              <w:rPr>
                <w:rFonts w:ascii="Times New Roman" w:hAnsi="Times New Roman"/>
                <w:b/>
                <w:bCs/>
                <w:color w:val="auto"/>
                <w:sz w:val="24"/>
                <w:szCs w:val="24"/>
              </w:rPr>
            </w:pPr>
            <w:r w:rsidRPr="00D41B88">
              <w:rPr>
                <w:rFonts w:ascii="Times New Roman" w:hAnsi="Times New Roman"/>
                <w:b/>
                <w:bCs/>
                <w:color w:val="auto"/>
                <w:sz w:val="24"/>
                <w:szCs w:val="24"/>
              </w:rPr>
              <w:t>2023</w:t>
            </w:r>
            <w:r w:rsidR="00522D7E" w:rsidRPr="00D41B88">
              <w:rPr>
                <w:rFonts w:ascii="Times New Roman" w:hAnsi="Times New Roman"/>
                <w:b/>
                <w:bCs/>
                <w:color w:val="auto"/>
                <w:sz w:val="24"/>
                <w:szCs w:val="24"/>
              </w:rPr>
              <w:t>г.</w:t>
            </w:r>
          </w:p>
        </w:tc>
        <w:tc>
          <w:tcPr>
            <w:tcW w:w="900" w:type="dxa"/>
            <w:noWrap/>
            <w:vAlign w:val="center"/>
            <w:hideMark/>
          </w:tcPr>
          <w:p w:rsidR="00522D7E" w:rsidRPr="00D41B88" w:rsidRDefault="00896BAC" w:rsidP="00896BAC">
            <w:pPr>
              <w:jc w:val="center"/>
              <w:rPr>
                <w:rFonts w:ascii="Times New Roman" w:hAnsi="Times New Roman"/>
                <w:b/>
                <w:bCs/>
                <w:color w:val="auto"/>
                <w:sz w:val="24"/>
                <w:szCs w:val="24"/>
              </w:rPr>
            </w:pPr>
            <w:r w:rsidRPr="00D41B88">
              <w:rPr>
                <w:rFonts w:ascii="Times New Roman" w:hAnsi="Times New Roman"/>
                <w:b/>
                <w:bCs/>
                <w:color w:val="auto"/>
                <w:sz w:val="24"/>
                <w:szCs w:val="24"/>
              </w:rPr>
              <w:t>2024</w:t>
            </w:r>
            <w:r w:rsidR="00522D7E" w:rsidRPr="00D41B88">
              <w:rPr>
                <w:rFonts w:ascii="Times New Roman" w:hAnsi="Times New Roman"/>
                <w:b/>
                <w:bCs/>
                <w:color w:val="auto"/>
                <w:sz w:val="24"/>
                <w:szCs w:val="24"/>
              </w:rPr>
              <w:t>г.</w:t>
            </w:r>
          </w:p>
        </w:tc>
        <w:tc>
          <w:tcPr>
            <w:tcW w:w="810" w:type="dxa"/>
            <w:noWrap/>
            <w:vAlign w:val="center"/>
            <w:hideMark/>
          </w:tcPr>
          <w:p w:rsidR="00522D7E" w:rsidRPr="00D41B88" w:rsidRDefault="00522D7E" w:rsidP="00896BAC">
            <w:pPr>
              <w:jc w:val="center"/>
              <w:rPr>
                <w:rFonts w:ascii="Times New Roman" w:hAnsi="Times New Roman"/>
                <w:b/>
                <w:bCs/>
                <w:color w:val="auto"/>
                <w:sz w:val="24"/>
                <w:szCs w:val="24"/>
              </w:rPr>
            </w:pPr>
            <w:r w:rsidRPr="00D41B88">
              <w:rPr>
                <w:rFonts w:ascii="Times New Roman" w:hAnsi="Times New Roman"/>
                <w:b/>
                <w:bCs/>
                <w:color w:val="auto"/>
                <w:sz w:val="24"/>
                <w:szCs w:val="24"/>
              </w:rPr>
              <w:t>202</w:t>
            </w:r>
            <w:r w:rsidR="00896BAC" w:rsidRPr="00D41B88">
              <w:rPr>
                <w:rFonts w:ascii="Times New Roman" w:hAnsi="Times New Roman"/>
                <w:b/>
                <w:bCs/>
                <w:color w:val="auto"/>
                <w:sz w:val="24"/>
                <w:szCs w:val="24"/>
              </w:rPr>
              <w:t>5</w:t>
            </w:r>
            <w:r w:rsidRPr="00D41B88">
              <w:rPr>
                <w:rFonts w:ascii="Times New Roman" w:hAnsi="Times New Roman"/>
                <w:b/>
                <w:bCs/>
                <w:color w:val="auto"/>
                <w:sz w:val="24"/>
                <w:szCs w:val="24"/>
              </w:rPr>
              <w:t>г.</w:t>
            </w:r>
          </w:p>
        </w:tc>
        <w:tc>
          <w:tcPr>
            <w:tcW w:w="900" w:type="dxa"/>
            <w:noWrap/>
            <w:vAlign w:val="center"/>
            <w:hideMark/>
          </w:tcPr>
          <w:p w:rsidR="00522D7E" w:rsidRPr="00D41B88" w:rsidRDefault="00522D7E" w:rsidP="0090582C">
            <w:pPr>
              <w:jc w:val="center"/>
              <w:rPr>
                <w:rFonts w:ascii="Times New Roman" w:hAnsi="Times New Roman"/>
                <w:b/>
                <w:bCs/>
                <w:color w:val="auto"/>
                <w:sz w:val="24"/>
                <w:szCs w:val="24"/>
              </w:rPr>
            </w:pPr>
            <w:r w:rsidRPr="00D41B88">
              <w:rPr>
                <w:rFonts w:ascii="Times New Roman" w:hAnsi="Times New Roman"/>
                <w:b/>
                <w:bCs/>
                <w:color w:val="auto"/>
                <w:sz w:val="24"/>
                <w:szCs w:val="24"/>
              </w:rPr>
              <w:t>202</w:t>
            </w:r>
            <w:r w:rsidR="00896BAC" w:rsidRPr="00D41B88">
              <w:rPr>
                <w:rFonts w:ascii="Times New Roman" w:hAnsi="Times New Roman"/>
                <w:b/>
                <w:bCs/>
                <w:color w:val="auto"/>
                <w:sz w:val="24"/>
                <w:szCs w:val="24"/>
              </w:rPr>
              <w:t>6</w:t>
            </w:r>
            <w:r w:rsidRPr="00D41B88">
              <w:rPr>
                <w:rFonts w:ascii="Times New Roman" w:hAnsi="Times New Roman"/>
                <w:b/>
                <w:bCs/>
                <w:color w:val="auto"/>
                <w:sz w:val="24"/>
                <w:szCs w:val="24"/>
              </w:rPr>
              <w:t>г.</w:t>
            </w:r>
          </w:p>
        </w:tc>
        <w:tc>
          <w:tcPr>
            <w:tcW w:w="2910" w:type="dxa"/>
            <w:vMerge/>
            <w:vAlign w:val="center"/>
            <w:hideMark/>
          </w:tcPr>
          <w:p w:rsidR="00522D7E" w:rsidRPr="00D41B88" w:rsidRDefault="00522D7E" w:rsidP="00522D7E">
            <w:pPr>
              <w:jc w:val="center"/>
              <w:rPr>
                <w:rFonts w:ascii="Times New Roman" w:hAnsi="Times New Roman"/>
                <w:b/>
                <w:bCs/>
                <w:color w:val="auto"/>
                <w:sz w:val="24"/>
                <w:szCs w:val="24"/>
              </w:rPr>
            </w:pPr>
          </w:p>
        </w:tc>
      </w:tr>
      <w:tr w:rsidR="0090582C" w:rsidRPr="00D41B88" w:rsidTr="001B42F2">
        <w:trPr>
          <w:trHeight w:val="375"/>
        </w:trPr>
        <w:tc>
          <w:tcPr>
            <w:tcW w:w="2268" w:type="dxa"/>
            <w:vAlign w:val="center"/>
            <w:hideMark/>
          </w:tcPr>
          <w:p w:rsidR="00522D7E" w:rsidRPr="00D41B88" w:rsidRDefault="00522D7E" w:rsidP="00522D7E">
            <w:pPr>
              <w:rPr>
                <w:rFonts w:ascii="Times New Roman" w:hAnsi="Times New Roman"/>
                <w:b/>
                <w:bCs/>
                <w:color w:val="auto"/>
                <w:sz w:val="24"/>
                <w:szCs w:val="24"/>
              </w:rPr>
            </w:pPr>
            <w:r w:rsidRPr="00D41B88">
              <w:rPr>
                <w:rFonts w:ascii="Times New Roman" w:hAnsi="Times New Roman"/>
                <w:b/>
                <w:bCs/>
                <w:color w:val="auto"/>
                <w:sz w:val="24"/>
                <w:szCs w:val="24"/>
              </w:rPr>
              <w:t>ВОДОСНАБДЯВАНЕ:</w:t>
            </w:r>
          </w:p>
        </w:tc>
        <w:tc>
          <w:tcPr>
            <w:tcW w:w="663" w:type="dxa"/>
            <w:noWrap/>
            <w:vAlign w:val="center"/>
            <w:hideMark/>
          </w:tcPr>
          <w:p w:rsidR="00522D7E" w:rsidRPr="00D41B88" w:rsidRDefault="00522D7E" w:rsidP="00522D7E">
            <w:pPr>
              <w:jc w:val="center"/>
              <w:rPr>
                <w:rFonts w:ascii="Times New Roman" w:hAnsi="Times New Roman"/>
                <w:color w:val="auto"/>
                <w:sz w:val="24"/>
                <w:szCs w:val="24"/>
              </w:rPr>
            </w:pPr>
          </w:p>
        </w:tc>
        <w:tc>
          <w:tcPr>
            <w:tcW w:w="992" w:type="dxa"/>
            <w:noWrap/>
            <w:vAlign w:val="center"/>
            <w:hideMark/>
          </w:tcPr>
          <w:p w:rsidR="00522D7E" w:rsidRPr="00D41B88" w:rsidRDefault="00522D7E" w:rsidP="00522D7E">
            <w:pPr>
              <w:jc w:val="center"/>
              <w:rPr>
                <w:rFonts w:ascii="Times New Roman" w:hAnsi="Times New Roman"/>
                <w:color w:val="auto"/>
                <w:sz w:val="24"/>
                <w:szCs w:val="24"/>
              </w:rPr>
            </w:pPr>
          </w:p>
        </w:tc>
        <w:tc>
          <w:tcPr>
            <w:tcW w:w="955" w:type="dxa"/>
            <w:noWrap/>
            <w:vAlign w:val="center"/>
            <w:hideMark/>
          </w:tcPr>
          <w:p w:rsidR="00522D7E" w:rsidRPr="00D41B88" w:rsidRDefault="00522D7E" w:rsidP="00522D7E">
            <w:pPr>
              <w:jc w:val="center"/>
              <w:rPr>
                <w:rFonts w:ascii="Times New Roman" w:hAnsi="Times New Roman"/>
                <w:color w:val="auto"/>
                <w:sz w:val="24"/>
                <w:szCs w:val="24"/>
              </w:rPr>
            </w:pPr>
          </w:p>
        </w:tc>
        <w:tc>
          <w:tcPr>
            <w:tcW w:w="900" w:type="dxa"/>
            <w:noWrap/>
            <w:vAlign w:val="center"/>
            <w:hideMark/>
          </w:tcPr>
          <w:p w:rsidR="00522D7E" w:rsidRPr="00D41B88" w:rsidRDefault="00522D7E" w:rsidP="00522D7E">
            <w:pPr>
              <w:jc w:val="center"/>
              <w:rPr>
                <w:rFonts w:ascii="Times New Roman" w:hAnsi="Times New Roman"/>
                <w:color w:val="auto"/>
                <w:sz w:val="24"/>
                <w:szCs w:val="24"/>
              </w:rPr>
            </w:pPr>
          </w:p>
        </w:tc>
        <w:tc>
          <w:tcPr>
            <w:tcW w:w="810" w:type="dxa"/>
            <w:noWrap/>
            <w:vAlign w:val="center"/>
            <w:hideMark/>
          </w:tcPr>
          <w:p w:rsidR="00522D7E" w:rsidRPr="00D41B88" w:rsidRDefault="00522D7E" w:rsidP="00522D7E">
            <w:pPr>
              <w:jc w:val="center"/>
              <w:rPr>
                <w:rFonts w:ascii="Times New Roman" w:hAnsi="Times New Roman"/>
                <w:color w:val="auto"/>
                <w:sz w:val="24"/>
                <w:szCs w:val="24"/>
              </w:rPr>
            </w:pPr>
          </w:p>
        </w:tc>
        <w:tc>
          <w:tcPr>
            <w:tcW w:w="900" w:type="dxa"/>
            <w:noWrap/>
            <w:vAlign w:val="center"/>
            <w:hideMark/>
          </w:tcPr>
          <w:p w:rsidR="00522D7E" w:rsidRPr="00D41B88" w:rsidRDefault="00522D7E" w:rsidP="00522D7E">
            <w:pPr>
              <w:jc w:val="center"/>
              <w:rPr>
                <w:rFonts w:ascii="Times New Roman" w:hAnsi="Times New Roman"/>
                <w:color w:val="auto"/>
                <w:sz w:val="24"/>
                <w:szCs w:val="24"/>
              </w:rPr>
            </w:pPr>
          </w:p>
        </w:tc>
        <w:tc>
          <w:tcPr>
            <w:tcW w:w="2910" w:type="dxa"/>
            <w:noWrap/>
            <w:vAlign w:val="center"/>
            <w:hideMark/>
          </w:tcPr>
          <w:p w:rsidR="00522D7E" w:rsidRPr="00D41B88" w:rsidRDefault="00522D7E" w:rsidP="00522D7E">
            <w:pPr>
              <w:jc w:val="center"/>
              <w:rPr>
                <w:rFonts w:ascii="Times New Roman" w:hAnsi="Times New Roman"/>
                <w:color w:val="auto"/>
                <w:sz w:val="24"/>
                <w:szCs w:val="24"/>
              </w:rPr>
            </w:pPr>
          </w:p>
        </w:tc>
      </w:tr>
      <w:tr w:rsidR="0090582C" w:rsidRPr="00D41B88" w:rsidTr="001B42F2">
        <w:trPr>
          <w:trHeight w:val="435"/>
        </w:trPr>
        <w:tc>
          <w:tcPr>
            <w:tcW w:w="2268" w:type="dxa"/>
            <w:vAlign w:val="center"/>
            <w:hideMark/>
          </w:tcPr>
          <w:p w:rsidR="00522D7E" w:rsidRPr="00D41B88" w:rsidRDefault="00522D7E" w:rsidP="00522D7E">
            <w:pPr>
              <w:rPr>
                <w:rFonts w:ascii="Times New Roman" w:hAnsi="Times New Roman"/>
                <w:color w:val="auto"/>
                <w:sz w:val="24"/>
                <w:szCs w:val="24"/>
              </w:rPr>
            </w:pPr>
            <w:r w:rsidRPr="00D41B88">
              <w:rPr>
                <w:rFonts w:ascii="Times New Roman" w:hAnsi="Times New Roman"/>
                <w:color w:val="auto"/>
                <w:sz w:val="24"/>
                <w:szCs w:val="24"/>
              </w:rPr>
              <w:t>Язовири</w:t>
            </w:r>
          </w:p>
        </w:tc>
        <w:tc>
          <w:tcPr>
            <w:tcW w:w="663" w:type="dxa"/>
            <w:vAlign w:val="center"/>
            <w:hideMark/>
          </w:tcPr>
          <w:p w:rsidR="00522D7E" w:rsidRPr="00D41B88" w:rsidRDefault="00522D7E" w:rsidP="00522D7E">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992" w:type="dxa"/>
            <w:noWrap/>
            <w:vAlign w:val="center"/>
          </w:tcPr>
          <w:p w:rsidR="00522D7E" w:rsidRPr="00D41B88" w:rsidRDefault="00522D7E" w:rsidP="00522D7E">
            <w:pPr>
              <w:jc w:val="center"/>
              <w:rPr>
                <w:rFonts w:ascii="Times New Roman" w:hAnsi="Times New Roman"/>
                <w:color w:val="auto"/>
                <w:sz w:val="24"/>
                <w:szCs w:val="24"/>
              </w:rPr>
            </w:pPr>
          </w:p>
        </w:tc>
        <w:tc>
          <w:tcPr>
            <w:tcW w:w="955" w:type="dxa"/>
            <w:noWrap/>
            <w:vAlign w:val="center"/>
          </w:tcPr>
          <w:p w:rsidR="00522D7E" w:rsidRPr="00D41B88" w:rsidRDefault="00522D7E" w:rsidP="00522D7E">
            <w:pPr>
              <w:jc w:val="center"/>
              <w:rPr>
                <w:rFonts w:ascii="Times New Roman" w:hAnsi="Times New Roman"/>
                <w:color w:val="auto"/>
                <w:sz w:val="24"/>
                <w:szCs w:val="24"/>
              </w:rPr>
            </w:pPr>
          </w:p>
        </w:tc>
        <w:tc>
          <w:tcPr>
            <w:tcW w:w="900" w:type="dxa"/>
            <w:noWrap/>
            <w:vAlign w:val="center"/>
          </w:tcPr>
          <w:p w:rsidR="00522D7E"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3</w:t>
            </w:r>
          </w:p>
        </w:tc>
        <w:tc>
          <w:tcPr>
            <w:tcW w:w="810" w:type="dxa"/>
            <w:noWrap/>
            <w:vAlign w:val="center"/>
          </w:tcPr>
          <w:p w:rsidR="00522D7E"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3</w:t>
            </w:r>
          </w:p>
        </w:tc>
        <w:tc>
          <w:tcPr>
            <w:tcW w:w="900" w:type="dxa"/>
            <w:noWrap/>
            <w:vAlign w:val="center"/>
          </w:tcPr>
          <w:p w:rsidR="00522D7E"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3</w:t>
            </w:r>
          </w:p>
        </w:tc>
        <w:tc>
          <w:tcPr>
            <w:tcW w:w="2910" w:type="dxa"/>
            <w:vAlign w:val="center"/>
            <w:hideMark/>
          </w:tcPr>
          <w:p w:rsidR="00522D7E" w:rsidRPr="00D41B88" w:rsidRDefault="00522D7E" w:rsidP="00522D7E">
            <w:pPr>
              <w:jc w:val="center"/>
              <w:rPr>
                <w:rFonts w:ascii="Times New Roman" w:hAnsi="Times New Roman"/>
                <w:i/>
                <w:iCs/>
                <w:color w:val="auto"/>
                <w:sz w:val="24"/>
                <w:szCs w:val="24"/>
              </w:rPr>
            </w:pPr>
            <w:r w:rsidRPr="00D41B88">
              <w:rPr>
                <w:rFonts w:ascii="Times New Roman" w:hAnsi="Times New Roman"/>
                <w:i/>
                <w:iCs/>
                <w:color w:val="auto"/>
                <w:sz w:val="24"/>
                <w:szCs w:val="24"/>
              </w:rPr>
              <w:t>рехабилитация и изграждане на нови</w:t>
            </w:r>
          </w:p>
        </w:tc>
      </w:tr>
      <w:tr w:rsidR="0090582C" w:rsidRPr="00D41B88" w:rsidTr="001B42F2">
        <w:trPr>
          <w:trHeight w:val="435"/>
        </w:trPr>
        <w:tc>
          <w:tcPr>
            <w:tcW w:w="2268" w:type="dxa"/>
            <w:vAlign w:val="center"/>
            <w:hideMark/>
          </w:tcPr>
          <w:p w:rsidR="00522D7E" w:rsidRPr="00D41B88" w:rsidRDefault="00522D7E" w:rsidP="00522D7E">
            <w:pPr>
              <w:rPr>
                <w:rFonts w:ascii="Times New Roman" w:hAnsi="Times New Roman"/>
                <w:color w:val="auto"/>
                <w:sz w:val="24"/>
                <w:szCs w:val="24"/>
              </w:rPr>
            </w:pPr>
            <w:r w:rsidRPr="00D41B88">
              <w:rPr>
                <w:rFonts w:ascii="Times New Roman" w:hAnsi="Times New Roman"/>
                <w:color w:val="auto"/>
                <w:sz w:val="24"/>
                <w:szCs w:val="24"/>
              </w:rPr>
              <w:t>Водоеми  и речни водохващания</w:t>
            </w:r>
          </w:p>
        </w:tc>
        <w:tc>
          <w:tcPr>
            <w:tcW w:w="663" w:type="dxa"/>
            <w:vAlign w:val="center"/>
            <w:hideMark/>
          </w:tcPr>
          <w:p w:rsidR="00522D7E" w:rsidRPr="00D41B88" w:rsidRDefault="00522D7E" w:rsidP="00522D7E">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992" w:type="dxa"/>
            <w:noWrap/>
            <w:vAlign w:val="center"/>
          </w:tcPr>
          <w:p w:rsidR="00522D7E" w:rsidRPr="00D41B88" w:rsidRDefault="00522D7E" w:rsidP="00522D7E">
            <w:pPr>
              <w:jc w:val="center"/>
              <w:rPr>
                <w:rFonts w:ascii="Times New Roman" w:hAnsi="Times New Roman"/>
                <w:color w:val="auto"/>
                <w:sz w:val="24"/>
                <w:szCs w:val="24"/>
              </w:rPr>
            </w:pPr>
          </w:p>
        </w:tc>
        <w:tc>
          <w:tcPr>
            <w:tcW w:w="955" w:type="dxa"/>
            <w:noWrap/>
            <w:vAlign w:val="center"/>
          </w:tcPr>
          <w:p w:rsidR="00522D7E" w:rsidRPr="00D41B88" w:rsidRDefault="00522D7E" w:rsidP="00522D7E">
            <w:pPr>
              <w:jc w:val="center"/>
              <w:rPr>
                <w:rFonts w:ascii="Times New Roman" w:hAnsi="Times New Roman"/>
                <w:color w:val="auto"/>
                <w:sz w:val="24"/>
                <w:szCs w:val="24"/>
              </w:rPr>
            </w:pPr>
          </w:p>
        </w:tc>
        <w:tc>
          <w:tcPr>
            <w:tcW w:w="900" w:type="dxa"/>
            <w:noWrap/>
            <w:vAlign w:val="center"/>
          </w:tcPr>
          <w:p w:rsidR="00522D7E" w:rsidRPr="00D41B88" w:rsidRDefault="00522D7E" w:rsidP="00522D7E">
            <w:pPr>
              <w:jc w:val="center"/>
              <w:rPr>
                <w:rFonts w:ascii="Times New Roman" w:hAnsi="Times New Roman"/>
                <w:color w:val="auto"/>
                <w:sz w:val="24"/>
                <w:szCs w:val="24"/>
              </w:rPr>
            </w:pPr>
          </w:p>
        </w:tc>
        <w:tc>
          <w:tcPr>
            <w:tcW w:w="810" w:type="dxa"/>
            <w:noWrap/>
            <w:vAlign w:val="center"/>
          </w:tcPr>
          <w:p w:rsidR="00522D7E" w:rsidRPr="00D41B88" w:rsidRDefault="00522D7E" w:rsidP="00522D7E">
            <w:pPr>
              <w:jc w:val="center"/>
              <w:rPr>
                <w:rFonts w:ascii="Times New Roman" w:hAnsi="Times New Roman"/>
                <w:color w:val="auto"/>
                <w:sz w:val="24"/>
                <w:szCs w:val="24"/>
              </w:rPr>
            </w:pPr>
          </w:p>
        </w:tc>
        <w:tc>
          <w:tcPr>
            <w:tcW w:w="900" w:type="dxa"/>
            <w:noWrap/>
            <w:vAlign w:val="center"/>
          </w:tcPr>
          <w:p w:rsidR="00522D7E" w:rsidRPr="00D41B88" w:rsidRDefault="00522D7E" w:rsidP="00522D7E">
            <w:pPr>
              <w:jc w:val="center"/>
              <w:rPr>
                <w:rFonts w:ascii="Times New Roman" w:hAnsi="Times New Roman"/>
                <w:color w:val="auto"/>
                <w:sz w:val="24"/>
                <w:szCs w:val="24"/>
              </w:rPr>
            </w:pPr>
          </w:p>
        </w:tc>
        <w:tc>
          <w:tcPr>
            <w:tcW w:w="2910" w:type="dxa"/>
            <w:vAlign w:val="center"/>
            <w:hideMark/>
          </w:tcPr>
          <w:p w:rsidR="00522D7E" w:rsidRPr="00D41B88" w:rsidRDefault="00522D7E" w:rsidP="00522D7E">
            <w:pPr>
              <w:jc w:val="center"/>
              <w:rPr>
                <w:rFonts w:ascii="Times New Roman" w:hAnsi="Times New Roman"/>
                <w:i/>
                <w:iCs/>
                <w:color w:val="auto"/>
                <w:sz w:val="24"/>
                <w:szCs w:val="24"/>
              </w:rPr>
            </w:pPr>
            <w:r w:rsidRPr="00D41B88">
              <w:rPr>
                <w:rFonts w:ascii="Times New Roman" w:hAnsi="Times New Roman"/>
                <w:i/>
                <w:iCs/>
                <w:color w:val="auto"/>
                <w:sz w:val="24"/>
                <w:szCs w:val="24"/>
              </w:rPr>
              <w:t>рехабилитация и изграждане на нови</w:t>
            </w:r>
          </w:p>
        </w:tc>
      </w:tr>
      <w:tr w:rsidR="0090582C" w:rsidRPr="00D41B88" w:rsidTr="001B42F2">
        <w:trPr>
          <w:trHeight w:val="435"/>
        </w:trPr>
        <w:tc>
          <w:tcPr>
            <w:tcW w:w="2268" w:type="dxa"/>
            <w:vAlign w:val="center"/>
            <w:hideMark/>
          </w:tcPr>
          <w:p w:rsidR="00522D7E" w:rsidRPr="00D41B88" w:rsidRDefault="00522D7E" w:rsidP="00522D7E">
            <w:pPr>
              <w:rPr>
                <w:rFonts w:ascii="Times New Roman" w:hAnsi="Times New Roman"/>
                <w:color w:val="auto"/>
                <w:sz w:val="24"/>
                <w:szCs w:val="24"/>
              </w:rPr>
            </w:pPr>
            <w:r w:rsidRPr="00D41B88">
              <w:rPr>
                <w:rFonts w:ascii="Times New Roman" w:hAnsi="Times New Roman"/>
                <w:color w:val="auto"/>
                <w:sz w:val="24"/>
                <w:szCs w:val="24"/>
              </w:rPr>
              <w:lastRenderedPageBreak/>
              <w:t>Сондажи и каптажи</w:t>
            </w:r>
          </w:p>
        </w:tc>
        <w:tc>
          <w:tcPr>
            <w:tcW w:w="663" w:type="dxa"/>
            <w:vAlign w:val="center"/>
            <w:hideMark/>
          </w:tcPr>
          <w:p w:rsidR="00522D7E" w:rsidRPr="00D41B88" w:rsidRDefault="00522D7E" w:rsidP="00522D7E">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992" w:type="dxa"/>
            <w:noWrap/>
            <w:vAlign w:val="center"/>
          </w:tcPr>
          <w:p w:rsidR="00522D7E"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1</w:t>
            </w:r>
          </w:p>
        </w:tc>
        <w:tc>
          <w:tcPr>
            <w:tcW w:w="955" w:type="dxa"/>
            <w:noWrap/>
            <w:vAlign w:val="center"/>
          </w:tcPr>
          <w:p w:rsidR="00522D7E"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1</w:t>
            </w:r>
          </w:p>
        </w:tc>
        <w:tc>
          <w:tcPr>
            <w:tcW w:w="900" w:type="dxa"/>
            <w:noWrap/>
            <w:vAlign w:val="center"/>
          </w:tcPr>
          <w:p w:rsidR="00522D7E"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1</w:t>
            </w:r>
          </w:p>
        </w:tc>
        <w:tc>
          <w:tcPr>
            <w:tcW w:w="810" w:type="dxa"/>
            <w:noWrap/>
            <w:vAlign w:val="center"/>
          </w:tcPr>
          <w:p w:rsidR="00522D7E"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2</w:t>
            </w:r>
          </w:p>
        </w:tc>
        <w:tc>
          <w:tcPr>
            <w:tcW w:w="900" w:type="dxa"/>
            <w:noWrap/>
            <w:vAlign w:val="center"/>
          </w:tcPr>
          <w:p w:rsidR="00522D7E"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2</w:t>
            </w:r>
          </w:p>
        </w:tc>
        <w:tc>
          <w:tcPr>
            <w:tcW w:w="2910" w:type="dxa"/>
            <w:vAlign w:val="center"/>
            <w:hideMark/>
          </w:tcPr>
          <w:p w:rsidR="00522D7E" w:rsidRPr="00D41B88" w:rsidRDefault="00522D7E" w:rsidP="00522D7E">
            <w:pPr>
              <w:jc w:val="center"/>
              <w:rPr>
                <w:rFonts w:ascii="Times New Roman" w:hAnsi="Times New Roman"/>
                <w:i/>
                <w:iCs/>
                <w:color w:val="auto"/>
                <w:sz w:val="24"/>
                <w:szCs w:val="24"/>
              </w:rPr>
            </w:pPr>
            <w:r w:rsidRPr="00D41B88">
              <w:rPr>
                <w:rFonts w:ascii="Times New Roman" w:hAnsi="Times New Roman"/>
                <w:i/>
                <w:iCs/>
                <w:color w:val="auto"/>
                <w:sz w:val="24"/>
                <w:szCs w:val="24"/>
              </w:rPr>
              <w:t>рехабилитация и изграждане на нови</w:t>
            </w:r>
          </w:p>
        </w:tc>
      </w:tr>
      <w:tr w:rsidR="0090582C" w:rsidRPr="00D41B88" w:rsidTr="001B42F2">
        <w:trPr>
          <w:trHeight w:val="435"/>
        </w:trPr>
        <w:tc>
          <w:tcPr>
            <w:tcW w:w="2268" w:type="dxa"/>
            <w:vAlign w:val="center"/>
            <w:hideMark/>
          </w:tcPr>
          <w:p w:rsidR="00522D7E" w:rsidRPr="00D41B88" w:rsidRDefault="00522D7E" w:rsidP="00522D7E">
            <w:pPr>
              <w:rPr>
                <w:rFonts w:ascii="Times New Roman" w:hAnsi="Times New Roman"/>
                <w:color w:val="auto"/>
                <w:sz w:val="24"/>
                <w:szCs w:val="24"/>
              </w:rPr>
            </w:pPr>
            <w:r w:rsidRPr="00D41B88">
              <w:rPr>
                <w:rFonts w:ascii="Times New Roman" w:hAnsi="Times New Roman"/>
                <w:color w:val="auto"/>
                <w:sz w:val="24"/>
                <w:szCs w:val="24"/>
              </w:rPr>
              <w:t>Санитарно-охранителни зони</w:t>
            </w:r>
          </w:p>
        </w:tc>
        <w:tc>
          <w:tcPr>
            <w:tcW w:w="663" w:type="dxa"/>
            <w:vAlign w:val="center"/>
            <w:hideMark/>
          </w:tcPr>
          <w:p w:rsidR="00522D7E" w:rsidRPr="00D41B88" w:rsidRDefault="00522D7E" w:rsidP="00522D7E">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992" w:type="dxa"/>
            <w:noWrap/>
            <w:vAlign w:val="center"/>
          </w:tcPr>
          <w:p w:rsidR="00522D7E"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1</w:t>
            </w:r>
          </w:p>
        </w:tc>
        <w:tc>
          <w:tcPr>
            <w:tcW w:w="955" w:type="dxa"/>
            <w:noWrap/>
            <w:vAlign w:val="center"/>
          </w:tcPr>
          <w:p w:rsidR="00522D7E"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1</w:t>
            </w:r>
          </w:p>
        </w:tc>
        <w:tc>
          <w:tcPr>
            <w:tcW w:w="900" w:type="dxa"/>
            <w:noWrap/>
            <w:vAlign w:val="center"/>
          </w:tcPr>
          <w:p w:rsidR="00522D7E"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1</w:t>
            </w:r>
          </w:p>
        </w:tc>
        <w:tc>
          <w:tcPr>
            <w:tcW w:w="810" w:type="dxa"/>
            <w:noWrap/>
            <w:vAlign w:val="center"/>
          </w:tcPr>
          <w:p w:rsidR="00522D7E"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1</w:t>
            </w:r>
          </w:p>
        </w:tc>
        <w:tc>
          <w:tcPr>
            <w:tcW w:w="900" w:type="dxa"/>
            <w:noWrap/>
            <w:vAlign w:val="center"/>
          </w:tcPr>
          <w:p w:rsidR="00522D7E"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1</w:t>
            </w:r>
          </w:p>
        </w:tc>
        <w:tc>
          <w:tcPr>
            <w:tcW w:w="2910" w:type="dxa"/>
            <w:vAlign w:val="center"/>
            <w:hideMark/>
          </w:tcPr>
          <w:p w:rsidR="00522D7E" w:rsidRPr="00D41B88" w:rsidRDefault="00522D7E" w:rsidP="00522D7E">
            <w:pPr>
              <w:jc w:val="center"/>
              <w:rPr>
                <w:rFonts w:ascii="Times New Roman" w:hAnsi="Times New Roman"/>
                <w:i/>
                <w:iCs/>
                <w:color w:val="auto"/>
                <w:sz w:val="24"/>
                <w:szCs w:val="24"/>
              </w:rPr>
            </w:pPr>
            <w:r w:rsidRPr="00D41B88">
              <w:rPr>
                <w:rFonts w:ascii="Times New Roman" w:hAnsi="Times New Roman"/>
                <w:i/>
                <w:iCs/>
                <w:color w:val="auto"/>
                <w:sz w:val="24"/>
                <w:szCs w:val="24"/>
              </w:rPr>
              <w:t>рехабилитация и изграждане на нови</w:t>
            </w:r>
          </w:p>
        </w:tc>
      </w:tr>
      <w:tr w:rsidR="0090582C" w:rsidRPr="00D41B88" w:rsidTr="001B42F2">
        <w:trPr>
          <w:trHeight w:val="510"/>
        </w:trPr>
        <w:tc>
          <w:tcPr>
            <w:tcW w:w="2268" w:type="dxa"/>
            <w:vAlign w:val="center"/>
            <w:hideMark/>
          </w:tcPr>
          <w:p w:rsidR="00522D7E" w:rsidRPr="00D41B88" w:rsidRDefault="00522D7E" w:rsidP="00522D7E">
            <w:pPr>
              <w:rPr>
                <w:rFonts w:ascii="Times New Roman" w:hAnsi="Times New Roman"/>
                <w:color w:val="auto"/>
                <w:sz w:val="24"/>
                <w:szCs w:val="24"/>
              </w:rPr>
            </w:pPr>
            <w:r w:rsidRPr="00D41B88">
              <w:rPr>
                <w:rFonts w:ascii="Times New Roman" w:hAnsi="Times New Roman"/>
                <w:color w:val="auto"/>
                <w:sz w:val="24"/>
                <w:szCs w:val="24"/>
              </w:rPr>
              <w:t>Довеждащи съоръжения</w:t>
            </w:r>
          </w:p>
        </w:tc>
        <w:tc>
          <w:tcPr>
            <w:tcW w:w="663" w:type="dxa"/>
            <w:vAlign w:val="center"/>
            <w:hideMark/>
          </w:tcPr>
          <w:p w:rsidR="00522D7E" w:rsidRPr="00D41B88" w:rsidRDefault="00522D7E" w:rsidP="00522D7E">
            <w:pPr>
              <w:jc w:val="center"/>
              <w:rPr>
                <w:rFonts w:ascii="Times New Roman" w:hAnsi="Times New Roman"/>
                <w:color w:val="auto"/>
                <w:sz w:val="24"/>
                <w:szCs w:val="24"/>
              </w:rPr>
            </w:pPr>
            <w:r w:rsidRPr="00D41B88">
              <w:rPr>
                <w:rFonts w:ascii="Times New Roman" w:hAnsi="Times New Roman"/>
                <w:color w:val="auto"/>
                <w:sz w:val="24"/>
                <w:szCs w:val="24"/>
              </w:rPr>
              <w:t>м.</w:t>
            </w:r>
          </w:p>
        </w:tc>
        <w:tc>
          <w:tcPr>
            <w:tcW w:w="992" w:type="dxa"/>
            <w:noWrap/>
            <w:vAlign w:val="center"/>
          </w:tcPr>
          <w:p w:rsidR="00522D7E"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1 468</w:t>
            </w:r>
          </w:p>
        </w:tc>
        <w:tc>
          <w:tcPr>
            <w:tcW w:w="955" w:type="dxa"/>
            <w:noWrap/>
            <w:vAlign w:val="center"/>
          </w:tcPr>
          <w:p w:rsidR="00522D7E"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1 545</w:t>
            </w:r>
          </w:p>
        </w:tc>
        <w:tc>
          <w:tcPr>
            <w:tcW w:w="900" w:type="dxa"/>
            <w:noWrap/>
            <w:vAlign w:val="center"/>
          </w:tcPr>
          <w:p w:rsidR="00522D7E"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1 585</w:t>
            </w:r>
          </w:p>
        </w:tc>
        <w:tc>
          <w:tcPr>
            <w:tcW w:w="810" w:type="dxa"/>
            <w:noWrap/>
            <w:vAlign w:val="center"/>
          </w:tcPr>
          <w:p w:rsidR="00522D7E"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1 620</w:t>
            </w:r>
          </w:p>
        </w:tc>
        <w:tc>
          <w:tcPr>
            <w:tcW w:w="900" w:type="dxa"/>
            <w:noWrap/>
            <w:vAlign w:val="center"/>
          </w:tcPr>
          <w:p w:rsidR="00522D7E"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1 620</w:t>
            </w:r>
          </w:p>
        </w:tc>
        <w:tc>
          <w:tcPr>
            <w:tcW w:w="2910" w:type="dxa"/>
            <w:vAlign w:val="center"/>
            <w:hideMark/>
          </w:tcPr>
          <w:p w:rsidR="00522D7E" w:rsidRPr="00D41B88" w:rsidRDefault="00522D7E" w:rsidP="00522D7E">
            <w:pPr>
              <w:jc w:val="center"/>
              <w:rPr>
                <w:rFonts w:ascii="Times New Roman" w:hAnsi="Times New Roman"/>
                <w:i/>
                <w:iCs/>
                <w:color w:val="auto"/>
                <w:sz w:val="24"/>
                <w:szCs w:val="24"/>
              </w:rPr>
            </w:pPr>
            <w:r w:rsidRPr="00D41B88">
              <w:rPr>
                <w:rFonts w:ascii="Times New Roman" w:hAnsi="Times New Roman"/>
                <w:i/>
                <w:iCs/>
                <w:color w:val="auto"/>
                <w:sz w:val="24"/>
                <w:szCs w:val="24"/>
              </w:rPr>
              <w:t>реконструкции и изграждане на нови довеждащи  водопроводи</w:t>
            </w:r>
          </w:p>
        </w:tc>
      </w:tr>
      <w:tr w:rsidR="0090582C" w:rsidRPr="00D41B88" w:rsidTr="001B42F2">
        <w:trPr>
          <w:trHeight w:val="405"/>
        </w:trPr>
        <w:tc>
          <w:tcPr>
            <w:tcW w:w="2268" w:type="dxa"/>
            <w:vAlign w:val="center"/>
            <w:hideMark/>
          </w:tcPr>
          <w:p w:rsidR="00896BAC" w:rsidRPr="00D41B88" w:rsidRDefault="00896BAC" w:rsidP="00522D7E">
            <w:pPr>
              <w:rPr>
                <w:rFonts w:ascii="Times New Roman" w:hAnsi="Times New Roman"/>
                <w:color w:val="auto"/>
                <w:sz w:val="24"/>
                <w:szCs w:val="24"/>
              </w:rPr>
            </w:pPr>
            <w:r w:rsidRPr="00D41B88">
              <w:rPr>
                <w:rFonts w:ascii="Times New Roman" w:hAnsi="Times New Roman"/>
                <w:color w:val="auto"/>
                <w:sz w:val="24"/>
                <w:szCs w:val="24"/>
              </w:rPr>
              <w:t>Пречиствателни станции за питейни води</w:t>
            </w:r>
          </w:p>
        </w:tc>
        <w:tc>
          <w:tcPr>
            <w:tcW w:w="663" w:type="dxa"/>
            <w:vAlign w:val="center"/>
            <w:hideMark/>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992" w:type="dxa"/>
            <w:noWrap/>
            <w:vAlign w:val="center"/>
          </w:tcPr>
          <w:p w:rsidR="00896BAC" w:rsidRPr="00D41B88" w:rsidRDefault="00896BAC" w:rsidP="00BB3521">
            <w:pPr>
              <w:jc w:val="center"/>
              <w:rPr>
                <w:rFonts w:ascii="Times New Roman" w:hAnsi="Times New Roman"/>
                <w:color w:val="auto"/>
                <w:sz w:val="24"/>
                <w:szCs w:val="24"/>
              </w:rPr>
            </w:pPr>
            <w:r w:rsidRPr="00D41B88">
              <w:rPr>
                <w:rFonts w:ascii="Times New Roman" w:hAnsi="Times New Roman"/>
                <w:color w:val="auto"/>
                <w:sz w:val="24"/>
                <w:szCs w:val="24"/>
              </w:rPr>
              <w:t>1</w:t>
            </w:r>
          </w:p>
        </w:tc>
        <w:tc>
          <w:tcPr>
            <w:tcW w:w="955" w:type="dxa"/>
            <w:noWrap/>
            <w:vAlign w:val="center"/>
          </w:tcPr>
          <w:p w:rsidR="00896BAC" w:rsidRPr="00D41B88" w:rsidRDefault="00896BAC" w:rsidP="00BB3521">
            <w:pPr>
              <w:jc w:val="center"/>
              <w:rPr>
                <w:rFonts w:ascii="Times New Roman" w:hAnsi="Times New Roman"/>
                <w:color w:val="auto"/>
                <w:sz w:val="24"/>
                <w:szCs w:val="24"/>
              </w:rPr>
            </w:pPr>
            <w:r w:rsidRPr="00D41B88">
              <w:rPr>
                <w:rFonts w:ascii="Times New Roman" w:hAnsi="Times New Roman"/>
                <w:color w:val="auto"/>
                <w:sz w:val="24"/>
                <w:szCs w:val="24"/>
              </w:rPr>
              <w:t>1</w:t>
            </w:r>
          </w:p>
        </w:tc>
        <w:tc>
          <w:tcPr>
            <w:tcW w:w="900" w:type="dxa"/>
            <w:noWrap/>
            <w:vAlign w:val="center"/>
          </w:tcPr>
          <w:p w:rsidR="00896BAC" w:rsidRPr="00D41B88" w:rsidRDefault="00896BAC" w:rsidP="00BB3521">
            <w:pPr>
              <w:jc w:val="center"/>
              <w:rPr>
                <w:rFonts w:ascii="Times New Roman" w:hAnsi="Times New Roman"/>
                <w:color w:val="auto"/>
                <w:sz w:val="24"/>
                <w:szCs w:val="24"/>
              </w:rPr>
            </w:pPr>
            <w:r w:rsidRPr="00D41B88">
              <w:rPr>
                <w:rFonts w:ascii="Times New Roman" w:hAnsi="Times New Roman"/>
                <w:color w:val="auto"/>
                <w:sz w:val="24"/>
                <w:szCs w:val="24"/>
              </w:rPr>
              <w:t>1</w:t>
            </w:r>
          </w:p>
        </w:tc>
        <w:tc>
          <w:tcPr>
            <w:tcW w:w="810" w:type="dxa"/>
            <w:noWrap/>
            <w:vAlign w:val="center"/>
          </w:tcPr>
          <w:p w:rsidR="00896BAC" w:rsidRPr="00D41B88" w:rsidRDefault="00896BAC" w:rsidP="00BB3521">
            <w:pPr>
              <w:jc w:val="center"/>
              <w:rPr>
                <w:rFonts w:ascii="Times New Roman" w:hAnsi="Times New Roman"/>
                <w:color w:val="auto"/>
                <w:sz w:val="24"/>
                <w:szCs w:val="24"/>
              </w:rPr>
            </w:pPr>
            <w:r w:rsidRPr="00D41B88">
              <w:rPr>
                <w:rFonts w:ascii="Times New Roman" w:hAnsi="Times New Roman"/>
                <w:color w:val="auto"/>
                <w:sz w:val="24"/>
                <w:szCs w:val="24"/>
              </w:rPr>
              <w:t>2</w:t>
            </w:r>
          </w:p>
        </w:tc>
        <w:tc>
          <w:tcPr>
            <w:tcW w:w="900" w:type="dxa"/>
            <w:noWrap/>
            <w:vAlign w:val="center"/>
          </w:tcPr>
          <w:p w:rsidR="00896BAC" w:rsidRPr="00D41B88" w:rsidRDefault="00896BAC" w:rsidP="00BB3521">
            <w:pPr>
              <w:jc w:val="center"/>
              <w:rPr>
                <w:rFonts w:ascii="Times New Roman" w:hAnsi="Times New Roman"/>
                <w:color w:val="auto"/>
                <w:sz w:val="24"/>
                <w:szCs w:val="24"/>
              </w:rPr>
            </w:pPr>
            <w:r w:rsidRPr="00D41B88">
              <w:rPr>
                <w:rFonts w:ascii="Times New Roman" w:hAnsi="Times New Roman"/>
                <w:color w:val="auto"/>
                <w:sz w:val="24"/>
                <w:szCs w:val="24"/>
              </w:rPr>
              <w:t>2</w:t>
            </w:r>
          </w:p>
        </w:tc>
        <w:tc>
          <w:tcPr>
            <w:tcW w:w="2910" w:type="dxa"/>
            <w:vAlign w:val="center"/>
            <w:hideMark/>
          </w:tcPr>
          <w:p w:rsidR="00896BAC" w:rsidRPr="00D41B88" w:rsidRDefault="00896BAC" w:rsidP="00522D7E">
            <w:pPr>
              <w:jc w:val="center"/>
              <w:rPr>
                <w:rFonts w:ascii="Times New Roman" w:hAnsi="Times New Roman"/>
                <w:i/>
                <w:iCs/>
                <w:color w:val="auto"/>
                <w:sz w:val="24"/>
                <w:szCs w:val="24"/>
              </w:rPr>
            </w:pPr>
            <w:r w:rsidRPr="00D41B88">
              <w:rPr>
                <w:rFonts w:ascii="Times New Roman" w:hAnsi="Times New Roman"/>
                <w:i/>
                <w:iCs/>
                <w:color w:val="auto"/>
                <w:sz w:val="24"/>
                <w:szCs w:val="24"/>
              </w:rPr>
              <w:t>сгради,съоръжения и оборудване</w:t>
            </w:r>
          </w:p>
        </w:tc>
      </w:tr>
      <w:tr w:rsidR="0090582C" w:rsidRPr="00D41B88" w:rsidTr="001B42F2">
        <w:trPr>
          <w:trHeight w:val="390"/>
        </w:trPr>
        <w:tc>
          <w:tcPr>
            <w:tcW w:w="2268" w:type="dxa"/>
            <w:vAlign w:val="center"/>
            <w:hideMark/>
          </w:tcPr>
          <w:p w:rsidR="00896BAC" w:rsidRPr="00D41B88" w:rsidRDefault="00896BAC" w:rsidP="00522D7E">
            <w:pPr>
              <w:rPr>
                <w:rFonts w:ascii="Times New Roman" w:hAnsi="Times New Roman"/>
                <w:color w:val="auto"/>
                <w:sz w:val="24"/>
                <w:szCs w:val="24"/>
              </w:rPr>
            </w:pPr>
            <w:r w:rsidRPr="00D41B88">
              <w:rPr>
                <w:rFonts w:ascii="Times New Roman" w:hAnsi="Times New Roman"/>
                <w:color w:val="auto"/>
                <w:sz w:val="24"/>
                <w:szCs w:val="24"/>
              </w:rPr>
              <w:t>Резервоари</w:t>
            </w:r>
          </w:p>
        </w:tc>
        <w:tc>
          <w:tcPr>
            <w:tcW w:w="663" w:type="dxa"/>
            <w:vAlign w:val="center"/>
            <w:hideMark/>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992" w:type="dxa"/>
            <w:noWrap/>
            <w:vAlign w:val="center"/>
          </w:tcPr>
          <w:p w:rsidR="00896BAC" w:rsidRPr="00D41B88" w:rsidRDefault="00896BAC" w:rsidP="00BB3521">
            <w:pPr>
              <w:jc w:val="center"/>
              <w:rPr>
                <w:rFonts w:ascii="Times New Roman" w:hAnsi="Times New Roman"/>
                <w:color w:val="auto"/>
                <w:sz w:val="24"/>
                <w:szCs w:val="24"/>
              </w:rPr>
            </w:pPr>
            <w:r w:rsidRPr="00D41B88">
              <w:rPr>
                <w:rFonts w:ascii="Times New Roman" w:hAnsi="Times New Roman"/>
                <w:color w:val="auto"/>
                <w:sz w:val="24"/>
                <w:szCs w:val="24"/>
              </w:rPr>
              <w:t>1</w:t>
            </w:r>
          </w:p>
        </w:tc>
        <w:tc>
          <w:tcPr>
            <w:tcW w:w="955" w:type="dxa"/>
            <w:noWrap/>
            <w:vAlign w:val="center"/>
          </w:tcPr>
          <w:p w:rsidR="00896BAC" w:rsidRPr="00D41B88" w:rsidRDefault="00896BAC" w:rsidP="00BB3521">
            <w:pPr>
              <w:jc w:val="center"/>
              <w:rPr>
                <w:rFonts w:ascii="Times New Roman" w:hAnsi="Times New Roman"/>
                <w:color w:val="auto"/>
                <w:sz w:val="24"/>
                <w:szCs w:val="24"/>
              </w:rPr>
            </w:pPr>
            <w:r w:rsidRPr="00D41B88">
              <w:rPr>
                <w:rFonts w:ascii="Times New Roman" w:hAnsi="Times New Roman"/>
                <w:color w:val="auto"/>
                <w:sz w:val="24"/>
                <w:szCs w:val="24"/>
              </w:rPr>
              <w:t>2</w:t>
            </w:r>
          </w:p>
        </w:tc>
        <w:tc>
          <w:tcPr>
            <w:tcW w:w="900" w:type="dxa"/>
            <w:noWrap/>
            <w:vAlign w:val="center"/>
          </w:tcPr>
          <w:p w:rsidR="00896BAC" w:rsidRPr="00D41B88" w:rsidRDefault="00896BAC" w:rsidP="00BB3521">
            <w:pPr>
              <w:jc w:val="center"/>
              <w:rPr>
                <w:rFonts w:ascii="Times New Roman" w:hAnsi="Times New Roman"/>
                <w:color w:val="auto"/>
                <w:sz w:val="24"/>
                <w:szCs w:val="24"/>
              </w:rPr>
            </w:pPr>
            <w:r w:rsidRPr="00D41B88">
              <w:rPr>
                <w:rFonts w:ascii="Times New Roman" w:hAnsi="Times New Roman"/>
                <w:color w:val="auto"/>
                <w:sz w:val="24"/>
                <w:szCs w:val="24"/>
              </w:rPr>
              <w:t>2</w:t>
            </w:r>
          </w:p>
        </w:tc>
        <w:tc>
          <w:tcPr>
            <w:tcW w:w="810" w:type="dxa"/>
            <w:noWrap/>
            <w:vAlign w:val="center"/>
          </w:tcPr>
          <w:p w:rsidR="00896BAC" w:rsidRPr="00D41B88" w:rsidRDefault="00896BAC" w:rsidP="00BB3521">
            <w:pPr>
              <w:jc w:val="center"/>
              <w:rPr>
                <w:rFonts w:ascii="Times New Roman" w:hAnsi="Times New Roman"/>
                <w:color w:val="auto"/>
                <w:sz w:val="24"/>
                <w:szCs w:val="24"/>
              </w:rPr>
            </w:pPr>
            <w:r w:rsidRPr="00D41B88">
              <w:rPr>
                <w:rFonts w:ascii="Times New Roman" w:hAnsi="Times New Roman"/>
                <w:color w:val="auto"/>
                <w:sz w:val="24"/>
                <w:szCs w:val="24"/>
              </w:rPr>
              <w:t>2</w:t>
            </w:r>
          </w:p>
        </w:tc>
        <w:tc>
          <w:tcPr>
            <w:tcW w:w="900" w:type="dxa"/>
            <w:noWrap/>
            <w:vAlign w:val="center"/>
          </w:tcPr>
          <w:p w:rsidR="00896BAC" w:rsidRPr="00D41B88" w:rsidRDefault="00896BAC" w:rsidP="00BB3521">
            <w:pPr>
              <w:jc w:val="center"/>
              <w:rPr>
                <w:rFonts w:ascii="Times New Roman" w:hAnsi="Times New Roman"/>
                <w:color w:val="auto"/>
                <w:sz w:val="24"/>
                <w:szCs w:val="24"/>
              </w:rPr>
            </w:pPr>
            <w:r w:rsidRPr="00D41B88">
              <w:rPr>
                <w:rFonts w:ascii="Times New Roman" w:hAnsi="Times New Roman"/>
                <w:color w:val="auto"/>
                <w:sz w:val="24"/>
                <w:szCs w:val="24"/>
              </w:rPr>
              <w:t>2</w:t>
            </w:r>
          </w:p>
        </w:tc>
        <w:tc>
          <w:tcPr>
            <w:tcW w:w="2910" w:type="dxa"/>
            <w:vAlign w:val="center"/>
            <w:hideMark/>
          </w:tcPr>
          <w:p w:rsidR="00896BAC" w:rsidRPr="00D41B88" w:rsidRDefault="00896BAC" w:rsidP="00522D7E">
            <w:pPr>
              <w:jc w:val="center"/>
              <w:rPr>
                <w:rFonts w:ascii="Times New Roman" w:hAnsi="Times New Roman"/>
                <w:i/>
                <w:iCs/>
                <w:color w:val="auto"/>
                <w:sz w:val="24"/>
                <w:szCs w:val="24"/>
              </w:rPr>
            </w:pPr>
            <w:r w:rsidRPr="00D41B88">
              <w:rPr>
                <w:rFonts w:ascii="Times New Roman" w:hAnsi="Times New Roman"/>
                <w:i/>
                <w:iCs/>
                <w:color w:val="auto"/>
                <w:sz w:val="24"/>
                <w:szCs w:val="24"/>
              </w:rPr>
              <w:t>сгради,съоръжения и оборудване</w:t>
            </w:r>
          </w:p>
        </w:tc>
      </w:tr>
      <w:tr w:rsidR="0090582C" w:rsidRPr="00D41B88" w:rsidTr="001B42F2">
        <w:trPr>
          <w:trHeight w:val="390"/>
        </w:trPr>
        <w:tc>
          <w:tcPr>
            <w:tcW w:w="2268" w:type="dxa"/>
            <w:vAlign w:val="center"/>
            <w:hideMark/>
          </w:tcPr>
          <w:p w:rsidR="00896BAC" w:rsidRPr="00D41B88" w:rsidRDefault="00896BAC" w:rsidP="00522D7E">
            <w:pPr>
              <w:rPr>
                <w:rFonts w:ascii="Times New Roman" w:hAnsi="Times New Roman"/>
                <w:color w:val="auto"/>
                <w:sz w:val="24"/>
                <w:szCs w:val="24"/>
              </w:rPr>
            </w:pPr>
            <w:r w:rsidRPr="00D41B88">
              <w:rPr>
                <w:rFonts w:ascii="Times New Roman" w:hAnsi="Times New Roman"/>
                <w:color w:val="auto"/>
                <w:sz w:val="24"/>
                <w:szCs w:val="24"/>
              </w:rPr>
              <w:t>Хлораторни станциии</w:t>
            </w:r>
          </w:p>
        </w:tc>
        <w:tc>
          <w:tcPr>
            <w:tcW w:w="663" w:type="dxa"/>
            <w:vAlign w:val="center"/>
            <w:hideMark/>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992" w:type="dxa"/>
            <w:noWrap/>
            <w:vAlign w:val="center"/>
          </w:tcPr>
          <w:p w:rsidR="00896BAC" w:rsidRPr="00D41B88" w:rsidRDefault="00896BAC" w:rsidP="00BB3521">
            <w:pPr>
              <w:jc w:val="center"/>
              <w:rPr>
                <w:rFonts w:ascii="Times New Roman" w:hAnsi="Times New Roman"/>
                <w:color w:val="auto"/>
                <w:sz w:val="24"/>
                <w:szCs w:val="24"/>
              </w:rPr>
            </w:pPr>
            <w:r w:rsidRPr="00D41B88">
              <w:rPr>
                <w:rFonts w:ascii="Times New Roman" w:hAnsi="Times New Roman"/>
                <w:color w:val="auto"/>
                <w:sz w:val="24"/>
                <w:szCs w:val="24"/>
              </w:rPr>
              <w:t>1</w:t>
            </w:r>
          </w:p>
        </w:tc>
        <w:tc>
          <w:tcPr>
            <w:tcW w:w="955" w:type="dxa"/>
            <w:noWrap/>
            <w:vAlign w:val="center"/>
          </w:tcPr>
          <w:p w:rsidR="00896BAC" w:rsidRPr="00D41B88" w:rsidRDefault="00896BAC" w:rsidP="00BB3521">
            <w:pPr>
              <w:jc w:val="center"/>
              <w:rPr>
                <w:rFonts w:ascii="Times New Roman" w:hAnsi="Times New Roman"/>
                <w:color w:val="auto"/>
                <w:sz w:val="24"/>
                <w:szCs w:val="24"/>
              </w:rPr>
            </w:pPr>
            <w:r w:rsidRPr="00D41B88">
              <w:rPr>
                <w:rFonts w:ascii="Times New Roman" w:hAnsi="Times New Roman"/>
                <w:color w:val="auto"/>
                <w:sz w:val="24"/>
                <w:szCs w:val="24"/>
              </w:rPr>
              <w:t>1</w:t>
            </w:r>
          </w:p>
        </w:tc>
        <w:tc>
          <w:tcPr>
            <w:tcW w:w="900" w:type="dxa"/>
            <w:noWrap/>
            <w:vAlign w:val="center"/>
          </w:tcPr>
          <w:p w:rsidR="00896BAC" w:rsidRPr="00D41B88" w:rsidRDefault="00896BAC" w:rsidP="00BB3521">
            <w:pPr>
              <w:jc w:val="center"/>
              <w:rPr>
                <w:rFonts w:ascii="Times New Roman" w:hAnsi="Times New Roman"/>
                <w:color w:val="auto"/>
                <w:sz w:val="24"/>
                <w:szCs w:val="24"/>
              </w:rPr>
            </w:pPr>
            <w:r w:rsidRPr="00D41B88">
              <w:rPr>
                <w:rFonts w:ascii="Times New Roman" w:hAnsi="Times New Roman"/>
                <w:color w:val="auto"/>
                <w:sz w:val="24"/>
                <w:szCs w:val="24"/>
              </w:rPr>
              <w:t>1</w:t>
            </w:r>
          </w:p>
        </w:tc>
        <w:tc>
          <w:tcPr>
            <w:tcW w:w="810" w:type="dxa"/>
            <w:noWrap/>
            <w:vAlign w:val="center"/>
          </w:tcPr>
          <w:p w:rsidR="00896BAC" w:rsidRPr="00D41B88" w:rsidRDefault="00896BAC" w:rsidP="00BB3521">
            <w:pPr>
              <w:jc w:val="center"/>
              <w:rPr>
                <w:rFonts w:ascii="Times New Roman" w:hAnsi="Times New Roman"/>
                <w:color w:val="auto"/>
                <w:sz w:val="24"/>
                <w:szCs w:val="24"/>
              </w:rPr>
            </w:pPr>
            <w:r w:rsidRPr="00D41B88">
              <w:rPr>
                <w:rFonts w:ascii="Times New Roman" w:hAnsi="Times New Roman"/>
                <w:color w:val="auto"/>
                <w:sz w:val="24"/>
                <w:szCs w:val="24"/>
              </w:rPr>
              <w:t>1</w:t>
            </w:r>
          </w:p>
        </w:tc>
        <w:tc>
          <w:tcPr>
            <w:tcW w:w="900" w:type="dxa"/>
            <w:noWrap/>
            <w:vAlign w:val="center"/>
          </w:tcPr>
          <w:p w:rsidR="00896BAC" w:rsidRPr="00D41B88" w:rsidRDefault="00896BAC" w:rsidP="00BB3521">
            <w:pPr>
              <w:jc w:val="center"/>
              <w:rPr>
                <w:rFonts w:ascii="Times New Roman" w:hAnsi="Times New Roman"/>
                <w:color w:val="auto"/>
                <w:sz w:val="24"/>
                <w:szCs w:val="24"/>
              </w:rPr>
            </w:pPr>
            <w:r w:rsidRPr="00D41B88">
              <w:rPr>
                <w:rFonts w:ascii="Times New Roman" w:hAnsi="Times New Roman"/>
                <w:color w:val="auto"/>
                <w:sz w:val="24"/>
                <w:szCs w:val="24"/>
              </w:rPr>
              <w:t>1</w:t>
            </w:r>
          </w:p>
        </w:tc>
        <w:tc>
          <w:tcPr>
            <w:tcW w:w="2910" w:type="dxa"/>
            <w:vAlign w:val="center"/>
            <w:hideMark/>
          </w:tcPr>
          <w:p w:rsidR="00896BAC" w:rsidRPr="00D41B88" w:rsidRDefault="00896BAC" w:rsidP="00522D7E">
            <w:pPr>
              <w:jc w:val="center"/>
              <w:rPr>
                <w:rFonts w:ascii="Times New Roman" w:hAnsi="Times New Roman"/>
                <w:i/>
                <w:iCs/>
                <w:color w:val="auto"/>
                <w:sz w:val="24"/>
                <w:szCs w:val="24"/>
              </w:rPr>
            </w:pPr>
            <w:r w:rsidRPr="00D41B88">
              <w:rPr>
                <w:rFonts w:ascii="Times New Roman" w:hAnsi="Times New Roman"/>
                <w:i/>
                <w:iCs/>
                <w:color w:val="auto"/>
                <w:sz w:val="24"/>
                <w:szCs w:val="24"/>
              </w:rPr>
              <w:t>сгради,съоръжения и оборудване</w:t>
            </w:r>
          </w:p>
        </w:tc>
      </w:tr>
      <w:tr w:rsidR="0090582C" w:rsidRPr="00D41B88" w:rsidTr="001B42F2">
        <w:trPr>
          <w:trHeight w:val="375"/>
        </w:trPr>
        <w:tc>
          <w:tcPr>
            <w:tcW w:w="2268" w:type="dxa"/>
            <w:vAlign w:val="center"/>
            <w:hideMark/>
          </w:tcPr>
          <w:p w:rsidR="00896BAC" w:rsidRPr="00D41B88" w:rsidRDefault="00896BAC" w:rsidP="00522D7E">
            <w:pPr>
              <w:rPr>
                <w:rFonts w:ascii="Times New Roman" w:hAnsi="Times New Roman"/>
                <w:color w:val="auto"/>
                <w:sz w:val="24"/>
                <w:szCs w:val="24"/>
              </w:rPr>
            </w:pPr>
            <w:r w:rsidRPr="00D41B88">
              <w:rPr>
                <w:rFonts w:ascii="Times New Roman" w:hAnsi="Times New Roman"/>
                <w:color w:val="auto"/>
                <w:sz w:val="24"/>
                <w:szCs w:val="24"/>
              </w:rPr>
              <w:t>Помпени станции</w:t>
            </w:r>
          </w:p>
        </w:tc>
        <w:tc>
          <w:tcPr>
            <w:tcW w:w="663" w:type="dxa"/>
            <w:vAlign w:val="center"/>
            <w:hideMark/>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992"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2</w:t>
            </w:r>
          </w:p>
        </w:tc>
        <w:tc>
          <w:tcPr>
            <w:tcW w:w="955"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3</w:t>
            </w:r>
          </w:p>
        </w:tc>
        <w:tc>
          <w:tcPr>
            <w:tcW w:w="900"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4</w:t>
            </w:r>
          </w:p>
        </w:tc>
        <w:tc>
          <w:tcPr>
            <w:tcW w:w="810"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4</w:t>
            </w:r>
          </w:p>
        </w:tc>
        <w:tc>
          <w:tcPr>
            <w:tcW w:w="900"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4</w:t>
            </w:r>
          </w:p>
        </w:tc>
        <w:tc>
          <w:tcPr>
            <w:tcW w:w="2910" w:type="dxa"/>
            <w:vAlign w:val="center"/>
            <w:hideMark/>
          </w:tcPr>
          <w:p w:rsidR="00896BAC" w:rsidRPr="00D41B88" w:rsidRDefault="00896BAC" w:rsidP="00522D7E">
            <w:pPr>
              <w:jc w:val="center"/>
              <w:rPr>
                <w:rFonts w:ascii="Times New Roman" w:hAnsi="Times New Roman"/>
                <w:i/>
                <w:iCs/>
                <w:color w:val="auto"/>
                <w:sz w:val="24"/>
                <w:szCs w:val="24"/>
              </w:rPr>
            </w:pPr>
            <w:r w:rsidRPr="00D41B88">
              <w:rPr>
                <w:rFonts w:ascii="Times New Roman" w:hAnsi="Times New Roman"/>
                <w:i/>
                <w:iCs/>
                <w:color w:val="auto"/>
                <w:sz w:val="24"/>
                <w:szCs w:val="24"/>
              </w:rPr>
              <w:t>сгради,съоръжения и оборудване</w:t>
            </w:r>
          </w:p>
        </w:tc>
      </w:tr>
      <w:tr w:rsidR="0090582C" w:rsidRPr="00D41B88" w:rsidTr="001B42F2">
        <w:trPr>
          <w:trHeight w:val="375"/>
        </w:trPr>
        <w:tc>
          <w:tcPr>
            <w:tcW w:w="2268" w:type="dxa"/>
            <w:vAlign w:val="center"/>
            <w:hideMark/>
          </w:tcPr>
          <w:p w:rsidR="00896BAC" w:rsidRPr="00D41B88" w:rsidRDefault="00896BAC" w:rsidP="00522D7E">
            <w:pPr>
              <w:rPr>
                <w:rFonts w:ascii="Times New Roman" w:hAnsi="Times New Roman"/>
                <w:color w:val="auto"/>
                <w:sz w:val="24"/>
                <w:szCs w:val="24"/>
              </w:rPr>
            </w:pPr>
            <w:r w:rsidRPr="00D41B88">
              <w:rPr>
                <w:rFonts w:ascii="Times New Roman" w:hAnsi="Times New Roman"/>
                <w:color w:val="auto"/>
                <w:sz w:val="24"/>
                <w:szCs w:val="24"/>
              </w:rPr>
              <w:t>Хидрофори</w:t>
            </w:r>
          </w:p>
        </w:tc>
        <w:tc>
          <w:tcPr>
            <w:tcW w:w="663" w:type="dxa"/>
            <w:vAlign w:val="center"/>
            <w:hideMark/>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992"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41</w:t>
            </w:r>
          </w:p>
        </w:tc>
        <w:tc>
          <w:tcPr>
            <w:tcW w:w="955"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41</w:t>
            </w:r>
          </w:p>
        </w:tc>
        <w:tc>
          <w:tcPr>
            <w:tcW w:w="900"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43</w:t>
            </w:r>
          </w:p>
        </w:tc>
        <w:tc>
          <w:tcPr>
            <w:tcW w:w="810"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45</w:t>
            </w:r>
          </w:p>
        </w:tc>
        <w:tc>
          <w:tcPr>
            <w:tcW w:w="900"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45</w:t>
            </w:r>
          </w:p>
        </w:tc>
        <w:tc>
          <w:tcPr>
            <w:tcW w:w="2910" w:type="dxa"/>
            <w:vAlign w:val="center"/>
            <w:hideMark/>
          </w:tcPr>
          <w:p w:rsidR="00896BAC" w:rsidRPr="00D41B88" w:rsidRDefault="00896BAC" w:rsidP="00522D7E">
            <w:pPr>
              <w:jc w:val="center"/>
              <w:rPr>
                <w:rFonts w:ascii="Times New Roman" w:hAnsi="Times New Roman"/>
                <w:i/>
                <w:iCs/>
                <w:color w:val="auto"/>
                <w:sz w:val="24"/>
                <w:szCs w:val="24"/>
              </w:rPr>
            </w:pPr>
            <w:r w:rsidRPr="00D41B88">
              <w:rPr>
                <w:rFonts w:ascii="Times New Roman" w:hAnsi="Times New Roman"/>
                <w:i/>
                <w:iCs/>
                <w:color w:val="auto"/>
                <w:sz w:val="24"/>
                <w:szCs w:val="24"/>
              </w:rPr>
              <w:t>сгради,съоръжения и оборудване</w:t>
            </w:r>
          </w:p>
        </w:tc>
      </w:tr>
      <w:tr w:rsidR="0090582C" w:rsidRPr="00D41B88" w:rsidTr="001B42F2">
        <w:trPr>
          <w:trHeight w:val="510"/>
        </w:trPr>
        <w:tc>
          <w:tcPr>
            <w:tcW w:w="2268" w:type="dxa"/>
            <w:vAlign w:val="center"/>
            <w:hideMark/>
          </w:tcPr>
          <w:p w:rsidR="00896BAC" w:rsidRPr="00D41B88" w:rsidRDefault="00896BAC" w:rsidP="00522D7E">
            <w:pPr>
              <w:rPr>
                <w:rFonts w:ascii="Times New Roman" w:hAnsi="Times New Roman"/>
                <w:color w:val="auto"/>
                <w:sz w:val="24"/>
                <w:szCs w:val="24"/>
              </w:rPr>
            </w:pPr>
            <w:r w:rsidRPr="00D41B88">
              <w:rPr>
                <w:rFonts w:ascii="Times New Roman" w:hAnsi="Times New Roman"/>
                <w:color w:val="auto"/>
                <w:sz w:val="24"/>
                <w:szCs w:val="24"/>
              </w:rPr>
              <w:t>Рехабилитация  и разширение на водопроводната мрежа над 10 м</w:t>
            </w:r>
          </w:p>
        </w:tc>
        <w:tc>
          <w:tcPr>
            <w:tcW w:w="663" w:type="dxa"/>
            <w:vAlign w:val="center"/>
            <w:hideMark/>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м.</w:t>
            </w:r>
          </w:p>
        </w:tc>
        <w:tc>
          <w:tcPr>
            <w:tcW w:w="992"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16 312</w:t>
            </w:r>
          </w:p>
        </w:tc>
        <w:tc>
          <w:tcPr>
            <w:tcW w:w="955"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16 812</w:t>
            </w:r>
          </w:p>
        </w:tc>
        <w:tc>
          <w:tcPr>
            <w:tcW w:w="900"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16 812</w:t>
            </w:r>
          </w:p>
        </w:tc>
        <w:tc>
          <w:tcPr>
            <w:tcW w:w="810"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17 060</w:t>
            </w:r>
          </w:p>
        </w:tc>
        <w:tc>
          <w:tcPr>
            <w:tcW w:w="900"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17 060</w:t>
            </w:r>
          </w:p>
        </w:tc>
        <w:tc>
          <w:tcPr>
            <w:tcW w:w="2910" w:type="dxa"/>
            <w:vAlign w:val="center"/>
            <w:hideMark/>
          </w:tcPr>
          <w:p w:rsidR="00896BAC" w:rsidRPr="00D41B88" w:rsidRDefault="00896BAC" w:rsidP="00522D7E">
            <w:pPr>
              <w:jc w:val="center"/>
              <w:rPr>
                <w:rFonts w:ascii="Times New Roman" w:hAnsi="Times New Roman"/>
                <w:i/>
                <w:iCs/>
                <w:color w:val="auto"/>
                <w:sz w:val="24"/>
                <w:szCs w:val="24"/>
              </w:rPr>
            </w:pPr>
            <w:r w:rsidRPr="00D41B88">
              <w:rPr>
                <w:rFonts w:ascii="Times New Roman" w:hAnsi="Times New Roman"/>
                <w:i/>
                <w:iCs/>
                <w:color w:val="auto"/>
                <w:sz w:val="24"/>
                <w:szCs w:val="24"/>
              </w:rPr>
              <w:t>реконструкции и изграждане на нови  водопроводи над 10 м</w:t>
            </w:r>
          </w:p>
        </w:tc>
      </w:tr>
      <w:tr w:rsidR="0090582C" w:rsidRPr="00D41B88" w:rsidTr="001B42F2">
        <w:trPr>
          <w:trHeight w:val="390"/>
        </w:trPr>
        <w:tc>
          <w:tcPr>
            <w:tcW w:w="2268" w:type="dxa"/>
            <w:vAlign w:val="center"/>
            <w:hideMark/>
          </w:tcPr>
          <w:p w:rsidR="00896BAC" w:rsidRPr="00D41B88" w:rsidRDefault="00896BAC" w:rsidP="00522D7E">
            <w:pPr>
              <w:rPr>
                <w:rFonts w:ascii="Times New Roman" w:hAnsi="Times New Roman"/>
                <w:color w:val="auto"/>
                <w:sz w:val="24"/>
                <w:szCs w:val="24"/>
              </w:rPr>
            </w:pPr>
            <w:r w:rsidRPr="00D41B88">
              <w:rPr>
                <w:rFonts w:ascii="Times New Roman" w:hAnsi="Times New Roman"/>
                <w:color w:val="auto"/>
                <w:sz w:val="24"/>
                <w:szCs w:val="24"/>
              </w:rPr>
              <w:t>Сградни водопроводни отклонения</w:t>
            </w:r>
          </w:p>
        </w:tc>
        <w:tc>
          <w:tcPr>
            <w:tcW w:w="663" w:type="dxa"/>
            <w:vAlign w:val="center"/>
            <w:hideMark/>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992"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108</w:t>
            </w:r>
          </w:p>
        </w:tc>
        <w:tc>
          <w:tcPr>
            <w:tcW w:w="955"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108</w:t>
            </w:r>
          </w:p>
        </w:tc>
        <w:tc>
          <w:tcPr>
            <w:tcW w:w="900"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130</w:t>
            </w:r>
          </w:p>
        </w:tc>
        <w:tc>
          <w:tcPr>
            <w:tcW w:w="810"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130</w:t>
            </w:r>
          </w:p>
        </w:tc>
        <w:tc>
          <w:tcPr>
            <w:tcW w:w="900"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130</w:t>
            </w:r>
          </w:p>
        </w:tc>
        <w:tc>
          <w:tcPr>
            <w:tcW w:w="2910" w:type="dxa"/>
            <w:vAlign w:val="center"/>
            <w:hideMark/>
          </w:tcPr>
          <w:p w:rsidR="00896BAC" w:rsidRPr="00D41B88" w:rsidRDefault="00896BAC" w:rsidP="00522D7E">
            <w:pPr>
              <w:jc w:val="center"/>
              <w:rPr>
                <w:rFonts w:ascii="Times New Roman" w:hAnsi="Times New Roman"/>
                <w:i/>
                <w:iCs/>
                <w:color w:val="auto"/>
                <w:sz w:val="24"/>
                <w:szCs w:val="24"/>
              </w:rPr>
            </w:pPr>
            <w:r w:rsidRPr="00D41B88">
              <w:rPr>
                <w:rFonts w:ascii="Times New Roman" w:hAnsi="Times New Roman"/>
                <w:i/>
                <w:iCs/>
                <w:color w:val="auto"/>
                <w:sz w:val="24"/>
                <w:szCs w:val="24"/>
              </w:rPr>
              <w:t>подмяна и изграждане на нови</w:t>
            </w:r>
          </w:p>
        </w:tc>
      </w:tr>
      <w:tr w:rsidR="0090582C" w:rsidRPr="00D41B88" w:rsidTr="001B42F2">
        <w:trPr>
          <w:trHeight w:val="960"/>
        </w:trPr>
        <w:tc>
          <w:tcPr>
            <w:tcW w:w="2268" w:type="dxa"/>
            <w:vAlign w:val="center"/>
            <w:hideMark/>
          </w:tcPr>
          <w:p w:rsidR="00896BAC" w:rsidRPr="00D41B88" w:rsidRDefault="00896BAC" w:rsidP="00522D7E">
            <w:pPr>
              <w:rPr>
                <w:rFonts w:ascii="Times New Roman" w:hAnsi="Times New Roman"/>
                <w:color w:val="auto"/>
                <w:sz w:val="24"/>
                <w:szCs w:val="24"/>
              </w:rPr>
            </w:pPr>
            <w:r w:rsidRPr="00D41B88">
              <w:rPr>
                <w:rFonts w:ascii="Times New Roman" w:hAnsi="Times New Roman"/>
                <w:color w:val="auto"/>
                <w:sz w:val="24"/>
                <w:szCs w:val="24"/>
              </w:rPr>
              <w:t>Кранове и хидранти</w:t>
            </w:r>
          </w:p>
        </w:tc>
        <w:tc>
          <w:tcPr>
            <w:tcW w:w="663" w:type="dxa"/>
            <w:vAlign w:val="center"/>
            <w:hideMark/>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992"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415</w:t>
            </w:r>
          </w:p>
        </w:tc>
        <w:tc>
          <w:tcPr>
            <w:tcW w:w="955"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415</w:t>
            </w:r>
          </w:p>
        </w:tc>
        <w:tc>
          <w:tcPr>
            <w:tcW w:w="900"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415</w:t>
            </w:r>
          </w:p>
        </w:tc>
        <w:tc>
          <w:tcPr>
            <w:tcW w:w="810"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415</w:t>
            </w:r>
          </w:p>
        </w:tc>
        <w:tc>
          <w:tcPr>
            <w:tcW w:w="900"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415</w:t>
            </w:r>
          </w:p>
        </w:tc>
        <w:tc>
          <w:tcPr>
            <w:tcW w:w="2910" w:type="dxa"/>
            <w:vAlign w:val="center"/>
            <w:hideMark/>
          </w:tcPr>
          <w:p w:rsidR="00896BAC" w:rsidRPr="00D41B88" w:rsidRDefault="00896BAC" w:rsidP="00522D7E">
            <w:pPr>
              <w:jc w:val="center"/>
              <w:rPr>
                <w:rFonts w:ascii="Times New Roman" w:hAnsi="Times New Roman"/>
                <w:i/>
                <w:iCs/>
                <w:color w:val="auto"/>
                <w:sz w:val="24"/>
                <w:szCs w:val="24"/>
              </w:rPr>
            </w:pPr>
            <w:r w:rsidRPr="00D41B88">
              <w:rPr>
                <w:rFonts w:ascii="Times New Roman" w:hAnsi="Times New Roman"/>
                <w:i/>
                <w:iCs/>
                <w:color w:val="auto"/>
                <w:sz w:val="24"/>
                <w:szCs w:val="24"/>
              </w:rPr>
              <w:t>подмяна на съществуващи и монтаж на нови СК и ПХ  (в случаите, когато подмяната им не е част от реконструкция на ВиК мрежата)</w:t>
            </w:r>
          </w:p>
        </w:tc>
      </w:tr>
      <w:tr w:rsidR="0090582C" w:rsidRPr="00D41B88" w:rsidTr="001B42F2">
        <w:trPr>
          <w:trHeight w:val="720"/>
        </w:trPr>
        <w:tc>
          <w:tcPr>
            <w:tcW w:w="2268" w:type="dxa"/>
            <w:vAlign w:val="center"/>
            <w:hideMark/>
          </w:tcPr>
          <w:p w:rsidR="00896BAC" w:rsidRPr="00D41B88" w:rsidRDefault="00896BAC" w:rsidP="00522D7E">
            <w:pPr>
              <w:rPr>
                <w:rFonts w:ascii="Times New Roman" w:hAnsi="Times New Roman"/>
                <w:color w:val="auto"/>
                <w:sz w:val="24"/>
                <w:szCs w:val="24"/>
              </w:rPr>
            </w:pPr>
            <w:r w:rsidRPr="00D41B88">
              <w:rPr>
                <w:rFonts w:ascii="Times New Roman" w:hAnsi="Times New Roman"/>
                <w:color w:val="auto"/>
                <w:sz w:val="24"/>
                <w:szCs w:val="24"/>
              </w:rPr>
              <w:t>Измерване на вход  ВС</w:t>
            </w:r>
          </w:p>
        </w:tc>
        <w:tc>
          <w:tcPr>
            <w:tcW w:w="663" w:type="dxa"/>
            <w:vAlign w:val="center"/>
            <w:hideMark/>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992"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100</w:t>
            </w:r>
          </w:p>
        </w:tc>
        <w:tc>
          <w:tcPr>
            <w:tcW w:w="955"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100</w:t>
            </w:r>
          </w:p>
        </w:tc>
        <w:tc>
          <w:tcPr>
            <w:tcW w:w="900"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100</w:t>
            </w:r>
          </w:p>
        </w:tc>
        <w:tc>
          <w:tcPr>
            <w:tcW w:w="810"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100</w:t>
            </w:r>
          </w:p>
        </w:tc>
        <w:tc>
          <w:tcPr>
            <w:tcW w:w="900"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100</w:t>
            </w:r>
          </w:p>
        </w:tc>
        <w:tc>
          <w:tcPr>
            <w:tcW w:w="2910" w:type="dxa"/>
            <w:vAlign w:val="center"/>
            <w:hideMark/>
          </w:tcPr>
          <w:p w:rsidR="00896BAC" w:rsidRPr="00D41B88" w:rsidRDefault="00896BAC" w:rsidP="00522D7E">
            <w:pPr>
              <w:jc w:val="center"/>
              <w:rPr>
                <w:rFonts w:ascii="Times New Roman" w:hAnsi="Times New Roman"/>
                <w:i/>
                <w:iCs/>
                <w:color w:val="auto"/>
                <w:sz w:val="24"/>
                <w:szCs w:val="24"/>
              </w:rPr>
            </w:pPr>
            <w:r w:rsidRPr="00D41B88">
              <w:rPr>
                <w:rFonts w:ascii="Times New Roman" w:hAnsi="Times New Roman"/>
                <w:i/>
                <w:iCs/>
                <w:color w:val="auto"/>
                <w:sz w:val="24"/>
                <w:szCs w:val="24"/>
              </w:rPr>
              <w:t>подмяна на съществуващи и монтаж на нови водомери, водомерни шахти и възли на водоизточници</w:t>
            </w:r>
          </w:p>
        </w:tc>
      </w:tr>
      <w:tr w:rsidR="0090582C" w:rsidRPr="00D41B88" w:rsidTr="001B42F2">
        <w:trPr>
          <w:trHeight w:val="720"/>
        </w:trPr>
        <w:tc>
          <w:tcPr>
            <w:tcW w:w="2268" w:type="dxa"/>
            <w:vAlign w:val="center"/>
            <w:hideMark/>
          </w:tcPr>
          <w:p w:rsidR="00896BAC" w:rsidRPr="00D41B88" w:rsidRDefault="00896BAC" w:rsidP="00522D7E">
            <w:pPr>
              <w:rPr>
                <w:rFonts w:ascii="Times New Roman" w:hAnsi="Times New Roman"/>
                <w:color w:val="auto"/>
                <w:sz w:val="24"/>
                <w:szCs w:val="24"/>
              </w:rPr>
            </w:pPr>
            <w:r w:rsidRPr="00D41B88">
              <w:rPr>
                <w:rFonts w:ascii="Times New Roman" w:hAnsi="Times New Roman"/>
                <w:color w:val="auto"/>
                <w:sz w:val="24"/>
                <w:szCs w:val="24"/>
              </w:rPr>
              <w:t>Зониране  на водопроводната мрежа-контролно измерване</w:t>
            </w:r>
          </w:p>
        </w:tc>
        <w:tc>
          <w:tcPr>
            <w:tcW w:w="663" w:type="dxa"/>
            <w:vAlign w:val="center"/>
            <w:hideMark/>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992"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12</w:t>
            </w:r>
          </w:p>
        </w:tc>
        <w:tc>
          <w:tcPr>
            <w:tcW w:w="955"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12</w:t>
            </w:r>
          </w:p>
        </w:tc>
        <w:tc>
          <w:tcPr>
            <w:tcW w:w="900"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12</w:t>
            </w:r>
          </w:p>
        </w:tc>
        <w:tc>
          <w:tcPr>
            <w:tcW w:w="810"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21</w:t>
            </w:r>
          </w:p>
        </w:tc>
        <w:tc>
          <w:tcPr>
            <w:tcW w:w="900"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21</w:t>
            </w:r>
          </w:p>
        </w:tc>
        <w:tc>
          <w:tcPr>
            <w:tcW w:w="2910" w:type="dxa"/>
            <w:vAlign w:val="center"/>
            <w:hideMark/>
          </w:tcPr>
          <w:p w:rsidR="00896BAC" w:rsidRPr="00D41B88" w:rsidRDefault="00896BAC" w:rsidP="00522D7E">
            <w:pPr>
              <w:jc w:val="center"/>
              <w:rPr>
                <w:rFonts w:ascii="Times New Roman" w:hAnsi="Times New Roman"/>
                <w:i/>
                <w:iCs/>
                <w:color w:val="auto"/>
                <w:sz w:val="24"/>
                <w:szCs w:val="24"/>
              </w:rPr>
            </w:pPr>
            <w:r w:rsidRPr="00D41B88">
              <w:rPr>
                <w:rFonts w:ascii="Times New Roman" w:hAnsi="Times New Roman"/>
                <w:i/>
                <w:iCs/>
                <w:color w:val="auto"/>
                <w:sz w:val="24"/>
                <w:szCs w:val="24"/>
              </w:rPr>
              <w:t>подмяна на съществуващи и монтаж на нови водомери, шахти и водомерни възли на водомерни зони</w:t>
            </w:r>
          </w:p>
        </w:tc>
      </w:tr>
      <w:tr w:rsidR="0090582C" w:rsidRPr="00D41B88" w:rsidTr="001B42F2">
        <w:trPr>
          <w:trHeight w:val="480"/>
        </w:trPr>
        <w:tc>
          <w:tcPr>
            <w:tcW w:w="2268" w:type="dxa"/>
            <w:vAlign w:val="center"/>
            <w:hideMark/>
          </w:tcPr>
          <w:p w:rsidR="00896BAC" w:rsidRPr="00D41B88" w:rsidRDefault="00896BAC" w:rsidP="00522D7E">
            <w:pPr>
              <w:rPr>
                <w:rFonts w:ascii="Times New Roman" w:hAnsi="Times New Roman"/>
                <w:color w:val="auto"/>
                <w:sz w:val="24"/>
                <w:szCs w:val="24"/>
              </w:rPr>
            </w:pPr>
            <w:r w:rsidRPr="00D41B88">
              <w:rPr>
                <w:rFonts w:ascii="Times New Roman" w:hAnsi="Times New Roman"/>
                <w:color w:val="auto"/>
                <w:sz w:val="24"/>
                <w:szCs w:val="24"/>
              </w:rPr>
              <w:t>Управление на налягането</w:t>
            </w:r>
          </w:p>
        </w:tc>
        <w:tc>
          <w:tcPr>
            <w:tcW w:w="663" w:type="dxa"/>
            <w:vAlign w:val="center"/>
            <w:hideMark/>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992"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6</w:t>
            </w:r>
          </w:p>
        </w:tc>
        <w:tc>
          <w:tcPr>
            <w:tcW w:w="955"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7</w:t>
            </w:r>
          </w:p>
        </w:tc>
        <w:tc>
          <w:tcPr>
            <w:tcW w:w="900"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7</w:t>
            </w:r>
          </w:p>
        </w:tc>
        <w:tc>
          <w:tcPr>
            <w:tcW w:w="810"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6</w:t>
            </w:r>
          </w:p>
        </w:tc>
        <w:tc>
          <w:tcPr>
            <w:tcW w:w="900"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6</w:t>
            </w:r>
          </w:p>
        </w:tc>
        <w:tc>
          <w:tcPr>
            <w:tcW w:w="2910" w:type="dxa"/>
            <w:vAlign w:val="center"/>
            <w:hideMark/>
          </w:tcPr>
          <w:p w:rsidR="00896BAC" w:rsidRPr="00D41B88" w:rsidRDefault="00896BAC" w:rsidP="00522D7E">
            <w:pPr>
              <w:jc w:val="center"/>
              <w:rPr>
                <w:rFonts w:ascii="Times New Roman" w:hAnsi="Times New Roman"/>
                <w:i/>
                <w:iCs/>
                <w:color w:val="auto"/>
                <w:sz w:val="24"/>
                <w:szCs w:val="24"/>
              </w:rPr>
            </w:pPr>
            <w:r w:rsidRPr="00D41B88">
              <w:rPr>
                <w:rFonts w:ascii="Times New Roman" w:hAnsi="Times New Roman"/>
                <w:i/>
                <w:iCs/>
                <w:color w:val="auto"/>
                <w:sz w:val="24"/>
                <w:szCs w:val="24"/>
              </w:rPr>
              <w:t>подмяна на съществуващи и монтаж на нови редуцир вeнтили</w:t>
            </w:r>
          </w:p>
        </w:tc>
      </w:tr>
      <w:tr w:rsidR="0090582C" w:rsidRPr="00D41B88" w:rsidTr="001B42F2">
        <w:trPr>
          <w:trHeight w:val="480"/>
        </w:trPr>
        <w:tc>
          <w:tcPr>
            <w:tcW w:w="2268" w:type="dxa"/>
            <w:vAlign w:val="center"/>
            <w:hideMark/>
          </w:tcPr>
          <w:p w:rsidR="00896BAC" w:rsidRPr="00D41B88" w:rsidRDefault="00896BAC" w:rsidP="00522D7E">
            <w:pPr>
              <w:rPr>
                <w:rFonts w:ascii="Times New Roman" w:hAnsi="Times New Roman"/>
                <w:color w:val="auto"/>
                <w:sz w:val="24"/>
                <w:szCs w:val="24"/>
              </w:rPr>
            </w:pPr>
            <w:r w:rsidRPr="00D41B88">
              <w:rPr>
                <w:rFonts w:ascii="Times New Roman" w:hAnsi="Times New Roman"/>
                <w:color w:val="auto"/>
                <w:sz w:val="24"/>
                <w:szCs w:val="24"/>
              </w:rPr>
              <w:t>Проучване и моделиране на водопроводната мрежа</w:t>
            </w:r>
          </w:p>
        </w:tc>
        <w:tc>
          <w:tcPr>
            <w:tcW w:w="663" w:type="dxa"/>
            <w:vAlign w:val="center"/>
            <w:hideMark/>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w:t>
            </w:r>
          </w:p>
        </w:tc>
        <w:tc>
          <w:tcPr>
            <w:tcW w:w="992" w:type="dxa"/>
            <w:noWrap/>
            <w:vAlign w:val="center"/>
          </w:tcPr>
          <w:p w:rsidR="00896BAC" w:rsidRPr="00D41B88" w:rsidRDefault="00896BAC" w:rsidP="00522D7E">
            <w:pPr>
              <w:jc w:val="center"/>
              <w:rPr>
                <w:rFonts w:ascii="Times New Roman" w:hAnsi="Times New Roman"/>
                <w:color w:val="auto"/>
                <w:sz w:val="24"/>
                <w:szCs w:val="24"/>
              </w:rPr>
            </w:pPr>
          </w:p>
        </w:tc>
        <w:tc>
          <w:tcPr>
            <w:tcW w:w="955" w:type="dxa"/>
            <w:noWrap/>
            <w:vAlign w:val="center"/>
          </w:tcPr>
          <w:p w:rsidR="00896BAC" w:rsidRPr="00D41B88" w:rsidRDefault="00896BAC" w:rsidP="00522D7E">
            <w:pPr>
              <w:jc w:val="center"/>
              <w:rPr>
                <w:rFonts w:ascii="Times New Roman" w:hAnsi="Times New Roman"/>
                <w:color w:val="auto"/>
                <w:sz w:val="24"/>
                <w:szCs w:val="24"/>
              </w:rPr>
            </w:pPr>
          </w:p>
        </w:tc>
        <w:tc>
          <w:tcPr>
            <w:tcW w:w="900" w:type="dxa"/>
            <w:noWrap/>
            <w:vAlign w:val="center"/>
          </w:tcPr>
          <w:p w:rsidR="00896BAC" w:rsidRPr="00D41B88" w:rsidRDefault="00896BAC" w:rsidP="00522D7E">
            <w:pPr>
              <w:jc w:val="center"/>
              <w:rPr>
                <w:rFonts w:ascii="Times New Roman" w:hAnsi="Times New Roman"/>
                <w:color w:val="auto"/>
                <w:sz w:val="24"/>
                <w:szCs w:val="24"/>
              </w:rPr>
            </w:pPr>
          </w:p>
        </w:tc>
        <w:tc>
          <w:tcPr>
            <w:tcW w:w="810" w:type="dxa"/>
            <w:noWrap/>
            <w:vAlign w:val="center"/>
          </w:tcPr>
          <w:p w:rsidR="00896BAC" w:rsidRPr="00D41B88" w:rsidRDefault="00896BAC" w:rsidP="00522D7E">
            <w:pPr>
              <w:jc w:val="center"/>
              <w:rPr>
                <w:rFonts w:ascii="Times New Roman" w:hAnsi="Times New Roman"/>
                <w:color w:val="auto"/>
                <w:sz w:val="24"/>
                <w:szCs w:val="24"/>
              </w:rPr>
            </w:pPr>
          </w:p>
        </w:tc>
        <w:tc>
          <w:tcPr>
            <w:tcW w:w="900" w:type="dxa"/>
            <w:noWrap/>
            <w:vAlign w:val="center"/>
          </w:tcPr>
          <w:p w:rsidR="00896BAC" w:rsidRPr="00D41B88" w:rsidRDefault="00896BAC" w:rsidP="00522D7E">
            <w:pPr>
              <w:jc w:val="center"/>
              <w:rPr>
                <w:rFonts w:ascii="Times New Roman" w:hAnsi="Times New Roman"/>
                <w:color w:val="auto"/>
                <w:sz w:val="24"/>
                <w:szCs w:val="24"/>
              </w:rPr>
            </w:pPr>
          </w:p>
        </w:tc>
        <w:tc>
          <w:tcPr>
            <w:tcW w:w="2910" w:type="dxa"/>
            <w:vAlign w:val="center"/>
            <w:hideMark/>
          </w:tcPr>
          <w:p w:rsidR="00896BAC" w:rsidRPr="00D41B88" w:rsidRDefault="00896BAC" w:rsidP="00522D7E">
            <w:pPr>
              <w:jc w:val="center"/>
              <w:rPr>
                <w:rFonts w:ascii="Times New Roman" w:hAnsi="Times New Roman"/>
                <w:i/>
                <w:iCs/>
                <w:color w:val="auto"/>
                <w:sz w:val="24"/>
                <w:szCs w:val="24"/>
              </w:rPr>
            </w:pPr>
            <w:r w:rsidRPr="00D41B88">
              <w:rPr>
                <w:rFonts w:ascii="Times New Roman" w:hAnsi="Times New Roman"/>
                <w:i/>
                <w:iCs/>
                <w:color w:val="auto"/>
                <w:sz w:val="24"/>
                <w:szCs w:val="24"/>
              </w:rPr>
              <w:t>разходи за персонал, външни услуги и СМР за проучване и моделиране</w:t>
            </w:r>
          </w:p>
        </w:tc>
      </w:tr>
      <w:tr w:rsidR="0090582C" w:rsidRPr="00D41B88" w:rsidTr="001B42F2">
        <w:trPr>
          <w:trHeight w:val="450"/>
        </w:trPr>
        <w:tc>
          <w:tcPr>
            <w:tcW w:w="2268" w:type="dxa"/>
            <w:vAlign w:val="center"/>
            <w:hideMark/>
          </w:tcPr>
          <w:p w:rsidR="00896BAC" w:rsidRPr="00D41B88" w:rsidRDefault="00896BAC" w:rsidP="00522D7E">
            <w:pPr>
              <w:rPr>
                <w:rFonts w:ascii="Times New Roman" w:hAnsi="Times New Roman"/>
                <w:color w:val="auto"/>
                <w:sz w:val="24"/>
                <w:szCs w:val="24"/>
              </w:rPr>
            </w:pPr>
            <w:r w:rsidRPr="00D41B88">
              <w:rPr>
                <w:rFonts w:ascii="Times New Roman" w:hAnsi="Times New Roman"/>
                <w:color w:val="auto"/>
                <w:sz w:val="24"/>
                <w:szCs w:val="24"/>
              </w:rPr>
              <w:t>СКАДА за водоснабдяване</w:t>
            </w:r>
          </w:p>
        </w:tc>
        <w:tc>
          <w:tcPr>
            <w:tcW w:w="663" w:type="dxa"/>
            <w:vAlign w:val="center"/>
            <w:hideMark/>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992"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4</w:t>
            </w:r>
          </w:p>
        </w:tc>
        <w:tc>
          <w:tcPr>
            <w:tcW w:w="955"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4</w:t>
            </w:r>
          </w:p>
        </w:tc>
        <w:tc>
          <w:tcPr>
            <w:tcW w:w="900"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4</w:t>
            </w:r>
          </w:p>
        </w:tc>
        <w:tc>
          <w:tcPr>
            <w:tcW w:w="810"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4</w:t>
            </w:r>
          </w:p>
        </w:tc>
        <w:tc>
          <w:tcPr>
            <w:tcW w:w="900"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4</w:t>
            </w:r>
          </w:p>
        </w:tc>
        <w:tc>
          <w:tcPr>
            <w:tcW w:w="2910" w:type="dxa"/>
            <w:vAlign w:val="center"/>
            <w:hideMark/>
          </w:tcPr>
          <w:p w:rsidR="00896BAC" w:rsidRPr="00D41B88" w:rsidRDefault="00896BAC" w:rsidP="00522D7E">
            <w:pPr>
              <w:jc w:val="center"/>
              <w:rPr>
                <w:rFonts w:ascii="Times New Roman" w:hAnsi="Times New Roman"/>
                <w:i/>
                <w:iCs/>
                <w:color w:val="auto"/>
                <w:sz w:val="24"/>
                <w:szCs w:val="24"/>
              </w:rPr>
            </w:pPr>
            <w:r w:rsidRPr="00D41B88">
              <w:rPr>
                <w:rFonts w:ascii="Times New Roman" w:hAnsi="Times New Roman"/>
                <w:i/>
                <w:iCs/>
                <w:color w:val="auto"/>
                <w:sz w:val="24"/>
                <w:szCs w:val="24"/>
              </w:rPr>
              <w:t>разширение на СКАДА и оборудване</w:t>
            </w:r>
          </w:p>
        </w:tc>
      </w:tr>
      <w:tr w:rsidR="0090582C" w:rsidRPr="00D41B88" w:rsidTr="001B42F2">
        <w:trPr>
          <w:trHeight w:val="435"/>
        </w:trPr>
        <w:tc>
          <w:tcPr>
            <w:tcW w:w="2268" w:type="dxa"/>
            <w:vAlign w:val="center"/>
            <w:hideMark/>
          </w:tcPr>
          <w:p w:rsidR="00896BAC" w:rsidRPr="00D41B88" w:rsidRDefault="00896BAC" w:rsidP="00522D7E">
            <w:pPr>
              <w:rPr>
                <w:rFonts w:ascii="Times New Roman" w:hAnsi="Times New Roman"/>
                <w:color w:val="auto"/>
                <w:sz w:val="24"/>
                <w:szCs w:val="24"/>
              </w:rPr>
            </w:pPr>
            <w:r w:rsidRPr="00D41B88">
              <w:rPr>
                <w:rFonts w:ascii="Times New Roman" w:hAnsi="Times New Roman"/>
                <w:color w:val="auto"/>
                <w:sz w:val="24"/>
                <w:szCs w:val="24"/>
              </w:rPr>
              <w:t>Лаборатория за питейни води</w:t>
            </w:r>
          </w:p>
        </w:tc>
        <w:tc>
          <w:tcPr>
            <w:tcW w:w="663" w:type="dxa"/>
            <w:vAlign w:val="center"/>
            <w:hideMark/>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992"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20</w:t>
            </w:r>
          </w:p>
        </w:tc>
        <w:tc>
          <w:tcPr>
            <w:tcW w:w="955"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18</w:t>
            </w:r>
          </w:p>
        </w:tc>
        <w:tc>
          <w:tcPr>
            <w:tcW w:w="900"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14</w:t>
            </w:r>
          </w:p>
        </w:tc>
        <w:tc>
          <w:tcPr>
            <w:tcW w:w="810"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14</w:t>
            </w:r>
          </w:p>
        </w:tc>
        <w:tc>
          <w:tcPr>
            <w:tcW w:w="900"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14</w:t>
            </w:r>
          </w:p>
        </w:tc>
        <w:tc>
          <w:tcPr>
            <w:tcW w:w="2910" w:type="dxa"/>
            <w:vAlign w:val="center"/>
            <w:hideMark/>
          </w:tcPr>
          <w:p w:rsidR="00896BAC" w:rsidRPr="00D41B88" w:rsidRDefault="00896BAC" w:rsidP="00522D7E">
            <w:pPr>
              <w:jc w:val="center"/>
              <w:rPr>
                <w:rFonts w:ascii="Times New Roman" w:hAnsi="Times New Roman"/>
                <w:i/>
                <w:iCs/>
                <w:color w:val="auto"/>
                <w:sz w:val="24"/>
                <w:szCs w:val="24"/>
              </w:rPr>
            </w:pPr>
            <w:r w:rsidRPr="00D41B88">
              <w:rPr>
                <w:rFonts w:ascii="Times New Roman" w:hAnsi="Times New Roman"/>
                <w:i/>
                <w:iCs/>
                <w:color w:val="auto"/>
                <w:sz w:val="24"/>
                <w:szCs w:val="24"/>
              </w:rPr>
              <w:t>апаратура и оборудване</w:t>
            </w:r>
          </w:p>
        </w:tc>
      </w:tr>
      <w:tr w:rsidR="0090582C" w:rsidRPr="00D41B88" w:rsidTr="001B42F2">
        <w:trPr>
          <w:trHeight w:val="480"/>
        </w:trPr>
        <w:tc>
          <w:tcPr>
            <w:tcW w:w="2268" w:type="dxa"/>
            <w:vAlign w:val="center"/>
            <w:hideMark/>
          </w:tcPr>
          <w:p w:rsidR="00896BAC" w:rsidRPr="00D41B88" w:rsidRDefault="00896BAC" w:rsidP="00522D7E">
            <w:pPr>
              <w:rPr>
                <w:rFonts w:ascii="Times New Roman" w:hAnsi="Times New Roman"/>
                <w:color w:val="auto"/>
                <w:sz w:val="24"/>
                <w:szCs w:val="24"/>
              </w:rPr>
            </w:pPr>
            <w:r w:rsidRPr="00D41B88">
              <w:rPr>
                <w:rFonts w:ascii="Times New Roman" w:hAnsi="Times New Roman"/>
                <w:color w:val="auto"/>
                <w:sz w:val="24"/>
                <w:szCs w:val="24"/>
              </w:rPr>
              <w:lastRenderedPageBreak/>
              <w:t>Лекотоварни автомобили за водоснабдяване</w:t>
            </w:r>
          </w:p>
        </w:tc>
        <w:tc>
          <w:tcPr>
            <w:tcW w:w="663" w:type="dxa"/>
            <w:vAlign w:val="center"/>
            <w:hideMark/>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992" w:type="dxa"/>
            <w:noWrap/>
            <w:vAlign w:val="center"/>
          </w:tcPr>
          <w:p w:rsidR="00896BAC" w:rsidRPr="00D41B88" w:rsidRDefault="00896BAC" w:rsidP="00522D7E">
            <w:pPr>
              <w:jc w:val="center"/>
              <w:rPr>
                <w:rFonts w:ascii="Times New Roman" w:hAnsi="Times New Roman"/>
                <w:color w:val="auto"/>
                <w:sz w:val="24"/>
                <w:szCs w:val="24"/>
              </w:rPr>
            </w:pPr>
          </w:p>
        </w:tc>
        <w:tc>
          <w:tcPr>
            <w:tcW w:w="955" w:type="dxa"/>
            <w:noWrap/>
            <w:vAlign w:val="center"/>
          </w:tcPr>
          <w:p w:rsidR="00896BAC" w:rsidRPr="00D41B88" w:rsidRDefault="00896BAC" w:rsidP="00522D7E">
            <w:pPr>
              <w:jc w:val="center"/>
              <w:rPr>
                <w:rFonts w:ascii="Times New Roman" w:hAnsi="Times New Roman"/>
                <w:color w:val="auto"/>
                <w:sz w:val="24"/>
                <w:szCs w:val="24"/>
              </w:rPr>
            </w:pPr>
          </w:p>
        </w:tc>
        <w:tc>
          <w:tcPr>
            <w:tcW w:w="900" w:type="dxa"/>
            <w:noWrap/>
            <w:vAlign w:val="center"/>
          </w:tcPr>
          <w:p w:rsidR="00896BAC" w:rsidRPr="00D41B88" w:rsidRDefault="00896BAC" w:rsidP="00522D7E">
            <w:pPr>
              <w:jc w:val="center"/>
              <w:rPr>
                <w:rFonts w:ascii="Times New Roman" w:hAnsi="Times New Roman"/>
                <w:color w:val="auto"/>
                <w:sz w:val="24"/>
                <w:szCs w:val="24"/>
              </w:rPr>
            </w:pPr>
          </w:p>
        </w:tc>
        <w:tc>
          <w:tcPr>
            <w:tcW w:w="810" w:type="dxa"/>
            <w:noWrap/>
            <w:vAlign w:val="center"/>
          </w:tcPr>
          <w:p w:rsidR="00896BAC" w:rsidRPr="00D41B88" w:rsidRDefault="00896BAC" w:rsidP="00522D7E">
            <w:pPr>
              <w:jc w:val="center"/>
              <w:rPr>
                <w:rFonts w:ascii="Times New Roman" w:hAnsi="Times New Roman"/>
                <w:color w:val="auto"/>
                <w:sz w:val="24"/>
                <w:szCs w:val="24"/>
              </w:rPr>
            </w:pPr>
          </w:p>
        </w:tc>
        <w:tc>
          <w:tcPr>
            <w:tcW w:w="900" w:type="dxa"/>
            <w:noWrap/>
            <w:vAlign w:val="center"/>
          </w:tcPr>
          <w:p w:rsidR="00896BAC" w:rsidRPr="00D41B88" w:rsidRDefault="00896BAC" w:rsidP="00522D7E">
            <w:pPr>
              <w:jc w:val="center"/>
              <w:rPr>
                <w:rFonts w:ascii="Times New Roman" w:hAnsi="Times New Roman"/>
                <w:color w:val="auto"/>
                <w:sz w:val="24"/>
                <w:szCs w:val="24"/>
              </w:rPr>
            </w:pPr>
          </w:p>
        </w:tc>
        <w:tc>
          <w:tcPr>
            <w:tcW w:w="2910" w:type="dxa"/>
            <w:vAlign w:val="center"/>
            <w:hideMark/>
          </w:tcPr>
          <w:p w:rsidR="00896BAC" w:rsidRPr="00D41B88" w:rsidRDefault="00896BAC" w:rsidP="00522D7E">
            <w:pPr>
              <w:jc w:val="center"/>
              <w:rPr>
                <w:rFonts w:ascii="Times New Roman" w:hAnsi="Times New Roman"/>
                <w:i/>
                <w:iCs/>
                <w:color w:val="auto"/>
                <w:sz w:val="24"/>
                <w:szCs w:val="24"/>
              </w:rPr>
            </w:pPr>
            <w:r w:rsidRPr="00D41B88">
              <w:rPr>
                <w:rFonts w:ascii="Times New Roman" w:hAnsi="Times New Roman"/>
                <w:i/>
                <w:iCs/>
                <w:color w:val="auto"/>
                <w:sz w:val="24"/>
                <w:szCs w:val="24"/>
              </w:rPr>
              <w:t>покупка на нови и капиталов ремонт на съществуващи</w:t>
            </w:r>
          </w:p>
        </w:tc>
      </w:tr>
      <w:tr w:rsidR="0090582C" w:rsidRPr="00D41B88" w:rsidTr="001B42F2">
        <w:trPr>
          <w:trHeight w:val="480"/>
        </w:trPr>
        <w:tc>
          <w:tcPr>
            <w:tcW w:w="2268" w:type="dxa"/>
            <w:vAlign w:val="center"/>
            <w:hideMark/>
          </w:tcPr>
          <w:p w:rsidR="00896BAC" w:rsidRPr="00D41B88" w:rsidRDefault="00896BAC" w:rsidP="00522D7E">
            <w:pPr>
              <w:rPr>
                <w:rFonts w:ascii="Times New Roman" w:hAnsi="Times New Roman"/>
                <w:color w:val="auto"/>
                <w:sz w:val="24"/>
                <w:szCs w:val="24"/>
              </w:rPr>
            </w:pPr>
            <w:r w:rsidRPr="00D41B88">
              <w:rPr>
                <w:rFonts w:ascii="Times New Roman" w:hAnsi="Times New Roman"/>
                <w:color w:val="auto"/>
                <w:sz w:val="24"/>
                <w:szCs w:val="24"/>
              </w:rPr>
              <w:t>Тежкотоварни автомобили за водоснабдяване</w:t>
            </w:r>
          </w:p>
        </w:tc>
        <w:tc>
          <w:tcPr>
            <w:tcW w:w="663" w:type="dxa"/>
            <w:vAlign w:val="center"/>
            <w:hideMark/>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992" w:type="dxa"/>
            <w:noWrap/>
            <w:vAlign w:val="center"/>
          </w:tcPr>
          <w:p w:rsidR="00896BAC" w:rsidRPr="00D41B88" w:rsidRDefault="00896BAC" w:rsidP="00522D7E">
            <w:pPr>
              <w:jc w:val="center"/>
              <w:rPr>
                <w:rFonts w:ascii="Times New Roman" w:hAnsi="Times New Roman"/>
                <w:color w:val="auto"/>
                <w:sz w:val="24"/>
                <w:szCs w:val="24"/>
              </w:rPr>
            </w:pPr>
          </w:p>
        </w:tc>
        <w:tc>
          <w:tcPr>
            <w:tcW w:w="955" w:type="dxa"/>
            <w:noWrap/>
            <w:vAlign w:val="center"/>
          </w:tcPr>
          <w:p w:rsidR="00896BAC" w:rsidRPr="00D41B88" w:rsidRDefault="00896BAC" w:rsidP="00522D7E">
            <w:pPr>
              <w:jc w:val="center"/>
              <w:rPr>
                <w:rFonts w:ascii="Times New Roman" w:hAnsi="Times New Roman"/>
                <w:color w:val="auto"/>
                <w:sz w:val="24"/>
                <w:szCs w:val="24"/>
              </w:rPr>
            </w:pPr>
          </w:p>
        </w:tc>
        <w:tc>
          <w:tcPr>
            <w:tcW w:w="900"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1</w:t>
            </w:r>
          </w:p>
        </w:tc>
        <w:tc>
          <w:tcPr>
            <w:tcW w:w="810"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1</w:t>
            </w:r>
          </w:p>
        </w:tc>
        <w:tc>
          <w:tcPr>
            <w:tcW w:w="900" w:type="dxa"/>
            <w:noWrap/>
            <w:vAlign w:val="center"/>
          </w:tcPr>
          <w:p w:rsidR="00896BAC" w:rsidRPr="00D41B88" w:rsidRDefault="00896BAC" w:rsidP="00522D7E">
            <w:pPr>
              <w:jc w:val="center"/>
              <w:rPr>
                <w:rFonts w:ascii="Times New Roman" w:hAnsi="Times New Roman"/>
                <w:color w:val="auto"/>
                <w:sz w:val="24"/>
                <w:szCs w:val="24"/>
              </w:rPr>
            </w:pPr>
          </w:p>
        </w:tc>
        <w:tc>
          <w:tcPr>
            <w:tcW w:w="2910" w:type="dxa"/>
            <w:vAlign w:val="center"/>
            <w:hideMark/>
          </w:tcPr>
          <w:p w:rsidR="00896BAC" w:rsidRPr="00D41B88" w:rsidRDefault="00896BAC" w:rsidP="00522D7E">
            <w:pPr>
              <w:jc w:val="center"/>
              <w:rPr>
                <w:rFonts w:ascii="Times New Roman" w:hAnsi="Times New Roman"/>
                <w:i/>
                <w:iCs/>
                <w:color w:val="auto"/>
                <w:sz w:val="24"/>
                <w:szCs w:val="24"/>
              </w:rPr>
            </w:pPr>
            <w:r w:rsidRPr="00D41B88">
              <w:rPr>
                <w:rFonts w:ascii="Times New Roman" w:hAnsi="Times New Roman"/>
                <w:i/>
                <w:iCs/>
                <w:color w:val="auto"/>
                <w:sz w:val="24"/>
                <w:szCs w:val="24"/>
              </w:rPr>
              <w:t>покупка на нови и капиталов ремонт на съществуващи</w:t>
            </w:r>
          </w:p>
        </w:tc>
      </w:tr>
      <w:tr w:rsidR="0090582C" w:rsidRPr="00D41B88" w:rsidTr="001B42F2">
        <w:trPr>
          <w:trHeight w:val="480"/>
        </w:trPr>
        <w:tc>
          <w:tcPr>
            <w:tcW w:w="2268" w:type="dxa"/>
            <w:vAlign w:val="center"/>
            <w:hideMark/>
          </w:tcPr>
          <w:p w:rsidR="00896BAC" w:rsidRPr="00D41B88" w:rsidRDefault="00896BAC" w:rsidP="00522D7E">
            <w:pPr>
              <w:rPr>
                <w:rFonts w:ascii="Times New Roman" w:hAnsi="Times New Roman"/>
                <w:color w:val="auto"/>
                <w:sz w:val="24"/>
                <w:szCs w:val="24"/>
              </w:rPr>
            </w:pPr>
            <w:r w:rsidRPr="00D41B88">
              <w:rPr>
                <w:rFonts w:ascii="Times New Roman" w:hAnsi="Times New Roman"/>
                <w:color w:val="auto"/>
                <w:sz w:val="24"/>
                <w:szCs w:val="24"/>
              </w:rPr>
              <w:t>Автомобили за водоснабдяване</w:t>
            </w:r>
          </w:p>
        </w:tc>
        <w:tc>
          <w:tcPr>
            <w:tcW w:w="663" w:type="dxa"/>
            <w:vAlign w:val="center"/>
            <w:hideMark/>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992" w:type="dxa"/>
            <w:noWrap/>
            <w:vAlign w:val="center"/>
          </w:tcPr>
          <w:p w:rsidR="00896BAC" w:rsidRPr="00D41B88" w:rsidRDefault="00896BAC" w:rsidP="00522D7E">
            <w:pPr>
              <w:jc w:val="center"/>
              <w:rPr>
                <w:rFonts w:ascii="Times New Roman" w:hAnsi="Times New Roman"/>
                <w:color w:val="auto"/>
                <w:sz w:val="24"/>
                <w:szCs w:val="24"/>
              </w:rPr>
            </w:pPr>
          </w:p>
        </w:tc>
        <w:tc>
          <w:tcPr>
            <w:tcW w:w="955" w:type="dxa"/>
            <w:noWrap/>
            <w:vAlign w:val="center"/>
          </w:tcPr>
          <w:p w:rsidR="00896BAC" w:rsidRPr="00D41B88" w:rsidRDefault="00896BAC" w:rsidP="00522D7E">
            <w:pPr>
              <w:jc w:val="center"/>
              <w:rPr>
                <w:rFonts w:ascii="Times New Roman" w:hAnsi="Times New Roman"/>
                <w:color w:val="auto"/>
                <w:sz w:val="24"/>
                <w:szCs w:val="24"/>
              </w:rPr>
            </w:pPr>
          </w:p>
        </w:tc>
        <w:tc>
          <w:tcPr>
            <w:tcW w:w="900" w:type="dxa"/>
            <w:noWrap/>
            <w:vAlign w:val="center"/>
          </w:tcPr>
          <w:p w:rsidR="00896BAC" w:rsidRPr="00D41B88" w:rsidRDefault="00896BAC" w:rsidP="00522D7E">
            <w:pPr>
              <w:jc w:val="center"/>
              <w:rPr>
                <w:rFonts w:ascii="Times New Roman" w:hAnsi="Times New Roman"/>
                <w:color w:val="auto"/>
                <w:sz w:val="24"/>
                <w:szCs w:val="24"/>
              </w:rPr>
            </w:pPr>
          </w:p>
        </w:tc>
        <w:tc>
          <w:tcPr>
            <w:tcW w:w="810" w:type="dxa"/>
            <w:noWrap/>
            <w:vAlign w:val="center"/>
          </w:tcPr>
          <w:p w:rsidR="00896BAC" w:rsidRPr="00D41B88" w:rsidRDefault="00896BAC" w:rsidP="00522D7E">
            <w:pPr>
              <w:jc w:val="center"/>
              <w:rPr>
                <w:rFonts w:ascii="Times New Roman" w:hAnsi="Times New Roman"/>
                <w:color w:val="auto"/>
                <w:sz w:val="24"/>
                <w:szCs w:val="24"/>
              </w:rPr>
            </w:pPr>
          </w:p>
        </w:tc>
        <w:tc>
          <w:tcPr>
            <w:tcW w:w="900"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2</w:t>
            </w:r>
          </w:p>
        </w:tc>
        <w:tc>
          <w:tcPr>
            <w:tcW w:w="2910" w:type="dxa"/>
            <w:vAlign w:val="center"/>
            <w:hideMark/>
          </w:tcPr>
          <w:p w:rsidR="00896BAC" w:rsidRPr="00D41B88" w:rsidRDefault="00896BAC" w:rsidP="00522D7E">
            <w:pPr>
              <w:jc w:val="center"/>
              <w:rPr>
                <w:rFonts w:ascii="Times New Roman" w:hAnsi="Times New Roman"/>
                <w:i/>
                <w:iCs/>
                <w:color w:val="auto"/>
                <w:sz w:val="24"/>
                <w:szCs w:val="24"/>
              </w:rPr>
            </w:pPr>
            <w:r w:rsidRPr="00D41B88">
              <w:rPr>
                <w:rFonts w:ascii="Times New Roman" w:hAnsi="Times New Roman"/>
                <w:i/>
                <w:iCs/>
                <w:color w:val="auto"/>
                <w:sz w:val="24"/>
                <w:szCs w:val="24"/>
              </w:rPr>
              <w:t>покупка на нови и капиталов ремонт на съществуващи</w:t>
            </w:r>
          </w:p>
        </w:tc>
      </w:tr>
      <w:tr w:rsidR="0090582C" w:rsidRPr="00D41B88" w:rsidTr="001B42F2">
        <w:trPr>
          <w:trHeight w:val="690"/>
        </w:trPr>
        <w:tc>
          <w:tcPr>
            <w:tcW w:w="2268" w:type="dxa"/>
            <w:vAlign w:val="center"/>
            <w:hideMark/>
          </w:tcPr>
          <w:p w:rsidR="00896BAC" w:rsidRPr="00D41B88" w:rsidRDefault="00896BAC" w:rsidP="00522D7E">
            <w:pPr>
              <w:rPr>
                <w:rFonts w:ascii="Times New Roman" w:hAnsi="Times New Roman"/>
                <w:color w:val="auto"/>
                <w:sz w:val="24"/>
                <w:szCs w:val="24"/>
              </w:rPr>
            </w:pPr>
            <w:r w:rsidRPr="00D41B88">
              <w:rPr>
                <w:rFonts w:ascii="Times New Roman" w:hAnsi="Times New Roman"/>
                <w:color w:val="auto"/>
                <w:sz w:val="24"/>
                <w:szCs w:val="24"/>
              </w:rPr>
              <w:t>Строителна и специализирана механизация за водоснабдяване</w:t>
            </w:r>
          </w:p>
        </w:tc>
        <w:tc>
          <w:tcPr>
            <w:tcW w:w="663" w:type="dxa"/>
            <w:vAlign w:val="center"/>
            <w:hideMark/>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992" w:type="dxa"/>
            <w:noWrap/>
            <w:vAlign w:val="center"/>
          </w:tcPr>
          <w:p w:rsidR="00896BAC" w:rsidRPr="00D41B88" w:rsidRDefault="00896BAC" w:rsidP="00522D7E">
            <w:pPr>
              <w:jc w:val="center"/>
              <w:rPr>
                <w:rFonts w:ascii="Times New Roman" w:hAnsi="Times New Roman"/>
                <w:color w:val="auto"/>
                <w:sz w:val="24"/>
                <w:szCs w:val="24"/>
              </w:rPr>
            </w:pPr>
          </w:p>
        </w:tc>
        <w:tc>
          <w:tcPr>
            <w:tcW w:w="955"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1</w:t>
            </w:r>
          </w:p>
        </w:tc>
        <w:tc>
          <w:tcPr>
            <w:tcW w:w="900" w:type="dxa"/>
            <w:noWrap/>
            <w:vAlign w:val="center"/>
          </w:tcPr>
          <w:p w:rsidR="00896BAC" w:rsidRPr="00D41B88" w:rsidRDefault="00896BAC" w:rsidP="00522D7E">
            <w:pPr>
              <w:jc w:val="center"/>
              <w:rPr>
                <w:rFonts w:ascii="Times New Roman" w:hAnsi="Times New Roman"/>
                <w:color w:val="auto"/>
                <w:sz w:val="24"/>
                <w:szCs w:val="24"/>
              </w:rPr>
            </w:pPr>
          </w:p>
        </w:tc>
        <w:tc>
          <w:tcPr>
            <w:tcW w:w="810" w:type="dxa"/>
            <w:noWrap/>
            <w:vAlign w:val="center"/>
          </w:tcPr>
          <w:p w:rsidR="00896BAC" w:rsidRPr="00D41B88" w:rsidRDefault="00896BAC" w:rsidP="00522D7E">
            <w:pPr>
              <w:jc w:val="center"/>
              <w:rPr>
                <w:rFonts w:ascii="Times New Roman" w:hAnsi="Times New Roman"/>
                <w:color w:val="auto"/>
                <w:sz w:val="24"/>
                <w:szCs w:val="24"/>
              </w:rPr>
            </w:pPr>
          </w:p>
        </w:tc>
        <w:tc>
          <w:tcPr>
            <w:tcW w:w="900"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1</w:t>
            </w:r>
          </w:p>
        </w:tc>
        <w:tc>
          <w:tcPr>
            <w:tcW w:w="2910" w:type="dxa"/>
            <w:vAlign w:val="center"/>
            <w:hideMark/>
          </w:tcPr>
          <w:p w:rsidR="00896BAC" w:rsidRPr="00D41B88" w:rsidRDefault="00896BAC" w:rsidP="00522D7E">
            <w:pPr>
              <w:jc w:val="center"/>
              <w:rPr>
                <w:rFonts w:ascii="Times New Roman" w:hAnsi="Times New Roman"/>
                <w:i/>
                <w:iCs/>
                <w:color w:val="auto"/>
                <w:sz w:val="24"/>
                <w:szCs w:val="24"/>
              </w:rPr>
            </w:pPr>
            <w:r w:rsidRPr="00D41B88">
              <w:rPr>
                <w:rFonts w:ascii="Times New Roman" w:hAnsi="Times New Roman"/>
                <w:i/>
                <w:iCs/>
                <w:color w:val="auto"/>
                <w:sz w:val="24"/>
                <w:szCs w:val="24"/>
              </w:rPr>
              <w:t>покупка на нови и капиталов ремонт на съществуващи</w:t>
            </w:r>
          </w:p>
        </w:tc>
      </w:tr>
      <w:tr w:rsidR="0090582C" w:rsidRPr="00D41B88" w:rsidTr="001B42F2">
        <w:trPr>
          <w:trHeight w:val="735"/>
        </w:trPr>
        <w:tc>
          <w:tcPr>
            <w:tcW w:w="2268" w:type="dxa"/>
            <w:vAlign w:val="center"/>
            <w:hideMark/>
          </w:tcPr>
          <w:p w:rsidR="00896BAC" w:rsidRPr="00D41B88" w:rsidRDefault="00896BAC" w:rsidP="00522D7E">
            <w:pPr>
              <w:rPr>
                <w:rFonts w:ascii="Times New Roman" w:hAnsi="Times New Roman"/>
                <w:color w:val="auto"/>
                <w:sz w:val="24"/>
                <w:szCs w:val="24"/>
              </w:rPr>
            </w:pPr>
            <w:r w:rsidRPr="00D41B88">
              <w:rPr>
                <w:rFonts w:ascii="Times New Roman" w:hAnsi="Times New Roman"/>
                <w:color w:val="auto"/>
                <w:sz w:val="24"/>
                <w:szCs w:val="24"/>
              </w:rPr>
              <w:t>Друго специализирано оборудване за водоснабдяване</w:t>
            </w:r>
          </w:p>
        </w:tc>
        <w:tc>
          <w:tcPr>
            <w:tcW w:w="663" w:type="dxa"/>
            <w:vAlign w:val="center"/>
            <w:hideMark/>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992"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12</w:t>
            </w:r>
          </w:p>
        </w:tc>
        <w:tc>
          <w:tcPr>
            <w:tcW w:w="955"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13</w:t>
            </w:r>
          </w:p>
        </w:tc>
        <w:tc>
          <w:tcPr>
            <w:tcW w:w="900"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14</w:t>
            </w:r>
          </w:p>
        </w:tc>
        <w:tc>
          <w:tcPr>
            <w:tcW w:w="810"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10</w:t>
            </w:r>
          </w:p>
        </w:tc>
        <w:tc>
          <w:tcPr>
            <w:tcW w:w="900" w:type="dxa"/>
            <w:noWrap/>
            <w:vAlign w:val="center"/>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10</w:t>
            </w:r>
          </w:p>
        </w:tc>
        <w:tc>
          <w:tcPr>
            <w:tcW w:w="2910" w:type="dxa"/>
            <w:vAlign w:val="center"/>
            <w:hideMark/>
          </w:tcPr>
          <w:p w:rsidR="00896BAC" w:rsidRPr="00D41B88" w:rsidRDefault="00896BAC" w:rsidP="00522D7E">
            <w:pPr>
              <w:jc w:val="center"/>
              <w:rPr>
                <w:rFonts w:ascii="Times New Roman" w:hAnsi="Times New Roman"/>
                <w:i/>
                <w:iCs/>
                <w:color w:val="auto"/>
                <w:sz w:val="24"/>
                <w:szCs w:val="24"/>
              </w:rPr>
            </w:pPr>
            <w:r w:rsidRPr="00D41B88">
              <w:rPr>
                <w:rFonts w:ascii="Times New Roman" w:hAnsi="Times New Roman"/>
                <w:i/>
                <w:iCs/>
                <w:color w:val="auto"/>
                <w:sz w:val="24"/>
                <w:szCs w:val="24"/>
              </w:rPr>
              <w:t>покупка на нови и капиталов ремонт на съществуващи, за извършване на СМР по водопроводната мрежа</w:t>
            </w:r>
          </w:p>
        </w:tc>
      </w:tr>
      <w:tr w:rsidR="0090582C" w:rsidRPr="00D41B88" w:rsidTr="001B42F2">
        <w:trPr>
          <w:trHeight w:val="555"/>
        </w:trPr>
        <w:tc>
          <w:tcPr>
            <w:tcW w:w="2268" w:type="dxa"/>
            <w:vAlign w:val="center"/>
            <w:hideMark/>
          </w:tcPr>
          <w:p w:rsidR="00896BAC" w:rsidRPr="00D41B88" w:rsidRDefault="00896BAC" w:rsidP="00522D7E">
            <w:pPr>
              <w:rPr>
                <w:rFonts w:ascii="Times New Roman" w:hAnsi="Times New Roman"/>
                <w:b/>
                <w:bCs/>
                <w:color w:val="auto"/>
                <w:sz w:val="24"/>
                <w:szCs w:val="24"/>
              </w:rPr>
            </w:pPr>
            <w:r w:rsidRPr="00D41B88">
              <w:rPr>
                <w:rFonts w:ascii="Times New Roman" w:hAnsi="Times New Roman"/>
                <w:b/>
                <w:bCs/>
                <w:color w:val="auto"/>
                <w:sz w:val="24"/>
                <w:szCs w:val="24"/>
              </w:rPr>
              <w:t>ОТВЕЖДАНЕ НА ОТПАДЪЧНИ ВОДИ:</w:t>
            </w:r>
          </w:p>
        </w:tc>
        <w:tc>
          <w:tcPr>
            <w:tcW w:w="663" w:type="dxa"/>
            <w:vAlign w:val="center"/>
            <w:hideMark/>
          </w:tcPr>
          <w:p w:rsidR="00896BAC" w:rsidRPr="00D41B88" w:rsidRDefault="00896BAC" w:rsidP="00522D7E">
            <w:pPr>
              <w:jc w:val="center"/>
              <w:rPr>
                <w:rFonts w:ascii="Times New Roman" w:hAnsi="Times New Roman"/>
                <w:b/>
                <w:bCs/>
                <w:color w:val="auto"/>
                <w:sz w:val="24"/>
                <w:szCs w:val="24"/>
              </w:rPr>
            </w:pPr>
          </w:p>
        </w:tc>
        <w:tc>
          <w:tcPr>
            <w:tcW w:w="992" w:type="dxa"/>
            <w:vAlign w:val="center"/>
          </w:tcPr>
          <w:p w:rsidR="00896BAC" w:rsidRPr="00D41B88" w:rsidRDefault="00896BAC" w:rsidP="00522D7E">
            <w:pPr>
              <w:jc w:val="center"/>
              <w:rPr>
                <w:rFonts w:ascii="Times New Roman" w:hAnsi="Times New Roman"/>
                <w:b/>
                <w:bCs/>
                <w:color w:val="auto"/>
                <w:sz w:val="24"/>
                <w:szCs w:val="24"/>
              </w:rPr>
            </w:pPr>
          </w:p>
        </w:tc>
        <w:tc>
          <w:tcPr>
            <w:tcW w:w="955" w:type="dxa"/>
            <w:vAlign w:val="center"/>
          </w:tcPr>
          <w:p w:rsidR="00896BAC" w:rsidRPr="00D41B88" w:rsidRDefault="00896BAC" w:rsidP="00522D7E">
            <w:pPr>
              <w:jc w:val="center"/>
              <w:rPr>
                <w:rFonts w:ascii="Times New Roman" w:hAnsi="Times New Roman"/>
                <w:b/>
                <w:bCs/>
                <w:color w:val="auto"/>
                <w:sz w:val="24"/>
                <w:szCs w:val="24"/>
              </w:rPr>
            </w:pPr>
          </w:p>
        </w:tc>
        <w:tc>
          <w:tcPr>
            <w:tcW w:w="900" w:type="dxa"/>
            <w:vAlign w:val="center"/>
          </w:tcPr>
          <w:p w:rsidR="00896BAC" w:rsidRPr="00D41B88" w:rsidRDefault="00896BAC" w:rsidP="00522D7E">
            <w:pPr>
              <w:jc w:val="center"/>
              <w:rPr>
                <w:rFonts w:ascii="Times New Roman" w:hAnsi="Times New Roman"/>
                <w:b/>
                <w:bCs/>
                <w:color w:val="auto"/>
                <w:sz w:val="24"/>
                <w:szCs w:val="24"/>
              </w:rPr>
            </w:pPr>
          </w:p>
        </w:tc>
        <w:tc>
          <w:tcPr>
            <w:tcW w:w="810" w:type="dxa"/>
            <w:vAlign w:val="center"/>
          </w:tcPr>
          <w:p w:rsidR="00896BAC" w:rsidRPr="00D41B88" w:rsidRDefault="00896BAC" w:rsidP="00522D7E">
            <w:pPr>
              <w:jc w:val="center"/>
              <w:rPr>
                <w:rFonts w:ascii="Times New Roman" w:hAnsi="Times New Roman"/>
                <w:b/>
                <w:bCs/>
                <w:color w:val="auto"/>
                <w:sz w:val="24"/>
                <w:szCs w:val="24"/>
              </w:rPr>
            </w:pPr>
          </w:p>
        </w:tc>
        <w:tc>
          <w:tcPr>
            <w:tcW w:w="900" w:type="dxa"/>
            <w:vAlign w:val="center"/>
          </w:tcPr>
          <w:p w:rsidR="00896BAC" w:rsidRPr="00D41B88" w:rsidRDefault="00896BAC" w:rsidP="00522D7E">
            <w:pPr>
              <w:jc w:val="center"/>
              <w:rPr>
                <w:rFonts w:ascii="Times New Roman" w:hAnsi="Times New Roman"/>
                <w:b/>
                <w:bCs/>
                <w:color w:val="auto"/>
                <w:sz w:val="24"/>
                <w:szCs w:val="24"/>
              </w:rPr>
            </w:pPr>
          </w:p>
        </w:tc>
        <w:tc>
          <w:tcPr>
            <w:tcW w:w="2910" w:type="dxa"/>
            <w:vAlign w:val="center"/>
            <w:hideMark/>
          </w:tcPr>
          <w:p w:rsidR="00896BAC" w:rsidRPr="00D41B88" w:rsidRDefault="00896BAC" w:rsidP="00522D7E">
            <w:pPr>
              <w:jc w:val="center"/>
              <w:rPr>
                <w:rFonts w:ascii="Times New Roman" w:hAnsi="Times New Roman"/>
                <w:b/>
                <w:bCs/>
                <w:i/>
                <w:iCs/>
                <w:color w:val="auto"/>
                <w:sz w:val="24"/>
                <w:szCs w:val="24"/>
              </w:rPr>
            </w:pPr>
          </w:p>
        </w:tc>
      </w:tr>
      <w:tr w:rsidR="0090582C" w:rsidRPr="00D41B88" w:rsidTr="001B42F2">
        <w:trPr>
          <w:trHeight w:val="450"/>
        </w:trPr>
        <w:tc>
          <w:tcPr>
            <w:tcW w:w="2268" w:type="dxa"/>
            <w:vAlign w:val="center"/>
            <w:hideMark/>
          </w:tcPr>
          <w:p w:rsidR="00896BAC" w:rsidRPr="00D41B88" w:rsidRDefault="00896BAC" w:rsidP="00522D7E">
            <w:pPr>
              <w:rPr>
                <w:rFonts w:ascii="Times New Roman" w:hAnsi="Times New Roman"/>
                <w:color w:val="auto"/>
                <w:sz w:val="24"/>
                <w:szCs w:val="24"/>
              </w:rPr>
            </w:pPr>
            <w:r w:rsidRPr="00D41B88">
              <w:rPr>
                <w:rFonts w:ascii="Times New Roman" w:hAnsi="Times New Roman"/>
                <w:color w:val="auto"/>
                <w:sz w:val="24"/>
                <w:szCs w:val="24"/>
              </w:rPr>
              <w:t>Канализационни помпени станции</w:t>
            </w:r>
          </w:p>
        </w:tc>
        <w:tc>
          <w:tcPr>
            <w:tcW w:w="663" w:type="dxa"/>
            <w:vAlign w:val="center"/>
            <w:hideMark/>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992" w:type="dxa"/>
            <w:noWrap/>
            <w:vAlign w:val="center"/>
          </w:tcPr>
          <w:p w:rsidR="00896BAC" w:rsidRPr="00D41B88" w:rsidRDefault="00896BAC" w:rsidP="00522D7E">
            <w:pPr>
              <w:jc w:val="center"/>
              <w:rPr>
                <w:rFonts w:ascii="Times New Roman" w:hAnsi="Times New Roman"/>
                <w:color w:val="auto"/>
                <w:sz w:val="24"/>
                <w:szCs w:val="24"/>
              </w:rPr>
            </w:pPr>
          </w:p>
        </w:tc>
        <w:tc>
          <w:tcPr>
            <w:tcW w:w="955" w:type="dxa"/>
            <w:noWrap/>
            <w:vAlign w:val="center"/>
          </w:tcPr>
          <w:p w:rsidR="00896BAC" w:rsidRPr="00D41B88" w:rsidRDefault="00896BAC" w:rsidP="00522D7E">
            <w:pPr>
              <w:jc w:val="center"/>
              <w:rPr>
                <w:rFonts w:ascii="Times New Roman" w:hAnsi="Times New Roman"/>
                <w:color w:val="auto"/>
                <w:sz w:val="24"/>
                <w:szCs w:val="24"/>
              </w:rPr>
            </w:pPr>
          </w:p>
        </w:tc>
        <w:tc>
          <w:tcPr>
            <w:tcW w:w="900" w:type="dxa"/>
            <w:noWrap/>
            <w:vAlign w:val="center"/>
          </w:tcPr>
          <w:p w:rsidR="00896BAC" w:rsidRPr="00D41B88" w:rsidRDefault="00896BAC" w:rsidP="00522D7E">
            <w:pPr>
              <w:jc w:val="center"/>
              <w:rPr>
                <w:rFonts w:ascii="Times New Roman" w:hAnsi="Times New Roman"/>
                <w:color w:val="auto"/>
                <w:sz w:val="24"/>
                <w:szCs w:val="24"/>
              </w:rPr>
            </w:pPr>
          </w:p>
        </w:tc>
        <w:tc>
          <w:tcPr>
            <w:tcW w:w="810" w:type="dxa"/>
            <w:noWrap/>
            <w:vAlign w:val="center"/>
          </w:tcPr>
          <w:p w:rsidR="00896BAC" w:rsidRPr="00D41B88" w:rsidRDefault="00896BAC" w:rsidP="00522D7E">
            <w:pPr>
              <w:jc w:val="center"/>
              <w:rPr>
                <w:rFonts w:ascii="Times New Roman" w:hAnsi="Times New Roman"/>
                <w:color w:val="auto"/>
                <w:sz w:val="24"/>
                <w:szCs w:val="24"/>
              </w:rPr>
            </w:pPr>
          </w:p>
        </w:tc>
        <w:tc>
          <w:tcPr>
            <w:tcW w:w="900" w:type="dxa"/>
            <w:noWrap/>
            <w:vAlign w:val="center"/>
          </w:tcPr>
          <w:p w:rsidR="00896BAC" w:rsidRPr="00D41B88" w:rsidRDefault="00896BAC" w:rsidP="00522D7E">
            <w:pPr>
              <w:jc w:val="center"/>
              <w:rPr>
                <w:rFonts w:ascii="Times New Roman" w:hAnsi="Times New Roman"/>
                <w:color w:val="auto"/>
                <w:sz w:val="24"/>
                <w:szCs w:val="24"/>
              </w:rPr>
            </w:pPr>
          </w:p>
        </w:tc>
        <w:tc>
          <w:tcPr>
            <w:tcW w:w="2910" w:type="dxa"/>
            <w:vAlign w:val="center"/>
            <w:hideMark/>
          </w:tcPr>
          <w:p w:rsidR="00896BAC" w:rsidRPr="00D41B88" w:rsidRDefault="00896BAC" w:rsidP="00522D7E">
            <w:pPr>
              <w:jc w:val="center"/>
              <w:rPr>
                <w:rFonts w:ascii="Times New Roman" w:hAnsi="Times New Roman"/>
                <w:i/>
                <w:iCs/>
                <w:color w:val="auto"/>
                <w:sz w:val="24"/>
                <w:szCs w:val="24"/>
              </w:rPr>
            </w:pPr>
            <w:r w:rsidRPr="00D41B88">
              <w:rPr>
                <w:rFonts w:ascii="Times New Roman" w:hAnsi="Times New Roman"/>
                <w:i/>
                <w:iCs/>
                <w:color w:val="auto"/>
                <w:sz w:val="24"/>
                <w:szCs w:val="24"/>
              </w:rPr>
              <w:t>сгради,съоръжения</w:t>
            </w:r>
          </w:p>
        </w:tc>
      </w:tr>
      <w:tr w:rsidR="0090582C" w:rsidRPr="00D41B88" w:rsidTr="001B42F2">
        <w:trPr>
          <w:trHeight w:val="510"/>
        </w:trPr>
        <w:tc>
          <w:tcPr>
            <w:tcW w:w="2268" w:type="dxa"/>
            <w:vAlign w:val="center"/>
            <w:hideMark/>
          </w:tcPr>
          <w:p w:rsidR="00896BAC" w:rsidRPr="00D41B88" w:rsidRDefault="00896BAC" w:rsidP="00522D7E">
            <w:pPr>
              <w:rPr>
                <w:rFonts w:ascii="Times New Roman" w:hAnsi="Times New Roman"/>
                <w:color w:val="auto"/>
                <w:sz w:val="24"/>
                <w:szCs w:val="24"/>
              </w:rPr>
            </w:pPr>
            <w:r w:rsidRPr="00D41B88">
              <w:rPr>
                <w:rFonts w:ascii="Times New Roman" w:hAnsi="Times New Roman"/>
                <w:color w:val="auto"/>
                <w:sz w:val="24"/>
                <w:szCs w:val="24"/>
              </w:rPr>
              <w:t>Рехабилитация  и разширение на главни  канализационни колектори и клонове</w:t>
            </w:r>
          </w:p>
        </w:tc>
        <w:tc>
          <w:tcPr>
            <w:tcW w:w="663" w:type="dxa"/>
            <w:vAlign w:val="center"/>
            <w:hideMark/>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м</w:t>
            </w:r>
          </w:p>
        </w:tc>
        <w:tc>
          <w:tcPr>
            <w:tcW w:w="992" w:type="dxa"/>
            <w:noWrap/>
            <w:vAlign w:val="center"/>
          </w:tcPr>
          <w:p w:rsidR="00896BAC" w:rsidRPr="00D41B88" w:rsidRDefault="00645BDD" w:rsidP="00522D7E">
            <w:pPr>
              <w:jc w:val="center"/>
              <w:rPr>
                <w:rFonts w:ascii="Times New Roman" w:hAnsi="Times New Roman"/>
                <w:color w:val="auto"/>
                <w:sz w:val="24"/>
                <w:szCs w:val="24"/>
              </w:rPr>
            </w:pPr>
            <w:r w:rsidRPr="00D41B88">
              <w:rPr>
                <w:rFonts w:ascii="Times New Roman" w:hAnsi="Times New Roman"/>
                <w:color w:val="auto"/>
                <w:sz w:val="24"/>
                <w:szCs w:val="24"/>
              </w:rPr>
              <w:t>250</w:t>
            </w:r>
          </w:p>
        </w:tc>
        <w:tc>
          <w:tcPr>
            <w:tcW w:w="955" w:type="dxa"/>
            <w:noWrap/>
            <w:vAlign w:val="center"/>
          </w:tcPr>
          <w:p w:rsidR="00896BAC" w:rsidRPr="00D41B88" w:rsidRDefault="00645BDD" w:rsidP="00522D7E">
            <w:pPr>
              <w:jc w:val="center"/>
              <w:rPr>
                <w:rFonts w:ascii="Times New Roman" w:hAnsi="Times New Roman"/>
                <w:color w:val="auto"/>
                <w:sz w:val="24"/>
                <w:szCs w:val="24"/>
              </w:rPr>
            </w:pPr>
            <w:r w:rsidRPr="00D41B88">
              <w:rPr>
                <w:rFonts w:ascii="Times New Roman" w:hAnsi="Times New Roman"/>
                <w:color w:val="auto"/>
                <w:sz w:val="24"/>
                <w:szCs w:val="24"/>
              </w:rPr>
              <w:t>20</w:t>
            </w:r>
          </w:p>
        </w:tc>
        <w:tc>
          <w:tcPr>
            <w:tcW w:w="900" w:type="dxa"/>
            <w:noWrap/>
            <w:vAlign w:val="center"/>
          </w:tcPr>
          <w:p w:rsidR="00896BAC" w:rsidRPr="00D41B88" w:rsidRDefault="00645BDD" w:rsidP="00522D7E">
            <w:pPr>
              <w:jc w:val="center"/>
              <w:rPr>
                <w:rFonts w:ascii="Times New Roman" w:hAnsi="Times New Roman"/>
                <w:color w:val="auto"/>
                <w:sz w:val="24"/>
                <w:szCs w:val="24"/>
              </w:rPr>
            </w:pPr>
            <w:r w:rsidRPr="00D41B88">
              <w:rPr>
                <w:rFonts w:ascii="Times New Roman" w:hAnsi="Times New Roman"/>
                <w:color w:val="auto"/>
                <w:sz w:val="24"/>
                <w:szCs w:val="24"/>
              </w:rPr>
              <w:t>40</w:t>
            </w:r>
          </w:p>
        </w:tc>
        <w:tc>
          <w:tcPr>
            <w:tcW w:w="810" w:type="dxa"/>
            <w:noWrap/>
            <w:vAlign w:val="center"/>
          </w:tcPr>
          <w:p w:rsidR="00896BAC" w:rsidRPr="00D41B88" w:rsidRDefault="00645BDD" w:rsidP="00522D7E">
            <w:pPr>
              <w:jc w:val="center"/>
              <w:rPr>
                <w:rFonts w:ascii="Times New Roman" w:hAnsi="Times New Roman"/>
                <w:color w:val="auto"/>
                <w:sz w:val="24"/>
                <w:szCs w:val="24"/>
              </w:rPr>
            </w:pPr>
            <w:r w:rsidRPr="00D41B88">
              <w:rPr>
                <w:rFonts w:ascii="Times New Roman" w:hAnsi="Times New Roman"/>
                <w:color w:val="auto"/>
                <w:sz w:val="24"/>
                <w:szCs w:val="24"/>
              </w:rPr>
              <w:t>40</w:t>
            </w:r>
          </w:p>
        </w:tc>
        <w:tc>
          <w:tcPr>
            <w:tcW w:w="900" w:type="dxa"/>
            <w:noWrap/>
            <w:vAlign w:val="center"/>
          </w:tcPr>
          <w:p w:rsidR="00896BAC" w:rsidRPr="00D41B88" w:rsidRDefault="00645BDD" w:rsidP="00522D7E">
            <w:pPr>
              <w:jc w:val="center"/>
              <w:rPr>
                <w:rFonts w:ascii="Times New Roman" w:hAnsi="Times New Roman"/>
                <w:color w:val="auto"/>
                <w:sz w:val="24"/>
                <w:szCs w:val="24"/>
              </w:rPr>
            </w:pPr>
            <w:r w:rsidRPr="00D41B88">
              <w:rPr>
                <w:rFonts w:ascii="Times New Roman" w:hAnsi="Times New Roman"/>
                <w:color w:val="auto"/>
                <w:sz w:val="24"/>
                <w:szCs w:val="24"/>
              </w:rPr>
              <w:t>80</w:t>
            </w:r>
          </w:p>
        </w:tc>
        <w:tc>
          <w:tcPr>
            <w:tcW w:w="2910" w:type="dxa"/>
            <w:vAlign w:val="center"/>
            <w:hideMark/>
          </w:tcPr>
          <w:p w:rsidR="00896BAC" w:rsidRPr="00D41B88" w:rsidRDefault="00896BAC" w:rsidP="00522D7E">
            <w:pPr>
              <w:jc w:val="center"/>
              <w:rPr>
                <w:rFonts w:ascii="Times New Roman" w:hAnsi="Times New Roman"/>
                <w:i/>
                <w:iCs/>
                <w:color w:val="auto"/>
                <w:sz w:val="24"/>
                <w:szCs w:val="24"/>
              </w:rPr>
            </w:pPr>
            <w:r w:rsidRPr="00D41B88">
              <w:rPr>
                <w:rFonts w:ascii="Times New Roman" w:hAnsi="Times New Roman"/>
                <w:i/>
                <w:iCs/>
                <w:color w:val="auto"/>
                <w:sz w:val="24"/>
                <w:szCs w:val="24"/>
              </w:rPr>
              <w:t>реконструкции и изграждане на главни канализационни колектори и клонове</w:t>
            </w:r>
          </w:p>
        </w:tc>
      </w:tr>
      <w:tr w:rsidR="0090582C" w:rsidRPr="00D41B88" w:rsidTr="001B42F2">
        <w:trPr>
          <w:trHeight w:val="510"/>
        </w:trPr>
        <w:tc>
          <w:tcPr>
            <w:tcW w:w="2268" w:type="dxa"/>
            <w:vAlign w:val="center"/>
            <w:hideMark/>
          </w:tcPr>
          <w:p w:rsidR="00896BAC" w:rsidRPr="00D41B88" w:rsidRDefault="00896BAC" w:rsidP="00522D7E">
            <w:pPr>
              <w:rPr>
                <w:rFonts w:ascii="Times New Roman" w:hAnsi="Times New Roman"/>
                <w:color w:val="auto"/>
                <w:sz w:val="24"/>
                <w:szCs w:val="24"/>
              </w:rPr>
            </w:pPr>
            <w:r w:rsidRPr="00D41B88">
              <w:rPr>
                <w:rFonts w:ascii="Times New Roman" w:hAnsi="Times New Roman"/>
                <w:color w:val="auto"/>
                <w:sz w:val="24"/>
                <w:szCs w:val="24"/>
              </w:rPr>
              <w:t>Рехабилитация  и разширение на канализационната мрежа над 10 м</w:t>
            </w:r>
          </w:p>
        </w:tc>
        <w:tc>
          <w:tcPr>
            <w:tcW w:w="663" w:type="dxa"/>
            <w:vAlign w:val="center"/>
            <w:hideMark/>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м</w:t>
            </w:r>
          </w:p>
        </w:tc>
        <w:tc>
          <w:tcPr>
            <w:tcW w:w="992" w:type="dxa"/>
            <w:noWrap/>
            <w:vAlign w:val="center"/>
          </w:tcPr>
          <w:p w:rsidR="00896BAC" w:rsidRPr="00D41B88" w:rsidRDefault="00645BDD" w:rsidP="00522D7E">
            <w:pPr>
              <w:jc w:val="center"/>
              <w:rPr>
                <w:rFonts w:ascii="Times New Roman" w:hAnsi="Times New Roman"/>
                <w:color w:val="auto"/>
                <w:sz w:val="24"/>
                <w:szCs w:val="24"/>
              </w:rPr>
            </w:pPr>
            <w:r w:rsidRPr="00D41B88">
              <w:rPr>
                <w:rFonts w:ascii="Times New Roman" w:hAnsi="Times New Roman"/>
                <w:color w:val="auto"/>
                <w:sz w:val="24"/>
                <w:szCs w:val="24"/>
              </w:rPr>
              <w:t>1 920</w:t>
            </w:r>
          </w:p>
        </w:tc>
        <w:tc>
          <w:tcPr>
            <w:tcW w:w="955" w:type="dxa"/>
            <w:noWrap/>
            <w:vAlign w:val="center"/>
          </w:tcPr>
          <w:p w:rsidR="00896BAC" w:rsidRPr="00D41B88" w:rsidRDefault="00645BDD" w:rsidP="00522D7E">
            <w:pPr>
              <w:jc w:val="center"/>
              <w:rPr>
                <w:rFonts w:ascii="Times New Roman" w:hAnsi="Times New Roman"/>
                <w:color w:val="auto"/>
                <w:sz w:val="24"/>
                <w:szCs w:val="24"/>
              </w:rPr>
            </w:pPr>
            <w:r w:rsidRPr="00D41B88">
              <w:rPr>
                <w:rFonts w:ascii="Times New Roman" w:hAnsi="Times New Roman"/>
                <w:color w:val="auto"/>
                <w:sz w:val="24"/>
                <w:szCs w:val="24"/>
              </w:rPr>
              <w:t>120</w:t>
            </w:r>
          </w:p>
        </w:tc>
        <w:tc>
          <w:tcPr>
            <w:tcW w:w="900" w:type="dxa"/>
            <w:noWrap/>
            <w:vAlign w:val="center"/>
          </w:tcPr>
          <w:p w:rsidR="00896BAC" w:rsidRPr="00D41B88" w:rsidRDefault="00645BDD" w:rsidP="00522D7E">
            <w:pPr>
              <w:jc w:val="center"/>
              <w:rPr>
                <w:rFonts w:ascii="Times New Roman" w:hAnsi="Times New Roman"/>
                <w:color w:val="auto"/>
                <w:sz w:val="24"/>
                <w:szCs w:val="24"/>
              </w:rPr>
            </w:pPr>
            <w:r w:rsidRPr="00D41B88">
              <w:rPr>
                <w:rFonts w:ascii="Times New Roman" w:hAnsi="Times New Roman"/>
                <w:color w:val="auto"/>
                <w:sz w:val="24"/>
                <w:szCs w:val="24"/>
              </w:rPr>
              <w:t>480</w:t>
            </w:r>
          </w:p>
        </w:tc>
        <w:tc>
          <w:tcPr>
            <w:tcW w:w="810" w:type="dxa"/>
            <w:noWrap/>
            <w:vAlign w:val="center"/>
          </w:tcPr>
          <w:p w:rsidR="00896BAC" w:rsidRPr="00D41B88" w:rsidRDefault="00645BDD" w:rsidP="00522D7E">
            <w:pPr>
              <w:jc w:val="center"/>
              <w:rPr>
                <w:rFonts w:ascii="Times New Roman" w:hAnsi="Times New Roman"/>
                <w:color w:val="auto"/>
                <w:sz w:val="24"/>
                <w:szCs w:val="24"/>
              </w:rPr>
            </w:pPr>
            <w:r w:rsidRPr="00D41B88">
              <w:rPr>
                <w:rFonts w:ascii="Times New Roman" w:hAnsi="Times New Roman"/>
                <w:color w:val="auto"/>
                <w:sz w:val="24"/>
                <w:szCs w:val="24"/>
              </w:rPr>
              <w:t>1 320</w:t>
            </w:r>
          </w:p>
        </w:tc>
        <w:tc>
          <w:tcPr>
            <w:tcW w:w="900" w:type="dxa"/>
            <w:noWrap/>
            <w:vAlign w:val="center"/>
          </w:tcPr>
          <w:p w:rsidR="00896BAC" w:rsidRPr="00D41B88" w:rsidRDefault="00645BDD" w:rsidP="00522D7E">
            <w:pPr>
              <w:jc w:val="center"/>
              <w:rPr>
                <w:rFonts w:ascii="Times New Roman" w:hAnsi="Times New Roman"/>
                <w:color w:val="auto"/>
                <w:sz w:val="24"/>
                <w:szCs w:val="24"/>
              </w:rPr>
            </w:pPr>
            <w:r w:rsidRPr="00D41B88">
              <w:rPr>
                <w:rFonts w:ascii="Times New Roman" w:hAnsi="Times New Roman"/>
                <w:color w:val="auto"/>
                <w:sz w:val="24"/>
                <w:szCs w:val="24"/>
              </w:rPr>
              <w:t>3 000</w:t>
            </w:r>
          </w:p>
        </w:tc>
        <w:tc>
          <w:tcPr>
            <w:tcW w:w="2910" w:type="dxa"/>
            <w:vAlign w:val="center"/>
            <w:hideMark/>
          </w:tcPr>
          <w:p w:rsidR="00896BAC" w:rsidRPr="00D41B88" w:rsidRDefault="00896BAC" w:rsidP="00522D7E">
            <w:pPr>
              <w:jc w:val="center"/>
              <w:rPr>
                <w:rFonts w:ascii="Times New Roman" w:hAnsi="Times New Roman"/>
                <w:i/>
                <w:iCs/>
                <w:color w:val="auto"/>
                <w:sz w:val="24"/>
                <w:szCs w:val="24"/>
              </w:rPr>
            </w:pPr>
            <w:r w:rsidRPr="00D41B88">
              <w:rPr>
                <w:rFonts w:ascii="Times New Roman" w:hAnsi="Times New Roman"/>
                <w:i/>
                <w:iCs/>
                <w:color w:val="auto"/>
                <w:sz w:val="24"/>
                <w:szCs w:val="24"/>
              </w:rPr>
              <w:t>реконструкции и изграждане на нови канали над 10 м</w:t>
            </w:r>
          </w:p>
        </w:tc>
      </w:tr>
      <w:tr w:rsidR="0090582C" w:rsidRPr="00D41B88" w:rsidTr="001B42F2">
        <w:trPr>
          <w:trHeight w:val="345"/>
        </w:trPr>
        <w:tc>
          <w:tcPr>
            <w:tcW w:w="2268" w:type="dxa"/>
            <w:vAlign w:val="center"/>
            <w:hideMark/>
          </w:tcPr>
          <w:p w:rsidR="00896BAC" w:rsidRPr="00D41B88" w:rsidRDefault="00896BAC" w:rsidP="00522D7E">
            <w:pPr>
              <w:rPr>
                <w:rFonts w:ascii="Times New Roman" w:hAnsi="Times New Roman"/>
                <w:color w:val="auto"/>
                <w:sz w:val="24"/>
                <w:szCs w:val="24"/>
              </w:rPr>
            </w:pPr>
            <w:r w:rsidRPr="00D41B88">
              <w:rPr>
                <w:rFonts w:ascii="Times New Roman" w:hAnsi="Times New Roman"/>
                <w:color w:val="auto"/>
                <w:sz w:val="24"/>
                <w:szCs w:val="24"/>
              </w:rPr>
              <w:t>Сградни канализационни отклонения</w:t>
            </w:r>
          </w:p>
        </w:tc>
        <w:tc>
          <w:tcPr>
            <w:tcW w:w="663" w:type="dxa"/>
            <w:vAlign w:val="center"/>
            <w:hideMark/>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992" w:type="dxa"/>
            <w:noWrap/>
            <w:vAlign w:val="center"/>
          </w:tcPr>
          <w:p w:rsidR="00896BAC" w:rsidRPr="00D41B88" w:rsidRDefault="00645BDD" w:rsidP="00522D7E">
            <w:pPr>
              <w:jc w:val="center"/>
              <w:rPr>
                <w:rFonts w:ascii="Times New Roman" w:hAnsi="Times New Roman"/>
                <w:color w:val="auto"/>
                <w:sz w:val="24"/>
                <w:szCs w:val="24"/>
              </w:rPr>
            </w:pPr>
            <w:r w:rsidRPr="00D41B88">
              <w:rPr>
                <w:rFonts w:ascii="Times New Roman" w:hAnsi="Times New Roman"/>
                <w:color w:val="auto"/>
                <w:sz w:val="24"/>
                <w:szCs w:val="24"/>
              </w:rPr>
              <w:t>40</w:t>
            </w:r>
          </w:p>
        </w:tc>
        <w:tc>
          <w:tcPr>
            <w:tcW w:w="955" w:type="dxa"/>
            <w:noWrap/>
            <w:vAlign w:val="center"/>
          </w:tcPr>
          <w:p w:rsidR="00896BAC" w:rsidRPr="00D41B88" w:rsidRDefault="00645BDD" w:rsidP="00522D7E">
            <w:pPr>
              <w:jc w:val="center"/>
              <w:rPr>
                <w:rFonts w:ascii="Times New Roman" w:hAnsi="Times New Roman"/>
                <w:color w:val="auto"/>
                <w:sz w:val="24"/>
                <w:szCs w:val="24"/>
              </w:rPr>
            </w:pPr>
            <w:r w:rsidRPr="00D41B88">
              <w:rPr>
                <w:rFonts w:ascii="Times New Roman" w:hAnsi="Times New Roman"/>
                <w:color w:val="auto"/>
                <w:sz w:val="24"/>
                <w:szCs w:val="24"/>
              </w:rPr>
              <w:t>40</w:t>
            </w:r>
          </w:p>
        </w:tc>
        <w:tc>
          <w:tcPr>
            <w:tcW w:w="900" w:type="dxa"/>
            <w:noWrap/>
            <w:vAlign w:val="center"/>
          </w:tcPr>
          <w:p w:rsidR="00896BAC" w:rsidRPr="00D41B88" w:rsidRDefault="00645BDD" w:rsidP="00522D7E">
            <w:pPr>
              <w:jc w:val="center"/>
              <w:rPr>
                <w:rFonts w:ascii="Times New Roman" w:hAnsi="Times New Roman"/>
                <w:color w:val="auto"/>
                <w:sz w:val="24"/>
                <w:szCs w:val="24"/>
              </w:rPr>
            </w:pPr>
            <w:r w:rsidRPr="00D41B88">
              <w:rPr>
                <w:rFonts w:ascii="Times New Roman" w:hAnsi="Times New Roman"/>
                <w:color w:val="auto"/>
                <w:sz w:val="24"/>
                <w:szCs w:val="24"/>
              </w:rPr>
              <w:t>40</w:t>
            </w:r>
          </w:p>
        </w:tc>
        <w:tc>
          <w:tcPr>
            <w:tcW w:w="810" w:type="dxa"/>
            <w:noWrap/>
            <w:vAlign w:val="center"/>
          </w:tcPr>
          <w:p w:rsidR="00896BAC" w:rsidRPr="00D41B88" w:rsidRDefault="00645BDD" w:rsidP="00522D7E">
            <w:pPr>
              <w:jc w:val="center"/>
              <w:rPr>
                <w:rFonts w:ascii="Times New Roman" w:hAnsi="Times New Roman"/>
                <w:color w:val="auto"/>
                <w:sz w:val="24"/>
                <w:szCs w:val="24"/>
              </w:rPr>
            </w:pPr>
            <w:r w:rsidRPr="00D41B88">
              <w:rPr>
                <w:rFonts w:ascii="Times New Roman" w:hAnsi="Times New Roman"/>
                <w:color w:val="auto"/>
                <w:sz w:val="24"/>
                <w:szCs w:val="24"/>
              </w:rPr>
              <w:t>40</w:t>
            </w:r>
          </w:p>
        </w:tc>
        <w:tc>
          <w:tcPr>
            <w:tcW w:w="900" w:type="dxa"/>
            <w:noWrap/>
            <w:vAlign w:val="center"/>
          </w:tcPr>
          <w:p w:rsidR="00896BAC" w:rsidRPr="00D41B88" w:rsidRDefault="00645BDD" w:rsidP="00522D7E">
            <w:pPr>
              <w:jc w:val="center"/>
              <w:rPr>
                <w:rFonts w:ascii="Times New Roman" w:hAnsi="Times New Roman"/>
                <w:color w:val="auto"/>
                <w:sz w:val="24"/>
                <w:szCs w:val="24"/>
              </w:rPr>
            </w:pPr>
            <w:r w:rsidRPr="00D41B88">
              <w:rPr>
                <w:rFonts w:ascii="Times New Roman" w:hAnsi="Times New Roman"/>
                <w:color w:val="auto"/>
                <w:sz w:val="24"/>
                <w:szCs w:val="24"/>
              </w:rPr>
              <w:t>40</w:t>
            </w:r>
          </w:p>
        </w:tc>
        <w:tc>
          <w:tcPr>
            <w:tcW w:w="2910" w:type="dxa"/>
            <w:vAlign w:val="center"/>
            <w:hideMark/>
          </w:tcPr>
          <w:p w:rsidR="00896BAC" w:rsidRPr="00D41B88" w:rsidRDefault="00896BAC" w:rsidP="00522D7E">
            <w:pPr>
              <w:jc w:val="center"/>
              <w:rPr>
                <w:rFonts w:ascii="Times New Roman" w:hAnsi="Times New Roman"/>
                <w:i/>
                <w:iCs/>
                <w:color w:val="auto"/>
                <w:sz w:val="24"/>
                <w:szCs w:val="24"/>
              </w:rPr>
            </w:pPr>
            <w:r w:rsidRPr="00D41B88">
              <w:rPr>
                <w:rFonts w:ascii="Times New Roman" w:hAnsi="Times New Roman"/>
                <w:i/>
                <w:iCs/>
                <w:color w:val="auto"/>
                <w:sz w:val="24"/>
                <w:szCs w:val="24"/>
              </w:rPr>
              <w:t>подмяна и изграждане на нови</w:t>
            </w:r>
          </w:p>
        </w:tc>
      </w:tr>
      <w:tr w:rsidR="0090582C" w:rsidRPr="00D41B88" w:rsidTr="001B42F2">
        <w:trPr>
          <w:trHeight w:val="345"/>
        </w:trPr>
        <w:tc>
          <w:tcPr>
            <w:tcW w:w="2268" w:type="dxa"/>
            <w:vAlign w:val="center"/>
            <w:hideMark/>
          </w:tcPr>
          <w:p w:rsidR="00896BAC" w:rsidRPr="00D41B88" w:rsidRDefault="00896BAC" w:rsidP="00522D7E">
            <w:pPr>
              <w:rPr>
                <w:rFonts w:ascii="Times New Roman" w:hAnsi="Times New Roman"/>
                <w:color w:val="auto"/>
                <w:sz w:val="24"/>
                <w:szCs w:val="24"/>
              </w:rPr>
            </w:pPr>
            <w:r w:rsidRPr="00D41B88">
              <w:rPr>
                <w:rFonts w:ascii="Times New Roman" w:hAnsi="Times New Roman"/>
                <w:color w:val="auto"/>
                <w:sz w:val="24"/>
                <w:szCs w:val="24"/>
              </w:rPr>
              <w:t>СКАДА за отвеждане на отпадъчни води</w:t>
            </w:r>
          </w:p>
        </w:tc>
        <w:tc>
          <w:tcPr>
            <w:tcW w:w="663" w:type="dxa"/>
            <w:vAlign w:val="center"/>
            <w:hideMark/>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992" w:type="dxa"/>
            <w:noWrap/>
            <w:vAlign w:val="center"/>
          </w:tcPr>
          <w:p w:rsidR="00896BAC" w:rsidRPr="00D41B88" w:rsidRDefault="00896BAC" w:rsidP="00522D7E">
            <w:pPr>
              <w:jc w:val="center"/>
              <w:rPr>
                <w:rFonts w:ascii="Times New Roman" w:hAnsi="Times New Roman"/>
                <w:color w:val="auto"/>
                <w:sz w:val="24"/>
                <w:szCs w:val="24"/>
              </w:rPr>
            </w:pPr>
          </w:p>
        </w:tc>
        <w:tc>
          <w:tcPr>
            <w:tcW w:w="955" w:type="dxa"/>
            <w:noWrap/>
            <w:vAlign w:val="center"/>
          </w:tcPr>
          <w:p w:rsidR="00896BAC" w:rsidRPr="00D41B88" w:rsidRDefault="00896BAC" w:rsidP="00522D7E">
            <w:pPr>
              <w:jc w:val="center"/>
              <w:rPr>
                <w:rFonts w:ascii="Times New Roman" w:hAnsi="Times New Roman"/>
                <w:color w:val="auto"/>
                <w:sz w:val="24"/>
                <w:szCs w:val="24"/>
              </w:rPr>
            </w:pPr>
          </w:p>
        </w:tc>
        <w:tc>
          <w:tcPr>
            <w:tcW w:w="900" w:type="dxa"/>
            <w:noWrap/>
            <w:vAlign w:val="center"/>
          </w:tcPr>
          <w:p w:rsidR="00896BAC" w:rsidRPr="00D41B88" w:rsidRDefault="00896BAC" w:rsidP="00522D7E">
            <w:pPr>
              <w:jc w:val="center"/>
              <w:rPr>
                <w:rFonts w:ascii="Times New Roman" w:hAnsi="Times New Roman"/>
                <w:color w:val="auto"/>
                <w:sz w:val="24"/>
                <w:szCs w:val="24"/>
              </w:rPr>
            </w:pPr>
          </w:p>
        </w:tc>
        <w:tc>
          <w:tcPr>
            <w:tcW w:w="810" w:type="dxa"/>
            <w:noWrap/>
            <w:vAlign w:val="center"/>
          </w:tcPr>
          <w:p w:rsidR="00896BAC" w:rsidRPr="00D41B88" w:rsidRDefault="00896BAC" w:rsidP="00522D7E">
            <w:pPr>
              <w:jc w:val="center"/>
              <w:rPr>
                <w:rFonts w:ascii="Times New Roman" w:hAnsi="Times New Roman"/>
                <w:color w:val="auto"/>
                <w:sz w:val="24"/>
                <w:szCs w:val="24"/>
              </w:rPr>
            </w:pPr>
          </w:p>
        </w:tc>
        <w:tc>
          <w:tcPr>
            <w:tcW w:w="900" w:type="dxa"/>
            <w:noWrap/>
            <w:vAlign w:val="center"/>
          </w:tcPr>
          <w:p w:rsidR="00896BAC" w:rsidRPr="00D41B88" w:rsidRDefault="00896BAC" w:rsidP="00522D7E">
            <w:pPr>
              <w:jc w:val="center"/>
              <w:rPr>
                <w:rFonts w:ascii="Times New Roman" w:hAnsi="Times New Roman"/>
                <w:color w:val="auto"/>
                <w:sz w:val="24"/>
                <w:szCs w:val="24"/>
              </w:rPr>
            </w:pPr>
          </w:p>
        </w:tc>
        <w:tc>
          <w:tcPr>
            <w:tcW w:w="2910" w:type="dxa"/>
            <w:vAlign w:val="center"/>
            <w:hideMark/>
          </w:tcPr>
          <w:p w:rsidR="00896BAC" w:rsidRPr="00D41B88" w:rsidRDefault="00896BAC" w:rsidP="00522D7E">
            <w:pPr>
              <w:jc w:val="center"/>
              <w:rPr>
                <w:rFonts w:ascii="Times New Roman" w:hAnsi="Times New Roman"/>
                <w:i/>
                <w:iCs/>
                <w:color w:val="auto"/>
                <w:sz w:val="24"/>
                <w:szCs w:val="24"/>
              </w:rPr>
            </w:pPr>
            <w:r w:rsidRPr="00D41B88">
              <w:rPr>
                <w:rFonts w:ascii="Times New Roman" w:hAnsi="Times New Roman"/>
                <w:i/>
                <w:iCs/>
                <w:color w:val="auto"/>
                <w:sz w:val="24"/>
                <w:szCs w:val="24"/>
              </w:rPr>
              <w:t>разширение на СКАДА и оборудване</w:t>
            </w:r>
          </w:p>
        </w:tc>
      </w:tr>
      <w:tr w:rsidR="0090582C" w:rsidRPr="00D41B88" w:rsidTr="001B42F2">
        <w:trPr>
          <w:trHeight w:val="480"/>
        </w:trPr>
        <w:tc>
          <w:tcPr>
            <w:tcW w:w="2268" w:type="dxa"/>
            <w:vAlign w:val="center"/>
            <w:hideMark/>
          </w:tcPr>
          <w:p w:rsidR="00896BAC" w:rsidRPr="00D41B88" w:rsidRDefault="00896BAC" w:rsidP="00522D7E">
            <w:pPr>
              <w:rPr>
                <w:rFonts w:ascii="Times New Roman" w:hAnsi="Times New Roman"/>
                <w:color w:val="auto"/>
                <w:sz w:val="24"/>
                <w:szCs w:val="24"/>
              </w:rPr>
            </w:pPr>
            <w:r w:rsidRPr="00D41B88">
              <w:rPr>
                <w:rFonts w:ascii="Times New Roman" w:hAnsi="Times New Roman"/>
                <w:color w:val="auto"/>
                <w:sz w:val="24"/>
                <w:szCs w:val="24"/>
              </w:rPr>
              <w:t>Проучване и моделиране на канализационната мрежа</w:t>
            </w:r>
          </w:p>
        </w:tc>
        <w:tc>
          <w:tcPr>
            <w:tcW w:w="663" w:type="dxa"/>
            <w:vAlign w:val="center"/>
            <w:hideMark/>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w:t>
            </w:r>
          </w:p>
        </w:tc>
        <w:tc>
          <w:tcPr>
            <w:tcW w:w="992" w:type="dxa"/>
            <w:noWrap/>
            <w:vAlign w:val="center"/>
          </w:tcPr>
          <w:p w:rsidR="00896BAC" w:rsidRPr="00D41B88" w:rsidRDefault="00896BAC" w:rsidP="00522D7E">
            <w:pPr>
              <w:jc w:val="center"/>
              <w:rPr>
                <w:rFonts w:ascii="Times New Roman" w:hAnsi="Times New Roman"/>
                <w:i/>
                <w:iCs/>
                <w:color w:val="auto"/>
                <w:sz w:val="24"/>
                <w:szCs w:val="24"/>
              </w:rPr>
            </w:pPr>
          </w:p>
        </w:tc>
        <w:tc>
          <w:tcPr>
            <w:tcW w:w="955" w:type="dxa"/>
            <w:noWrap/>
            <w:vAlign w:val="center"/>
          </w:tcPr>
          <w:p w:rsidR="00896BAC" w:rsidRPr="00D41B88" w:rsidRDefault="00896BAC" w:rsidP="00522D7E">
            <w:pPr>
              <w:jc w:val="center"/>
              <w:rPr>
                <w:rFonts w:ascii="Times New Roman" w:hAnsi="Times New Roman"/>
                <w:i/>
                <w:iCs/>
                <w:color w:val="auto"/>
                <w:sz w:val="24"/>
                <w:szCs w:val="24"/>
              </w:rPr>
            </w:pPr>
          </w:p>
        </w:tc>
        <w:tc>
          <w:tcPr>
            <w:tcW w:w="900" w:type="dxa"/>
            <w:noWrap/>
            <w:vAlign w:val="center"/>
          </w:tcPr>
          <w:p w:rsidR="00896BAC" w:rsidRPr="00D41B88" w:rsidRDefault="00896BAC" w:rsidP="00522D7E">
            <w:pPr>
              <w:jc w:val="center"/>
              <w:rPr>
                <w:rFonts w:ascii="Times New Roman" w:hAnsi="Times New Roman"/>
                <w:i/>
                <w:iCs/>
                <w:color w:val="auto"/>
                <w:sz w:val="24"/>
                <w:szCs w:val="24"/>
              </w:rPr>
            </w:pPr>
          </w:p>
        </w:tc>
        <w:tc>
          <w:tcPr>
            <w:tcW w:w="810" w:type="dxa"/>
            <w:noWrap/>
            <w:vAlign w:val="center"/>
          </w:tcPr>
          <w:p w:rsidR="00896BAC" w:rsidRPr="00D41B88" w:rsidRDefault="00896BAC" w:rsidP="00522D7E">
            <w:pPr>
              <w:jc w:val="center"/>
              <w:rPr>
                <w:rFonts w:ascii="Times New Roman" w:hAnsi="Times New Roman"/>
                <w:i/>
                <w:iCs/>
                <w:color w:val="auto"/>
                <w:sz w:val="24"/>
                <w:szCs w:val="24"/>
              </w:rPr>
            </w:pPr>
          </w:p>
        </w:tc>
        <w:tc>
          <w:tcPr>
            <w:tcW w:w="900" w:type="dxa"/>
            <w:noWrap/>
            <w:vAlign w:val="center"/>
          </w:tcPr>
          <w:p w:rsidR="00896BAC" w:rsidRPr="00D41B88" w:rsidRDefault="00896BAC" w:rsidP="00522D7E">
            <w:pPr>
              <w:jc w:val="center"/>
              <w:rPr>
                <w:rFonts w:ascii="Times New Roman" w:hAnsi="Times New Roman"/>
                <w:i/>
                <w:iCs/>
                <w:color w:val="auto"/>
                <w:sz w:val="24"/>
                <w:szCs w:val="24"/>
              </w:rPr>
            </w:pPr>
          </w:p>
        </w:tc>
        <w:tc>
          <w:tcPr>
            <w:tcW w:w="2910" w:type="dxa"/>
            <w:vAlign w:val="center"/>
            <w:hideMark/>
          </w:tcPr>
          <w:p w:rsidR="00896BAC" w:rsidRPr="00D41B88" w:rsidRDefault="00896BAC" w:rsidP="00522D7E">
            <w:pPr>
              <w:jc w:val="center"/>
              <w:rPr>
                <w:rFonts w:ascii="Times New Roman" w:hAnsi="Times New Roman"/>
                <w:i/>
                <w:iCs/>
                <w:color w:val="auto"/>
                <w:sz w:val="24"/>
                <w:szCs w:val="24"/>
              </w:rPr>
            </w:pPr>
            <w:r w:rsidRPr="00D41B88">
              <w:rPr>
                <w:rFonts w:ascii="Times New Roman" w:hAnsi="Times New Roman"/>
                <w:i/>
                <w:iCs/>
                <w:color w:val="auto"/>
                <w:sz w:val="24"/>
                <w:szCs w:val="24"/>
              </w:rPr>
              <w:t>разходи за персонал, външни услуги и СМР за проучване и моделиране</w:t>
            </w:r>
          </w:p>
        </w:tc>
      </w:tr>
      <w:tr w:rsidR="0090582C" w:rsidRPr="00D41B88" w:rsidTr="001B42F2">
        <w:trPr>
          <w:trHeight w:val="480"/>
        </w:trPr>
        <w:tc>
          <w:tcPr>
            <w:tcW w:w="2268" w:type="dxa"/>
            <w:vAlign w:val="center"/>
            <w:hideMark/>
          </w:tcPr>
          <w:p w:rsidR="00896BAC" w:rsidRPr="00D41B88" w:rsidRDefault="00896BAC" w:rsidP="00522D7E">
            <w:pPr>
              <w:rPr>
                <w:rFonts w:ascii="Times New Roman" w:hAnsi="Times New Roman"/>
                <w:color w:val="auto"/>
                <w:sz w:val="24"/>
                <w:szCs w:val="24"/>
              </w:rPr>
            </w:pPr>
            <w:r w:rsidRPr="00D41B88">
              <w:rPr>
                <w:rFonts w:ascii="Times New Roman" w:hAnsi="Times New Roman"/>
                <w:color w:val="auto"/>
                <w:sz w:val="24"/>
                <w:szCs w:val="24"/>
              </w:rPr>
              <w:t>Лекотоварни автомобили  за канализация</w:t>
            </w:r>
          </w:p>
        </w:tc>
        <w:tc>
          <w:tcPr>
            <w:tcW w:w="663" w:type="dxa"/>
            <w:vAlign w:val="center"/>
            <w:hideMark/>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992" w:type="dxa"/>
            <w:noWrap/>
            <w:vAlign w:val="center"/>
          </w:tcPr>
          <w:p w:rsidR="00896BAC" w:rsidRPr="00D41B88" w:rsidRDefault="00896BAC" w:rsidP="00522D7E">
            <w:pPr>
              <w:jc w:val="center"/>
              <w:rPr>
                <w:rFonts w:ascii="Times New Roman" w:hAnsi="Times New Roman"/>
                <w:color w:val="auto"/>
                <w:sz w:val="24"/>
                <w:szCs w:val="24"/>
              </w:rPr>
            </w:pPr>
          </w:p>
        </w:tc>
        <w:tc>
          <w:tcPr>
            <w:tcW w:w="955" w:type="dxa"/>
            <w:noWrap/>
            <w:vAlign w:val="center"/>
          </w:tcPr>
          <w:p w:rsidR="00896BAC" w:rsidRPr="00D41B88" w:rsidRDefault="00896BAC" w:rsidP="00522D7E">
            <w:pPr>
              <w:jc w:val="center"/>
              <w:rPr>
                <w:rFonts w:ascii="Times New Roman" w:hAnsi="Times New Roman"/>
                <w:color w:val="auto"/>
                <w:sz w:val="24"/>
                <w:szCs w:val="24"/>
              </w:rPr>
            </w:pPr>
          </w:p>
        </w:tc>
        <w:tc>
          <w:tcPr>
            <w:tcW w:w="900" w:type="dxa"/>
            <w:noWrap/>
            <w:vAlign w:val="center"/>
          </w:tcPr>
          <w:p w:rsidR="00896BAC" w:rsidRPr="00D41B88" w:rsidRDefault="00896BAC" w:rsidP="00522D7E">
            <w:pPr>
              <w:jc w:val="center"/>
              <w:rPr>
                <w:rFonts w:ascii="Times New Roman" w:hAnsi="Times New Roman"/>
                <w:color w:val="auto"/>
                <w:sz w:val="24"/>
                <w:szCs w:val="24"/>
              </w:rPr>
            </w:pPr>
          </w:p>
        </w:tc>
        <w:tc>
          <w:tcPr>
            <w:tcW w:w="810" w:type="dxa"/>
            <w:noWrap/>
            <w:vAlign w:val="center"/>
          </w:tcPr>
          <w:p w:rsidR="00896BAC" w:rsidRPr="00D41B88" w:rsidRDefault="00896BAC" w:rsidP="00522D7E">
            <w:pPr>
              <w:jc w:val="center"/>
              <w:rPr>
                <w:rFonts w:ascii="Times New Roman" w:hAnsi="Times New Roman"/>
                <w:color w:val="auto"/>
                <w:sz w:val="24"/>
                <w:szCs w:val="24"/>
              </w:rPr>
            </w:pPr>
          </w:p>
        </w:tc>
        <w:tc>
          <w:tcPr>
            <w:tcW w:w="900" w:type="dxa"/>
            <w:noWrap/>
            <w:vAlign w:val="center"/>
          </w:tcPr>
          <w:p w:rsidR="00896BAC" w:rsidRPr="00D41B88" w:rsidRDefault="00896BAC" w:rsidP="00522D7E">
            <w:pPr>
              <w:jc w:val="center"/>
              <w:rPr>
                <w:rFonts w:ascii="Times New Roman" w:hAnsi="Times New Roman"/>
                <w:color w:val="auto"/>
                <w:sz w:val="24"/>
                <w:szCs w:val="24"/>
              </w:rPr>
            </w:pPr>
          </w:p>
        </w:tc>
        <w:tc>
          <w:tcPr>
            <w:tcW w:w="2910" w:type="dxa"/>
            <w:vAlign w:val="center"/>
            <w:hideMark/>
          </w:tcPr>
          <w:p w:rsidR="00896BAC" w:rsidRPr="00D41B88" w:rsidRDefault="00896BAC" w:rsidP="00522D7E">
            <w:pPr>
              <w:jc w:val="center"/>
              <w:rPr>
                <w:rFonts w:ascii="Times New Roman" w:hAnsi="Times New Roman"/>
                <w:i/>
                <w:iCs/>
                <w:color w:val="auto"/>
                <w:sz w:val="24"/>
                <w:szCs w:val="24"/>
              </w:rPr>
            </w:pPr>
            <w:r w:rsidRPr="00D41B88">
              <w:rPr>
                <w:rFonts w:ascii="Times New Roman" w:hAnsi="Times New Roman"/>
                <w:i/>
                <w:iCs/>
                <w:color w:val="auto"/>
                <w:sz w:val="24"/>
                <w:szCs w:val="24"/>
              </w:rPr>
              <w:t>покупка на нови и капиталов ремонт на съществуващи</w:t>
            </w:r>
          </w:p>
        </w:tc>
      </w:tr>
      <w:tr w:rsidR="0090582C" w:rsidRPr="00D41B88" w:rsidTr="001B42F2">
        <w:trPr>
          <w:trHeight w:val="480"/>
        </w:trPr>
        <w:tc>
          <w:tcPr>
            <w:tcW w:w="2268" w:type="dxa"/>
            <w:vAlign w:val="center"/>
            <w:hideMark/>
          </w:tcPr>
          <w:p w:rsidR="00896BAC" w:rsidRPr="00D41B88" w:rsidRDefault="00896BAC" w:rsidP="00522D7E">
            <w:pPr>
              <w:rPr>
                <w:rFonts w:ascii="Times New Roman" w:hAnsi="Times New Roman"/>
                <w:color w:val="auto"/>
                <w:sz w:val="24"/>
                <w:szCs w:val="24"/>
              </w:rPr>
            </w:pPr>
            <w:r w:rsidRPr="00D41B88">
              <w:rPr>
                <w:rFonts w:ascii="Times New Roman" w:hAnsi="Times New Roman"/>
                <w:color w:val="auto"/>
                <w:sz w:val="24"/>
                <w:szCs w:val="24"/>
              </w:rPr>
              <w:t>Тежкотоварни автомобили  за канализация</w:t>
            </w:r>
          </w:p>
        </w:tc>
        <w:tc>
          <w:tcPr>
            <w:tcW w:w="663" w:type="dxa"/>
            <w:vAlign w:val="center"/>
            <w:hideMark/>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992" w:type="dxa"/>
            <w:noWrap/>
            <w:vAlign w:val="center"/>
          </w:tcPr>
          <w:p w:rsidR="00896BAC" w:rsidRPr="00D41B88" w:rsidRDefault="00896BAC" w:rsidP="00522D7E">
            <w:pPr>
              <w:jc w:val="center"/>
              <w:rPr>
                <w:rFonts w:ascii="Times New Roman" w:hAnsi="Times New Roman"/>
                <w:color w:val="auto"/>
                <w:sz w:val="24"/>
                <w:szCs w:val="24"/>
              </w:rPr>
            </w:pPr>
          </w:p>
        </w:tc>
        <w:tc>
          <w:tcPr>
            <w:tcW w:w="955" w:type="dxa"/>
            <w:noWrap/>
            <w:vAlign w:val="center"/>
          </w:tcPr>
          <w:p w:rsidR="00896BAC" w:rsidRPr="00D41B88" w:rsidRDefault="00896BAC" w:rsidP="00522D7E">
            <w:pPr>
              <w:jc w:val="center"/>
              <w:rPr>
                <w:rFonts w:ascii="Times New Roman" w:hAnsi="Times New Roman"/>
                <w:color w:val="auto"/>
                <w:sz w:val="24"/>
                <w:szCs w:val="24"/>
              </w:rPr>
            </w:pPr>
          </w:p>
        </w:tc>
        <w:tc>
          <w:tcPr>
            <w:tcW w:w="900" w:type="dxa"/>
            <w:noWrap/>
            <w:vAlign w:val="center"/>
          </w:tcPr>
          <w:p w:rsidR="00896BAC" w:rsidRPr="00D41B88" w:rsidRDefault="00896BAC" w:rsidP="00522D7E">
            <w:pPr>
              <w:jc w:val="center"/>
              <w:rPr>
                <w:rFonts w:ascii="Times New Roman" w:hAnsi="Times New Roman"/>
                <w:color w:val="auto"/>
                <w:sz w:val="24"/>
                <w:szCs w:val="24"/>
              </w:rPr>
            </w:pPr>
          </w:p>
        </w:tc>
        <w:tc>
          <w:tcPr>
            <w:tcW w:w="810" w:type="dxa"/>
            <w:noWrap/>
            <w:vAlign w:val="center"/>
          </w:tcPr>
          <w:p w:rsidR="00896BAC" w:rsidRPr="00D41B88" w:rsidRDefault="00896BAC" w:rsidP="00522D7E">
            <w:pPr>
              <w:jc w:val="center"/>
              <w:rPr>
                <w:rFonts w:ascii="Times New Roman" w:hAnsi="Times New Roman"/>
                <w:color w:val="auto"/>
                <w:sz w:val="24"/>
                <w:szCs w:val="24"/>
              </w:rPr>
            </w:pPr>
          </w:p>
        </w:tc>
        <w:tc>
          <w:tcPr>
            <w:tcW w:w="900" w:type="dxa"/>
            <w:noWrap/>
            <w:vAlign w:val="center"/>
          </w:tcPr>
          <w:p w:rsidR="00896BAC" w:rsidRPr="00D41B88" w:rsidRDefault="00896BAC" w:rsidP="00522D7E">
            <w:pPr>
              <w:jc w:val="center"/>
              <w:rPr>
                <w:rFonts w:ascii="Times New Roman" w:hAnsi="Times New Roman"/>
                <w:color w:val="auto"/>
                <w:sz w:val="24"/>
                <w:szCs w:val="24"/>
              </w:rPr>
            </w:pPr>
          </w:p>
        </w:tc>
        <w:tc>
          <w:tcPr>
            <w:tcW w:w="2910" w:type="dxa"/>
            <w:vAlign w:val="center"/>
            <w:hideMark/>
          </w:tcPr>
          <w:p w:rsidR="00896BAC" w:rsidRPr="00D41B88" w:rsidRDefault="00896BAC" w:rsidP="00522D7E">
            <w:pPr>
              <w:jc w:val="center"/>
              <w:rPr>
                <w:rFonts w:ascii="Times New Roman" w:hAnsi="Times New Roman"/>
                <w:i/>
                <w:iCs/>
                <w:color w:val="auto"/>
                <w:sz w:val="24"/>
                <w:szCs w:val="24"/>
              </w:rPr>
            </w:pPr>
            <w:r w:rsidRPr="00D41B88">
              <w:rPr>
                <w:rFonts w:ascii="Times New Roman" w:hAnsi="Times New Roman"/>
                <w:i/>
                <w:iCs/>
                <w:color w:val="auto"/>
                <w:sz w:val="24"/>
                <w:szCs w:val="24"/>
              </w:rPr>
              <w:t>покупка на нови и капиталов ремонт на съществуващи</w:t>
            </w:r>
          </w:p>
        </w:tc>
      </w:tr>
      <w:tr w:rsidR="0090582C" w:rsidRPr="00D41B88" w:rsidTr="001B42F2">
        <w:trPr>
          <w:trHeight w:val="480"/>
        </w:trPr>
        <w:tc>
          <w:tcPr>
            <w:tcW w:w="2268" w:type="dxa"/>
            <w:vAlign w:val="center"/>
            <w:hideMark/>
          </w:tcPr>
          <w:p w:rsidR="00896BAC" w:rsidRPr="00D41B88" w:rsidRDefault="00896BAC" w:rsidP="00522D7E">
            <w:pPr>
              <w:rPr>
                <w:rFonts w:ascii="Times New Roman" w:hAnsi="Times New Roman"/>
                <w:color w:val="auto"/>
                <w:sz w:val="24"/>
                <w:szCs w:val="24"/>
              </w:rPr>
            </w:pPr>
            <w:r w:rsidRPr="00D41B88">
              <w:rPr>
                <w:rFonts w:ascii="Times New Roman" w:hAnsi="Times New Roman"/>
                <w:color w:val="auto"/>
                <w:sz w:val="24"/>
                <w:szCs w:val="24"/>
              </w:rPr>
              <w:t>Автомобили  за канализация</w:t>
            </w:r>
          </w:p>
        </w:tc>
        <w:tc>
          <w:tcPr>
            <w:tcW w:w="663" w:type="dxa"/>
            <w:vAlign w:val="center"/>
            <w:hideMark/>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992" w:type="dxa"/>
            <w:noWrap/>
            <w:vAlign w:val="center"/>
          </w:tcPr>
          <w:p w:rsidR="00896BAC" w:rsidRPr="00D41B88" w:rsidRDefault="00896BAC" w:rsidP="00522D7E">
            <w:pPr>
              <w:jc w:val="center"/>
              <w:rPr>
                <w:rFonts w:ascii="Times New Roman" w:hAnsi="Times New Roman"/>
                <w:color w:val="auto"/>
                <w:sz w:val="24"/>
                <w:szCs w:val="24"/>
              </w:rPr>
            </w:pPr>
          </w:p>
        </w:tc>
        <w:tc>
          <w:tcPr>
            <w:tcW w:w="955" w:type="dxa"/>
            <w:noWrap/>
            <w:vAlign w:val="center"/>
          </w:tcPr>
          <w:p w:rsidR="00896BAC" w:rsidRPr="00D41B88" w:rsidRDefault="00BB3521" w:rsidP="00522D7E">
            <w:pPr>
              <w:jc w:val="center"/>
              <w:rPr>
                <w:rFonts w:ascii="Times New Roman" w:hAnsi="Times New Roman"/>
                <w:color w:val="auto"/>
                <w:sz w:val="24"/>
                <w:szCs w:val="24"/>
              </w:rPr>
            </w:pPr>
            <w:r w:rsidRPr="00D41B88">
              <w:rPr>
                <w:rFonts w:ascii="Times New Roman" w:hAnsi="Times New Roman"/>
                <w:color w:val="auto"/>
                <w:sz w:val="24"/>
                <w:szCs w:val="24"/>
              </w:rPr>
              <w:t>1</w:t>
            </w:r>
          </w:p>
        </w:tc>
        <w:tc>
          <w:tcPr>
            <w:tcW w:w="900" w:type="dxa"/>
            <w:noWrap/>
            <w:vAlign w:val="center"/>
          </w:tcPr>
          <w:p w:rsidR="00896BAC" w:rsidRPr="00D41B88" w:rsidRDefault="00BB3521" w:rsidP="00522D7E">
            <w:pPr>
              <w:jc w:val="center"/>
              <w:rPr>
                <w:rFonts w:ascii="Times New Roman" w:hAnsi="Times New Roman"/>
                <w:color w:val="auto"/>
                <w:sz w:val="24"/>
                <w:szCs w:val="24"/>
              </w:rPr>
            </w:pPr>
            <w:r w:rsidRPr="00D41B88">
              <w:rPr>
                <w:rFonts w:ascii="Times New Roman" w:hAnsi="Times New Roman"/>
                <w:color w:val="auto"/>
                <w:sz w:val="24"/>
                <w:szCs w:val="24"/>
              </w:rPr>
              <w:t>1</w:t>
            </w:r>
          </w:p>
        </w:tc>
        <w:tc>
          <w:tcPr>
            <w:tcW w:w="810" w:type="dxa"/>
            <w:noWrap/>
            <w:vAlign w:val="center"/>
          </w:tcPr>
          <w:p w:rsidR="00896BAC" w:rsidRPr="00D41B88" w:rsidRDefault="00896BAC" w:rsidP="00522D7E">
            <w:pPr>
              <w:jc w:val="center"/>
              <w:rPr>
                <w:rFonts w:ascii="Times New Roman" w:hAnsi="Times New Roman"/>
                <w:color w:val="auto"/>
                <w:sz w:val="24"/>
                <w:szCs w:val="24"/>
              </w:rPr>
            </w:pPr>
          </w:p>
        </w:tc>
        <w:tc>
          <w:tcPr>
            <w:tcW w:w="900" w:type="dxa"/>
            <w:noWrap/>
            <w:vAlign w:val="center"/>
          </w:tcPr>
          <w:p w:rsidR="00896BAC" w:rsidRPr="00D41B88" w:rsidRDefault="00896BAC" w:rsidP="00522D7E">
            <w:pPr>
              <w:jc w:val="center"/>
              <w:rPr>
                <w:rFonts w:ascii="Times New Roman" w:hAnsi="Times New Roman"/>
                <w:color w:val="auto"/>
                <w:sz w:val="24"/>
                <w:szCs w:val="24"/>
              </w:rPr>
            </w:pPr>
          </w:p>
        </w:tc>
        <w:tc>
          <w:tcPr>
            <w:tcW w:w="2910" w:type="dxa"/>
            <w:vAlign w:val="center"/>
            <w:hideMark/>
          </w:tcPr>
          <w:p w:rsidR="00896BAC" w:rsidRPr="00D41B88" w:rsidRDefault="00896BAC" w:rsidP="00522D7E">
            <w:pPr>
              <w:jc w:val="center"/>
              <w:rPr>
                <w:rFonts w:ascii="Times New Roman" w:hAnsi="Times New Roman"/>
                <w:i/>
                <w:iCs/>
                <w:color w:val="auto"/>
                <w:sz w:val="24"/>
                <w:szCs w:val="24"/>
              </w:rPr>
            </w:pPr>
            <w:r w:rsidRPr="00D41B88">
              <w:rPr>
                <w:rFonts w:ascii="Times New Roman" w:hAnsi="Times New Roman"/>
                <w:i/>
                <w:iCs/>
                <w:color w:val="auto"/>
                <w:sz w:val="24"/>
                <w:szCs w:val="24"/>
              </w:rPr>
              <w:t>покупка на нови и капиталов ремонт на съществуващи</w:t>
            </w:r>
          </w:p>
        </w:tc>
      </w:tr>
      <w:tr w:rsidR="0090582C" w:rsidRPr="00D41B88" w:rsidTr="001B42F2">
        <w:trPr>
          <w:trHeight w:val="720"/>
        </w:trPr>
        <w:tc>
          <w:tcPr>
            <w:tcW w:w="2268" w:type="dxa"/>
            <w:vAlign w:val="center"/>
            <w:hideMark/>
          </w:tcPr>
          <w:p w:rsidR="00896BAC" w:rsidRPr="00D41B88" w:rsidRDefault="00896BAC" w:rsidP="00522D7E">
            <w:pPr>
              <w:rPr>
                <w:rFonts w:ascii="Times New Roman" w:hAnsi="Times New Roman"/>
                <w:color w:val="auto"/>
                <w:sz w:val="24"/>
                <w:szCs w:val="24"/>
              </w:rPr>
            </w:pPr>
            <w:r w:rsidRPr="00D41B88">
              <w:rPr>
                <w:rFonts w:ascii="Times New Roman" w:hAnsi="Times New Roman"/>
                <w:color w:val="auto"/>
                <w:sz w:val="24"/>
                <w:szCs w:val="24"/>
              </w:rPr>
              <w:lastRenderedPageBreak/>
              <w:t>Строителна и специализирана механизация за канализация</w:t>
            </w:r>
          </w:p>
        </w:tc>
        <w:tc>
          <w:tcPr>
            <w:tcW w:w="663" w:type="dxa"/>
            <w:vAlign w:val="center"/>
            <w:hideMark/>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992" w:type="dxa"/>
            <w:noWrap/>
            <w:vAlign w:val="center"/>
          </w:tcPr>
          <w:p w:rsidR="00896BAC" w:rsidRPr="00D41B88" w:rsidRDefault="00896BAC" w:rsidP="00522D7E">
            <w:pPr>
              <w:jc w:val="center"/>
              <w:rPr>
                <w:rFonts w:ascii="Times New Roman" w:hAnsi="Times New Roman"/>
                <w:color w:val="auto"/>
                <w:sz w:val="24"/>
                <w:szCs w:val="24"/>
              </w:rPr>
            </w:pPr>
          </w:p>
        </w:tc>
        <w:tc>
          <w:tcPr>
            <w:tcW w:w="955" w:type="dxa"/>
            <w:noWrap/>
            <w:vAlign w:val="center"/>
          </w:tcPr>
          <w:p w:rsidR="00896BAC" w:rsidRPr="00D41B88" w:rsidRDefault="00896BAC" w:rsidP="00522D7E">
            <w:pPr>
              <w:jc w:val="center"/>
              <w:rPr>
                <w:rFonts w:ascii="Times New Roman" w:hAnsi="Times New Roman"/>
                <w:color w:val="auto"/>
                <w:sz w:val="24"/>
                <w:szCs w:val="24"/>
              </w:rPr>
            </w:pPr>
          </w:p>
        </w:tc>
        <w:tc>
          <w:tcPr>
            <w:tcW w:w="900" w:type="dxa"/>
            <w:noWrap/>
            <w:vAlign w:val="center"/>
          </w:tcPr>
          <w:p w:rsidR="00896BAC" w:rsidRPr="00D41B88" w:rsidRDefault="00BB3521" w:rsidP="00522D7E">
            <w:pPr>
              <w:jc w:val="center"/>
              <w:rPr>
                <w:rFonts w:ascii="Times New Roman" w:hAnsi="Times New Roman"/>
                <w:color w:val="auto"/>
                <w:sz w:val="24"/>
                <w:szCs w:val="24"/>
              </w:rPr>
            </w:pPr>
            <w:r w:rsidRPr="00D41B88">
              <w:rPr>
                <w:rFonts w:ascii="Times New Roman" w:hAnsi="Times New Roman"/>
                <w:color w:val="auto"/>
                <w:sz w:val="24"/>
                <w:szCs w:val="24"/>
              </w:rPr>
              <w:t>1</w:t>
            </w:r>
          </w:p>
        </w:tc>
        <w:tc>
          <w:tcPr>
            <w:tcW w:w="810" w:type="dxa"/>
            <w:noWrap/>
            <w:vAlign w:val="center"/>
          </w:tcPr>
          <w:p w:rsidR="00896BAC" w:rsidRPr="00D41B88" w:rsidRDefault="00896BAC" w:rsidP="00522D7E">
            <w:pPr>
              <w:jc w:val="center"/>
              <w:rPr>
                <w:rFonts w:ascii="Times New Roman" w:hAnsi="Times New Roman"/>
                <w:color w:val="auto"/>
                <w:sz w:val="24"/>
                <w:szCs w:val="24"/>
              </w:rPr>
            </w:pPr>
          </w:p>
        </w:tc>
        <w:tc>
          <w:tcPr>
            <w:tcW w:w="900" w:type="dxa"/>
            <w:noWrap/>
            <w:vAlign w:val="center"/>
          </w:tcPr>
          <w:p w:rsidR="00896BAC" w:rsidRPr="00D41B88" w:rsidRDefault="00BB3521" w:rsidP="00522D7E">
            <w:pPr>
              <w:jc w:val="center"/>
              <w:rPr>
                <w:rFonts w:ascii="Times New Roman" w:hAnsi="Times New Roman"/>
                <w:color w:val="auto"/>
                <w:sz w:val="24"/>
                <w:szCs w:val="24"/>
              </w:rPr>
            </w:pPr>
            <w:r w:rsidRPr="00D41B88">
              <w:rPr>
                <w:rFonts w:ascii="Times New Roman" w:hAnsi="Times New Roman"/>
                <w:color w:val="auto"/>
                <w:sz w:val="24"/>
                <w:szCs w:val="24"/>
              </w:rPr>
              <w:t>1</w:t>
            </w:r>
          </w:p>
        </w:tc>
        <w:tc>
          <w:tcPr>
            <w:tcW w:w="2910" w:type="dxa"/>
            <w:vAlign w:val="center"/>
            <w:hideMark/>
          </w:tcPr>
          <w:p w:rsidR="00896BAC" w:rsidRPr="00D41B88" w:rsidRDefault="00896BAC" w:rsidP="00522D7E">
            <w:pPr>
              <w:jc w:val="center"/>
              <w:rPr>
                <w:rFonts w:ascii="Times New Roman" w:hAnsi="Times New Roman"/>
                <w:i/>
                <w:iCs/>
                <w:color w:val="auto"/>
                <w:sz w:val="24"/>
                <w:szCs w:val="24"/>
              </w:rPr>
            </w:pPr>
            <w:r w:rsidRPr="00D41B88">
              <w:rPr>
                <w:rFonts w:ascii="Times New Roman" w:hAnsi="Times New Roman"/>
                <w:i/>
                <w:iCs/>
                <w:color w:val="auto"/>
                <w:sz w:val="24"/>
                <w:szCs w:val="24"/>
              </w:rPr>
              <w:t>покупка на нова и капиталов ремонт на съществуваща (каналочистачни машини, др.)</w:t>
            </w:r>
          </w:p>
        </w:tc>
      </w:tr>
      <w:tr w:rsidR="0090582C" w:rsidRPr="00D41B88" w:rsidTr="001B42F2">
        <w:trPr>
          <w:trHeight w:val="735"/>
        </w:trPr>
        <w:tc>
          <w:tcPr>
            <w:tcW w:w="2268" w:type="dxa"/>
            <w:vAlign w:val="center"/>
            <w:hideMark/>
          </w:tcPr>
          <w:p w:rsidR="00896BAC" w:rsidRPr="00D41B88" w:rsidRDefault="00896BAC" w:rsidP="00522D7E">
            <w:pPr>
              <w:rPr>
                <w:rFonts w:ascii="Times New Roman" w:hAnsi="Times New Roman"/>
                <w:color w:val="auto"/>
                <w:sz w:val="24"/>
                <w:szCs w:val="24"/>
              </w:rPr>
            </w:pPr>
            <w:r w:rsidRPr="00D41B88">
              <w:rPr>
                <w:rFonts w:ascii="Times New Roman" w:hAnsi="Times New Roman"/>
                <w:color w:val="auto"/>
                <w:sz w:val="24"/>
                <w:szCs w:val="24"/>
              </w:rPr>
              <w:t>Друго специализирано оборудване за канализация</w:t>
            </w:r>
          </w:p>
        </w:tc>
        <w:tc>
          <w:tcPr>
            <w:tcW w:w="663" w:type="dxa"/>
            <w:vAlign w:val="center"/>
            <w:hideMark/>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992" w:type="dxa"/>
            <w:noWrap/>
            <w:vAlign w:val="center"/>
          </w:tcPr>
          <w:p w:rsidR="00896BAC" w:rsidRPr="00D41B88" w:rsidRDefault="00BB3521" w:rsidP="00522D7E">
            <w:pPr>
              <w:jc w:val="center"/>
              <w:rPr>
                <w:rFonts w:ascii="Times New Roman" w:hAnsi="Times New Roman"/>
                <w:color w:val="auto"/>
                <w:sz w:val="24"/>
                <w:szCs w:val="24"/>
              </w:rPr>
            </w:pPr>
            <w:r w:rsidRPr="00D41B88">
              <w:rPr>
                <w:rFonts w:ascii="Times New Roman" w:hAnsi="Times New Roman"/>
                <w:color w:val="auto"/>
                <w:sz w:val="24"/>
                <w:szCs w:val="24"/>
              </w:rPr>
              <w:t>5</w:t>
            </w:r>
          </w:p>
        </w:tc>
        <w:tc>
          <w:tcPr>
            <w:tcW w:w="955" w:type="dxa"/>
            <w:noWrap/>
            <w:vAlign w:val="center"/>
          </w:tcPr>
          <w:p w:rsidR="00896BAC" w:rsidRPr="00D41B88" w:rsidRDefault="00BB3521" w:rsidP="00522D7E">
            <w:pPr>
              <w:jc w:val="center"/>
              <w:rPr>
                <w:rFonts w:ascii="Times New Roman" w:hAnsi="Times New Roman"/>
                <w:color w:val="auto"/>
                <w:sz w:val="24"/>
                <w:szCs w:val="24"/>
              </w:rPr>
            </w:pPr>
            <w:r w:rsidRPr="00D41B88">
              <w:rPr>
                <w:rFonts w:ascii="Times New Roman" w:hAnsi="Times New Roman"/>
                <w:color w:val="auto"/>
                <w:sz w:val="24"/>
                <w:szCs w:val="24"/>
              </w:rPr>
              <w:t>6</w:t>
            </w:r>
          </w:p>
        </w:tc>
        <w:tc>
          <w:tcPr>
            <w:tcW w:w="900" w:type="dxa"/>
            <w:noWrap/>
            <w:vAlign w:val="center"/>
          </w:tcPr>
          <w:p w:rsidR="00896BAC" w:rsidRPr="00D41B88" w:rsidRDefault="00BB3521" w:rsidP="00522D7E">
            <w:pPr>
              <w:jc w:val="center"/>
              <w:rPr>
                <w:rFonts w:ascii="Times New Roman" w:hAnsi="Times New Roman"/>
                <w:color w:val="auto"/>
                <w:sz w:val="24"/>
                <w:szCs w:val="24"/>
              </w:rPr>
            </w:pPr>
            <w:r w:rsidRPr="00D41B88">
              <w:rPr>
                <w:rFonts w:ascii="Times New Roman" w:hAnsi="Times New Roman"/>
                <w:color w:val="auto"/>
                <w:sz w:val="24"/>
                <w:szCs w:val="24"/>
              </w:rPr>
              <w:t>5</w:t>
            </w:r>
          </w:p>
        </w:tc>
        <w:tc>
          <w:tcPr>
            <w:tcW w:w="810" w:type="dxa"/>
            <w:noWrap/>
            <w:vAlign w:val="center"/>
          </w:tcPr>
          <w:p w:rsidR="00896BAC" w:rsidRPr="00D41B88" w:rsidRDefault="00BB3521" w:rsidP="00522D7E">
            <w:pPr>
              <w:jc w:val="center"/>
              <w:rPr>
                <w:rFonts w:ascii="Times New Roman" w:hAnsi="Times New Roman"/>
                <w:color w:val="auto"/>
                <w:sz w:val="24"/>
                <w:szCs w:val="24"/>
              </w:rPr>
            </w:pPr>
            <w:r w:rsidRPr="00D41B88">
              <w:rPr>
                <w:rFonts w:ascii="Times New Roman" w:hAnsi="Times New Roman"/>
                <w:color w:val="auto"/>
                <w:sz w:val="24"/>
                <w:szCs w:val="24"/>
              </w:rPr>
              <w:t>5</w:t>
            </w:r>
          </w:p>
        </w:tc>
        <w:tc>
          <w:tcPr>
            <w:tcW w:w="900" w:type="dxa"/>
            <w:noWrap/>
            <w:vAlign w:val="center"/>
          </w:tcPr>
          <w:p w:rsidR="00896BAC" w:rsidRPr="00D41B88" w:rsidRDefault="00BB3521" w:rsidP="00522D7E">
            <w:pPr>
              <w:jc w:val="center"/>
              <w:rPr>
                <w:rFonts w:ascii="Times New Roman" w:hAnsi="Times New Roman"/>
                <w:color w:val="auto"/>
                <w:sz w:val="24"/>
                <w:szCs w:val="24"/>
              </w:rPr>
            </w:pPr>
            <w:r w:rsidRPr="00D41B88">
              <w:rPr>
                <w:rFonts w:ascii="Times New Roman" w:hAnsi="Times New Roman"/>
                <w:color w:val="auto"/>
                <w:sz w:val="24"/>
                <w:szCs w:val="24"/>
              </w:rPr>
              <w:t>4</w:t>
            </w:r>
          </w:p>
        </w:tc>
        <w:tc>
          <w:tcPr>
            <w:tcW w:w="2910" w:type="dxa"/>
            <w:vAlign w:val="center"/>
            <w:hideMark/>
          </w:tcPr>
          <w:p w:rsidR="00896BAC" w:rsidRPr="00D41B88" w:rsidRDefault="00896BAC" w:rsidP="00522D7E">
            <w:pPr>
              <w:jc w:val="center"/>
              <w:rPr>
                <w:rFonts w:ascii="Times New Roman" w:hAnsi="Times New Roman"/>
                <w:i/>
                <w:iCs/>
                <w:color w:val="auto"/>
                <w:sz w:val="24"/>
                <w:szCs w:val="24"/>
              </w:rPr>
            </w:pPr>
            <w:r w:rsidRPr="00D41B88">
              <w:rPr>
                <w:rFonts w:ascii="Times New Roman" w:hAnsi="Times New Roman"/>
                <w:i/>
                <w:iCs/>
                <w:color w:val="auto"/>
                <w:sz w:val="24"/>
                <w:szCs w:val="24"/>
              </w:rPr>
              <w:t>покупка на ново и капиталов ремонт на съществуващо за извършване на СМР по канализационната мрежа</w:t>
            </w:r>
          </w:p>
        </w:tc>
      </w:tr>
      <w:tr w:rsidR="0090582C" w:rsidRPr="00D41B88" w:rsidTr="001B42F2">
        <w:trPr>
          <w:trHeight w:val="495"/>
        </w:trPr>
        <w:tc>
          <w:tcPr>
            <w:tcW w:w="2268" w:type="dxa"/>
            <w:vAlign w:val="center"/>
            <w:hideMark/>
          </w:tcPr>
          <w:p w:rsidR="00896BAC" w:rsidRPr="00D41B88" w:rsidRDefault="00896BAC" w:rsidP="00522D7E">
            <w:pPr>
              <w:rPr>
                <w:rFonts w:ascii="Times New Roman" w:hAnsi="Times New Roman"/>
                <w:b/>
                <w:bCs/>
                <w:color w:val="auto"/>
                <w:sz w:val="24"/>
                <w:szCs w:val="24"/>
              </w:rPr>
            </w:pPr>
            <w:r w:rsidRPr="00D41B88">
              <w:rPr>
                <w:rFonts w:ascii="Times New Roman" w:hAnsi="Times New Roman"/>
                <w:b/>
                <w:bCs/>
                <w:color w:val="auto"/>
                <w:sz w:val="24"/>
                <w:szCs w:val="24"/>
              </w:rPr>
              <w:t>ПРЕЧИСТВАНЕ НА ОТПАДЪЧНИ ВОДИ:</w:t>
            </w:r>
          </w:p>
        </w:tc>
        <w:tc>
          <w:tcPr>
            <w:tcW w:w="663" w:type="dxa"/>
            <w:vAlign w:val="center"/>
            <w:hideMark/>
          </w:tcPr>
          <w:p w:rsidR="00896BAC" w:rsidRPr="00D41B88" w:rsidRDefault="00896BAC" w:rsidP="00522D7E">
            <w:pPr>
              <w:jc w:val="center"/>
              <w:rPr>
                <w:rFonts w:ascii="Times New Roman" w:hAnsi="Times New Roman"/>
                <w:b/>
                <w:bCs/>
                <w:color w:val="auto"/>
                <w:sz w:val="24"/>
                <w:szCs w:val="24"/>
              </w:rPr>
            </w:pPr>
          </w:p>
        </w:tc>
        <w:tc>
          <w:tcPr>
            <w:tcW w:w="992" w:type="dxa"/>
            <w:vAlign w:val="center"/>
          </w:tcPr>
          <w:p w:rsidR="00896BAC" w:rsidRPr="00D41B88" w:rsidRDefault="00896BAC" w:rsidP="00522D7E">
            <w:pPr>
              <w:jc w:val="center"/>
              <w:rPr>
                <w:rFonts w:ascii="Times New Roman" w:hAnsi="Times New Roman"/>
                <w:b/>
                <w:bCs/>
                <w:color w:val="auto"/>
                <w:sz w:val="24"/>
                <w:szCs w:val="24"/>
              </w:rPr>
            </w:pPr>
          </w:p>
        </w:tc>
        <w:tc>
          <w:tcPr>
            <w:tcW w:w="955" w:type="dxa"/>
            <w:vAlign w:val="center"/>
          </w:tcPr>
          <w:p w:rsidR="00896BAC" w:rsidRPr="00D41B88" w:rsidRDefault="00896BAC" w:rsidP="00522D7E">
            <w:pPr>
              <w:jc w:val="center"/>
              <w:rPr>
                <w:rFonts w:ascii="Times New Roman" w:hAnsi="Times New Roman"/>
                <w:b/>
                <w:bCs/>
                <w:color w:val="auto"/>
                <w:sz w:val="24"/>
                <w:szCs w:val="24"/>
              </w:rPr>
            </w:pPr>
          </w:p>
        </w:tc>
        <w:tc>
          <w:tcPr>
            <w:tcW w:w="900" w:type="dxa"/>
            <w:vAlign w:val="center"/>
          </w:tcPr>
          <w:p w:rsidR="00896BAC" w:rsidRPr="00D41B88" w:rsidRDefault="00896BAC" w:rsidP="00522D7E">
            <w:pPr>
              <w:jc w:val="center"/>
              <w:rPr>
                <w:rFonts w:ascii="Times New Roman" w:hAnsi="Times New Roman"/>
                <w:b/>
                <w:bCs/>
                <w:color w:val="auto"/>
                <w:sz w:val="24"/>
                <w:szCs w:val="24"/>
              </w:rPr>
            </w:pPr>
          </w:p>
        </w:tc>
        <w:tc>
          <w:tcPr>
            <w:tcW w:w="810" w:type="dxa"/>
            <w:vAlign w:val="center"/>
          </w:tcPr>
          <w:p w:rsidR="00896BAC" w:rsidRPr="00D41B88" w:rsidRDefault="00896BAC" w:rsidP="00522D7E">
            <w:pPr>
              <w:jc w:val="center"/>
              <w:rPr>
                <w:rFonts w:ascii="Times New Roman" w:hAnsi="Times New Roman"/>
                <w:b/>
                <w:bCs/>
                <w:color w:val="auto"/>
                <w:sz w:val="24"/>
                <w:szCs w:val="24"/>
              </w:rPr>
            </w:pPr>
          </w:p>
        </w:tc>
        <w:tc>
          <w:tcPr>
            <w:tcW w:w="900" w:type="dxa"/>
            <w:vAlign w:val="center"/>
          </w:tcPr>
          <w:p w:rsidR="00896BAC" w:rsidRPr="00D41B88" w:rsidRDefault="00896BAC" w:rsidP="00522D7E">
            <w:pPr>
              <w:jc w:val="center"/>
              <w:rPr>
                <w:rFonts w:ascii="Times New Roman" w:hAnsi="Times New Roman"/>
                <w:b/>
                <w:bCs/>
                <w:color w:val="auto"/>
                <w:sz w:val="24"/>
                <w:szCs w:val="24"/>
              </w:rPr>
            </w:pPr>
          </w:p>
        </w:tc>
        <w:tc>
          <w:tcPr>
            <w:tcW w:w="2910" w:type="dxa"/>
            <w:vAlign w:val="center"/>
            <w:hideMark/>
          </w:tcPr>
          <w:p w:rsidR="00896BAC" w:rsidRPr="00D41B88" w:rsidRDefault="00896BAC" w:rsidP="00522D7E">
            <w:pPr>
              <w:jc w:val="center"/>
              <w:rPr>
                <w:rFonts w:ascii="Times New Roman" w:hAnsi="Times New Roman"/>
                <w:b/>
                <w:bCs/>
                <w:i/>
                <w:iCs/>
                <w:color w:val="auto"/>
                <w:sz w:val="24"/>
                <w:szCs w:val="24"/>
              </w:rPr>
            </w:pPr>
          </w:p>
        </w:tc>
      </w:tr>
      <w:tr w:rsidR="0090582C" w:rsidRPr="00D41B88" w:rsidTr="001B42F2">
        <w:trPr>
          <w:trHeight w:val="315"/>
        </w:trPr>
        <w:tc>
          <w:tcPr>
            <w:tcW w:w="2268" w:type="dxa"/>
            <w:vAlign w:val="center"/>
            <w:hideMark/>
          </w:tcPr>
          <w:p w:rsidR="00896BAC" w:rsidRPr="00D41B88" w:rsidRDefault="00896BAC" w:rsidP="00522D7E">
            <w:pPr>
              <w:rPr>
                <w:rFonts w:ascii="Times New Roman" w:hAnsi="Times New Roman"/>
                <w:color w:val="auto"/>
                <w:sz w:val="24"/>
                <w:szCs w:val="24"/>
              </w:rPr>
            </w:pPr>
            <w:r w:rsidRPr="00D41B88">
              <w:rPr>
                <w:rFonts w:ascii="Times New Roman" w:hAnsi="Times New Roman"/>
                <w:color w:val="auto"/>
                <w:sz w:val="24"/>
                <w:szCs w:val="24"/>
              </w:rPr>
              <w:t>Пречиствателни станции за отпадъчни води</w:t>
            </w:r>
          </w:p>
        </w:tc>
        <w:tc>
          <w:tcPr>
            <w:tcW w:w="663" w:type="dxa"/>
            <w:vAlign w:val="center"/>
            <w:hideMark/>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992" w:type="dxa"/>
            <w:noWrap/>
            <w:vAlign w:val="center"/>
          </w:tcPr>
          <w:p w:rsidR="00896BAC" w:rsidRPr="00D41B88" w:rsidRDefault="00BB3521" w:rsidP="00522D7E">
            <w:pPr>
              <w:jc w:val="center"/>
              <w:rPr>
                <w:rFonts w:ascii="Times New Roman" w:hAnsi="Times New Roman"/>
                <w:color w:val="auto"/>
                <w:sz w:val="24"/>
                <w:szCs w:val="24"/>
              </w:rPr>
            </w:pPr>
            <w:r w:rsidRPr="00D41B88">
              <w:rPr>
                <w:rFonts w:ascii="Times New Roman" w:hAnsi="Times New Roman"/>
                <w:color w:val="auto"/>
                <w:sz w:val="24"/>
                <w:szCs w:val="24"/>
              </w:rPr>
              <w:t>2</w:t>
            </w:r>
          </w:p>
        </w:tc>
        <w:tc>
          <w:tcPr>
            <w:tcW w:w="955" w:type="dxa"/>
            <w:noWrap/>
            <w:vAlign w:val="center"/>
          </w:tcPr>
          <w:p w:rsidR="00896BAC" w:rsidRPr="00D41B88" w:rsidRDefault="00BB3521" w:rsidP="00522D7E">
            <w:pPr>
              <w:jc w:val="center"/>
              <w:rPr>
                <w:rFonts w:ascii="Times New Roman" w:hAnsi="Times New Roman"/>
                <w:color w:val="auto"/>
                <w:sz w:val="24"/>
                <w:szCs w:val="24"/>
              </w:rPr>
            </w:pPr>
            <w:r w:rsidRPr="00D41B88">
              <w:rPr>
                <w:rFonts w:ascii="Times New Roman" w:hAnsi="Times New Roman"/>
                <w:color w:val="auto"/>
                <w:sz w:val="24"/>
                <w:szCs w:val="24"/>
              </w:rPr>
              <w:t>2</w:t>
            </w:r>
          </w:p>
        </w:tc>
        <w:tc>
          <w:tcPr>
            <w:tcW w:w="900" w:type="dxa"/>
            <w:noWrap/>
            <w:vAlign w:val="center"/>
          </w:tcPr>
          <w:p w:rsidR="00896BAC" w:rsidRPr="00D41B88" w:rsidRDefault="00BB3521" w:rsidP="00522D7E">
            <w:pPr>
              <w:jc w:val="center"/>
              <w:rPr>
                <w:rFonts w:ascii="Times New Roman" w:hAnsi="Times New Roman"/>
                <w:color w:val="auto"/>
                <w:sz w:val="24"/>
                <w:szCs w:val="24"/>
              </w:rPr>
            </w:pPr>
            <w:r w:rsidRPr="00D41B88">
              <w:rPr>
                <w:rFonts w:ascii="Times New Roman" w:hAnsi="Times New Roman"/>
                <w:color w:val="auto"/>
                <w:sz w:val="24"/>
                <w:szCs w:val="24"/>
              </w:rPr>
              <w:t>2</w:t>
            </w:r>
          </w:p>
        </w:tc>
        <w:tc>
          <w:tcPr>
            <w:tcW w:w="810" w:type="dxa"/>
            <w:noWrap/>
            <w:vAlign w:val="center"/>
          </w:tcPr>
          <w:p w:rsidR="00896BAC" w:rsidRPr="00D41B88" w:rsidRDefault="00BB3521" w:rsidP="00522D7E">
            <w:pPr>
              <w:jc w:val="center"/>
              <w:rPr>
                <w:rFonts w:ascii="Times New Roman" w:hAnsi="Times New Roman"/>
                <w:color w:val="auto"/>
                <w:sz w:val="24"/>
                <w:szCs w:val="24"/>
              </w:rPr>
            </w:pPr>
            <w:r w:rsidRPr="00D41B88">
              <w:rPr>
                <w:rFonts w:ascii="Times New Roman" w:hAnsi="Times New Roman"/>
                <w:color w:val="auto"/>
                <w:sz w:val="24"/>
                <w:szCs w:val="24"/>
              </w:rPr>
              <w:t>2</w:t>
            </w:r>
          </w:p>
        </w:tc>
        <w:tc>
          <w:tcPr>
            <w:tcW w:w="900" w:type="dxa"/>
            <w:noWrap/>
            <w:vAlign w:val="center"/>
          </w:tcPr>
          <w:p w:rsidR="00896BAC" w:rsidRPr="00D41B88" w:rsidRDefault="00BB3521" w:rsidP="00522D7E">
            <w:pPr>
              <w:jc w:val="center"/>
              <w:rPr>
                <w:rFonts w:ascii="Times New Roman" w:hAnsi="Times New Roman"/>
                <w:color w:val="auto"/>
                <w:sz w:val="24"/>
                <w:szCs w:val="24"/>
              </w:rPr>
            </w:pPr>
            <w:r w:rsidRPr="00D41B88">
              <w:rPr>
                <w:rFonts w:ascii="Times New Roman" w:hAnsi="Times New Roman"/>
                <w:color w:val="auto"/>
                <w:sz w:val="24"/>
                <w:szCs w:val="24"/>
              </w:rPr>
              <w:t>1</w:t>
            </w:r>
          </w:p>
        </w:tc>
        <w:tc>
          <w:tcPr>
            <w:tcW w:w="2910" w:type="dxa"/>
            <w:vAlign w:val="center"/>
            <w:hideMark/>
          </w:tcPr>
          <w:p w:rsidR="00896BAC" w:rsidRPr="00D41B88" w:rsidRDefault="00896BAC" w:rsidP="00522D7E">
            <w:pPr>
              <w:jc w:val="center"/>
              <w:rPr>
                <w:rFonts w:ascii="Times New Roman" w:hAnsi="Times New Roman"/>
                <w:i/>
                <w:iCs/>
                <w:color w:val="auto"/>
                <w:sz w:val="24"/>
                <w:szCs w:val="24"/>
              </w:rPr>
            </w:pPr>
            <w:r w:rsidRPr="00D41B88">
              <w:rPr>
                <w:rFonts w:ascii="Times New Roman" w:hAnsi="Times New Roman"/>
                <w:i/>
                <w:iCs/>
                <w:color w:val="auto"/>
                <w:sz w:val="24"/>
                <w:szCs w:val="24"/>
              </w:rPr>
              <w:t>сгради, съоръжения</w:t>
            </w:r>
          </w:p>
        </w:tc>
      </w:tr>
      <w:tr w:rsidR="0090582C" w:rsidRPr="00D41B88" w:rsidTr="001B42F2">
        <w:trPr>
          <w:trHeight w:val="315"/>
        </w:trPr>
        <w:tc>
          <w:tcPr>
            <w:tcW w:w="2268" w:type="dxa"/>
            <w:vAlign w:val="center"/>
            <w:hideMark/>
          </w:tcPr>
          <w:p w:rsidR="00896BAC" w:rsidRPr="00D41B88" w:rsidRDefault="00896BAC" w:rsidP="00522D7E">
            <w:pPr>
              <w:rPr>
                <w:rFonts w:ascii="Times New Roman" w:hAnsi="Times New Roman"/>
                <w:color w:val="auto"/>
                <w:sz w:val="24"/>
                <w:szCs w:val="24"/>
              </w:rPr>
            </w:pPr>
            <w:r w:rsidRPr="00D41B88">
              <w:rPr>
                <w:rFonts w:ascii="Times New Roman" w:hAnsi="Times New Roman"/>
                <w:color w:val="auto"/>
                <w:sz w:val="24"/>
                <w:szCs w:val="24"/>
              </w:rPr>
              <w:t>Лаборатория за отпадъчни води</w:t>
            </w:r>
          </w:p>
        </w:tc>
        <w:tc>
          <w:tcPr>
            <w:tcW w:w="663" w:type="dxa"/>
            <w:vAlign w:val="center"/>
            <w:hideMark/>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992" w:type="dxa"/>
            <w:noWrap/>
            <w:vAlign w:val="center"/>
          </w:tcPr>
          <w:p w:rsidR="00896BAC" w:rsidRPr="00D41B88" w:rsidRDefault="00BB3521" w:rsidP="00522D7E">
            <w:pPr>
              <w:jc w:val="center"/>
              <w:rPr>
                <w:rFonts w:ascii="Times New Roman" w:hAnsi="Times New Roman"/>
                <w:color w:val="auto"/>
                <w:sz w:val="24"/>
                <w:szCs w:val="24"/>
              </w:rPr>
            </w:pPr>
            <w:r w:rsidRPr="00D41B88">
              <w:rPr>
                <w:rFonts w:ascii="Times New Roman" w:hAnsi="Times New Roman"/>
                <w:color w:val="auto"/>
                <w:sz w:val="24"/>
                <w:szCs w:val="24"/>
              </w:rPr>
              <w:t>8</w:t>
            </w:r>
          </w:p>
        </w:tc>
        <w:tc>
          <w:tcPr>
            <w:tcW w:w="955" w:type="dxa"/>
            <w:noWrap/>
            <w:vAlign w:val="center"/>
          </w:tcPr>
          <w:p w:rsidR="00896BAC" w:rsidRPr="00D41B88" w:rsidRDefault="00896BAC" w:rsidP="00522D7E">
            <w:pPr>
              <w:jc w:val="center"/>
              <w:rPr>
                <w:rFonts w:ascii="Times New Roman" w:hAnsi="Times New Roman"/>
                <w:color w:val="auto"/>
                <w:sz w:val="24"/>
                <w:szCs w:val="24"/>
              </w:rPr>
            </w:pPr>
          </w:p>
        </w:tc>
        <w:tc>
          <w:tcPr>
            <w:tcW w:w="900" w:type="dxa"/>
            <w:noWrap/>
            <w:vAlign w:val="center"/>
          </w:tcPr>
          <w:p w:rsidR="00896BAC" w:rsidRPr="00D41B88" w:rsidRDefault="00896BAC" w:rsidP="00522D7E">
            <w:pPr>
              <w:jc w:val="center"/>
              <w:rPr>
                <w:rFonts w:ascii="Times New Roman" w:hAnsi="Times New Roman"/>
                <w:color w:val="auto"/>
                <w:sz w:val="24"/>
                <w:szCs w:val="24"/>
              </w:rPr>
            </w:pPr>
          </w:p>
        </w:tc>
        <w:tc>
          <w:tcPr>
            <w:tcW w:w="810" w:type="dxa"/>
            <w:noWrap/>
            <w:vAlign w:val="center"/>
          </w:tcPr>
          <w:p w:rsidR="00896BAC" w:rsidRPr="00D41B88" w:rsidRDefault="00896BAC" w:rsidP="00522D7E">
            <w:pPr>
              <w:jc w:val="center"/>
              <w:rPr>
                <w:rFonts w:ascii="Times New Roman" w:hAnsi="Times New Roman"/>
                <w:color w:val="auto"/>
                <w:sz w:val="24"/>
                <w:szCs w:val="24"/>
              </w:rPr>
            </w:pPr>
          </w:p>
        </w:tc>
        <w:tc>
          <w:tcPr>
            <w:tcW w:w="900" w:type="dxa"/>
            <w:noWrap/>
            <w:vAlign w:val="center"/>
          </w:tcPr>
          <w:p w:rsidR="00896BAC" w:rsidRPr="00D41B88" w:rsidRDefault="00BB3521" w:rsidP="00522D7E">
            <w:pPr>
              <w:jc w:val="center"/>
              <w:rPr>
                <w:rFonts w:ascii="Times New Roman" w:hAnsi="Times New Roman"/>
                <w:color w:val="auto"/>
                <w:sz w:val="24"/>
                <w:szCs w:val="24"/>
              </w:rPr>
            </w:pPr>
            <w:r w:rsidRPr="00D41B88">
              <w:rPr>
                <w:rFonts w:ascii="Times New Roman" w:hAnsi="Times New Roman"/>
                <w:color w:val="auto"/>
                <w:sz w:val="24"/>
                <w:szCs w:val="24"/>
              </w:rPr>
              <w:t>6</w:t>
            </w:r>
          </w:p>
        </w:tc>
        <w:tc>
          <w:tcPr>
            <w:tcW w:w="2910" w:type="dxa"/>
            <w:vAlign w:val="center"/>
            <w:hideMark/>
          </w:tcPr>
          <w:p w:rsidR="00896BAC" w:rsidRPr="00D41B88" w:rsidRDefault="00896BAC" w:rsidP="00522D7E">
            <w:pPr>
              <w:jc w:val="center"/>
              <w:rPr>
                <w:rFonts w:ascii="Times New Roman" w:hAnsi="Times New Roman"/>
                <w:i/>
                <w:iCs/>
                <w:color w:val="auto"/>
                <w:sz w:val="24"/>
                <w:szCs w:val="24"/>
              </w:rPr>
            </w:pPr>
            <w:r w:rsidRPr="00D41B88">
              <w:rPr>
                <w:rFonts w:ascii="Times New Roman" w:hAnsi="Times New Roman"/>
                <w:i/>
                <w:iCs/>
                <w:color w:val="auto"/>
                <w:sz w:val="24"/>
                <w:szCs w:val="24"/>
              </w:rPr>
              <w:t>апаратура и оборудване</w:t>
            </w:r>
          </w:p>
        </w:tc>
      </w:tr>
      <w:tr w:rsidR="0090582C" w:rsidRPr="00D41B88" w:rsidTr="001B42F2">
        <w:trPr>
          <w:trHeight w:val="315"/>
        </w:trPr>
        <w:tc>
          <w:tcPr>
            <w:tcW w:w="2268" w:type="dxa"/>
            <w:vAlign w:val="center"/>
            <w:hideMark/>
          </w:tcPr>
          <w:p w:rsidR="00896BAC" w:rsidRPr="00D41B88" w:rsidRDefault="00896BAC" w:rsidP="00522D7E">
            <w:pPr>
              <w:rPr>
                <w:rFonts w:ascii="Times New Roman" w:hAnsi="Times New Roman"/>
                <w:color w:val="auto"/>
                <w:sz w:val="24"/>
                <w:szCs w:val="24"/>
              </w:rPr>
            </w:pPr>
            <w:r w:rsidRPr="00D41B88">
              <w:rPr>
                <w:rFonts w:ascii="Times New Roman" w:hAnsi="Times New Roman"/>
                <w:color w:val="auto"/>
                <w:sz w:val="24"/>
                <w:szCs w:val="24"/>
              </w:rPr>
              <w:t>СКАДА за пречистване на отпадъчни води</w:t>
            </w:r>
          </w:p>
        </w:tc>
        <w:tc>
          <w:tcPr>
            <w:tcW w:w="663" w:type="dxa"/>
            <w:vAlign w:val="center"/>
            <w:hideMark/>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992" w:type="dxa"/>
            <w:noWrap/>
            <w:vAlign w:val="center"/>
          </w:tcPr>
          <w:p w:rsidR="00896BAC" w:rsidRPr="00D41B88" w:rsidRDefault="00896BAC" w:rsidP="00522D7E">
            <w:pPr>
              <w:jc w:val="center"/>
              <w:rPr>
                <w:rFonts w:ascii="Times New Roman" w:hAnsi="Times New Roman"/>
                <w:color w:val="auto"/>
                <w:sz w:val="24"/>
                <w:szCs w:val="24"/>
              </w:rPr>
            </w:pPr>
          </w:p>
        </w:tc>
        <w:tc>
          <w:tcPr>
            <w:tcW w:w="955" w:type="dxa"/>
            <w:noWrap/>
            <w:vAlign w:val="center"/>
          </w:tcPr>
          <w:p w:rsidR="00896BAC" w:rsidRPr="00D41B88" w:rsidRDefault="00896BAC" w:rsidP="00522D7E">
            <w:pPr>
              <w:jc w:val="center"/>
              <w:rPr>
                <w:rFonts w:ascii="Times New Roman" w:hAnsi="Times New Roman"/>
                <w:color w:val="auto"/>
                <w:sz w:val="24"/>
                <w:szCs w:val="24"/>
              </w:rPr>
            </w:pPr>
          </w:p>
        </w:tc>
        <w:tc>
          <w:tcPr>
            <w:tcW w:w="900" w:type="dxa"/>
            <w:noWrap/>
            <w:vAlign w:val="center"/>
          </w:tcPr>
          <w:p w:rsidR="00896BAC" w:rsidRPr="00D41B88" w:rsidRDefault="00896BAC" w:rsidP="00522D7E">
            <w:pPr>
              <w:jc w:val="center"/>
              <w:rPr>
                <w:rFonts w:ascii="Times New Roman" w:hAnsi="Times New Roman"/>
                <w:color w:val="auto"/>
                <w:sz w:val="24"/>
                <w:szCs w:val="24"/>
              </w:rPr>
            </w:pPr>
          </w:p>
        </w:tc>
        <w:tc>
          <w:tcPr>
            <w:tcW w:w="810" w:type="dxa"/>
            <w:noWrap/>
            <w:vAlign w:val="center"/>
          </w:tcPr>
          <w:p w:rsidR="00896BAC" w:rsidRPr="00D41B88" w:rsidRDefault="00896BAC" w:rsidP="00522D7E">
            <w:pPr>
              <w:jc w:val="center"/>
              <w:rPr>
                <w:rFonts w:ascii="Times New Roman" w:hAnsi="Times New Roman"/>
                <w:color w:val="auto"/>
                <w:sz w:val="24"/>
                <w:szCs w:val="24"/>
              </w:rPr>
            </w:pPr>
          </w:p>
        </w:tc>
        <w:tc>
          <w:tcPr>
            <w:tcW w:w="900" w:type="dxa"/>
            <w:noWrap/>
            <w:vAlign w:val="center"/>
          </w:tcPr>
          <w:p w:rsidR="00896BAC" w:rsidRPr="00D41B88" w:rsidRDefault="00896BAC" w:rsidP="00522D7E">
            <w:pPr>
              <w:jc w:val="center"/>
              <w:rPr>
                <w:rFonts w:ascii="Times New Roman" w:hAnsi="Times New Roman"/>
                <w:color w:val="auto"/>
                <w:sz w:val="24"/>
                <w:szCs w:val="24"/>
              </w:rPr>
            </w:pPr>
          </w:p>
        </w:tc>
        <w:tc>
          <w:tcPr>
            <w:tcW w:w="2910" w:type="dxa"/>
            <w:vAlign w:val="center"/>
            <w:hideMark/>
          </w:tcPr>
          <w:p w:rsidR="00896BAC" w:rsidRPr="00D41B88" w:rsidRDefault="00896BAC" w:rsidP="00522D7E">
            <w:pPr>
              <w:jc w:val="center"/>
              <w:rPr>
                <w:rFonts w:ascii="Times New Roman" w:hAnsi="Times New Roman"/>
                <w:i/>
                <w:iCs/>
                <w:color w:val="auto"/>
                <w:sz w:val="24"/>
                <w:szCs w:val="24"/>
              </w:rPr>
            </w:pPr>
            <w:r w:rsidRPr="00D41B88">
              <w:rPr>
                <w:rFonts w:ascii="Times New Roman" w:hAnsi="Times New Roman"/>
                <w:i/>
                <w:iCs/>
                <w:color w:val="auto"/>
                <w:sz w:val="24"/>
                <w:szCs w:val="24"/>
              </w:rPr>
              <w:t>разширение на СКАДА и оборудване</w:t>
            </w:r>
          </w:p>
        </w:tc>
      </w:tr>
      <w:tr w:rsidR="0090582C" w:rsidRPr="00D41B88" w:rsidTr="001B42F2">
        <w:trPr>
          <w:trHeight w:val="480"/>
        </w:trPr>
        <w:tc>
          <w:tcPr>
            <w:tcW w:w="2268" w:type="dxa"/>
            <w:vAlign w:val="center"/>
            <w:hideMark/>
          </w:tcPr>
          <w:p w:rsidR="00896BAC" w:rsidRPr="00D41B88" w:rsidRDefault="00896BAC" w:rsidP="00522D7E">
            <w:pPr>
              <w:rPr>
                <w:rFonts w:ascii="Times New Roman" w:hAnsi="Times New Roman"/>
                <w:color w:val="auto"/>
                <w:sz w:val="24"/>
                <w:szCs w:val="24"/>
              </w:rPr>
            </w:pPr>
            <w:r w:rsidRPr="00D41B88">
              <w:rPr>
                <w:rFonts w:ascii="Times New Roman" w:hAnsi="Times New Roman"/>
                <w:color w:val="auto"/>
                <w:sz w:val="24"/>
                <w:szCs w:val="24"/>
              </w:rPr>
              <w:t>Лекотоварни автомобили  за  ПСОВ</w:t>
            </w:r>
          </w:p>
        </w:tc>
        <w:tc>
          <w:tcPr>
            <w:tcW w:w="663" w:type="dxa"/>
            <w:vAlign w:val="center"/>
            <w:hideMark/>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992" w:type="dxa"/>
            <w:noWrap/>
            <w:vAlign w:val="center"/>
          </w:tcPr>
          <w:p w:rsidR="00896BAC" w:rsidRPr="00D41B88" w:rsidRDefault="00896BAC" w:rsidP="00522D7E">
            <w:pPr>
              <w:jc w:val="center"/>
              <w:rPr>
                <w:rFonts w:ascii="Times New Roman" w:hAnsi="Times New Roman"/>
                <w:color w:val="auto"/>
                <w:sz w:val="24"/>
                <w:szCs w:val="24"/>
              </w:rPr>
            </w:pPr>
          </w:p>
        </w:tc>
        <w:tc>
          <w:tcPr>
            <w:tcW w:w="955" w:type="dxa"/>
            <w:noWrap/>
            <w:vAlign w:val="center"/>
          </w:tcPr>
          <w:p w:rsidR="00896BAC" w:rsidRPr="00D41B88" w:rsidRDefault="00896BAC" w:rsidP="00522D7E">
            <w:pPr>
              <w:jc w:val="center"/>
              <w:rPr>
                <w:rFonts w:ascii="Times New Roman" w:hAnsi="Times New Roman"/>
                <w:color w:val="auto"/>
                <w:sz w:val="24"/>
                <w:szCs w:val="24"/>
              </w:rPr>
            </w:pPr>
          </w:p>
        </w:tc>
        <w:tc>
          <w:tcPr>
            <w:tcW w:w="900" w:type="dxa"/>
            <w:noWrap/>
            <w:vAlign w:val="center"/>
          </w:tcPr>
          <w:p w:rsidR="00896BAC" w:rsidRPr="00D41B88" w:rsidRDefault="00896BAC" w:rsidP="00522D7E">
            <w:pPr>
              <w:jc w:val="center"/>
              <w:rPr>
                <w:rFonts w:ascii="Times New Roman" w:hAnsi="Times New Roman"/>
                <w:color w:val="auto"/>
                <w:sz w:val="24"/>
                <w:szCs w:val="24"/>
              </w:rPr>
            </w:pPr>
          </w:p>
        </w:tc>
        <w:tc>
          <w:tcPr>
            <w:tcW w:w="810" w:type="dxa"/>
            <w:noWrap/>
            <w:vAlign w:val="center"/>
          </w:tcPr>
          <w:p w:rsidR="00896BAC" w:rsidRPr="00D41B88" w:rsidRDefault="00896BAC" w:rsidP="00522D7E">
            <w:pPr>
              <w:jc w:val="center"/>
              <w:rPr>
                <w:rFonts w:ascii="Times New Roman" w:hAnsi="Times New Roman"/>
                <w:color w:val="auto"/>
                <w:sz w:val="24"/>
                <w:szCs w:val="24"/>
              </w:rPr>
            </w:pPr>
          </w:p>
        </w:tc>
        <w:tc>
          <w:tcPr>
            <w:tcW w:w="900" w:type="dxa"/>
            <w:noWrap/>
            <w:vAlign w:val="center"/>
          </w:tcPr>
          <w:p w:rsidR="00896BAC" w:rsidRPr="00D41B88" w:rsidRDefault="00896BAC" w:rsidP="00522D7E">
            <w:pPr>
              <w:jc w:val="center"/>
              <w:rPr>
                <w:rFonts w:ascii="Times New Roman" w:hAnsi="Times New Roman"/>
                <w:color w:val="auto"/>
                <w:sz w:val="24"/>
                <w:szCs w:val="24"/>
              </w:rPr>
            </w:pPr>
          </w:p>
        </w:tc>
        <w:tc>
          <w:tcPr>
            <w:tcW w:w="2910" w:type="dxa"/>
            <w:vAlign w:val="center"/>
            <w:hideMark/>
          </w:tcPr>
          <w:p w:rsidR="00896BAC" w:rsidRPr="00D41B88" w:rsidRDefault="00896BAC" w:rsidP="00522D7E">
            <w:pPr>
              <w:jc w:val="center"/>
              <w:rPr>
                <w:rFonts w:ascii="Times New Roman" w:hAnsi="Times New Roman"/>
                <w:i/>
                <w:iCs/>
                <w:color w:val="auto"/>
                <w:sz w:val="24"/>
                <w:szCs w:val="24"/>
              </w:rPr>
            </w:pPr>
            <w:r w:rsidRPr="00D41B88">
              <w:rPr>
                <w:rFonts w:ascii="Times New Roman" w:hAnsi="Times New Roman"/>
                <w:i/>
                <w:iCs/>
                <w:color w:val="auto"/>
                <w:sz w:val="24"/>
                <w:szCs w:val="24"/>
              </w:rPr>
              <w:t>покупка на нови и капиталов ремонт на съществуващи</w:t>
            </w:r>
          </w:p>
        </w:tc>
      </w:tr>
      <w:tr w:rsidR="0090582C" w:rsidRPr="00D41B88" w:rsidTr="001B42F2">
        <w:trPr>
          <w:trHeight w:val="480"/>
        </w:trPr>
        <w:tc>
          <w:tcPr>
            <w:tcW w:w="2268" w:type="dxa"/>
            <w:vAlign w:val="center"/>
            <w:hideMark/>
          </w:tcPr>
          <w:p w:rsidR="00896BAC" w:rsidRPr="00D41B88" w:rsidRDefault="00896BAC" w:rsidP="00522D7E">
            <w:pPr>
              <w:rPr>
                <w:rFonts w:ascii="Times New Roman" w:hAnsi="Times New Roman"/>
                <w:color w:val="auto"/>
                <w:sz w:val="24"/>
                <w:szCs w:val="24"/>
              </w:rPr>
            </w:pPr>
            <w:r w:rsidRPr="00D41B88">
              <w:rPr>
                <w:rFonts w:ascii="Times New Roman" w:hAnsi="Times New Roman"/>
                <w:color w:val="auto"/>
                <w:sz w:val="24"/>
                <w:szCs w:val="24"/>
              </w:rPr>
              <w:t>Тежкотоварни автомобили  за  ПСОВ</w:t>
            </w:r>
          </w:p>
        </w:tc>
        <w:tc>
          <w:tcPr>
            <w:tcW w:w="663" w:type="dxa"/>
            <w:vAlign w:val="center"/>
            <w:hideMark/>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992" w:type="dxa"/>
            <w:noWrap/>
            <w:vAlign w:val="center"/>
          </w:tcPr>
          <w:p w:rsidR="00896BAC" w:rsidRPr="00D41B88" w:rsidRDefault="00896BAC" w:rsidP="00522D7E">
            <w:pPr>
              <w:jc w:val="center"/>
              <w:rPr>
                <w:rFonts w:ascii="Times New Roman" w:hAnsi="Times New Roman"/>
                <w:color w:val="auto"/>
                <w:sz w:val="24"/>
                <w:szCs w:val="24"/>
              </w:rPr>
            </w:pPr>
          </w:p>
        </w:tc>
        <w:tc>
          <w:tcPr>
            <w:tcW w:w="955" w:type="dxa"/>
            <w:noWrap/>
            <w:vAlign w:val="center"/>
          </w:tcPr>
          <w:p w:rsidR="00896BAC" w:rsidRPr="00D41B88" w:rsidRDefault="00896BAC" w:rsidP="00522D7E">
            <w:pPr>
              <w:jc w:val="center"/>
              <w:rPr>
                <w:rFonts w:ascii="Times New Roman" w:hAnsi="Times New Roman"/>
                <w:color w:val="auto"/>
                <w:sz w:val="24"/>
                <w:szCs w:val="24"/>
              </w:rPr>
            </w:pPr>
          </w:p>
        </w:tc>
        <w:tc>
          <w:tcPr>
            <w:tcW w:w="900" w:type="dxa"/>
            <w:noWrap/>
            <w:vAlign w:val="center"/>
          </w:tcPr>
          <w:p w:rsidR="00896BAC" w:rsidRPr="00D41B88" w:rsidRDefault="00896BAC" w:rsidP="00522D7E">
            <w:pPr>
              <w:jc w:val="center"/>
              <w:rPr>
                <w:rFonts w:ascii="Times New Roman" w:hAnsi="Times New Roman"/>
                <w:color w:val="auto"/>
                <w:sz w:val="24"/>
                <w:szCs w:val="24"/>
              </w:rPr>
            </w:pPr>
          </w:p>
        </w:tc>
        <w:tc>
          <w:tcPr>
            <w:tcW w:w="810" w:type="dxa"/>
            <w:noWrap/>
            <w:vAlign w:val="center"/>
          </w:tcPr>
          <w:p w:rsidR="00896BAC" w:rsidRPr="00D41B88" w:rsidRDefault="00BB3521" w:rsidP="00522D7E">
            <w:pPr>
              <w:jc w:val="center"/>
              <w:rPr>
                <w:rFonts w:ascii="Times New Roman" w:hAnsi="Times New Roman"/>
                <w:color w:val="auto"/>
                <w:sz w:val="24"/>
                <w:szCs w:val="24"/>
              </w:rPr>
            </w:pPr>
            <w:r w:rsidRPr="00D41B88">
              <w:rPr>
                <w:rFonts w:ascii="Times New Roman" w:hAnsi="Times New Roman"/>
                <w:color w:val="auto"/>
                <w:sz w:val="24"/>
                <w:szCs w:val="24"/>
              </w:rPr>
              <w:t>1</w:t>
            </w:r>
          </w:p>
        </w:tc>
        <w:tc>
          <w:tcPr>
            <w:tcW w:w="900" w:type="dxa"/>
            <w:noWrap/>
            <w:vAlign w:val="center"/>
          </w:tcPr>
          <w:p w:rsidR="00896BAC" w:rsidRPr="00D41B88" w:rsidRDefault="00896BAC" w:rsidP="00522D7E">
            <w:pPr>
              <w:jc w:val="center"/>
              <w:rPr>
                <w:rFonts w:ascii="Times New Roman" w:hAnsi="Times New Roman"/>
                <w:color w:val="auto"/>
                <w:sz w:val="24"/>
                <w:szCs w:val="24"/>
              </w:rPr>
            </w:pPr>
          </w:p>
        </w:tc>
        <w:tc>
          <w:tcPr>
            <w:tcW w:w="2910" w:type="dxa"/>
            <w:vAlign w:val="center"/>
            <w:hideMark/>
          </w:tcPr>
          <w:p w:rsidR="00896BAC" w:rsidRPr="00D41B88" w:rsidRDefault="00896BAC" w:rsidP="00522D7E">
            <w:pPr>
              <w:jc w:val="center"/>
              <w:rPr>
                <w:rFonts w:ascii="Times New Roman" w:hAnsi="Times New Roman"/>
                <w:i/>
                <w:iCs/>
                <w:color w:val="auto"/>
                <w:sz w:val="24"/>
                <w:szCs w:val="24"/>
              </w:rPr>
            </w:pPr>
            <w:r w:rsidRPr="00D41B88">
              <w:rPr>
                <w:rFonts w:ascii="Times New Roman" w:hAnsi="Times New Roman"/>
                <w:i/>
                <w:iCs/>
                <w:color w:val="auto"/>
                <w:sz w:val="24"/>
                <w:szCs w:val="24"/>
              </w:rPr>
              <w:t>покупка на нови и капиталов ремонт на съществуващи</w:t>
            </w:r>
          </w:p>
        </w:tc>
      </w:tr>
      <w:tr w:rsidR="0090582C" w:rsidRPr="00D41B88" w:rsidTr="001B42F2">
        <w:trPr>
          <w:trHeight w:val="480"/>
        </w:trPr>
        <w:tc>
          <w:tcPr>
            <w:tcW w:w="2268" w:type="dxa"/>
            <w:vAlign w:val="center"/>
            <w:hideMark/>
          </w:tcPr>
          <w:p w:rsidR="00896BAC" w:rsidRPr="00D41B88" w:rsidRDefault="00896BAC" w:rsidP="00522D7E">
            <w:pPr>
              <w:rPr>
                <w:rFonts w:ascii="Times New Roman" w:hAnsi="Times New Roman"/>
                <w:color w:val="auto"/>
                <w:sz w:val="24"/>
                <w:szCs w:val="24"/>
              </w:rPr>
            </w:pPr>
            <w:r w:rsidRPr="00D41B88">
              <w:rPr>
                <w:rFonts w:ascii="Times New Roman" w:hAnsi="Times New Roman"/>
                <w:color w:val="auto"/>
                <w:sz w:val="24"/>
                <w:szCs w:val="24"/>
              </w:rPr>
              <w:t>Автомобили  за  ПСОВ</w:t>
            </w:r>
          </w:p>
        </w:tc>
        <w:tc>
          <w:tcPr>
            <w:tcW w:w="663" w:type="dxa"/>
            <w:vAlign w:val="center"/>
            <w:hideMark/>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992" w:type="dxa"/>
            <w:noWrap/>
            <w:vAlign w:val="center"/>
          </w:tcPr>
          <w:p w:rsidR="00896BAC" w:rsidRPr="00D41B88" w:rsidRDefault="00896BAC" w:rsidP="00522D7E">
            <w:pPr>
              <w:jc w:val="center"/>
              <w:rPr>
                <w:rFonts w:ascii="Times New Roman" w:hAnsi="Times New Roman"/>
                <w:color w:val="auto"/>
                <w:sz w:val="24"/>
                <w:szCs w:val="24"/>
              </w:rPr>
            </w:pPr>
          </w:p>
        </w:tc>
        <w:tc>
          <w:tcPr>
            <w:tcW w:w="955" w:type="dxa"/>
            <w:noWrap/>
            <w:vAlign w:val="center"/>
          </w:tcPr>
          <w:p w:rsidR="00896BAC" w:rsidRPr="00D41B88" w:rsidRDefault="00896BAC" w:rsidP="00522D7E">
            <w:pPr>
              <w:jc w:val="center"/>
              <w:rPr>
                <w:rFonts w:ascii="Times New Roman" w:hAnsi="Times New Roman"/>
                <w:color w:val="auto"/>
                <w:sz w:val="24"/>
                <w:szCs w:val="24"/>
              </w:rPr>
            </w:pPr>
          </w:p>
        </w:tc>
        <w:tc>
          <w:tcPr>
            <w:tcW w:w="900" w:type="dxa"/>
            <w:noWrap/>
            <w:vAlign w:val="center"/>
          </w:tcPr>
          <w:p w:rsidR="00896BAC" w:rsidRPr="00D41B88" w:rsidRDefault="00896BAC" w:rsidP="00522D7E">
            <w:pPr>
              <w:jc w:val="center"/>
              <w:rPr>
                <w:rFonts w:ascii="Times New Roman" w:hAnsi="Times New Roman"/>
                <w:color w:val="auto"/>
                <w:sz w:val="24"/>
                <w:szCs w:val="24"/>
              </w:rPr>
            </w:pPr>
          </w:p>
        </w:tc>
        <w:tc>
          <w:tcPr>
            <w:tcW w:w="810" w:type="dxa"/>
            <w:noWrap/>
            <w:vAlign w:val="center"/>
          </w:tcPr>
          <w:p w:rsidR="00896BAC" w:rsidRPr="00D41B88" w:rsidRDefault="00896BAC" w:rsidP="00522D7E">
            <w:pPr>
              <w:jc w:val="center"/>
              <w:rPr>
                <w:rFonts w:ascii="Times New Roman" w:hAnsi="Times New Roman"/>
                <w:color w:val="auto"/>
                <w:sz w:val="24"/>
                <w:szCs w:val="24"/>
              </w:rPr>
            </w:pPr>
          </w:p>
        </w:tc>
        <w:tc>
          <w:tcPr>
            <w:tcW w:w="900" w:type="dxa"/>
            <w:noWrap/>
            <w:vAlign w:val="center"/>
          </w:tcPr>
          <w:p w:rsidR="00896BAC" w:rsidRPr="00D41B88" w:rsidRDefault="00896BAC" w:rsidP="00522D7E">
            <w:pPr>
              <w:jc w:val="center"/>
              <w:rPr>
                <w:rFonts w:ascii="Times New Roman" w:hAnsi="Times New Roman"/>
                <w:color w:val="auto"/>
                <w:sz w:val="24"/>
                <w:szCs w:val="24"/>
              </w:rPr>
            </w:pPr>
          </w:p>
        </w:tc>
        <w:tc>
          <w:tcPr>
            <w:tcW w:w="2910" w:type="dxa"/>
            <w:vAlign w:val="center"/>
            <w:hideMark/>
          </w:tcPr>
          <w:p w:rsidR="00896BAC" w:rsidRPr="00D41B88" w:rsidRDefault="00896BAC" w:rsidP="00522D7E">
            <w:pPr>
              <w:jc w:val="center"/>
              <w:rPr>
                <w:rFonts w:ascii="Times New Roman" w:hAnsi="Times New Roman"/>
                <w:i/>
                <w:iCs/>
                <w:color w:val="auto"/>
                <w:sz w:val="24"/>
                <w:szCs w:val="24"/>
              </w:rPr>
            </w:pPr>
            <w:r w:rsidRPr="00D41B88">
              <w:rPr>
                <w:rFonts w:ascii="Times New Roman" w:hAnsi="Times New Roman"/>
                <w:i/>
                <w:iCs/>
                <w:color w:val="auto"/>
                <w:sz w:val="24"/>
                <w:szCs w:val="24"/>
              </w:rPr>
              <w:t>покупка на нови и капиталов ремонт на съществуващи</w:t>
            </w:r>
          </w:p>
        </w:tc>
      </w:tr>
      <w:tr w:rsidR="0090582C" w:rsidRPr="00D41B88" w:rsidTr="001B42F2">
        <w:trPr>
          <w:trHeight w:val="480"/>
        </w:trPr>
        <w:tc>
          <w:tcPr>
            <w:tcW w:w="2268" w:type="dxa"/>
            <w:vAlign w:val="center"/>
            <w:hideMark/>
          </w:tcPr>
          <w:p w:rsidR="00896BAC" w:rsidRPr="00D41B88" w:rsidRDefault="00896BAC" w:rsidP="00522D7E">
            <w:pPr>
              <w:rPr>
                <w:rFonts w:ascii="Times New Roman" w:hAnsi="Times New Roman"/>
                <w:color w:val="auto"/>
                <w:sz w:val="24"/>
                <w:szCs w:val="24"/>
              </w:rPr>
            </w:pPr>
            <w:r w:rsidRPr="00D41B88">
              <w:rPr>
                <w:rFonts w:ascii="Times New Roman" w:hAnsi="Times New Roman"/>
                <w:color w:val="auto"/>
                <w:sz w:val="24"/>
                <w:szCs w:val="24"/>
              </w:rPr>
              <w:t>Строителна и специализирана механизация  за ПСОВ</w:t>
            </w:r>
          </w:p>
        </w:tc>
        <w:tc>
          <w:tcPr>
            <w:tcW w:w="663" w:type="dxa"/>
            <w:vAlign w:val="center"/>
            <w:hideMark/>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992" w:type="dxa"/>
            <w:noWrap/>
            <w:vAlign w:val="center"/>
          </w:tcPr>
          <w:p w:rsidR="00896BAC" w:rsidRPr="00D41B88" w:rsidRDefault="00896BAC" w:rsidP="00522D7E">
            <w:pPr>
              <w:jc w:val="center"/>
              <w:rPr>
                <w:rFonts w:ascii="Times New Roman" w:hAnsi="Times New Roman"/>
                <w:color w:val="auto"/>
                <w:sz w:val="24"/>
                <w:szCs w:val="24"/>
              </w:rPr>
            </w:pPr>
          </w:p>
        </w:tc>
        <w:tc>
          <w:tcPr>
            <w:tcW w:w="955" w:type="dxa"/>
            <w:noWrap/>
            <w:vAlign w:val="center"/>
          </w:tcPr>
          <w:p w:rsidR="00896BAC" w:rsidRPr="00D41B88" w:rsidRDefault="00896BAC" w:rsidP="00522D7E">
            <w:pPr>
              <w:jc w:val="center"/>
              <w:rPr>
                <w:rFonts w:ascii="Times New Roman" w:hAnsi="Times New Roman"/>
                <w:color w:val="auto"/>
                <w:sz w:val="24"/>
                <w:szCs w:val="24"/>
              </w:rPr>
            </w:pPr>
          </w:p>
        </w:tc>
        <w:tc>
          <w:tcPr>
            <w:tcW w:w="900" w:type="dxa"/>
            <w:noWrap/>
            <w:vAlign w:val="center"/>
          </w:tcPr>
          <w:p w:rsidR="00896BAC" w:rsidRPr="00D41B88" w:rsidRDefault="00896BAC" w:rsidP="00522D7E">
            <w:pPr>
              <w:jc w:val="center"/>
              <w:rPr>
                <w:rFonts w:ascii="Times New Roman" w:hAnsi="Times New Roman"/>
                <w:color w:val="auto"/>
                <w:sz w:val="24"/>
                <w:szCs w:val="24"/>
              </w:rPr>
            </w:pPr>
          </w:p>
        </w:tc>
        <w:tc>
          <w:tcPr>
            <w:tcW w:w="810" w:type="dxa"/>
            <w:noWrap/>
            <w:vAlign w:val="center"/>
          </w:tcPr>
          <w:p w:rsidR="00896BAC" w:rsidRPr="00D41B88" w:rsidRDefault="00896BAC" w:rsidP="00522D7E">
            <w:pPr>
              <w:jc w:val="center"/>
              <w:rPr>
                <w:rFonts w:ascii="Times New Roman" w:hAnsi="Times New Roman"/>
                <w:color w:val="auto"/>
                <w:sz w:val="24"/>
                <w:szCs w:val="24"/>
              </w:rPr>
            </w:pPr>
          </w:p>
        </w:tc>
        <w:tc>
          <w:tcPr>
            <w:tcW w:w="900" w:type="dxa"/>
            <w:noWrap/>
            <w:vAlign w:val="center"/>
          </w:tcPr>
          <w:p w:rsidR="00896BAC" w:rsidRPr="00D41B88" w:rsidRDefault="00896BAC" w:rsidP="00522D7E">
            <w:pPr>
              <w:jc w:val="center"/>
              <w:rPr>
                <w:rFonts w:ascii="Times New Roman" w:hAnsi="Times New Roman"/>
                <w:color w:val="auto"/>
                <w:sz w:val="24"/>
                <w:szCs w:val="24"/>
              </w:rPr>
            </w:pPr>
          </w:p>
        </w:tc>
        <w:tc>
          <w:tcPr>
            <w:tcW w:w="2910" w:type="dxa"/>
            <w:vAlign w:val="center"/>
            <w:hideMark/>
          </w:tcPr>
          <w:p w:rsidR="00896BAC" w:rsidRPr="00D41B88" w:rsidRDefault="00896BAC" w:rsidP="00522D7E">
            <w:pPr>
              <w:jc w:val="center"/>
              <w:rPr>
                <w:rFonts w:ascii="Times New Roman" w:hAnsi="Times New Roman"/>
                <w:i/>
                <w:iCs/>
                <w:color w:val="auto"/>
                <w:sz w:val="24"/>
                <w:szCs w:val="24"/>
              </w:rPr>
            </w:pPr>
            <w:r w:rsidRPr="00D41B88">
              <w:rPr>
                <w:rFonts w:ascii="Times New Roman" w:hAnsi="Times New Roman"/>
                <w:i/>
                <w:iCs/>
                <w:color w:val="auto"/>
                <w:sz w:val="24"/>
                <w:szCs w:val="24"/>
              </w:rPr>
              <w:t>покупка на нови и капиталов ремонт на съществуващи</w:t>
            </w:r>
          </w:p>
        </w:tc>
      </w:tr>
      <w:tr w:rsidR="0090582C" w:rsidRPr="00D41B88" w:rsidTr="001B42F2">
        <w:trPr>
          <w:trHeight w:val="495"/>
        </w:trPr>
        <w:tc>
          <w:tcPr>
            <w:tcW w:w="2268" w:type="dxa"/>
            <w:vAlign w:val="center"/>
            <w:hideMark/>
          </w:tcPr>
          <w:p w:rsidR="00896BAC" w:rsidRPr="00D41B88" w:rsidRDefault="00896BAC" w:rsidP="00522D7E">
            <w:pPr>
              <w:rPr>
                <w:rFonts w:ascii="Times New Roman" w:hAnsi="Times New Roman"/>
                <w:color w:val="auto"/>
                <w:sz w:val="24"/>
                <w:szCs w:val="24"/>
              </w:rPr>
            </w:pPr>
            <w:r w:rsidRPr="00D41B88">
              <w:rPr>
                <w:rFonts w:ascii="Times New Roman" w:hAnsi="Times New Roman"/>
                <w:color w:val="auto"/>
                <w:sz w:val="24"/>
                <w:szCs w:val="24"/>
              </w:rPr>
              <w:t>Друго специализирано оборудване за ПСОВ</w:t>
            </w:r>
          </w:p>
        </w:tc>
        <w:tc>
          <w:tcPr>
            <w:tcW w:w="663" w:type="dxa"/>
            <w:vAlign w:val="center"/>
            <w:hideMark/>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992" w:type="dxa"/>
            <w:noWrap/>
            <w:vAlign w:val="center"/>
          </w:tcPr>
          <w:p w:rsidR="00896BAC" w:rsidRPr="00D41B88" w:rsidRDefault="00BB3521" w:rsidP="00522D7E">
            <w:pPr>
              <w:jc w:val="center"/>
              <w:rPr>
                <w:rFonts w:ascii="Times New Roman" w:hAnsi="Times New Roman"/>
                <w:color w:val="auto"/>
                <w:sz w:val="24"/>
                <w:szCs w:val="24"/>
              </w:rPr>
            </w:pPr>
            <w:r w:rsidRPr="00D41B88">
              <w:rPr>
                <w:rFonts w:ascii="Times New Roman" w:hAnsi="Times New Roman"/>
                <w:color w:val="auto"/>
                <w:sz w:val="24"/>
                <w:szCs w:val="24"/>
              </w:rPr>
              <w:t>16</w:t>
            </w:r>
          </w:p>
        </w:tc>
        <w:tc>
          <w:tcPr>
            <w:tcW w:w="955" w:type="dxa"/>
            <w:noWrap/>
            <w:vAlign w:val="center"/>
          </w:tcPr>
          <w:p w:rsidR="00896BAC" w:rsidRPr="00D41B88" w:rsidRDefault="00BB3521" w:rsidP="00522D7E">
            <w:pPr>
              <w:jc w:val="center"/>
              <w:rPr>
                <w:rFonts w:ascii="Times New Roman" w:hAnsi="Times New Roman"/>
                <w:color w:val="auto"/>
                <w:sz w:val="24"/>
                <w:szCs w:val="24"/>
              </w:rPr>
            </w:pPr>
            <w:r w:rsidRPr="00D41B88">
              <w:rPr>
                <w:rFonts w:ascii="Times New Roman" w:hAnsi="Times New Roman"/>
                <w:color w:val="auto"/>
                <w:sz w:val="24"/>
                <w:szCs w:val="24"/>
              </w:rPr>
              <w:t>12</w:t>
            </w:r>
          </w:p>
        </w:tc>
        <w:tc>
          <w:tcPr>
            <w:tcW w:w="900" w:type="dxa"/>
            <w:noWrap/>
            <w:vAlign w:val="center"/>
          </w:tcPr>
          <w:p w:rsidR="00896BAC" w:rsidRPr="00D41B88" w:rsidRDefault="00BB3521" w:rsidP="00522D7E">
            <w:pPr>
              <w:jc w:val="center"/>
              <w:rPr>
                <w:rFonts w:ascii="Times New Roman" w:hAnsi="Times New Roman"/>
                <w:color w:val="auto"/>
                <w:sz w:val="24"/>
                <w:szCs w:val="24"/>
              </w:rPr>
            </w:pPr>
            <w:r w:rsidRPr="00D41B88">
              <w:rPr>
                <w:rFonts w:ascii="Times New Roman" w:hAnsi="Times New Roman"/>
                <w:color w:val="auto"/>
                <w:sz w:val="24"/>
                <w:szCs w:val="24"/>
              </w:rPr>
              <w:t>16</w:t>
            </w:r>
          </w:p>
        </w:tc>
        <w:tc>
          <w:tcPr>
            <w:tcW w:w="810" w:type="dxa"/>
            <w:noWrap/>
            <w:vAlign w:val="center"/>
          </w:tcPr>
          <w:p w:rsidR="00896BAC" w:rsidRPr="00D41B88" w:rsidRDefault="00BB3521" w:rsidP="00522D7E">
            <w:pPr>
              <w:jc w:val="center"/>
              <w:rPr>
                <w:rFonts w:ascii="Times New Roman" w:hAnsi="Times New Roman"/>
                <w:color w:val="auto"/>
                <w:sz w:val="24"/>
                <w:szCs w:val="24"/>
              </w:rPr>
            </w:pPr>
            <w:r w:rsidRPr="00D41B88">
              <w:rPr>
                <w:rFonts w:ascii="Times New Roman" w:hAnsi="Times New Roman"/>
                <w:color w:val="auto"/>
                <w:sz w:val="24"/>
                <w:szCs w:val="24"/>
              </w:rPr>
              <w:t>14</w:t>
            </w:r>
          </w:p>
        </w:tc>
        <w:tc>
          <w:tcPr>
            <w:tcW w:w="900" w:type="dxa"/>
            <w:noWrap/>
            <w:vAlign w:val="center"/>
          </w:tcPr>
          <w:p w:rsidR="00896BAC" w:rsidRPr="00D41B88" w:rsidRDefault="00BB3521" w:rsidP="00522D7E">
            <w:pPr>
              <w:jc w:val="center"/>
              <w:rPr>
                <w:rFonts w:ascii="Times New Roman" w:hAnsi="Times New Roman"/>
                <w:color w:val="auto"/>
                <w:sz w:val="24"/>
                <w:szCs w:val="24"/>
              </w:rPr>
            </w:pPr>
            <w:r w:rsidRPr="00D41B88">
              <w:rPr>
                <w:rFonts w:ascii="Times New Roman" w:hAnsi="Times New Roman"/>
                <w:color w:val="auto"/>
                <w:sz w:val="24"/>
                <w:szCs w:val="24"/>
              </w:rPr>
              <w:t>22</w:t>
            </w:r>
          </w:p>
        </w:tc>
        <w:tc>
          <w:tcPr>
            <w:tcW w:w="2910" w:type="dxa"/>
            <w:vAlign w:val="center"/>
            <w:hideMark/>
          </w:tcPr>
          <w:p w:rsidR="00896BAC" w:rsidRPr="00D41B88" w:rsidRDefault="00896BAC" w:rsidP="00522D7E">
            <w:pPr>
              <w:jc w:val="center"/>
              <w:rPr>
                <w:rFonts w:ascii="Times New Roman" w:hAnsi="Times New Roman"/>
                <w:i/>
                <w:iCs/>
                <w:color w:val="auto"/>
                <w:sz w:val="24"/>
                <w:szCs w:val="24"/>
              </w:rPr>
            </w:pPr>
            <w:r w:rsidRPr="00D41B88">
              <w:rPr>
                <w:rFonts w:ascii="Times New Roman" w:hAnsi="Times New Roman"/>
                <w:i/>
                <w:iCs/>
                <w:color w:val="auto"/>
                <w:sz w:val="24"/>
                <w:szCs w:val="24"/>
              </w:rPr>
              <w:t>покупка на нови и капиталов ремонт на съществуващи</w:t>
            </w:r>
          </w:p>
        </w:tc>
      </w:tr>
      <w:tr w:rsidR="0090582C" w:rsidRPr="00D41B88" w:rsidTr="001B42F2">
        <w:trPr>
          <w:trHeight w:val="465"/>
        </w:trPr>
        <w:tc>
          <w:tcPr>
            <w:tcW w:w="2268" w:type="dxa"/>
            <w:vAlign w:val="center"/>
            <w:hideMark/>
          </w:tcPr>
          <w:p w:rsidR="00896BAC" w:rsidRPr="00D41B88" w:rsidRDefault="00896BAC" w:rsidP="00522D7E">
            <w:pPr>
              <w:rPr>
                <w:rFonts w:ascii="Times New Roman" w:hAnsi="Times New Roman"/>
                <w:b/>
                <w:bCs/>
                <w:color w:val="auto"/>
                <w:sz w:val="24"/>
                <w:szCs w:val="24"/>
              </w:rPr>
            </w:pPr>
            <w:r w:rsidRPr="00D41B88">
              <w:rPr>
                <w:rFonts w:ascii="Times New Roman" w:hAnsi="Times New Roman"/>
                <w:b/>
                <w:bCs/>
                <w:color w:val="auto"/>
                <w:sz w:val="24"/>
                <w:szCs w:val="24"/>
              </w:rPr>
              <w:t>ОБСЛУЖВАНЕ НА КЛИЕНТИ:</w:t>
            </w:r>
          </w:p>
        </w:tc>
        <w:tc>
          <w:tcPr>
            <w:tcW w:w="663" w:type="dxa"/>
            <w:vAlign w:val="center"/>
            <w:hideMark/>
          </w:tcPr>
          <w:p w:rsidR="00896BAC" w:rsidRPr="00D41B88" w:rsidRDefault="00896BAC" w:rsidP="00522D7E">
            <w:pPr>
              <w:jc w:val="center"/>
              <w:rPr>
                <w:rFonts w:ascii="Times New Roman" w:hAnsi="Times New Roman"/>
                <w:b/>
                <w:bCs/>
                <w:color w:val="auto"/>
                <w:sz w:val="24"/>
                <w:szCs w:val="24"/>
              </w:rPr>
            </w:pPr>
          </w:p>
        </w:tc>
        <w:tc>
          <w:tcPr>
            <w:tcW w:w="992" w:type="dxa"/>
            <w:vAlign w:val="center"/>
          </w:tcPr>
          <w:p w:rsidR="00896BAC" w:rsidRPr="00D41B88" w:rsidRDefault="00896BAC" w:rsidP="00522D7E">
            <w:pPr>
              <w:jc w:val="center"/>
              <w:rPr>
                <w:rFonts w:ascii="Times New Roman" w:hAnsi="Times New Roman"/>
                <w:b/>
                <w:bCs/>
                <w:color w:val="auto"/>
                <w:sz w:val="24"/>
                <w:szCs w:val="24"/>
              </w:rPr>
            </w:pPr>
          </w:p>
        </w:tc>
        <w:tc>
          <w:tcPr>
            <w:tcW w:w="955" w:type="dxa"/>
            <w:vAlign w:val="center"/>
          </w:tcPr>
          <w:p w:rsidR="00896BAC" w:rsidRPr="00D41B88" w:rsidRDefault="00896BAC" w:rsidP="00522D7E">
            <w:pPr>
              <w:jc w:val="center"/>
              <w:rPr>
                <w:rFonts w:ascii="Times New Roman" w:hAnsi="Times New Roman"/>
                <w:b/>
                <w:bCs/>
                <w:color w:val="auto"/>
                <w:sz w:val="24"/>
                <w:szCs w:val="24"/>
              </w:rPr>
            </w:pPr>
          </w:p>
        </w:tc>
        <w:tc>
          <w:tcPr>
            <w:tcW w:w="900" w:type="dxa"/>
            <w:vAlign w:val="center"/>
          </w:tcPr>
          <w:p w:rsidR="00896BAC" w:rsidRPr="00D41B88" w:rsidRDefault="00896BAC" w:rsidP="00522D7E">
            <w:pPr>
              <w:jc w:val="center"/>
              <w:rPr>
                <w:rFonts w:ascii="Times New Roman" w:hAnsi="Times New Roman"/>
                <w:b/>
                <w:bCs/>
                <w:color w:val="auto"/>
                <w:sz w:val="24"/>
                <w:szCs w:val="24"/>
              </w:rPr>
            </w:pPr>
          </w:p>
        </w:tc>
        <w:tc>
          <w:tcPr>
            <w:tcW w:w="810" w:type="dxa"/>
            <w:vAlign w:val="center"/>
          </w:tcPr>
          <w:p w:rsidR="00896BAC" w:rsidRPr="00D41B88" w:rsidRDefault="00896BAC" w:rsidP="00522D7E">
            <w:pPr>
              <w:jc w:val="center"/>
              <w:rPr>
                <w:rFonts w:ascii="Times New Roman" w:hAnsi="Times New Roman"/>
                <w:b/>
                <w:bCs/>
                <w:color w:val="auto"/>
                <w:sz w:val="24"/>
                <w:szCs w:val="24"/>
              </w:rPr>
            </w:pPr>
          </w:p>
        </w:tc>
        <w:tc>
          <w:tcPr>
            <w:tcW w:w="900" w:type="dxa"/>
            <w:vAlign w:val="center"/>
          </w:tcPr>
          <w:p w:rsidR="00896BAC" w:rsidRPr="00D41B88" w:rsidRDefault="00896BAC" w:rsidP="00522D7E">
            <w:pPr>
              <w:jc w:val="center"/>
              <w:rPr>
                <w:rFonts w:ascii="Times New Roman" w:hAnsi="Times New Roman"/>
                <w:b/>
                <w:bCs/>
                <w:color w:val="auto"/>
                <w:sz w:val="24"/>
                <w:szCs w:val="24"/>
              </w:rPr>
            </w:pPr>
          </w:p>
        </w:tc>
        <w:tc>
          <w:tcPr>
            <w:tcW w:w="2910" w:type="dxa"/>
            <w:vAlign w:val="center"/>
            <w:hideMark/>
          </w:tcPr>
          <w:p w:rsidR="00896BAC" w:rsidRPr="00D41B88" w:rsidRDefault="00896BAC" w:rsidP="00522D7E">
            <w:pPr>
              <w:jc w:val="center"/>
              <w:rPr>
                <w:rFonts w:ascii="Times New Roman" w:hAnsi="Times New Roman"/>
                <w:b/>
                <w:bCs/>
                <w:i/>
                <w:iCs/>
                <w:color w:val="auto"/>
                <w:sz w:val="24"/>
                <w:szCs w:val="24"/>
              </w:rPr>
            </w:pPr>
          </w:p>
        </w:tc>
      </w:tr>
      <w:tr w:rsidR="0090582C" w:rsidRPr="00D41B88" w:rsidTr="001B42F2">
        <w:trPr>
          <w:trHeight w:val="510"/>
        </w:trPr>
        <w:tc>
          <w:tcPr>
            <w:tcW w:w="2268" w:type="dxa"/>
            <w:vAlign w:val="center"/>
            <w:hideMark/>
          </w:tcPr>
          <w:p w:rsidR="00896BAC" w:rsidRPr="00D41B88" w:rsidRDefault="00896BAC" w:rsidP="00522D7E">
            <w:pPr>
              <w:rPr>
                <w:rFonts w:ascii="Times New Roman" w:hAnsi="Times New Roman"/>
                <w:color w:val="auto"/>
                <w:sz w:val="24"/>
                <w:szCs w:val="24"/>
              </w:rPr>
            </w:pPr>
            <w:r w:rsidRPr="00D41B88">
              <w:rPr>
                <w:rFonts w:ascii="Times New Roman" w:hAnsi="Times New Roman"/>
                <w:color w:val="auto"/>
                <w:sz w:val="24"/>
                <w:szCs w:val="24"/>
              </w:rPr>
              <w:t>Приходни водомери</w:t>
            </w:r>
          </w:p>
        </w:tc>
        <w:tc>
          <w:tcPr>
            <w:tcW w:w="663" w:type="dxa"/>
            <w:vAlign w:val="center"/>
            <w:hideMark/>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992" w:type="dxa"/>
            <w:noWrap/>
            <w:vAlign w:val="center"/>
          </w:tcPr>
          <w:p w:rsidR="00896BAC" w:rsidRPr="00D41B88" w:rsidRDefault="00BB3521" w:rsidP="00522D7E">
            <w:pPr>
              <w:jc w:val="center"/>
              <w:rPr>
                <w:rFonts w:ascii="Times New Roman" w:hAnsi="Times New Roman"/>
                <w:color w:val="auto"/>
                <w:sz w:val="24"/>
                <w:szCs w:val="24"/>
              </w:rPr>
            </w:pPr>
            <w:r w:rsidRPr="00D41B88">
              <w:rPr>
                <w:rFonts w:ascii="Times New Roman" w:hAnsi="Times New Roman"/>
                <w:color w:val="auto"/>
                <w:sz w:val="24"/>
                <w:szCs w:val="24"/>
              </w:rPr>
              <w:t>12 270</w:t>
            </w:r>
          </w:p>
        </w:tc>
        <w:tc>
          <w:tcPr>
            <w:tcW w:w="955" w:type="dxa"/>
            <w:noWrap/>
            <w:vAlign w:val="center"/>
          </w:tcPr>
          <w:p w:rsidR="00896BAC" w:rsidRPr="00D41B88" w:rsidRDefault="00BB3521" w:rsidP="00522D7E">
            <w:pPr>
              <w:jc w:val="center"/>
              <w:rPr>
                <w:rFonts w:ascii="Times New Roman" w:hAnsi="Times New Roman"/>
                <w:color w:val="auto"/>
                <w:sz w:val="24"/>
                <w:szCs w:val="24"/>
              </w:rPr>
            </w:pPr>
            <w:r w:rsidRPr="00D41B88">
              <w:rPr>
                <w:rFonts w:ascii="Times New Roman" w:hAnsi="Times New Roman"/>
                <w:color w:val="auto"/>
                <w:sz w:val="24"/>
                <w:szCs w:val="24"/>
              </w:rPr>
              <w:t>12 400</w:t>
            </w:r>
          </w:p>
        </w:tc>
        <w:tc>
          <w:tcPr>
            <w:tcW w:w="900" w:type="dxa"/>
            <w:noWrap/>
            <w:vAlign w:val="center"/>
          </w:tcPr>
          <w:p w:rsidR="00896BAC" w:rsidRPr="00D41B88" w:rsidRDefault="00BB3521" w:rsidP="00522D7E">
            <w:pPr>
              <w:jc w:val="center"/>
              <w:rPr>
                <w:rFonts w:ascii="Times New Roman" w:hAnsi="Times New Roman"/>
                <w:color w:val="auto"/>
                <w:sz w:val="24"/>
                <w:szCs w:val="24"/>
              </w:rPr>
            </w:pPr>
            <w:r w:rsidRPr="00D41B88">
              <w:rPr>
                <w:rFonts w:ascii="Times New Roman" w:hAnsi="Times New Roman"/>
                <w:color w:val="auto"/>
                <w:sz w:val="24"/>
                <w:szCs w:val="24"/>
              </w:rPr>
              <w:t>12 500</w:t>
            </w:r>
          </w:p>
        </w:tc>
        <w:tc>
          <w:tcPr>
            <w:tcW w:w="810" w:type="dxa"/>
            <w:noWrap/>
            <w:vAlign w:val="center"/>
          </w:tcPr>
          <w:p w:rsidR="00896BAC" w:rsidRPr="00D41B88" w:rsidRDefault="00BB3521" w:rsidP="00522D7E">
            <w:pPr>
              <w:jc w:val="center"/>
              <w:rPr>
                <w:rFonts w:ascii="Times New Roman" w:hAnsi="Times New Roman"/>
                <w:color w:val="auto"/>
                <w:sz w:val="24"/>
                <w:szCs w:val="24"/>
              </w:rPr>
            </w:pPr>
            <w:r w:rsidRPr="00D41B88">
              <w:rPr>
                <w:rFonts w:ascii="Times New Roman" w:hAnsi="Times New Roman"/>
                <w:color w:val="auto"/>
                <w:sz w:val="24"/>
                <w:szCs w:val="24"/>
              </w:rPr>
              <w:t>12 500</w:t>
            </w:r>
          </w:p>
        </w:tc>
        <w:tc>
          <w:tcPr>
            <w:tcW w:w="900" w:type="dxa"/>
            <w:noWrap/>
            <w:vAlign w:val="center"/>
          </w:tcPr>
          <w:p w:rsidR="00896BAC" w:rsidRPr="00D41B88" w:rsidRDefault="00BB3521" w:rsidP="00522D7E">
            <w:pPr>
              <w:jc w:val="center"/>
              <w:rPr>
                <w:rFonts w:ascii="Times New Roman" w:hAnsi="Times New Roman"/>
                <w:color w:val="auto"/>
                <w:sz w:val="24"/>
                <w:szCs w:val="24"/>
              </w:rPr>
            </w:pPr>
            <w:r w:rsidRPr="00D41B88">
              <w:rPr>
                <w:rFonts w:ascii="Times New Roman" w:hAnsi="Times New Roman"/>
                <w:color w:val="auto"/>
                <w:sz w:val="24"/>
                <w:szCs w:val="24"/>
              </w:rPr>
              <w:t>13 400</w:t>
            </w:r>
          </w:p>
        </w:tc>
        <w:tc>
          <w:tcPr>
            <w:tcW w:w="2910" w:type="dxa"/>
            <w:vAlign w:val="center"/>
            <w:hideMark/>
          </w:tcPr>
          <w:p w:rsidR="00896BAC" w:rsidRPr="00D41B88" w:rsidRDefault="00896BAC" w:rsidP="00522D7E">
            <w:pPr>
              <w:jc w:val="center"/>
              <w:rPr>
                <w:rFonts w:ascii="Times New Roman" w:hAnsi="Times New Roman"/>
                <w:i/>
                <w:iCs/>
                <w:color w:val="auto"/>
                <w:sz w:val="24"/>
                <w:szCs w:val="24"/>
              </w:rPr>
            </w:pPr>
            <w:r w:rsidRPr="00D41B88">
              <w:rPr>
                <w:rFonts w:ascii="Times New Roman" w:hAnsi="Times New Roman"/>
                <w:i/>
                <w:iCs/>
                <w:color w:val="auto"/>
                <w:sz w:val="24"/>
                <w:szCs w:val="24"/>
              </w:rPr>
              <w:t>подмяна на съществуващи и монтаж на нови приходни водомери на СВО, шахти и водомерни възли</w:t>
            </w:r>
          </w:p>
        </w:tc>
      </w:tr>
      <w:tr w:rsidR="0090582C" w:rsidRPr="00D41B88" w:rsidTr="001B42F2">
        <w:trPr>
          <w:trHeight w:val="495"/>
        </w:trPr>
        <w:tc>
          <w:tcPr>
            <w:tcW w:w="2268" w:type="dxa"/>
            <w:vAlign w:val="center"/>
            <w:hideMark/>
          </w:tcPr>
          <w:p w:rsidR="00896BAC" w:rsidRPr="00D41B88" w:rsidRDefault="00896BAC" w:rsidP="00522D7E">
            <w:pPr>
              <w:rPr>
                <w:rFonts w:ascii="Times New Roman" w:hAnsi="Times New Roman"/>
                <w:color w:val="auto"/>
                <w:sz w:val="24"/>
                <w:szCs w:val="24"/>
              </w:rPr>
            </w:pPr>
            <w:r w:rsidRPr="00D41B88">
              <w:rPr>
                <w:rFonts w:ascii="Times New Roman" w:hAnsi="Times New Roman"/>
                <w:color w:val="auto"/>
                <w:sz w:val="24"/>
                <w:szCs w:val="24"/>
              </w:rPr>
              <w:t>Приходни водомери с дистанционно отчитане</w:t>
            </w:r>
          </w:p>
        </w:tc>
        <w:tc>
          <w:tcPr>
            <w:tcW w:w="663" w:type="dxa"/>
            <w:vAlign w:val="center"/>
            <w:hideMark/>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992" w:type="dxa"/>
            <w:noWrap/>
            <w:vAlign w:val="center"/>
          </w:tcPr>
          <w:p w:rsidR="00896BAC" w:rsidRPr="00D41B88" w:rsidRDefault="00BB3521" w:rsidP="00522D7E">
            <w:pPr>
              <w:jc w:val="center"/>
              <w:rPr>
                <w:rFonts w:ascii="Times New Roman" w:hAnsi="Times New Roman"/>
                <w:color w:val="auto"/>
                <w:sz w:val="24"/>
                <w:szCs w:val="24"/>
              </w:rPr>
            </w:pPr>
            <w:r w:rsidRPr="00D41B88">
              <w:rPr>
                <w:rFonts w:ascii="Times New Roman" w:hAnsi="Times New Roman"/>
                <w:color w:val="auto"/>
                <w:sz w:val="24"/>
                <w:szCs w:val="24"/>
              </w:rPr>
              <w:t>309</w:t>
            </w:r>
          </w:p>
        </w:tc>
        <w:tc>
          <w:tcPr>
            <w:tcW w:w="955" w:type="dxa"/>
            <w:noWrap/>
            <w:vAlign w:val="center"/>
          </w:tcPr>
          <w:p w:rsidR="00896BAC" w:rsidRPr="00D41B88" w:rsidRDefault="00BB3521" w:rsidP="00522D7E">
            <w:pPr>
              <w:jc w:val="center"/>
              <w:rPr>
                <w:rFonts w:ascii="Times New Roman" w:hAnsi="Times New Roman"/>
                <w:color w:val="auto"/>
                <w:sz w:val="24"/>
                <w:szCs w:val="24"/>
              </w:rPr>
            </w:pPr>
            <w:r w:rsidRPr="00D41B88">
              <w:rPr>
                <w:rFonts w:ascii="Times New Roman" w:hAnsi="Times New Roman"/>
                <w:color w:val="auto"/>
                <w:sz w:val="24"/>
                <w:szCs w:val="24"/>
              </w:rPr>
              <w:t>433</w:t>
            </w:r>
          </w:p>
        </w:tc>
        <w:tc>
          <w:tcPr>
            <w:tcW w:w="900" w:type="dxa"/>
            <w:noWrap/>
            <w:vAlign w:val="center"/>
          </w:tcPr>
          <w:p w:rsidR="00896BAC" w:rsidRPr="00D41B88" w:rsidRDefault="00BB3521" w:rsidP="00522D7E">
            <w:pPr>
              <w:jc w:val="center"/>
              <w:rPr>
                <w:rFonts w:ascii="Times New Roman" w:hAnsi="Times New Roman"/>
                <w:color w:val="auto"/>
                <w:sz w:val="24"/>
                <w:szCs w:val="24"/>
              </w:rPr>
            </w:pPr>
            <w:r w:rsidRPr="00D41B88">
              <w:rPr>
                <w:rFonts w:ascii="Times New Roman" w:hAnsi="Times New Roman"/>
                <w:color w:val="auto"/>
                <w:sz w:val="24"/>
                <w:szCs w:val="24"/>
              </w:rPr>
              <w:t>433</w:t>
            </w:r>
          </w:p>
        </w:tc>
        <w:tc>
          <w:tcPr>
            <w:tcW w:w="810" w:type="dxa"/>
            <w:noWrap/>
            <w:vAlign w:val="center"/>
          </w:tcPr>
          <w:p w:rsidR="00896BAC" w:rsidRPr="00D41B88" w:rsidRDefault="00BB3521" w:rsidP="00522D7E">
            <w:pPr>
              <w:jc w:val="center"/>
              <w:rPr>
                <w:rFonts w:ascii="Times New Roman" w:hAnsi="Times New Roman"/>
                <w:color w:val="auto"/>
                <w:sz w:val="24"/>
                <w:szCs w:val="24"/>
              </w:rPr>
            </w:pPr>
            <w:r w:rsidRPr="00D41B88">
              <w:rPr>
                <w:rFonts w:ascii="Times New Roman" w:hAnsi="Times New Roman"/>
                <w:color w:val="auto"/>
                <w:sz w:val="24"/>
                <w:szCs w:val="24"/>
              </w:rPr>
              <w:t>618</w:t>
            </w:r>
          </w:p>
        </w:tc>
        <w:tc>
          <w:tcPr>
            <w:tcW w:w="900" w:type="dxa"/>
            <w:noWrap/>
            <w:vAlign w:val="center"/>
          </w:tcPr>
          <w:p w:rsidR="00896BAC" w:rsidRPr="00D41B88" w:rsidRDefault="00BB3521" w:rsidP="00522D7E">
            <w:pPr>
              <w:jc w:val="center"/>
              <w:rPr>
                <w:rFonts w:ascii="Times New Roman" w:hAnsi="Times New Roman"/>
                <w:color w:val="auto"/>
                <w:sz w:val="24"/>
                <w:szCs w:val="24"/>
              </w:rPr>
            </w:pPr>
            <w:r w:rsidRPr="00D41B88">
              <w:rPr>
                <w:rFonts w:ascii="Times New Roman" w:hAnsi="Times New Roman"/>
                <w:color w:val="auto"/>
                <w:sz w:val="24"/>
                <w:szCs w:val="24"/>
              </w:rPr>
              <w:t>618</w:t>
            </w:r>
          </w:p>
        </w:tc>
        <w:tc>
          <w:tcPr>
            <w:tcW w:w="2910" w:type="dxa"/>
            <w:vAlign w:val="center"/>
            <w:hideMark/>
          </w:tcPr>
          <w:p w:rsidR="00896BAC" w:rsidRPr="00D41B88" w:rsidRDefault="00896BAC" w:rsidP="00522D7E">
            <w:pPr>
              <w:jc w:val="center"/>
              <w:rPr>
                <w:rFonts w:ascii="Times New Roman" w:hAnsi="Times New Roman"/>
                <w:i/>
                <w:iCs/>
                <w:color w:val="auto"/>
                <w:sz w:val="24"/>
                <w:szCs w:val="24"/>
              </w:rPr>
            </w:pPr>
            <w:r w:rsidRPr="00D41B88">
              <w:rPr>
                <w:rFonts w:ascii="Times New Roman" w:hAnsi="Times New Roman"/>
                <w:i/>
                <w:iCs/>
                <w:color w:val="auto"/>
                <w:sz w:val="24"/>
                <w:szCs w:val="24"/>
              </w:rPr>
              <w:t>оборудване за дистанционно отчитане на приходни водомери</w:t>
            </w:r>
          </w:p>
        </w:tc>
      </w:tr>
      <w:tr w:rsidR="0090582C" w:rsidRPr="00D41B88" w:rsidTr="001B42F2">
        <w:trPr>
          <w:trHeight w:val="330"/>
        </w:trPr>
        <w:tc>
          <w:tcPr>
            <w:tcW w:w="2268" w:type="dxa"/>
            <w:vAlign w:val="center"/>
            <w:hideMark/>
          </w:tcPr>
          <w:p w:rsidR="00896BAC" w:rsidRPr="00D41B88" w:rsidRDefault="00896BAC" w:rsidP="00522D7E">
            <w:pPr>
              <w:rPr>
                <w:rFonts w:ascii="Times New Roman" w:hAnsi="Times New Roman"/>
                <w:b/>
                <w:bCs/>
                <w:color w:val="auto"/>
                <w:sz w:val="24"/>
                <w:szCs w:val="24"/>
              </w:rPr>
            </w:pPr>
            <w:r w:rsidRPr="00D41B88">
              <w:rPr>
                <w:rFonts w:ascii="Times New Roman" w:hAnsi="Times New Roman"/>
                <w:b/>
                <w:bCs/>
                <w:color w:val="auto"/>
                <w:sz w:val="24"/>
                <w:szCs w:val="24"/>
              </w:rPr>
              <w:t>ТРАНСПОРТ, АДМИНИСТРАЦИЯ  и  ИТ:</w:t>
            </w:r>
          </w:p>
        </w:tc>
        <w:tc>
          <w:tcPr>
            <w:tcW w:w="663" w:type="dxa"/>
            <w:vAlign w:val="center"/>
            <w:hideMark/>
          </w:tcPr>
          <w:p w:rsidR="00896BAC" w:rsidRPr="00D41B88" w:rsidRDefault="00896BAC" w:rsidP="00522D7E">
            <w:pPr>
              <w:jc w:val="center"/>
              <w:rPr>
                <w:rFonts w:ascii="Times New Roman" w:hAnsi="Times New Roman"/>
                <w:b/>
                <w:bCs/>
                <w:color w:val="auto"/>
                <w:sz w:val="24"/>
                <w:szCs w:val="24"/>
              </w:rPr>
            </w:pPr>
          </w:p>
        </w:tc>
        <w:tc>
          <w:tcPr>
            <w:tcW w:w="992" w:type="dxa"/>
            <w:vAlign w:val="center"/>
          </w:tcPr>
          <w:p w:rsidR="00896BAC" w:rsidRPr="00D41B88" w:rsidRDefault="00896BAC" w:rsidP="00522D7E">
            <w:pPr>
              <w:jc w:val="center"/>
              <w:rPr>
                <w:rFonts w:ascii="Times New Roman" w:hAnsi="Times New Roman"/>
                <w:b/>
                <w:bCs/>
                <w:color w:val="auto"/>
                <w:sz w:val="24"/>
                <w:szCs w:val="24"/>
              </w:rPr>
            </w:pPr>
          </w:p>
        </w:tc>
        <w:tc>
          <w:tcPr>
            <w:tcW w:w="955" w:type="dxa"/>
            <w:vAlign w:val="center"/>
          </w:tcPr>
          <w:p w:rsidR="00896BAC" w:rsidRPr="00D41B88" w:rsidRDefault="00896BAC" w:rsidP="00522D7E">
            <w:pPr>
              <w:jc w:val="center"/>
              <w:rPr>
                <w:rFonts w:ascii="Times New Roman" w:hAnsi="Times New Roman"/>
                <w:b/>
                <w:bCs/>
                <w:color w:val="auto"/>
                <w:sz w:val="24"/>
                <w:szCs w:val="24"/>
              </w:rPr>
            </w:pPr>
          </w:p>
        </w:tc>
        <w:tc>
          <w:tcPr>
            <w:tcW w:w="900" w:type="dxa"/>
            <w:vAlign w:val="center"/>
          </w:tcPr>
          <w:p w:rsidR="00896BAC" w:rsidRPr="00D41B88" w:rsidRDefault="00896BAC" w:rsidP="00522D7E">
            <w:pPr>
              <w:jc w:val="center"/>
              <w:rPr>
                <w:rFonts w:ascii="Times New Roman" w:hAnsi="Times New Roman"/>
                <w:b/>
                <w:bCs/>
                <w:color w:val="auto"/>
                <w:sz w:val="24"/>
                <w:szCs w:val="24"/>
              </w:rPr>
            </w:pPr>
          </w:p>
        </w:tc>
        <w:tc>
          <w:tcPr>
            <w:tcW w:w="810" w:type="dxa"/>
            <w:vAlign w:val="center"/>
          </w:tcPr>
          <w:p w:rsidR="00896BAC" w:rsidRPr="00D41B88" w:rsidRDefault="00896BAC" w:rsidP="00522D7E">
            <w:pPr>
              <w:jc w:val="center"/>
              <w:rPr>
                <w:rFonts w:ascii="Times New Roman" w:hAnsi="Times New Roman"/>
                <w:b/>
                <w:bCs/>
                <w:color w:val="auto"/>
                <w:sz w:val="24"/>
                <w:szCs w:val="24"/>
              </w:rPr>
            </w:pPr>
          </w:p>
        </w:tc>
        <w:tc>
          <w:tcPr>
            <w:tcW w:w="900" w:type="dxa"/>
            <w:vAlign w:val="center"/>
          </w:tcPr>
          <w:p w:rsidR="00896BAC" w:rsidRPr="00D41B88" w:rsidRDefault="00896BAC" w:rsidP="00522D7E">
            <w:pPr>
              <w:jc w:val="center"/>
              <w:rPr>
                <w:rFonts w:ascii="Times New Roman" w:hAnsi="Times New Roman"/>
                <w:b/>
                <w:bCs/>
                <w:color w:val="auto"/>
                <w:sz w:val="24"/>
                <w:szCs w:val="24"/>
              </w:rPr>
            </w:pPr>
          </w:p>
        </w:tc>
        <w:tc>
          <w:tcPr>
            <w:tcW w:w="2910" w:type="dxa"/>
            <w:vAlign w:val="center"/>
            <w:hideMark/>
          </w:tcPr>
          <w:p w:rsidR="00896BAC" w:rsidRPr="00D41B88" w:rsidRDefault="00896BAC" w:rsidP="00522D7E">
            <w:pPr>
              <w:jc w:val="center"/>
              <w:rPr>
                <w:rFonts w:ascii="Times New Roman" w:hAnsi="Times New Roman"/>
                <w:b/>
                <w:bCs/>
                <w:i/>
                <w:iCs/>
                <w:color w:val="auto"/>
                <w:sz w:val="24"/>
                <w:szCs w:val="24"/>
              </w:rPr>
            </w:pPr>
          </w:p>
        </w:tc>
      </w:tr>
      <w:tr w:rsidR="0090582C" w:rsidRPr="00D41B88" w:rsidTr="001B42F2">
        <w:trPr>
          <w:trHeight w:val="480"/>
        </w:trPr>
        <w:tc>
          <w:tcPr>
            <w:tcW w:w="2268" w:type="dxa"/>
            <w:vAlign w:val="center"/>
            <w:hideMark/>
          </w:tcPr>
          <w:p w:rsidR="00896BAC" w:rsidRPr="00D41B88" w:rsidRDefault="00896BAC" w:rsidP="00522D7E">
            <w:pPr>
              <w:rPr>
                <w:rFonts w:ascii="Times New Roman" w:hAnsi="Times New Roman"/>
                <w:color w:val="auto"/>
                <w:sz w:val="24"/>
                <w:szCs w:val="24"/>
              </w:rPr>
            </w:pPr>
            <w:r w:rsidRPr="00D41B88">
              <w:rPr>
                <w:rFonts w:ascii="Times New Roman" w:hAnsi="Times New Roman"/>
                <w:color w:val="auto"/>
                <w:sz w:val="24"/>
                <w:szCs w:val="24"/>
              </w:rPr>
              <w:lastRenderedPageBreak/>
              <w:t>Административни и обслужващи сгради и конструкции</w:t>
            </w:r>
          </w:p>
        </w:tc>
        <w:tc>
          <w:tcPr>
            <w:tcW w:w="663" w:type="dxa"/>
            <w:vAlign w:val="center"/>
            <w:hideMark/>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992" w:type="dxa"/>
            <w:noWrap/>
            <w:vAlign w:val="center"/>
          </w:tcPr>
          <w:p w:rsidR="00896BAC" w:rsidRPr="00D41B88" w:rsidRDefault="00896BAC" w:rsidP="00522D7E">
            <w:pPr>
              <w:jc w:val="center"/>
              <w:rPr>
                <w:rFonts w:ascii="Times New Roman" w:hAnsi="Times New Roman"/>
                <w:color w:val="auto"/>
                <w:sz w:val="24"/>
                <w:szCs w:val="24"/>
              </w:rPr>
            </w:pPr>
          </w:p>
        </w:tc>
        <w:tc>
          <w:tcPr>
            <w:tcW w:w="955" w:type="dxa"/>
            <w:noWrap/>
            <w:vAlign w:val="center"/>
          </w:tcPr>
          <w:p w:rsidR="00896BAC" w:rsidRPr="00D41B88" w:rsidRDefault="00BB3521" w:rsidP="00522D7E">
            <w:pPr>
              <w:jc w:val="center"/>
              <w:rPr>
                <w:rFonts w:ascii="Times New Roman" w:hAnsi="Times New Roman"/>
                <w:color w:val="auto"/>
                <w:sz w:val="24"/>
                <w:szCs w:val="24"/>
              </w:rPr>
            </w:pPr>
            <w:r w:rsidRPr="00D41B88">
              <w:rPr>
                <w:rFonts w:ascii="Times New Roman" w:hAnsi="Times New Roman"/>
                <w:color w:val="auto"/>
                <w:sz w:val="24"/>
                <w:szCs w:val="24"/>
              </w:rPr>
              <w:t>1</w:t>
            </w:r>
          </w:p>
        </w:tc>
        <w:tc>
          <w:tcPr>
            <w:tcW w:w="900" w:type="dxa"/>
            <w:noWrap/>
            <w:vAlign w:val="center"/>
          </w:tcPr>
          <w:p w:rsidR="00896BAC" w:rsidRPr="00D41B88" w:rsidRDefault="00BB3521" w:rsidP="00522D7E">
            <w:pPr>
              <w:jc w:val="center"/>
              <w:rPr>
                <w:rFonts w:ascii="Times New Roman" w:hAnsi="Times New Roman"/>
                <w:color w:val="auto"/>
                <w:sz w:val="24"/>
                <w:szCs w:val="24"/>
              </w:rPr>
            </w:pPr>
            <w:r w:rsidRPr="00D41B88">
              <w:rPr>
                <w:rFonts w:ascii="Times New Roman" w:hAnsi="Times New Roman"/>
                <w:color w:val="auto"/>
                <w:sz w:val="24"/>
                <w:szCs w:val="24"/>
              </w:rPr>
              <w:t>1</w:t>
            </w:r>
          </w:p>
        </w:tc>
        <w:tc>
          <w:tcPr>
            <w:tcW w:w="810" w:type="dxa"/>
            <w:noWrap/>
            <w:vAlign w:val="center"/>
          </w:tcPr>
          <w:p w:rsidR="00896BAC" w:rsidRPr="00D41B88" w:rsidRDefault="00896BAC" w:rsidP="00522D7E">
            <w:pPr>
              <w:jc w:val="center"/>
              <w:rPr>
                <w:rFonts w:ascii="Times New Roman" w:hAnsi="Times New Roman"/>
                <w:color w:val="auto"/>
                <w:sz w:val="24"/>
                <w:szCs w:val="24"/>
              </w:rPr>
            </w:pPr>
          </w:p>
        </w:tc>
        <w:tc>
          <w:tcPr>
            <w:tcW w:w="900" w:type="dxa"/>
            <w:noWrap/>
            <w:vAlign w:val="center"/>
          </w:tcPr>
          <w:p w:rsidR="00896BAC" w:rsidRPr="00D41B88" w:rsidRDefault="00BB3521" w:rsidP="00522D7E">
            <w:pPr>
              <w:jc w:val="center"/>
              <w:rPr>
                <w:rFonts w:ascii="Times New Roman" w:hAnsi="Times New Roman"/>
                <w:color w:val="auto"/>
                <w:sz w:val="24"/>
                <w:szCs w:val="24"/>
              </w:rPr>
            </w:pPr>
            <w:r w:rsidRPr="00D41B88">
              <w:rPr>
                <w:rFonts w:ascii="Times New Roman" w:hAnsi="Times New Roman"/>
                <w:color w:val="auto"/>
                <w:sz w:val="24"/>
                <w:szCs w:val="24"/>
              </w:rPr>
              <w:t>1</w:t>
            </w:r>
          </w:p>
        </w:tc>
        <w:tc>
          <w:tcPr>
            <w:tcW w:w="2910" w:type="dxa"/>
            <w:vAlign w:val="center"/>
            <w:hideMark/>
          </w:tcPr>
          <w:p w:rsidR="00896BAC" w:rsidRPr="00D41B88" w:rsidRDefault="00896BAC" w:rsidP="00522D7E">
            <w:pPr>
              <w:jc w:val="center"/>
              <w:rPr>
                <w:rFonts w:ascii="Times New Roman" w:hAnsi="Times New Roman"/>
                <w:i/>
                <w:iCs/>
                <w:color w:val="auto"/>
                <w:sz w:val="24"/>
                <w:szCs w:val="24"/>
              </w:rPr>
            </w:pPr>
            <w:r w:rsidRPr="00D41B88">
              <w:rPr>
                <w:rFonts w:ascii="Times New Roman" w:hAnsi="Times New Roman"/>
                <w:i/>
                <w:iCs/>
                <w:color w:val="auto"/>
                <w:sz w:val="24"/>
                <w:szCs w:val="24"/>
              </w:rPr>
              <w:t>изграждане на нови и капиталов ремонт на съществуващи</w:t>
            </w:r>
          </w:p>
        </w:tc>
      </w:tr>
      <w:tr w:rsidR="0090582C" w:rsidRPr="00D41B88" w:rsidTr="001B42F2">
        <w:trPr>
          <w:trHeight w:val="480"/>
        </w:trPr>
        <w:tc>
          <w:tcPr>
            <w:tcW w:w="2268" w:type="dxa"/>
            <w:vAlign w:val="center"/>
            <w:hideMark/>
          </w:tcPr>
          <w:p w:rsidR="00896BAC" w:rsidRPr="00D41B88" w:rsidRDefault="00896BAC" w:rsidP="00522D7E">
            <w:pPr>
              <w:rPr>
                <w:rFonts w:ascii="Times New Roman" w:hAnsi="Times New Roman"/>
                <w:color w:val="auto"/>
                <w:sz w:val="24"/>
                <w:szCs w:val="24"/>
              </w:rPr>
            </w:pPr>
            <w:r w:rsidRPr="00D41B88">
              <w:rPr>
                <w:rFonts w:ascii="Times New Roman" w:hAnsi="Times New Roman"/>
                <w:color w:val="auto"/>
                <w:sz w:val="24"/>
                <w:szCs w:val="24"/>
              </w:rPr>
              <w:t>Стопански инвентар и офис оборудване</w:t>
            </w:r>
          </w:p>
        </w:tc>
        <w:tc>
          <w:tcPr>
            <w:tcW w:w="663" w:type="dxa"/>
            <w:vAlign w:val="center"/>
            <w:hideMark/>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992" w:type="dxa"/>
            <w:noWrap/>
            <w:vAlign w:val="center"/>
          </w:tcPr>
          <w:p w:rsidR="00896BAC" w:rsidRPr="00D41B88" w:rsidRDefault="00BB3521" w:rsidP="00522D7E">
            <w:pPr>
              <w:jc w:val="center"/>
              <w:rPr>
                <w:rFonts w:ascii="Times New Roman" w:hAnsi="Times New Roman"/>
                <w:color w:val="auto"/>
                <w:sz w:val="24"/>
                <w:szCs w:val="24"/>
              </w:rPr>
            </w:pPr>
            <w:r w:rsidRPr="00D41B88">
              <w:rPr>
                <w:rFonts w:ascii="Times New Roman" w:hAnsi="Times New Roman"/>
                <w:color w:val="auto"/>
                <w:sz w:val="24"/>
                <w:szCs w:val="24"/>
              </w:rPr>
              <w:t>80</w:t>
            </w:r>
          </w:p>
        </w:tc>
        <w:tc>
          <w:tcPr>
            <w:tcW w:w="955" w:type="dxa"/>
            <w:noWrap/>
            <w:vAlign w:val="center"/>
          </w:tcPr>
          <w:p w:rsidR="00896BAC" w:rsidRPr="00D41B88" w:rsidRDefault="00BB3521" w:rsidP="00522D7E">
            <w:pPr>
              <w:jc w:val="center"/>
              <w:rPr>
                <w:rFonts w:ascii="Times New Roman" w:hAnsi="Times New Roman"/>
                <w:color w:val="auto"/>
                <w:sz w:val="24"/>
                <w:szCs w:val="24"/>
              </w:rPr>
            </w:pPr>
            <w:r w:rsidRPr="00D41B88">
              <w:rPr>
                <w:rFonts w:ascii="Times New Roman" w:hAnsi="Times New Roman"/>
                <w:color w:val="auto"/>
                <w:sz w:val="24"/>
                <w:szCs w:val="24"/>
              </w:rPr>
              <w:t>80</w:t>
            </w:r>
          </w:p>
        </w:tc>
        <w:tc>
          <w:tcPr>
            <w:tcW w:w="900" w:type="dxa"/>
            <w:noWrap/>
            <w:vAlign w:val="center"/>
          </w:tcPr>
          <w:p w:rsidR="00896BAC" w:rsidRPr="00D41B88" w:rsidRDefault="00BB3521" w:rsidP="00522D7E">
            <w:pPr>
              <w:jc w:val="center"/>
              <w:rPr>
                <w:rFonts w:ascii="Times New Roman" w:hAnsi="Times New Roman"/>
                <w:color w:val="auto"/>
                <w:sz w:val="24"/>
                <w:szCs w:val="24"/>
              </w:rPr>
            </w:pPr>
            <w:r w:rsidRPr="00D41B88">
              <w:rPr>
                <w:rFonts w:ascii="Times New Roman" w:hAnsi="Times New Roman"/>
                <w:color w:val="auto"/>
                <w:sz w:val="24"/>
                <w:szCs w:val="24"/>
              </w:rPr>
              <w:t>80</w:t>
            </w:r>
          </w:p>
        </w:tc>
        <w:tc>
          <w:tcPr>
            <w:tcW w:w="810" w:type="dxa"/>
            <w:noWrap/>
            <w:vAlign w:val="center"/>
          </w:tcPr>
          <w:p w:rsidR="00896BAC" w:rsidRPr="00D41B88" w:rsidRDefault="00BB3521" w:rsidP="00522D7E">
            <w:pPr>
              <w:jc w:val="center"/>
              <w:rPr>
                <w:rFonts w:ascii="Times New Roman" w:hAnsi="Times New Roman"/>
                <w:color w:val="auto"/>
                <w:sz w:val="24"/>
                <w:szCs w:val="24"/>
              </w:rPr>
            </w:pPr>
            <w:r w:rsidRPr="00D41B88">
              <w:rPr>
                <w:rFonts w:ascii="Times New Roman" w:hAnsi="Times New Roman"/>
                <w:color w:val="auto"/>
                <w:sz w:val="24"/>
                <w:szCs w:val="24"/>
              </w:rPr>
              <w:t>72</w:t>
            </w:r>
          </w:p>
        </w:tc>
        <w:tc>
          <w:tcPr>
            <w:tcW w:w="900" w:type="dxa"/>
            <w:noWrap/>
            <w:vAlign w:val="center"/>
          </w:tcPr>
          <w:p w:rsidR="00896BAC" w:rsidRPr="00D41B88" w:rsidRDefault="00BB3521" w:rsidP="00522D7E">
            <w:pPr>
              <w:jc w:val="center"/>
              <w:rPr>
                <w:rFonts w:ascii="Times New Roman" w:hAnsi="Times New Roman"/>
                <w:color w:val="auto"/>
                <w:sz w:val="24"/>
                <w:szCs w:val="24"/>
              </w:rPr>
            </w:pPr>
            <w:r w:rsidRPr="00D41B88">
              <w:rPr>
                <w:rFonts w:ascii="Times New Roman" w:hAnsi="Times New Roman"/>
                <w:color w:val="auto"/>
                <w:sz w:val="24"/>
                <w:szCs w:val="24"/>
              </w:rPr>
              <w:t>67</w:t>
            </w:r>
          </w:p>
        </w:tc>
        <w:tc>
          <w:tcPr>
            <w:tcW w:w="2910" w:type="dxa"/>
            <w:vAlign w:val="center"/>
            <w:hideMark/>
          </w:tcPr>
          <w:p w:rsidR="00896BAC" w:rsidRPr="00D41B88" w:rsidRDefault="00896BAC" w:rsidP="00522D7E">
            <w:pPr>
              <w:jc w:val="center"/>
              <w:rPr>
                <w:rFonts w:ascii="Times New Roman" w:hAnsi="Times New Roman"/>
                <w:i/>
                <w:iCs/>
                <w:color w:val="auto"/>
                <w:sz w:val="24"/>
                <w:szCs w:val="24"/>
              </w:rPr>
            </w:pPr>
            <w:r w:rsidRPr="00D41B88">
              <w:rPr>
                <w:rFonts w:ascii="Times New Roman" w:hAnsi="Times New Roman"/>
                <w:i/>
                <w:iCs/>
                <w:color w:val="auto"/>
                <w:sz w:val="24"/>
                <w:szCs w:val="24"/>
              </w:rPr>
              <w:t>покупка на нов и капиталов ремонт на съществуващ</w:t>
            </w:r>
          </w:p>
        </w:tc>
      </w:tr>
      <w:tr w:rsidR="0090582C" w:rsidRPr="00D41B88" w:rsidTr="001B42F2">
        <w:trPr>
          <w:trHeight w:val="480"/>
        </w:trPr>
        <w:tc>
          <w:tcPr>
            <w:tcW w:w="2268" w:type="dxa"/>
            <w:vAlign w:val="center"/>
            <w:hideMark/>
          </w:tcPr>
          <w:p w:rsidR="00896BAC" w:rsidRPr="00D41B88" w:rsidRDefault="00896BAC" w:rsidP="00522D7E">
            <w:pPr>
              <w:rPr>
                <w:rFonts w:ascii="Times New Roman" w:hAnsi="Times New Roman"/>
                <w:color w:val="auto"/>
                <w:sz w:val="24"/>
                <w:szCs w:val="24"/>
              </w:rPr>
            </w:pPr>
            <w:r w:rsidRPr="00D41B88">
              <w:rPr>
                <w:rFonts w:ascii="Times New Roman" w:hAnsi="Times New Roman"/>
                <w:color w:val="auto"/>
                <w:sz w:val="24"/>
                <w:szCs w:val="24"/>
              </w:rPr>
              <w:t>Лекотоварни автомобили</w:t>
            </w:r>
          </w:p>
        </w:tc>
        <w:tc>
          <w:tcPr>
            <w:tcW w:w="663" w:type="dxa"/>
            <w:vAlign w:val="center"/>
            <w:hideMark/>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992" w:type="dxa"/>
            <w:noWrap/>
            <w:vAlign w:val="center"/>
          </w:tcPr>
          <w:p w:rsidR="00896BAC" w:rsidRPr="00D41B88" w:rsidRDefault="00896BAC" w:rsidP="00522D7E">
            <w:pPr>
              <w:jc w:val="center"/>
              <w:rPr>
                <w:rFonts w:ascii="Times New Roman" w:hAnsi="Times New Roman"/>
                <w:color w:val="auto"/>
                <w:sz w:val="24"/>
                <w:szCs w:val="24"/>
              </w:rPr>
            </w:pPr>
          </w:p>
        </w:tc>
        <w:tc>
          <w:tcPr>
            <w:tcW w:w="955" w:type="dxa"/>
            <w:noWrap/>
            <w:vAlign w:val="center"/>
          </w:tcPr>
          <w:p w:rsidR="00896BAC" w:rsidRPr="00D41B88" w:rsidRDefault="00BB3521" w:rsidP="00522D7E">
            <w:pPr>
              <w:jc w:val="center"/>
              <w:rPr>
                <w:rFonts w:ascii="Times New Roman" w:hAnsi="Times New Roman"/>
                <w:color w:val="auto"/>
                <w:sz w:val="24"/>
                <w:szCs w:val="24"/>
              </w:rPr>
            </w:pPr>
            <w:r w:rsidRPr="00D41B88">
              <w:rPr>
                <w:rFonts w:ascii="Times New Roman" w:hAnsi="Times New Roman"/>
                <w:color w:val="auto"/>
                <w:sz w:val="24"/>
                <w:szCs w:val="24"/>
              </w:rPr>
              <w:t>1</w:t>
            </w:r>
          </w:p>
        </w:tc>
        <w:tc>
          <w:tcPr>
            <w:tcW w:w="900" w:type="dxa"/>
            <w:noWrap/>
            <w:vAlign w:val="center"/>
          </w:tcPr>
          <w:p w:rsidR="00896BAC" w:rsidRPr="00D41B88" w:rsidRDefault="00896BAC" w:rsidP="00522D7E">
            <w:pPr>
              <w:jc w:val="center"/>
              <w:rPr>
                <w:rFonts w:ascii="Times New Roman" w:hAnsi="Times New Roman"/>
                <w:color w:val="auto"/>
                <w:sz w:val="24"/>
                <w:szCs w:val="24"/>
              </w:rPr>
            </w:pPr>
          </w:p>
        </w:tc>
        <w:tc>
          <w:tcPr>
            <w:tcW w:w="810" w:type="dxa"/>
            <w:noWrap/>
            <w:vAlign w:val="center"/>
          </w:tcPr>
          <w:p w:rsidR="00896BAC" w:rsidRPr="00D41B88" w:rsidRDefault="00896BAC" w:rsidP="00522D7E">
            <w:pPr>
              <w:jc w:val="center"/>
              <w:rPr>
                <w:rFonts w:ascii="Times New Roman" w:hAnsi="Times New Roman"/>
                <w:color w:val="auto"/>
                <w:sz w:val="24"/>
                <w:szCs w:val="24"/>
              </w:rPr>
            </w:pPr>
          </w:p>
        </w:tc>
        <w:tc>
          <w:tcPr>
            <w:tcW w:w="900" w:type="dxa"/>
            <w:noWrap/>
            <w:vAlign w:val="center"/>
          </w:tcPr>
          <w:p w:rsidR="00896BAC" w:rsidRPr="00D41B88" w:rsidRDefault="00896BAC" w:rsidP="00522D7E">
            <w:pPr>
              <w:jc w:val="center"/>
              <w:rPr>
                <w:rFonts w:ascii="Times New Roman" w:hAnsi="Times New Roman"/>
                <w:color w:val="auto"/>
                <w:sz w:val="24"/>
                <w:szCs w:val="24"/>
              </w:rPr>
            </w:pPr>
          </w:p>
        </w:tc>
        <w:tc>
          <w:tcPr>
            <w:tcW w:w="2910" w:type="dxa"/>
            <w:vAlign w:val="center"/>
            <w:hideMark/>
          </w:tcPr>
          <w:p w:rsidR="00896BAC" w:rsidRPr="00D41B88" w:rsidRDefault="00896BAC" w:rsidP="00522D7E">
            <w:pPr>
              <w:jc w:val="center"/>
              <w:rPr>
                <w:rFonts w:ascii="Times New Roman" w:hAnsi="Times New Roman"/>
                <w:i/>
                <w:iCs/>
                <w:color w:val="auto"/>
                <w:sz w:val="24"/>
                <w:szCs w:val="24"/>
              </w:rPr>
            </w:pPr>
            <w:r w:rsidRPr="00D41B88">
              <w:rPr>
                <w:rFonts w:ascii="Times New Roman" w:hAnsi="Times New Roman"/>
                <w:i/>
                <w:iCs/>
                <w:color w:val="auto"/>
                <w:sz w:val="24"/>
                <w:szCs w:val="24"/>
              </w:rPr>
              <w:t>покупка на нови и капиталов ремонт на съществуващи</w:t>
            </w:r>
          </w:p>
        </w:tc>
      </w:tr>
      <w:tr w:rsidR="0090582C" w:rsidRPr="00D41B88" w:rsidTr="001B42F2">
        <w:trPr>
          <w:trHeight w:val="480"/>
        </w:trPr>
        <w:tc>
          <w:tcPr>
            <w:tcW w:w="2268" w:type="dxa"/>
            <w:vAlign w:val="center"/>
            <w:hideMark/>
          </w:tcPr>
          <w:p w:rsidR="00896BAC" w:rsidRPr="00D41B88" w:rsidRDefault="00896BAC" w:rsidP="00522D7E">
            <w:pPr>
              <w:rPr>
                <w:rFonts w:ascii="Times New Roman" w:hAnsi="Times New Roman"/>
                <w:color w:val="auto"/>
                <w:sz w:val="24"/>
                <w:szCs w:val="24"/>
              </w:rPr>
            </w:pPr>
            <w:r w:rsidRPr="00D41B88">
              <w:rPr>
                <w:rFonts w:ascii="Times New Roman" w:hAnsi="Times New Roman"/>
                <w:color w:val="auto"/>
                <w:sz w:val="24"/>
                <w:szCs w:val="24"/>
              </w:rPr>
              <w:t>Автомобили</w:t>
            </w:r>
          </w:p>
        </w:tc>
        <w:tc>
          <w:tcPr>
            <w:tcW w:w="663" w:type="dxa"/>
            <w:vAlign w:val="center"/>
            <w:hideMark/>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992" w:type="dxa"/>
            <w:noWrap/>
            <w:vAlign w:val="center"/>
          </w:tcPr>
          <w:p w:rsidR="00896BAC" w:rsidRPr="00D41B88" w:rsidRDefault="00896BAC" w:rsidP="00522D7E">
            <w:pPr>
              <w:jc w:val="center"/>
              <w:rPr>
                <w:rFonts w:ascii="Times New Roman" w:hAnsi="Times New Roman"/>
                <w:color w:val="auto"/>
                <w:sz w:val="24"/>
                <w:szCs w:val="24"/>
              </w:rPr>
            </w:pPr>
          </w:p>
        </w:tc>
        <w:tc>
          <w:tcPr>
            <w:tcW w:w="955" w:type="dxa"/>
            <w:noWrap/>
            <w:vAlign w:val="center"/>
          </w:tcPr>
          <w:p w:rsidR="00896BAC" w:rsidRPr="00D41B88" w:rsidRDefault="00896BAC" w:rsidP="00522D7E">
            <w:pPr>
              <w:jc w:val="center"/>
              <w:rPr>
                <w:rFonts w:ascii="Times New Roman" w:hAnsi="Times New Roman"/>
                <w:color w:val="auto"/>
                <w:sz w:val="24"/>
                <w:szCs w:val="24"/>
              </w:rPr>
            </w:pPr>
          </w:p>
        </w:tc>
        <w:tc>
          <w:tcPr>
            <w:tcW w:w="900" w:type="dxa"/>
            <w:noWrap/>
            <w:vAlign w:val="center"/>
          </w:tcPr>
          <w:p w:rsidR="00896BAC" w:rsidRPr="00D41B88" w:rsidRDefault="00BB3521" w:rsidP="00522D7E">
            <w:pPr>
              <w:jc w:val="center"/>
              <w:rPr>
                <w:rFonts w:ascii="Times New Roman" w:hAnsi="Times New Roman"/>
                <w:color w:val="auto"/>
                <w:sz w:val="24"/>
                <w:szCs w:val="24"/>
              </w:rPr>
            </w:pPr>
            <w:r w:rsidRPr="00D41B88">
              <w:rPr>
                <w:rFonts w:ascii="Times New Roman" w:hAnsi="Times New Roman"/>
                <w:color w:val="auto"/>
                <w:sz w:val="24"/>
                <w:szCs w:val="24"/>
              </w:rPr>
              <w:t>1</w:t>
            </w:r>
          </w:p>
        </w:tc>
        <w:tc>
          <w:tcPr>
            <w:tcW w:w="810" w:type="dxa"/>
            <w:noWrap/>
            <w:vAlign w:val="center"/>
          </w:tcPr>
          <w:p w:rsidR="00896BAC" w:rsidRPr="00D41B88" w:rsidRDefault="00896BAC" w:rsidP="00522D7E">
            <w:pPr>
              <w:jc w:val="center"/>
              <w:rPr>
                <w:rFonts w:ascii="Times New Roman" w:hAnsi="Times New Roman"/>
                <w:color w:val="auto"/>
                <w:sz w:val="24"/>
                <w:szCs w:val="24"/>
              </w:rPr>
            </w:pPr>
          </w:p>
        </w:tc>
        <w:tc>
          <w:tcPr>
            <w:tcW w:w="900" w:type="dxa"/>
            <w:noWrap/>
            <w:vAlign w:val="center"/>
          </w:tcPr>
          <w:p w:rsidR="00896BAC" w:rsidRPr="00D41B88" w:rsidRDefault="00896BAC" w:rsidP="00522D7E">
            <w:pPr>
              <w:jc w:val="center"/>
              <w:rPr>
                <w:rFonts w:ascii="Times New Roman" w:hAnsi="Times New Roman"/>
                <w:color w:val="auto"/>
                <w:sz w:val="24"/>
                <w:szCs w:val="24"/>
              </w:rPr>
            </w:pPr>
          </w:p>
        </w:tc>
        <w:tc>
          <w:tcPr>
            <w:tcW w:w="2910" w:type="dxa"/>
            <w:vAlign w:val="center"/>
            <w:hideMark/>
          </w:tcPr>
          <w:p w:rsidR="00896BAC" w:rsidRPr="00D41B88" w:rsidRDefault="00896BAC" w:rsidP="00522D7E">
            <w:pPr>
              <w:jc w:val="center"/>
              <w:rPr>
                <w:rFonts w:ascii="Times New Roman" w:hAnsi="Times New Roman"/>
                <w:i/>
                <w:iCs/>
                <w:color w:val="auto"/>
                <w:sz w:val="24"/>
                <w:szCs w:val="24"/>
              </w:rPr>
            </w:pPr>
            <w:r w:rsidRPr="00D41B88">
              <w:rPr>
                <w:rFonts w:ascii="Times New Roman" w:hAnsi="Times New Roman"/>
                <w:i/>
                <w:iCs/>
                <w:color w:val="auto"/>
                <w:sz w:val="24"/>
                <w:szCs w:val="24"/>
              </w:rPr>
              <w:t>покупка на нови и капиталов ремонт на съществуващи</w:t>
            </w:r>
          </w:p>
        </w:tc>
      </w:tr>
      <w:tr w:rsidR="0090582C" w:rsidRPr="00D41B88" w:rsidTr="001B42F2">
        <w:trPr>
          <w:trHeight w:val="480"/>
        </w:trPr>
        <w:tc>
          <w:tcPr>
            <w:tcW w:w="2268" w:type="dxa"/>
            <w:vAlign w:val="center"/>
            <w:hideMark/>
          </w:tcPr>
          <w:p w:rsidR="00896BAC" w:rsidRPr="00D41B88" w:rsidRDefault="00896BAC" w:rsidP="00522D7E">
            <w:pPr>
              <w:rPr>
                <w:rFonts w:ascii="Times New Roman" w:hAnsi="Times New Roman"/>
                <w:color w:val="auto"/>
                <w:sz w:val="24"/>
                <w:szCs w:val="24"/>
              </w:rPr>
            </w:pPr>
            <w:r w:rsidRPr="00D41B88">
              <w:rPr>
                <w:rFonts w:ascii="Times New Roman" w:hAnsi="Times New Roman"/>
                <w:color w:val="auto"/>
                <w:sz w:val="24"/>
                <w:szCs w:val="24"/>
              </w:rPr>
              <w:t>Информационни системи - собствени активи</w:t>
            </w:r>
          </w:p>
        </w:tc>
        <w:tc>
          <w:tcPr>
            <w:tcW w:w="663" w:type="dxa"/>
            <w:vAlign w:val="center"/>
            <w:hideMark/>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992" w:type="dxa"/>
            <w:noWrap/>
            <w:vAlign w:val="center"/>
          </w:tcPr>
          <w:p w:rsidR="00896BAC" w:rsidRPr="00D41B88" w:rsidRDefault="00896BAC" w:rsidP="00522D7E">
            <w:pPr>
              <w:jc w:val="center"/>
              <w:rPr>
                <w:rFonts w:ascii="Times New Roman" w:hAnsi="Times New Roman"/>
                <w:color w:val="auto"/>
                <w:sz w:val="24"/>
                <w:szCs w:val="24"/>
              </w:rPr>
            </w:pPr>
          </w:p>
        </w:tc>
        <w:tc>
          <w:tcPr>
            <w:tcW w:w="955" w:type="dxa"/>
            <w:noWrap/>
            <w:vAlign w:val="center"/>
          </w:tcPr>
          <w:p w:rsidR="00896BAC" w:rsidRPr="00D41B88" w:rsidRDefault="00896BAC" w:rsidP="00522D7E">
            <w:pPr>
              <w:jc w:val="center"/>
              <w:rPr>
                <w:rFonts w:ascii="Times New Roman" w:hAnsi="Times New Roman"/>
                <w:color w:val="auto"/>
                <w:sz w:val="24"/>
                <w:szCs w:val="24"/>
              </w:rPr>
            </w:pPr>
          </w:p>
        </w:tc>
        <w:tc>
          <w:tcPr>
            <w:tcW w:w="900" w:type="dxa"/>
            <w:noWrap/>
            <w:vAlign w:val="center"/>
          </w:tcPr>
          <w:p w:rsidR="00896BAC" w:rsidRPr="00D41B88" w:rsidRDefault="00896BAC" w:rsidP="00522D7E">
            <w:pPr>
              <w:jc w:val="center"/>
              <w:rPr>
                <w:rFonts w:ascii="Times New Roman" w:hAnsi="Times New Roman"/>
                <w:color w:val="auto"/>
                <w:sz w:val="24"/>
                <w:szCs w:val="24"/>
              </w:rPr>
            </w:pPr>
          </w:p>
        </w:tc>
        <w:tc>
          <w:tcPr>
            <w:tcW w:w="810" w:type="dxa"/>
            <w:noWrap/>
            <w:vAlign w:val="center"/>
          </w:tcPr>
          <w:p w:rsidR="00896BAC" w:rsidRPr="00D41B88" w:rsidRDefault="00BB3521" w:rsidP="00522D7E">
            <w:pPr>
              <w:jc w:val="center"/>
              <w:rPr>
                <w:rFonts w:ascii="Times New Roman" w:hAnsi="Times New Roman"/>
                <w:color w:val="auto"/>
                <w:sz w:val="24"/>
                <w:szCs w:val="24"/>
              </w:rPr>
            </w:pPr>
            <w:r w:rsidRPr="00D41B88">
              <w:rPr>
                <w:rFonts w:ascii="Times New Roman" w:hAnsi="Times New Roman"/>
                <w:color w:val="auto"/>
                <w:sz w:val="24"/>
                <w:szCs w:val="24"/>
              </w:rPr>
              <w:t>4</w:t>
            </w:r>
          </w:p>
        </w:tc>
        <w:tc>
          <w:tcPr>
            <w:tcW w:w="900" w:type="dxa"/>
            <w:noWrap/>
            <w:vAlign w:val="center"/>
          </w:tcPr>
          <w:p w:rsidR="00896BAC" w:rsidRPr="00D41B88" w:rsidRDefault="00896BAC" w:rsidP="00522D7E">
            <w:pPr>
              <w:jc w:val="center"/>
              <w:rPr>
                <w:rFonts w:ascii="Times New Roman" w:hAnsi="Times New Roman"/>
                <w:color w:val="auto"/>
                <w:sz w:val="24"/>
                <w:szCs w:val="24"/>
              </w:rPr>
            </w:pPr>
          </w:p>
        </w:tc>
        <w:tc>
          <w:tcPr>
            <w:tcW w:w="2910" w:type="dxa"/>
            <w:vAlign w:val="center"/>
            <w:hideMark/>
          </w:tcPr>
          <w:p w:rsidR="00896BAC" w:rsidRPr="00D41B88" w:rsidRDefault="00896BAC" w:rsidP="00522D7E">
            <w:pPr>
              <w:jc w:val="center"/>
              <w:rPr>
                <w:rFonts w:ascii="Times New Roman" w:hAnsi="Times New Roman"/>
                <w:i/>
                <w:iCs/>
                <w:color w:val="auto"/>
                <w:sz w:val="24"/>
                <w:szCs w:val="24"/>
              </w:rPr>
            </w:pPr>
            <w:r w:rsidRPr="00D41B88">
              <w:rPr>
                <w:rFonts w:ascii="Times New Roman" w:hAnsi="Times New Roman"/>
                <w:i/>
                <w:iCs/>
                <w:color w:val="auto"/>
                <w:sz w:val="24"/>
                <w:szCs w:val="24"/>
              </w:rPr>
              <w:t>покупка на нови и надграждане и разширяване на съществуващи</w:t>
            </w:r>
          </w:p>
        </w:tc>
      </w:tr>
      <w:tr w:rsidR="0090582C" w:rsidRPr="00D41B88" w:rsidTr="001B42F2">
        <w:trPr>
          <w:trHeight w:val="585"/>
        </w:trPr>
        <w:tc>
          <w:tcPr>
            <w:tcW w:w="2268" w:type="dxa"/>
            <w:vAlign w:val="center"/>
            <w:hideMark/>
          </w:tcPr>
          <w:p w:rsidR="00896BAC" w:rsidRPr="00D41B88" w:rsidRDefault="00896BAC" w:rsidP="00522D7E">
            <w:pPr>
              <w:rPr>
                <w:rFonts w:ascii="Times New Roman" w:hAnsi="Times New Roman"/>
                <w:color w:val="auto"/>
                <w:sz w:val="24"/>
                <w:szCs w:val="24"/>
              </w:rPr>
            </w:pPr>
            <w:r w:rsidRPr="00D41B88">
              <w:rPr>
                <w:rFonts w:ascii="Times New Roman" w:hAnsi="Times New Roman"/>
                <w:color w:val="auto"/>
                <w:sz w:val="24"/>
                <w:szCs w:val="24"/>
              </w:rPr>
              <w:t>Информационни системи - публични активи</w:t>
            </w:r>
          </w:p>
        </w:tc>
        <w:tc>
          <w:tcPr>
            <w:tcW w:w="663" w:type="dxa"/>
            <w:vAlign w:val="center"/>
            <w:hideMark/>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992" w:type="dxa"/>
            <w:noWrap/>
            <w:vAlign w:val="center"/>
          </w:tcPr>
          <w:p w:rsidR="00896BAC" w:rsidRPr="00D41B88" w:rsidRDefault="00896BAC" w:rsidP="00522D7E">
            <w:pPr>
              <w:jc w:val="center"/>
              <w:rPr>
                <w:rFonts w:ascii="Times New Roman" w:hAnsi="Times New Roman"/>
                <w:color w:val="auto"/>
                <w:sz w:val="24"/>
                <w:szCs w:val="24"/>
              </w:rPr>
            </w:pPr>
          </w:p>
        </w:tc>
        <w:tc>
          <w:tcPr>
            <w:tcW w:w="955" w:type="dxa"/>
            <w:noWrap/>
            <w:vAlign w:val="center"/>
          </w:tcPr>
          <w:p w:rsidR="00896BAC" w:rsidRPr="00D41B88" w:rsidRDefault="00896BAC" w:rsidP="00522D7E">
            <w:pPr>
              <w:jc w:val="center"/>
              <w:rPr>
                <w:rFonts w:ascii="Times New Roman" w:hAnsi="Times New Roman"/>
                <w:color w:val="auto"/>
                <w:sz w:val="24"/>
                <w:szCs w:val="24"/>
              </w:rPr>
            </w:pPr>
          </w:p>
        </w:tc>
        <w:tc>
          <w:tcPr>
            <w:tcW w:w="900" w:type="dxa"/>
            <w:noWrap/>
            <w:vAlign w:val="center"/>
          </w:tcPr>
          <w:p w:rsidR="00896BAC" w:rsidRPr="00D41B88" w:rsidRDefault="00896BAC" w:rsidP="00522D7E">
            <w:pPr>
              <w:jc w:val="center"/>
              <w:rPr>
                <w:rFonts w:ascii="Times New Roman" w:hAnsi="Times New Roman"/>
                <w:color w:val="auto"/>
                <w:sz w:val="24"/>
                <w:szCs w:val="24"/>
              </w:rPr>
            </w:pPr>
          </w:p>
        </w:tc>
        <w:tc>
          <w:tcPr>
            <w:tcW w:w="810" w:type="dxa"/>
            <w:noWrap/>
            <w:vAlign w:val="center"/>
          </w:tcPr>
          <w:p w:rsidR="00896BAC" w:rsidRPr="00D41B88" w:rsidRDefault="00896BAC" w:rsidP="00522D7E">
            <w:pPr>
              <w:jc w:val="center"/>
              <w:rPr>
                <w:rFonts w:ascii="Times New Roman" w:hAnsi="Times New Roman"/>
                <w:color w:val="auto"/>
                <w:sz w:val="24"/>
                <w:szCs w:val="24"/>
              </w:rPr>
            </w:pPr>
          </w:p>
        </w:tc>
        <w:tc>
          <w:tcPr>
            <w:tcW w:w="900" w:type="dxa"/>
            <w:noWrap/>
            <w:vAlign w:val="center"/>
          </w:tcPr>
          <w:p w:rsidR="00896BAC" w:rsidRPr="00D41B88" w:rsidRDefault="00896BAC" w:rsidP="00522D7E">
            <w:pPr>
              <w:jc w:val="center"/>
              <w:rPr>
                <w:rFonts w:ascii="Times New Roman" w:hAnsi="Times New Roman"/>
                <w:color w:val="auto"/>
                <w:sz w:val="24"/>
                <w:szCs w:val="24"/>
              </w:rPr>
            </w:pPr>
          </w:p>
        </w:tc>
        <w:tc>
          <w:tcPr>
            <w:tcW w:w="2910" w:type="dxa"/>
            <w:vAlign w:val="center"/>
            <w:hideMark/>
          </w:tcPr>
          <w:p w:rsidR="00896BAC" w:rsidRPr="00D41B88" w:rsidRDefault="00896BAC" w:rsidP="00522D7E">
            <w:pPr>
              <w:jc w:val="center"/>
              <w:rPr>
                <w:rFonts w:ascii="Times New Roman" w:hAnsi="Times New Roman"/>
                <w:i/>
                <w:iCs/>
                <w:color w:val="auto"/>
                <w:sz w:val="24"/>
                <w:szCs w:val="24"/>
              </w:rPr>
            </w:pPr>
            <w:r w:rsidRPr="00D41B88">
              <w:rPr>
                <w:rFonts w:ascii="Times New Roman" w:hAnsi="Times New Roman"/>
                <w:i/>
                <w:iCs/>
                <w:color w:val="auto"/>
                <w:sz w:val="24"/>
                <w:szCs w:val="24"/>
              </w:rPr>
              <w:t>покупка на нова система и надграждане и разширяване на съществуваща</w:t>
            </w:r>
          </w:p>
        </w:tc>
      </w:tr>
      <w:tr w:rsidR="0090582C" w:rsidRPr="00D41B88" w:rsidTr="001B42F2">
        <w:trPr>
          <w:trHeight w:val="780"/>
        </w:trPr>
        <w:tc>
          <w:tcPr>
            <w:tcW w:w="2268" w:type="dxa"/>
            <w:vAlign w:val="center"/>
            <w:hideMark/>
          </w:tcPr>
          <w:p w:rsidR="00896BAC" w:rsidRPr="00D41B88" w:rsidRDefault="00896BAC" w:rsidP="00522D7E">
            <w:pPr>
              <w:rPr>
                <w:rFonts w:ascii="Times New Roman" w:hAnsi="Times New Roman"/>
                <w:color w:val="auto"/>
                <w:sz w:val="24"/>
                <w:szCs w:val="24"/>
              </w:rPr>
            </w:pPr>
            <w:r w:rsidRPr="00D41B88">
              <w:rPr>
                <w:rFonts w:ascii="Times New Roman" w:hAnsi="Times New Roman"/>
                <w:color w:val="auto"/>
                <w:sz w:val="24"/>
                <w:szCs w:val="24"/>
              </w:rPr>
              <w:t>ГИС</w:t>
            </w:r>
          </w:p>
        </w:tc>
        <w:tc>
          <w:tcPr>
            <w:tcW w:w="663" w:type="dxa"/>
            <w:vAlign w:val="center"/>
            <w:hideMark/>
          </w:tcPr>
          <w:p w:rsidR="00896BAC" w:rsidRPr="00D41B88" w:rsidRDefault="00896BAC" w:rsidP="00522D7E">
            <w:pPr>
              <w:jc w:val="center"/>
              <w:rPr>
                <w:rFonts w:ascii="Times New Roman" w:hAnsi="Times New Roman"/>
                <w:color w:val="auto"/>
                <w:sz w:val="24"/>
                <w:szCs w:val="24"/>
              </w:rPr>
            </w:pPr>
          </w:p>
        </w:tc>
        <w:tc>
          <w:tcPr>
            <w:tcW w:w="992" w:type="dxa"/>
            <w:noWrap/>
            <w:vAlign w:val="center"/>
          </w:tcPr>
          <w:p w:rsidR="00896BAC" w:rsidRPr="00D41B88" w:rsidRDefault="00896BAC" w:rsidP="00522D7E">
            <w:pPr>
              <w:jc w:val="center"/>
              <w:rPr>
                <w:rFonts w:ascii="Times New Roman" w:hAnsi="Times New Roman"/>
                <w:i/>
                <w:iCs/>
                <w:color w:val="auto"/>
                <w:sz w:val="24"/>
                <w:szCs w:val="24"/>
              </w:rPr>
            </w:pPr>
          </w:p>
        </w:tc>
        <w:tc>
          <w:tcPr>
            <w:tcW w:w="955" w:type="dxa"/>
            <w:noWrap/>
            <w:vAlign w:val="center"/>
          </w:tcPr>
          <w:p w:rsidR="00896BAC" w:rsidRPr="00D41B88" w:rsidRDefault="00896BAC" w:rsidP="00522D7E">
            <w:pPr>
              <w:jc w:val="center"/>
              <w:rPr>
                <w:rFonts w:ascii="Times New Roman" w:hAnsi="Times New Roman"/>
                <w:i/>
                <w:iCs/>
                <w:color w:val="auto"/>
                <w:sz w:val="24"/>
                <w:szCs w:val="24"/>
              </w:rPr>
            </w:pPr>
          </w:p>
        </w:tc>
        <w:tc>
          <w:tcPr>
            <w:tcW w:w="900" w:type="dxa"/>
            <w:noWrap/>
            <w:vAlign w:val="center"/>
          </w:tcPr>
          <w:p w:rsidR="00896BAC" w:rsidRPr="00D41B88" w:rsidRDefault="00896BAC" w:rsidP="00522D7E">
            <w:pPr>
              <w:jc w:val="center"/>
              <w:rPr>
                <w:rFonts w:ascii="Times New Roman" w:hAnsi="Times New Roman"/>
                <w:i/>
                <w:iCs/>
                <w:color w:val="auto"/>
                <w:sz w:val="24"/>
                <w:szCs w:val="24"/>
              </w:rPr>
            </w:pPr>
          </w:p>
        </w:tc>
        <w:tc>
          <w:tcPr>
            <w:tcW w:w="810" w:type="dxa"/>
            <w:noWrap/>
            <w:vAlign w:val="center"/>
          </w:tcPr>
          <w:p w:rsidR="00896BAC" w:rsidRPr="00D41B88" w:rsidRDefault="00896BAC" w:rsidP="00522D7E">
            <w:pPr>
              <w:jc w:val="center"/>
              <w:rPr>
                <w:rFonts w:ascii="Times New Roman" w:hAnsi="Times New Roman"/>
                <w:i/>
                <w:iCs/>
                <w:color w:val="auto"/>
                <w:sz w:val="24"/>
                <w:szCs w:val="24"/>
              </w:rPr>
            </w:pPr>
          </w:p>
        </w:tc>
        <w:tc>
          <w:tcPr>
            <w:tcW w:w="900" w:type="dxa"/>
            <w:noWrap/>
            <w:vAlign w:val="center"/>
          </w:tcPr>
          <w:p w:rsidR="00896BAC" w:rsidRPr="00D41B88" w:rsidRDefault="00896BAC" w:rsidP="00522D7E">
            <w:pPr>
              <w:jc w:val="center"/>
              <w:rPr>
                <w:rFonts w:ascii="Times New Roman" w:hAnsi="Times New Roman"/>
                <w:i/>
                <w:iCs/>
                <w:color w:val="auto"/>
                <w:sz w:val="24"/>
                <w:szCs w:val="24"/>
              </w:rPr>
            </w:pPr>
          </w:p>
        </w:tc>
        <w:tc>
          <w:tcPr>
            <w:tcW w:w="2910" w:type="dxa"/>
            <w:vAlign w:val="center"/>
            <w:hideMark/>
          </w:tcPr>
          <w:p w:rsidR="00896BAC" w:rsidRPr="00D41B88" w:rsidRDefault="00896BAC" w:rsidP="00522D7E">
            <w:pPr>
              <w:jc w:val="center"/>
              <w:rPr>
                <w:rFonts w:ascii="Times New Roman" w:hAnsi="Times New Roman"/>
                <w:i/>
                <w:iCs/>
                <w:color w:val="auto"/>
                <w:sz w:val="24"/>
                <w:szCs w:val="24"/>
              </w:rPr>
            </w:pPr>
            <w:r w:rsidRPr="00D41B88">
              <w:rPr>
                <w:rFonts w:ascii="Times New Roman" w:hAnsi="Times New Roman"/>
                <w:i/>
                <w:iCs/>
                <w:color w:val="auto"/>
                <w:sz w:val="24"/>
                <w:szCs w:val="24"/>
              </w:rPr>
              <w:t>разходи за персонал и външни услуги за  изграждане, надграждане и разширение на ГИС</w:t>
            </w:r>
          </w:p>
        </w:tc>
      </w:tr>
      <w:tr w:rsidR="0090582C" w:rsidRPr="00D41B88" w:rsidTr="001B42F2">
        <w:trPr>
          <w:trHeight w:val="615"/>
        </w:trPr>
        <w:tc>
          <w:tcPr>
            <w:tcW w:w="2268" w:type="dxa"/>
            <w:vAlign w:val="center"/>
            <w:hideMark/>
          </w:tcPr>
          <w:p w:rsidR="00896BAC" w:rsidRPr="00D41B88" w:rsidRDefault="00896BAC" w:rsidP="00522D7E">
            <w:pPr>
              <w:rPr>
                <w:rFonts w:ascii="Times New Roman" w:hAnsi="Times New Roman"/>
                <w:color w:val="auto"/>
                <w:sz w:val="24"/>
                <w:szCs w:val="24"/>
              </w:rPr>
            </w:pPr>
            <w:r w:rsidRPr="00D41B88">
              <w:rPr>
                <w:rFonts w:ascii="Times New Roman" w:hAnsi="Times New Roman"/>
                <w:color w:val="auto"/>
                <w:sz w:val="24"/>
                <w:szCs w:val="24"/>
              </w:rPr>
              <w:t>ИТ хардуер</w:t>
            </w:r>
          </w:p>
        </w:tc>
        <w:tc>
          <w:tcPr>
            <w:tcW w:w="663" w:type="dxa"/>
            <w:vAlign w:val="center"/>
            <w:hideMark/>
          </w:tcPr>
          <w:p w:rsidR="00896BAC" w:rsidRPr="00D41B88" w:rsidRDefault="00896BAC" w:rsidP="00522D7E">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992" w:type="dxa"/>
            <w:noWrap/>
            <w:vAlign w:val="center"/>
          </w:tcPr>
          <w:p w:rsidR="00896BAC" w:rsidRPr="00D41B88" w:rsidRDefault="00BB3521" w:rsidP="00522D7E">
            <w:pPr>
              <w:jc w:val="center"/>
              <w:rPr>
                <w:rFonts w:ascii="Times New Roman" w:hAnsi="Times New Roman"/>
                <w:color w:val="auto"/>
                <w:sz w:val="24"/>
                <w:szCs w:val="24"/>
              </w:rPr>
            </w:pPr>
            <w:r w:rsidRPr="00D41B88">
              <w:rPr>
                <w:rFonts w:ascii="Times New Roman" w:hAnsi="Times New Roman"/>
                <w:color w:val="auto"/>
                <w:sz w:val="24"/>
                <w:szCs w:val="24"/>
              </w:rPr>
              <w:t>17</w:t>
            </w:r>
          </w:p>
        </w:tc>
        <w:tc>
          <w:tcPr>
            <w:tcW w:w="955" w:type="dxa"/>
            <w:noWrap/>
            <w:vAlign w:val="center"/>
          </w:tcPr>
          <w:p w:rsidR="00896BAC" w:rsidRPr="00D41B88" w:rsidRDefault="00BB3521" w:rsidP="00522D7E">
            <w:pPr>
              <w:jc w:val="center"/>
              <w:rPr>
                <w:rFonts w:ascii="Times New Roman" w:hAnsi="Times New Roman"/>
                <w:color w:val="auto"/>
                <w:sz w:val="24"/>
                <w:szCs w:val="24"/>
              </w:rPr>
            </w:pPr>
            <w:r w:rsidRPr="00D41B88">
              <w:rPr>
                <w:rFonts w:ascii="Times New Roman" w:hAnsi="Times New Roman"/>
                <w:color w:val="auto"/>
                <w:sz w:val="24"/>
                <w:szCs w:val="24"/>
              </w:rPr>
              <w:t>21</w:t>
            </w:r>
          </w:p>
        </w:tc>
        <w:tc>
          <w:tcPr>
            <w:tcW w:w="900" w:type="dxa"/>
            <w:noWrap/>
            <w:vAlign w:val="center"/>
          </w:tcPr>
          <w:p w:rsidR="00896BAC" w:rsidRPr="00D41B88" w:rsidRDefault="00BB3521" w:rsidP="00522D7E">
            <w:pPr>
              <w:jc w:val="center"/>
              <w:rPr>
                <w:rFonts w:ascii="Times New Roman" w:hAnsi="Times New Roman"/>
                <w:color w:val="auto"/>
                <w:sz w:val="24"/>
                <w:szCs w:val="24"/>
              </w:rPr>
            </w:pPr>
            <w:r w:rsidRPr="00D41B88">
              <w:rPr>
                <w:rFonts w:ascii="Times New Roman" w:hAnsi="Times New Roman"/>
                <w:color w:val="auto"/>
                <w:sz w:val="24"/>
                <w:szCs w:val="24"/>
              </w:rPr>
              <w:t>25</w:t>
            </w:r>
          </w:p>
        </w:tc>
        <w:tc>
          <w:tcPr>
            <w:tcW w:w="810" w:type="dxa"/>
            <w:noWrap/>
            <w:vAlign w:val="center"/>
          </w:tcPr>
          <w:p w:rsidR="00896BAC" w:rsidRPr="00D41B88" w:rsidRDefault="00BB3521" w:rsidP="00522D7E">
            <w:pPr>
              <w:jc w:val="center"/>
              <w:rPr>
                <w:rFonts w:ascii="Times New Roman" w:hAnsi="Times New Roman"/>
                <w:color w:val="auto"/>
                <w:sz w:val="24"/>
                <w:szCs w:val="24"/>
              </w:rPr>
            </w:pPr>
            <w:r w:rsidRPr="00D41B88">
              <w:rPr>
                <w:rFonts w:ascii="Times New Roman" w:hAnsi="Times New Roman"/>
                <w:color w:val="auto"/>
                <w:sz w:val="24"/>
                <w:szCs w:val="24"/>
              </w:rPr>
              <w:t>26</w:t>
            </w:r>
          </w:p>
        </w:tc>
        <w:tc>
          <w:tcPr>
            <w:tcW w:w="900" w:type="dxa"/>
            <w:noWrap/>
            <w:vAlign w:val="center"/>
          </w:tcPr>
          <w:p w:rsidR="00896BAC" w:rsidRPr="00D41B88" w:rsidRDefault="00BB3521" w:rsidP="00522D7E">
            <w:pPr>
              <w:jc w:val="center"/>
              <w:rPr>
                <w:rFonts w:ascii="Times New Roman" w:hAnsi="Times New Roman"/>
                <w:color w:val="auto"/>
                <w:sz w:val="24"/>
                <w:szCs w:val="24"/>
              </w:rPr>
            </w:pPr>
            <w:r w:rsidRPr="00D41B88">
              <w:rPr>
                <w:rFonts w:ascii="Times New Roman" w:hAnsi="Times New Roman"/>
                <w:color w:val="auto"/>
                <w:sz w:val="24"/>
                <w:szCs w:val="24"/>
              </w:rPr>
              <w:t>43</w:t>
            </w:r>
          </w:p>
        </w:tc>
        <w:tc>
          <w:tcPr>
            <w:tcW w:w="2910" w:type="dxa"/>
            <w:vAlign w:val="center"/>
            <w:hideMark/>
          </w:tcPr>
          <w:p w:rsidR="00896BAC" w:rsidRPr="00D41B88" w:rsidRDefault="00896BAC" w:rsidP="00522D7E">
            <w:pPr>
              <w:jc w:val="center"/>
              <w:rPr>
                <w:rFonts w:ascii="Times New Roman" w:hAnsi="Times New Roman"/>
                <w:i/>
                <w:iCs/>
                <w:color w:val="auto"/>
                <w:sz w:val="24"/>
                <w:szCs w:val="24"/>
              </w:rPr>
            </w:pPr>
            <w:r w:rsidRPr="00D41B88">
              <w:rPr>
                <w:rFonts w:ascii="Times New Roman" w:hAnsi="Times New Roman"/>
                <w:i/>
                <w:iCs/>
                <w:color w:val="auto"/>
                <w:sz w:val="24"/>
                <w:szCs w:val="24"/>
              </w:rPr>
              <w:t>покупка на нов и капиталов ремонт на съществуващ</w:t>
            </w:r>
          </w:p>
        </w:tc>
      </w:tr>
    </w:tbl>
    <w:p w:rsidR="00522D7E" w:rsidRPr="00522D7E" w:rsidRDefault="00522D7E" w:rsidP="00522D7E">
      <w:pPr>
        <w:rPr>
          <w:rFonts w:ascii="Times New Roman" w:eastAsia="Times New Roman" w:hAnsi="Times New Roman" w:cs="Times New Roman"/>
          <w:spacing w:val="-3"/>
          <w:sz w:val="26"/>
          <w:szCs w:val="26"/>
          <w:lang w:eastAsia="en-US" w:bidi="ar-SA"/>
        </w:rPr>
      </w:pPr>
    </w:p>
    <w:p w:rsidR="00D41B88" w:rsidRPr="00D41B88" w:rsidRDefault="00D41B88" w:rsidP="00BB5C35">
      <w:pPr>
        <w:ind w:hanging="180"/>
        <w:rPr>
          <w:rFonts w:ascii="Times New Roman" w:eastAsia="Times New Roman" w:hAnsi="Times New Roman" w:cs="Times New Roman"/>
          <w:spacing w:val="-3"/>
          <w:sz w:val="28"/>
          <w:szCs w:val="28"/>
          <w:lang w:eastAsia="en-US" w:bidi="ar-SA"/>
        </w:rPr>
      </w:pPr>
      <w:r w:rsidRPr="00D41B88">
        <w:rPr>
          <w:rFonts w:ascii="Times New Roman" w:eastAsia="Times New Roman" w:hAnsi="Times New Roman" w:cs="Times New Roman"/>
          <w:spacing w:val="-3"/>
          <w:sz w:val="28"/>
          <w:szCs w:val="28"/>
          <w:lang w:eastAsia="en-US" w:bidi="ar-SA"/>
        </w:rPr>
        <w:t>Инвестиционна програма за Доставяне на вода на друг ВиК оператор  2022 – 2026 г.</w:t>
      </w:r>
    </w:p>
    <w:tbl>
      <w:tblPr>
        <w:tblStyle w:val="TableGrid"/>
        <w:tblW w:w="10278" w:type="dxa"/>
        <w:tblLook w:val="04A0" w:firstRow="1" w:lastRow="0" w:firstColumn="1" w:lastColumn="0" w:noHBand="0" w:noVBand="1"/>
      </w:tblPr>
      <w:tblGrid>
        <w:gridCol w:w="3348"/>
        <w:gridCol w:w="1620"/>
        <w:gridCol w:w="1530"/>
        <w:gridCol w:w="1260"/>
        <w:gridCol w:w="1350"/>
        <w:gridCol w:w="1170"/>
      </w:tblGrid>
      <w:tr w:rsidR="0090582C" w:rsidRPr="00D41B88" w:rsidTr="00090AB5">
        <w:trPr>
          <w:trHeight w:val="495"/>
        </w:trPr>
        <w:tc>
          <w:tcPr>
            <w:tcW w:w="3348" w:type="dxa"/>
            <w:vMerge w:val="restart"/>
            <w:vAlign w:val="center"/>
            <w:hideMark/>
          </w:tcPr>
          <w:p w:rsidR="0090582C" w:rsidRPr="00D41B88" w:rsidRDefault="0090582C" w:rsidP="00E27B12">
            <w:pPr>
              <w:rPr>
                <w:rFonts w:ascii="Times New Roman" w:eastAsia="Times New Roman" w:hAnsi="Times New Roman"/>
                <w:b/>
                <w:bCs/>
                <w:spacing w:val="-3"/>
                <w:sz w:val="24"/>
                <w:szCs w:val="24"/>
              </w:rPr>
            </w:pPr>
            <w:r w:rsidRPr="00D41B88">
              <w:rPr>
                <w:rFonts w:ascii="Times New Roman" w:eastAsia="Times New Roman" w:hAnsi="Times New Roman"/>
                <w:b/>
                <w:bCs/>
                <w:spacing w:val="-3"/>
                <w:sz w:val="24"/>
                <w:szCs w:val="24"/>
              </w:rPr>
              <w:t>Наименование</w:t>
            </w:r>
          </w:p>
        </w:tc>
        <w:tc>
          <w:tcPr>
            <w:tcW w:w="6930" w:type="dxa"/>
            <w:gridSpan w:val="5"/>
            <w:vAlign w:val="center"/>
            <w:hideMark/>
          </w:tcPr>
          <w:p w:rsidR="0090582C" w:rsidRPr="00D41B88" w:rsidRDefault="0090582C" w:rsidP="00E27B12">
            <w:pPr>
              <w:jc w:val="center"/>
              <w:rPr>
                <w:rFonts w:ascii="Times New Roman" w:eastAsia="Times New Roman" w:hAnsi="Times New Roman"/>
                <w:b/>
                <w:bCs/>
                <w:spacing w:val="-3"/>
                <w:sz w:val="24"/>
                <w:szCs w:val="24"/>
              </w:rPr>
            </w:pPr>
            <w:r w:rsidRPr="00D41B88">
              <w:rPr>
                <w:rFonts w:ascii="Times New Roman" w:eastAsia="Times New Roman" w:hAnsi="Times New Roman"/>
                <w:b/>
                <w:bCs/>
                <w:spacing w:val="-3"/>
                <w:sz w:val="24"/>
                <w:szCs w:val="24"/>
              </w:rPr>
              <w:t>Стойност на проекта 2022-2026 (хил.лв.)</w:t>
            </w:r>
          </w:p>
        </w:tc>
      </w:tr>
      <w:tr w:rsidR="00090AB5" w:rsidRPr="00D41B88" w:rsidTr="00090AB5">
        <w:trPr>
          <w:trHeight w:val="735"/>
        </w:trPr>
        <w:tc>
          <w:tcPr>
            <w:tcW w:w="3348" w:type="dxa"/>
            <w:vMerge/>
            <w:vAlign w:val="center"/>
            <w:hideMark/>
          </w:tcPr>
          <w:p w:rsidR="0090582C" w:rsidRPr="00D41B88" w:rsidRDefault="0090582C" w:rsidP="00E27B12">
            <w:pPr>
              <w:rPr>
                <w:rFonts w:ascii="Times New Roman" w:eastAsia="Times New Roman" w:hAnsi="Times New Roman"/>
                <w:b/>
                <w:bCs/>
                <w:spacing w:val="-3"/>
                <w:sz w:val="24"/>
                <w:szCs w:val="24"/>
              </w:rPr>
            </w:pPr>
          </w:p>
        </w:tc>
        <w:tc>
          <w:tcPr>
            <w:tcW w:w="1620" w:type="dxa"/>
            <w:noWrap/>
            <w:vAlign w:val="center"/>
            <w:hideMark/>
          </w:tcPr>
          <w:p w:rsidR="0090582C" w:rsidRPr="00D41B88" w:rsidRDefault="0090582C" w:rsidP="00E27B12">
            <w:pPr>
              <w:jc w:val="center"/>
              <w:rPr>
                <w:rFonts w:ascii="Times New Roman" w:eastAsia="Times New Roman" w:hAnsi="Times New Roman"/>
                <w:b/>
                <w:bCs/>
                <w:spacing w:val="-3"/>
                <w:sz w:val="24"/>
                <w:szCs w:val="24"/>
              </w:rPr>
            </w:pPr>
            <w:r w:rsidRPr="00D41B88">
              <w:rPr>
                <w:rFonts w:ascii="Times New Roman" w:eastAsia="Times New Roman" w:hAnsi="Times New Roman"/>
                <w:b/>
                <w:bCs/>
                <w:spacing w:val="-3"/>
                <w:sz w:val="24"/>
                <w:szCs w:val="24"/>
              </w:rPr>
              <w:t>2022 г.</w:t>
            </w:r>
          </w:p>
        </w:tc>
        <w:tc>
          <w:tcPr>
            <w:tcW w:w="1530" w:type="dxa"/>
            <w:noWrap/>
            <w:vAlign w:val="center"/>
            <w:hideMark/>
          </w:tcPr>
          <w:p w:rsidR="0090582C" w:rsidRPr="00D41B88" w:rsidRDefault="0090582C" w:rsidP="00E27B12">
            <w:pPr>
              <w:jc w:val="center"/>
              <w:rPr>
                <w:rFonts w:ascii="Times New Roman" w:eastAsia="Times New Roman" w:hAnsi="Times New Roman"/>
                <w:b/>
                <w:bCs/>
                <w:spacing w:val="-3"/>
                <w:sz w:val="24"/>
                <w:szCs w:val="24"/>
              </w:rPr>
            </w:pPr>
            <w:r w:rsidRPr="00D41B88">
              <w:rPr>
                <w:rFonts w:ascii="Times New Roman" w:eastAsia="Times New Roman" w:hAnsi="Times New Roman"/>
                <w:b/>
                <w:bCs/>
                <w:spacing w:val="-3"/>
                <w:sz w:val="24"/>
                <w:szCs w:val="24"/>
              </w:rPr>
              <w:t>2023 г.</w:t>
            </w:r>
          </w:p>
        </w:tc>
        <w:tc>
          <w:tcPr>
            <w:tcW w:w="1260" w:type="dxa"/>
            <w:noWrap/>
            <w:vAlign w:val="center"/>
            <w:hideMark/>
          </w:tcPr>
          <w:p w:rsidR="0090582C" w:rsidRPr="00D41B88" w:rsidRDefault="0090582C" w:rsidP="00E27B12">
            <w:pPr>
              <w:jc w:val="center"/>
              <w:rPr>
                <w:rFonts w:ascii="Times New Roman" w:eastAsia="Times New Roman" w:hAnsi="Times New Roman"/>
                <w:b/>
                <w:bCs/>
                <w:spacing w:val="-3"/>
                <w:sz w:val="24"/>
                <w:szCs w:val="24"/>
              </w:rPr>
            </w:pPr>
            <w:r w:rsidRPr="00D41B88">
              <w:rPr>
                <w:rFonts w:ascii="Times New Roman" w:eastAsia="Times New Roman" w:hAnsi="Times New Roman"/>
                <w:b/>
                <w:bCs/>
                <w:spacing w:val="-3"/>
                <w:sz w:val="24"/>
                <w:szCs w:val="24"/>
              </w:rPr>
              <w:t>2024 г.</w:t>
            </w:r>
          </w:p>
        </w:tc>
        <w:tc>
          <w:tcPr>
            <w:tcW w:w="1350" w:type="dxa"/>
            <w:noWrap/>
            <w:vAlign w:val="center"/>
            <w:hideMark/>
          </w:tcPr>
          <w:p w:rsidR="0090582C" w:rsidRPr="00D41B88" w:rsidRDefault="0090582C" w:rsidP="00E27B12">
            <w:pPr>
              <w:jc w:val="center"/>
              <w:rPr>
                <w:rFonts w:ascii="Times New Roman" w:eastAsia="Times New Roman" w:hAnsi="Times New Roman"/>
                <w:b/>
                <w:bCs/>
                <w:spacing w:val="-3"/>
                <w:sz w:val="24"/>
                <w:szCs w:val="24"/>
              </w:rPr>
            </w:pPr>
            <w:r w:rsidRPr="00D41B88">
              <w:rPr>
                <w:rFonts w:ascii="Times New Roman" w:eastAsia="Times New Roman" w:hAnsi="Times New Roman"/>
                <w:b/>
                <w:bCs/>
                <w:spacing w:val="-3"/>
                <w:sz w:val="24"/>
                <w:szCs w:val="24"/>
              </w:rPr>
              <w:t>2025 г.</w:t>
            </w:r>
          </w:p>
        </w:tc>
        <w:tc>
          <w:tcPr>
            <w:tcW w:w="1170" w:type="dxa"/>
            <w:noWrap/>
            <w:vAlign w:val="center"/>
            <w:hideMark/>
          </w:tcPr>
          <w:p w:rsidR="0090582C" w:rsidRPr="00D41B88" w:rsidRDefault="0090582C" w:rsidP="00E27B12">
            <w:pPr>
              <w:jc w:val="center"/>
              <w:rPr>
                <w:rFonts w:ascii="Times New Roman" w:eastAsia="Times New Roman" w:hAnsi="Times New Roman"/>
                <w:b/>
                <w:bCs/>
                <w:spacing w:val="-3"/>
                <w:sz w:val="24"/>
                <w:szCs w:val="24"/>
              </w:rPr>
            </w:pPr>
            <w:r w:rsidRPr="00D41B88">
              <w:rPr>
                <w:rFonts w:ascii="Times New Roman" w:eastAsia="Times New Roman" w:hAnsi="Times New Roman"/>
                <w:b/>
                <w:bCs/>
                <w:spacing w:val="-3"/>
                <w:sz w:val="24"/>
                <w:szCs w:val="24"/>
              </w:rPr>
              <w:t>2026 г.</w:t>
            </w:r>
          </w:p>
        </w:tc>
      </w:tr>
      <w:tr w:rsidR="00090AB5" w:rsidRPr="00D41B88" w:rsidTr="00090AB5">
        <w:trPr>
          <w:trHeight w:val="375"/>
        </w:trPr>
        <w:tc>
          <w:tcPr>
            <w:tcW w:w="3348" w:type="dxa"/>
            <w:vAlign w:val="center"/>
            <w:hideMark/>
          </w:tcPr>
          <w:p w:rsidR="0090582C" w:rsidRPr="00D41B88" w:rsidRDefault="0090582C" w:rsidP="00E27B12">
            <w:pPr>
              <w:rPr>
                <w:rFonts w:ascii="Times New Roman" w:eastAsia="Times New Roman" w:hAnsi="Times New Roman"/>
                <w:b/>
                <w:bCs/>
                <w:spacing w:val="-3"/>
                <w:sz w:val="24"/>
                <w:szCs w:val="24"/>
              </w:rPr>
            </w:pPr>
            <w:r w:rsidRPr="00D41B88">
              <w:rPr>
                <w:rFonts w:ascii="Times New Roman" w:eastAsia="Times New Roman" w:hAnsi="Times New Roman"/>
                <w:b/>
                <w:bCs/>
                <w:spacing w:val="-3"/>
                <w:sz w:val="24"/>
                <w:szCs w:val="24"/>
              </w:rPr>
              <w:t>ВОДОСНАБДЯВАНЕ:</w:t>
            </w:r>
          </w:p>
        </w:tc>
        <w:tc>
          <w:tcPr>
            <w:tcW w:w="1620" w:type="dxa"/>
            <w:noWrap/>
            <w:vAlign w:val="center"/>
          </w:tcPr>
          <w:p w:rsidR="0090582C" w:rsidRPr="00D41B88" w:rsidRDefault="0090582C" w:rsidP="00E27B12">
            <w:pPr>
              <w:jc w:val="center"/>
              <w:rPr>
                <w:rFonts w:ascii="Times New Roman" w:eastAsia="Times New Roman" w:hAnsi="Times New Roman"/>
                <w:b/>
                <w:bCs/>
                <w:spacing w:val="-3"/>
                <w:sz w:val="24"/>
                <w:szCs w:val="24"/>
              </w:rPr>
            </w:pPr>
            <w:r>
              <w:rPr>
                <w:rFonts w:ascii="Times New Roman" w:eastAsia="Times New Roman" w:hAnsi="Times New Roman"/>
                <w:b/>
                <w:bCs/>
                <w:spacing w:val="-3"/>
                <w:sz w:val="24"/>
                <w:szCs w:val="24"/>
              </w:rPr>
              <w:t>9</w:t>
            </w:r>
          </w:p>
        </w:tc>
        <w:tc>
          <w:tcPr>
            <w:tcW w:w="1530" w:type="dxa"/>
            <w:noWrap/>
            <w:vAlign w:val="center"/>
          </w:tcPr>
          <w:p w:rsidR="0090582C" w:rsidRPr="00D41B88" w:rsidRDefault="0090582C" w:rsidP="00E27B12">
            <w:pPr>
              <w:jc w:val="center"/>
              <w:rPr>
                <w:rFonts w:ascii="Times New Roman" w:eastAsia="Times New Roman" w:hAnsi="Times New Roman"/>
                <w:b/>
                <w:bCs/>
                <w:spacing w:val="-3"/>
                <w:sz w:val="24"/>
                <w:szCs w:val="24"/>
              </w:rPr>
            </w:pPr>
            <w:r>
              <w:rPr>
                <w:rFonts w:ascii="Times New Roman" w:eastAsia="Times New Roman" w:hAnsi="Times New Roman"/>
                <w:b/>
                <w:bCs/>
                <w:spacing w:val="-3"/>
                <w:sz w:val="24"/>
                <w:szCs w:val="24"/>
              </w:rPr>
              <w:t>13</w:t>
            </w:r>
          </w:p>
        </w:tc>
        <w:tc>
          <w:tcPr>
            <w:tcW w:w="1260" w:type="dxa"/>
            <w:noWrap/>
            <w:vAlign w:val="center"/>
          </w:tcPr>
          <w:p w:rsidR="0090582C" w:rsidRPr="00D41B88" w:rsidRDefault="0090582C" w:rsidP="00E27B12">
            <w:pPr>
              <w:jc w:val="center"/>
              <w:rPr>
                <w:rFonts w:ascii="Times New Roman" w:eastAsia="Times New Roman" w:hAnsi="Times New Roman"/>
                <w:b/>
                <w:bCs/>
                <w:spacing w:val="-3"/>
                <w:sz w:val="24"/>
                <w:szCs w:val="24"/>
              </w:rPr>
            </w:pPr>
            <w:r>
              <w:rPr>
                <w:rFonts w:ascii="Times New Roman" w:eastAsia="Times New Roman" w:hAnsi="Times New Roman"/>
                <w:b/>
                <w:bCs/>
                <w:spacing w:val="-3"/>
                <w:sz w:val="24"/>
                <w:szCs w:val="24"/>
              </w:rPr>
              <w:t>13</w:t>
            </w:r>
          </w:p>
        </w:tc>
        <w:tc>
          <w:tcPr>
            <w:tcW w:w="1350" w:type="dxa"/>
            <w:noWrap/>
            <w:vAlign w:val="center"/>
          </w:tcPr>
          <w:p w:rsidR="0090582C" w:rsidRPr="00D41B88" w:rsidRDefault="0090582C" w:rsidP="00E27B12">
            <w:pPr>
              <w:jc w:val="center"/>
              <w:rPr>
                <w:rFonts w:ascii="Times New Roman" w:eastAsia="Times New Roman" w:hAnsi="Times New Roman"/>
                <w:b/>
                <w:bCs/>
                <w:spacing w:val="-3"/>
                <w:sz w:val="24"/>
                <w:szCs w:val="24"/>
              </w:rPr>
            </w:pPr>
            <w:r>
              <w:rPr>
                <w:rFonts w:ascii="Times New Roman" w:eastAsia="Times New Roman" w:hAnsi="Times New Roman"/>
                <w:b/>
                <w:bCs/>
                <w:spacing w:val="-3"/>
                <w:sz w:val="24"/>
                <w:szCs w:val="24"/>
              </w:rPr>
              <w:t>14</w:t>
            </w:r>
          </w:p>
        </w:tc>
        <w:tc>
          <w:tcPr>
            <w:tcW w:w="1170" w:type="dxa"/>
            <w:noWrap/>
            <w:vAlign w:val="center"/>
          </w:tcPr>
          <w:p w:rsidR="0090582C" w:rsidRPr="00D41B88" w:rsidRDefault="0090582C" w:rsidP="00E27B12">
            <w:pPr>
              <w:jc w:val="center"/>
              <w:rPr>
                <w:rFonts w:ascii="Times New Roman" w:eastAsia="Times New Roman" w:hAnsi="Times New Roman"/>
                <w:b/>
                <w:bCs/>
                <w:spacing w:val="-3"/>
                <w:sz w:val="24"/>
                <w:szCs w:val="24"/>
              </w:rPr>
            </w:pPr>
            <w:r>
              <w:rPr>
                <w:rFonts w:ascii="Times New Roman" w:eastAsia="Times New Roman" w:hAnsi="Times New Roman"/>
                <w:b/>
                <w:bCs/>
                <w:spacing w:val="-3"/>
                <w:sz w:val="24"/>
                <w:szCs w:val="24"/>
              </w:rPr>
              <w:t>15</w:t>
            </w:r>
          </w:p>
        </w:tc>
      </w:tr>
      <w:tr w:rsidR="00090AB5" w:rsidRPr="00D41B88" w:rsidTr="00090AB5">
        <w:trPr>
          <w:trHeight w:val="435"/>
        </w:trPr>
        <w:tc>
          <w:tcPr>
            <w:tcW w:w="3348" w:type="dxa"/>
            <w:vAlign w:val="center"/>
            <w:hideMark/>
          </w:tcPr>
          <w:p w:rsidR="0090582C" w:rsidRPr="00D41B88" w:rsidRDefault="0090582C"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Язовири</w:t>
            </w:r>
          </w:p>
        </w:tc>
        <w:tc>
          <w:tcPr>
            <w:tcW w:w="1620" w:type="dxa"/>
            <w:noWrap/>
            <w:vAlign w:val="center"/>
          </w:tcPr>
          <w:p w:rsidR="0090582C" w:rsidRPr="00D41B88" w:rsidRDefault="0090582C" w:rsidP="00E27B12">
            <w:pPr>
              <w:jc w:val="center"/>
              <w:rPr>
                <w:rFonts w:ascii="Times New Roman" w:eastAsia="Times New Roman" w:hAnsi="Times New Roman"/>
                <w:spacing w:val="-3"/>
                <w:sz w:val="24"/>
                <w:szCs w:val="24"/>
              </w:rPr>
            </w:pPr>
            <w:r>
              <w:rPr>
                <w:rFonts w:ascii="Times New Roman" w:eastAsia="Times New Roman" w:hAnsi="Times New Roman"/>
                <w:spacing w:val="-3"/>
                <w:sz w:val="24"/>
                <w:szCs w:val="24"/>
              </w:rPr>
              <w:t>2</w:t>
            </w:r>
          </w:p>
        </w:tc>
        <w:tc>
          <w:tcPr>
            <w:tcW w:w="1530" w:type="dxa"/>
            <w:noWrap/>
            <w:vAlign w:val="center"/>
          </w:tcPr>
          <w:p w:rsidR="0090582C" w:rsidRPr="00D41B88" w:rsidRDefault="0090582C" w:rsidP="00E27B12">
            <w:pPr>
              <w:jc w:val="center"/>
              <w:rPr>
                <w:rFonts w:ascii="Times New Roman" w:eastAsia="Times New Roman" w:hAnsi="Times New Roman"/>
                <w:spacing w:val="-3"/>
                <w:sz w:val="24"/>
                <w:szCs w:val="24"/>
              </w:rPr>
            </w:pPr>
            <w:r>
              <w:rPr>
                <w:rFonts w:ascii="Times New Roman" w:eastAsia="Times New Roman" w:hAnsi="Times New Roman"/>
                <w:spacing w:val="-3"/>
                <w:sz w:val="24"/>
                <w:szCs w:val="24"/>
              </w:rPr>
              <w:t>3</w:t>
            </w:r>
          </w:p>
        </w:tc>
        <w:tc>
          <w:tcPr>
            <w:tcW w:w="1260" w:type="dxa"/>
            <w:noWrap/>
            <w:vAlign w:val="center"/>
          </w:tcPr>
          <w:p w:rsidR="0090582C" w:rsidRPr="00D41B88" w:rsidRDefault="0090582C" w:rsidP="00E27B12">
            <w:pPr>
              <w:jc w:val="center"/>
              <w:rPr>
                <w:rFonts w:ascii="Times New Roman" w:eastAsia="Times New Roman" w:hAnsi="Times New Roman"/>
                <w:spacing w:val="-3"/>
                <w:sz w:val="24"/>
                <w:szCs w:val="24"/>
              </w:rPr>
            </w:pPr>
            <w:r>
              <w:rPr>
                <w:rFonts w:ascii="Times New Roman" w:eastAsia="Times New Roman" w:hAnsi="Times New Roman"/>
                <w:spacing w:val="-3"/>
                <w:sz w:val="24"/>
                <w:szCs w:val="24"/>
              </w:rPr>
              <w:t>3</w:t>
            </w:r>
          </w:p>
        </w:tc>
        <w:tc>
          <w:tcPr>
            <w:tcW w:w="1350" w:type="dxa"/>
            <w:noWrap/>
            <w:vAlign w:val="center"/>
          </w:tcPr>
          <w:p w:rsidR="0090582C" w:rsidRPr="00D41B88" w:rsidRDefault="0090582C" w:rsidP="00E27B12">
            <w:pPr>
              <w:jc w:val="center"/>
              <w:rPr>
                <w:rFonts w:ascii="Times New Roman" w:eastAsia="Times New Roman" w:hAnsi="Times New Roman"/>
                <w:spacing w:val="-3"/>
                <w:sz w:val="24"/>
                <w:szCs w:val="24"/>
              </w:rPr>
            </w:pPr>
            <w:r>
              <w:rPr>
                <w:rFonts w:ascii="Times New Roman" w:eastAsia="Times New Roman" w:hAnsi="Times New Roman"/>
                <w:spacing w:val="-3"/>
                <w:sz w:val="24"/>
                <w:szCs w:val="24"/>
              </w:rPr>
              <w:t>3</w:t>
            </w:r>
          </w:p>
        </w:tc>
        <w:tc>
          <w:tcPr>
            <w:tcW w:w="1170" w:type="dxa"/>
            <w:noWrap/>
            <w:vAlign w:val="center"/>
          </w:tcPr>
          <w:p w:rsidR="0090582C" w:rsidRPr="00D41B88" w:rsidRDefault="0090582C" w:rsidP="00E27B12">
            <w:pPr>
              <w:jc w:val="center"/>
              <w:rPr>
                <w:rFonts w:ascii="Times New Roman" w:eastAsia="Times New Roman" w:hAnsi="Times New Roman"/>
                <w:spacing w:val="-3"/>
                <w:sz w:val="24"/>
                <w:szCs w:val="24"/>
              </w:rPr>
            </w:pPr>
            <w:r>
              <w:rPr>
                <w:rFonts w:ascii="Times New Roman" w:eastAsia="Times New Roman" w:hAnsi="Times New Roman"/>
                <w:spacing w:val="-3"/>
                <w:sz w:val="24"/>
                <w:szCs w:val="24"/>
              </w:rPr>
              <w:t>3</w:t>
            </w:r>
          </w:p>
        </w:tc>
      </w:tr>
      <w:tr w:rsidR="00090AB5" w:rsidRPr="00D41B88" w:rsidTr="00090AB5">
        <w:trPr>
          <w:trHeight w:val="435"/>
        </w:trPr>
        <w:tc>
          <w:tcPr>
            <w:tcW w:w="3348" w:type="dxa"/>
            <w:vAlign w:val="center"/>
            <w:hideMark/>
          </w:tcPr>
          <w:p w:rsidR="0090582C" w:rsidRPr="00D41B88" w:rsidRDefault="0090582C"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Водоеми  и речни водохващания</w:t>
            </w:r>
          </w:p>
        </w:tc>
        <w:tc>
          <w:tcPr>
            <w:tcW w:w="162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53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26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35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170" w:type="dxa"/>
            <w:noWrap/>
            <w:vAlign w:val="center"/>
          </w:tcPr>
          <w:p w:rsidR="0090582C" w:rsidRPr="00D41B88" w:rsidRDefault="0090582C" w:rsidP="00E27B12">
            <w:pPr>
              <w:jc w:val="center"/>
              <w:rPr>
                <w:rFonts w:ascii="Times New Roman" w:eastAsia="Times New Roman" w:hAnsi="Times New Roman"/>
                <w:spacing w:val="-3"/>
                <w:sz w:val="24"/>
                <w:szCs w:val="24"/>
              </w:rPr>
            </w:pPr>
          </w:p>
        </w:tc>
      </w:tr>
      <w:tr w:rsidR="00090AB5" w:rsidRPr="00D41B88" w:rsidTr="00090AB5">
        <w:trPr>
          <w:trHeight w:val="435"/>
        </w:trPr>
        <w:tc>
          <w:tcPr>
            <w:tcW w:w="3348" w:type="dxa"/>
            <w:vAlign w:val="center"/>
            <w:hideMark/>
          </w:tcPr>
          <w:p w:rsidR="0090582C" w:rsidRPr="00D41B88" w:rsidRDefault="0090582C"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Сондажи и каптажи</w:t>
            </w:r>
          </w:p>
        </w:tc>
        <w:tc>
          <w:tcPr>
            <w:tcW w:w="162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53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26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35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170" w:type="dxa"/>
            <w:noWrap/>
            <w:vAlign w:val="center"/>
          </w:tcPr>
          <w:p w:rsidR="0090582C" w:rsidRPr="00D41B88" w:rsidRDefault="0090582C" w:rsidP="00E27B12">
            <w:pPr>
              <w:jc w:val="center"/>
              <w:rPr>
                <w:rFonts w:ascii="Times New Roman" w:eastAsia="Times New Roman" w:hAnsi="Times New Roman"/>
                <w:spacing w:val="-3"/>
                <w:sz w:val="24"/>
                <w:szCs w:val="24"/>
              </w:rPr>
            </w:pPr>
          </w:p>
        </w:tc>
      </w:tr>
      <w:tr w:rsidR="00090AB5" w:rsidRPr="00D41B88" w:rsidTr="00090AB5">
        <w:trPr>
          <w:trHeight w:val="435"/>
        </w:trPr>
        <w:tc>
          <w:tcPr>
            <w:tcW w:w="3348" w:type="dxa"/>
            <w:vAlign w:val="center"/>
            <w:hideMark/>
          </w:tcPr>
          <w:p w:rsidR="0090582C" w:rsidRPr="00D41B88" w:rsidRDefault="0090582C"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Санитарно-охранителни зони</w:t>
            </w:r>
          </w:p>
        </w:tc>
        <w:tc>
          <w:tcPr>
            <w:tcW w:w="162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53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26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35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170" w:type="dxa"/>
            <w:noWrap/>
            <w:vAlign w:val="center"/>
          </w:tcPr>
          <w:p w:rsidR="0090582C" w:rsidRPr="00D41B88" w:rsidRDefault="0090582C" w:rsidP="00E27B12">
            <w:pPr>
              <w:jc w:val="center"/>
              <w:rPr>
                <w:rFonts w:ascii="Times New Roman" w:eastAsia="Times New Roman" w:hAnsi="Times New Roman"/>
                <w:spacing w:val="-3"/>
                <w:sz w:val="24"/>
                <w:szCs w:val="24"/>
              </w:rPr>
            </w:pPr>
          </w:p>
        </w:tc>
      </w:tr>
      <w:tr w:rsidR="00090AB5" w:rsidRPr="00D41B88" w:rsidTr="00090AB5">
        <w:trPr>
          <w:trHeight w:val="510"/>
        </w:trPr>
        <w:tc>
          <w:tcPr>
            <w:tcW w:w="3348" w:type="dxa"/>
            <w:vAlign w:val="center"/>
            <w:hideMark/>
          </w:tcPr>
          <w:p w:rsidR="0090582C" w:rsidRPr="00D41B88" w:rsidRDefault="0090582C"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Довеждащи съоръжения</w:t>
            </w:r>
          </w:p>
        </w:tc>
        <w:tc>
          <w:tcPr>
            <w:tcW w:w="162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53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26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35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170" w:type="dxa"/>
            <w:noWrap/>
            <w:vAlign w:val="center"/>
          </w:tcPr>
          <w:p w:rsidR="0090582C" w:rsidRPr="00D41B88" w:rsidRDefault="0090582C" w:rsidP="00E27B12">
            <w:pPr>
              <w:jc w:val="center"/>
              <w:rPr>
                <w:rFonts w:ascii="Times New Roman" w:eastAsia="Times New Roman" w:hAnsi="Times New Roman"/>
                <w:spacing w:val="-3"/>
                <w:sz w:val="24"/>
                <w:szCs w:val="24"/>
              </w:rPr>
            </w:pPr>
          </w:p>
        </w:tc>
      </w:tr>
      <w:tr w:rsidR="00090AB5" w:rsidRPr="00D41B88" w:rsidTr="00090AB5">
        <w:trPr>
          <w:trHeight w:val="405"/>
        </w:trPr>
        <w:tc>
          <w:tcPr>
            <w:tcW w:w="3348" w:type="dxa"/>
            <w:vAlign w:val="center"/>
            <w:hideMark/>
          </w:tcPr>
          <w:p w:rsidR="0090582C" w:rsidRPr="00D41B88" w:rsidRDefault="0090582C"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Пречиствателни станции за питейни води</w:t>
            </w:r>
          </w:p>
        </w:tc>
        <w:tc>
          <w:tcPr>
            <w:tcW w:w="1620" w:type="dxa"/>
            <w:noWrap/>
            <w:vAlign w:val="center"/>
          </w:tcPr>
          <w:p w:rsidR="0090582C" w:rsidRPr="00D41B88" w:rsidRDefault="0090582C" w:rsidP="00E27B12">
            <w:pPr>
              <w:jc w:val="center"/>
              <w:rPr>
                <w:rFonts w:ascii="Times New Roman" w:eastAsia="Times New Roman" w:hAnsi="Times New Roman"/>
                <w:spacing w:val="-3"/>
                <w:sz w:val="24"/>
                <w:szCs w:val="24"/>
              </w:rPr>
            </w:pPr>
            <w:r>
              <w:rPr>
                <w:rFonts w:ascii="Times New Roman" w:eastAsia="Times New Roman" w:hAnsi="Times New Roman"/>
                <w:spacing w:val="-3"/>
                <w:sz w:val="24"/>
                <w:szCs w:val="24"/>
              </w:rPr>
              <w:t>1</w:t>
            </w:r>
          </w:p>
        </w:tc>
        <w:tc>
          <w:tcPr>
            <w:tcW w:w="1530" w:type="dxa"/>
            <w:noWrap/>
            <w:vAlign w:val="center"/>
          </w:tcPr>
          <w:p w:rsidR="0090582C" w:rsidRPr="00D41B88" w:rsidRDefault="0090582C" w:rsidP="00E27B12">
            <w:pPr>
              <w:jc w:val="center"/>
              <w:rPr>
                <w:rFonts w:ascii="Times New Roman" w:eastAsia="Times New Roman" w:hAnsi="Times New Roman"/>
                <w:spacing w:val="-3"/>
                <w:sz w:val="24"/>
                <w:szCs w:val="24"/>
              </w:rPr>
            </w:pPr>
            <w:r>
              <w:rPr>
                <w:rFonts w:ascii="Times New Roman" w:eastAsia="Times New Roman" w:hAnsi="Times New Roman"/>
                <w:spacing w:val="-3"/>
                <w:sz w:val="24"/>
                <w:szCs w:val="24"/>
              </w:rPr>
              <w:t>4</w:t>
            </w:r>
          </w:p>
        </w:tc>
        <w:tc>
          <w:tcPr>
            <w:tcW w:w="1260" w:type="dxa"/>
            <w:noWrap/>
            <w:vAlign w:val="center"/>
          </w:tcPr>
          <w:p w:rsidR="0090582C" w:rsidRPr="00D41B88" w:rsidRDefault="0090582C" w:rsidP="00E27B12">
            <w:pPr>
              <w:jc w:val="center"/>
              <w:rPr>
                <w:rFonts w:ascii="Times New Roman" w:eastAsia="Times New Roman" w:hAnsi="Times New Roman"/>
                <w:spacing w:val="-3"/>
                <w:sz w:val="24"/>
                <w:szCs w:val="24"/>
              </w:rPr>
            </w:pPr>
            <w:r>
              <w:rPr>
                <w:rFonts w:ascii="Times New Roman" w:eastAsia="Times New Roman" w:hAnsi="Times New Roman"/>
                <w:spacing w:val="-3"/>
                <w:sz w:val="24"/>
                <w:szCs w:val="24"/>
              </w:rPr>
              <w:t>4</w:t>
            </w:r>
          </w:p>
        </w:tc>
        <w:tc>
          <w:tcPr>
            <w:tcW w:w="1350" w:type="dxa"/>
            <w:noWrap/>
            <w:vAlign w:val="center"/>
          </w:tcPr>
          <w:p w:rsidR="0090582C" w:rsidRPr="00D41B88" w:rsidRDefault="0090582C" w:rsidP="00E27B12">
            <w:pPr>
              <w:jc w:val="center"/>
              <w:rPr>
                <w:rFonts w:ascii="Times New Roman" w:eastAsia="Times New Roman" w:hAnsi="Times New Roman"/>
                <w:spacing w:val="-3"/>
                <w:sz w:val="24"/>
                <w:szCs w:val="24"/>
              </w:rPr>
            </w:pPr>
            <w:r>
              <w:rPr>
                <w:rFonts w:ascii="Times New Roman" w:eastAsia="Times New Roman" w:hAnsi="Times New Roman"/>
                <w:spacing w:val="-3"/>
                <w:sz w:val="24"/>
                <w:szCs w:val="24"/>
              </w:rPr>
              <w:t>5</w:t>
            </w:r>
          </w:p>
        </w:tc>
        <w:tc>
          <w:tcPr>
            <w:tcW w:w="1170" w:type="dxa"/>
            <w:noWrap/>
            <w:vAlign w:val="center"/>
          </w:tcPr>
          <w:p w:rsidR="0090582C" w:rsidRPr="00D41B88" w:rsidRDefault="0090582C" w:rsidP="00E27B12">
            <w:pPr>
              <w:jc w:val="center"/>
              <w:rPr>
                <w:rFonts w:ascii="Times New Roman" w:eastAsia="Times New Roman" w:hAnsi="Times New Roman"/>
                <w:spacing w:val="-3"/>
                <w:sz w:val="24"/>
                <w:szCs w:val="24"/>
              </w:rPr>
            </w:pPr>
            <w:r>
              <w:rPr>
                <w:rFonts w:ascii="Times New Roman" w:eastAsia="Times New Roman" w:hAnsi="Times New Roman"/>
                <w:spacing w:val="-3"/>
                <w:sz w:val="24"/>
                <w:szCs w:val="24"/>
              </w:rPr>
              <w:t>5</w:t>
            </w:r>
          </w:p>
        </w:tc>
      </w:tr>
      <w:tr w:rsidR="00090AB5" w:rsidRPr="00D41B88" w:rsidTr="00090AB5">
        <w:trPr>
          <w:trHeight w:val="390"/>
        </w:trPr>
        <w:tc>
          <w:tcPr>
            <w:tcW w:w="3348" w:type="dxa"/>
            <w:vAlign w:val="center"/>
            <w:hideMark/>
          </w:tcPr>
          <w:p w:rsidR="0090582C" w:rsidRPr="00D41B88" w:rsidRDefault="0090582C"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Резервоари</w:t>
            </w:r>
          </w:p>
        </w:tc>
        <w:tc>
          <w:tcPr>
            <w:tcW w:w="162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53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26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35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170" w:type="dxa"/>
            <w:noWrap/>
            <w:vAlign w:val="center"/>
          </w:tcPr>
          <w:p w:rsidR="0090582C" w:rsidRPr="00D41B88" w:rsidRDefault="0090582C" w:rsidP="00E27B12">
            <w:pPr>
              <w:jc w:val="center"/>
              <w:rPr>
                <w:rFonts w:ascii="Times New Roman" w:eastAsia="Times New Roman" w:hAnsi="Times New Roman"/>
                <w:spacing w:val="-3"/>
                <w:sz w:val="24"/>
                <w:szCs w:val="24"/>
              </w:rPr>
            </w:pPr>
          </w:p>
        </w:tc>
      </w:tr>
      <w:tr w:rsidR="00090AB5" w:rsidRPr="00D41B88" w:rsidTr="00090AB5">
        <w:trPr>
          <w:trHeight w:val="390"/>
        </w:trPr>
        <w:tc>
          <w:tcPr>
            <w:tcW w:w="3348" w:type="dxa"/>
            <w:vAlign w:val="center"/>
            <w:hideMark/>
          </w:tcPr>
          <w:p w:rsidR="0090582C" w:rsidRPr="00D41B88" w:rsidRDefault="0090582C"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Хлораторни станциии</w:t>
            </w:r>
          </w:p>
        </w:tc>
        <w:tc>
          <w:tcPr>
            <w:tcW w:w="162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53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26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35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170" w:type="dxa"/>
            <w:noWrap/>
            <w:vAlign w:val="center"/>
          </w:tcPr>
          <w:p w:rsidR="0090582C" w:rsidRPr="00D41B88" w:rsidRDefault="0090582C" w:rsidP="00E27B12">
            <w:pPr>
              <w:jc w:val="center"/>
              <w:rPr>
                <w:rFonts w:ascii="Times New Roman" w:eastAsia="Times New Roman" w:hAnsi="Times New Roman"/>
                <w:spacing w:val="-3"/>
                <w:sz w:val="24"/>
                <w:szCs w:val="24"/>
              </w:rPr>
            </w:pPr>
          </w:p>
        </w:tc>
      </w:tr>
      <w:tr w:rsidR="00090AB5" w:rsidRPr="00D41B88" w:rsidTr="00090AB5">
        <w:trPr>
          <w:trHeight w:val="375"/>
        </w:trPr>
        <w:tc>
          <w:tcPr>
            <w:tcW w:w="3348" w:type="dxa"/>
            <w:vAlign w:val="center"/>
            <w:hideMark/>
          </w:tcPr>
          <w:p w:rsidR="0090582C" w:rsidRPr="00D41B88" w:rsidRDefault="0090582C"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Помпени станции</w:t>
            </w:r>
          </w:p>
        </w:tc>
        <w:tc>
          <w:tcPr>
            <w:tcW w:w="162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53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26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35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170" w:type="dxa"/>
            <w:noWrap/>
            <w:vAlign w:val="center"/>
          </w:tcPr>
          <w:p w:rsidR="0090582C" w:rsidRPr="00D41B88" w:rsidRDefault="0090582C" w:rsidP="00E27B12">
            <w:pPr>
              <w:jc w:val="center"/>
              <w:rPr>
                <w:rFonts w:ascii="Times New Roman" w:eastAsia="Times New Roman" w:hAnsi="Times New Roman"/>
                <w:spacing w:val="-3"/>
                <w:sz w:val="24"/>
                <w:szCs w:val="24"/>
              </w:rPr>
            </w:pPr>
          </w:p>
        </w:tc>
      </w:tr>
      <w:tr w:rsidR="00090AB5" w:rsidRPr="00D41B88" w:rsidTr="00090AB5">
        <w:trPr>
          <w:trHeight w:val="375"/>
        </w:trPr>
        <w:tc>
          <w:tcPr>
            <w:tcW w:w="3348" w:type="dxa"/>
            <w:vAlign w:val="center"/>
            <w:hideMark/>
          </w:tcPr>
          <w:p w:rsidR="0090582C" w:rsidRPr="00D41B88" w:rsidRDefault="0090582C"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Хидрофори</w:t>
            </w:r>
          </w:p>
        </w:tc>
        <w:tc>
          <w:tcPr>
            <w:tcW w:w="162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53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26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35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170" w:type="dxa"/>
            <w:noWrap/>
            <w:vAlign w:val="center"/>
          </w:tcPr>
          <w:p w:rsidR="0090582C" w:rsidRPr="00D41B88" w:rsidRDefault="0090582C" w:rsidP="00E27B12">
            <w:pPr>
              <w:jc w:val="center"/>
              <w:rPr>
                <w:rFonts w:ascii="Times New Roman" w:eastAsia="Times New Roman" w:hAnsi="Times New Roman"/>
                <w:spacing w:val="-3"/>
                <w:sz w:val="24"/>
                <w:szCs w:val="24"/>
              </w:rPr>
            </w:pPr>
          </w:p>
        </w:tc>
      </w:tr>
      <w:tr w:rsidR="00090AB5" w:rsidRPr="00D41B88" w:rsidTr="00090AB5">
        <w:trPr>
          <w:trHeight w:val="510"/>
        </w:trPr>
        <w:tc>
          <w:tcPr>
            <w:tcW w:w="3348" w:type="dxa"/>
            <w:vAlign w:val="center"/>
            <w:hideMark/>
          </w:tcPr>
          <w:p w:rsidR="0090582C" w:rsidRPr="00D41B88" w:rsidRDefault="0090582C"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lastRenderedPageBreak/>
              <w:t>Рехабилитация  и разширение на водопроводната мрежа над 10 м</w:t>
            </w:r>
          </w:p>
        </w:tc>
        <w:tc>
          <w:tcPr>
            <w:tcW w:w="162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53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26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35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170" w:type="dxa"/>
            <w:noWrap/>
            <w:vAlign w:val="center"/>
          </w:tcPr>
          <w:p w:rsidR="0090582C" w:rsidRPr="00D41B88" w:rsidRDefault="0090582C" w:rsidP="00E27B12">
            <w:pPr>
              <w:jc w:val="center"/>
              <w:rPr>
                <w:rFonts w:ascii="Times New Roman" w:eastAsia="Times New Roman" w:hAnsi="Times New Roman"/>
                <w:spacing w:val="-3"/>
                <w:sz w:val="24"/>
                <w:szCs w:val="24"/>
              </w:rPr>
            </w:pPr>
          </w:p>
        </w:tc>
      </w:tr>
      <w:tr w:rsidR="00090AB5" w:rsidRPr="00D41B88" w:rsidTr="00090AB5">
        <w:trPr>
          <w:trHeight w:val="390"/>
        </w:trPr>
        <w:tc>
          <w:tcPr>
            <w:tcW w:w="3348" w:type="dxa"/>
            <w:vAlign w:val="center"/>
            <w:hideMark/>
          </w:tcPr>
          <w:p w:rsidR="0090582C" w:rsidRPr="00D41B88" w:rsidRDefault="0090582C"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Сградни водопроводни отклонения</w:t>
            </w:r>
          </w:p>
        </w:tc>
        <w:tc>
          <w:tcPr>
            <w:tcW w:w="162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53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26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35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170" w:type="dxa"/>
            <w:noWrap/>
            <w:vAlign w:val="center"/>
          </w:tcPr>
          <w:p w:rsidR="0090582C" w:rsidRPr="00D41B88" w:rsidRDefault="0090582C" w:rsidP="00E27B12">
            <w:pPr>
              <w:jc w:val="center"/>
              <w:rPr>
                <w:rFonts w:ascii="Times New Roman" w:eastAsia="Times New Roman" w:hAnsi="Times New Roman"/>
                <w:spacing w:val="-3"/>
                <w:sz w:val="24"/>
                <w:szCs w:val="24"/>
              </w:rPr>
            </w:pPr>
          </w:p>
        </w:tc>
      </w:tr>
      <w:tr w:rsidR="00090AB5" w:rsidRPr="00D41B88" w:rsidTr="00090AB5">
        <w:trPr>
          <w:trHeight w:val="960"/>
        </w:trPr>
        <w:tc>
          <w:tcPr>
            <w:tcW w:w="3348" w:type="dxa"/>
            <w:vAlign w:val="center"/>
            <w:hideMark/>
          </w:tcPr>
          <w:p w:rsidR="0090582C" w:rsidRPr="00D41B88" w:rsidRDefault="0090582C"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Кранове и хидранти</w:t>
            </w:r>
          </w:p>
        </w:tc>
        <w:tc>
          <w:tcPr>
            <w:tcW w:w="1620" w:type="dxa"/>
            <w:noWrap/>
            <w:vAlign w:val="center"/>
          </w:tcPr>
          <w:p w:rsidR="0090582C" w:rsidRPr="00D41B88" w:rsidRDefault="0090582C" w:rsidP="00E27B12">
            <w:pPr>
              <w:jc w:val="center"/>
              <w:rPr>
                <w:rFonts w:ascii="Times New Roman" w:eastAsia="Times New Roman" w:hAnsi="Times New Roman"/>
                <w:spacing w:val="-3"/>
                <w:sz w:val="24"/>
                <w:szCs w:val="24"/>
              </w:rPr>
            </w:pPr>
            <w:r>
              <w:rPr>
                <w:rFonts w:ascii="Times New Roman" w:eastAsia="Times New Roman" w:hAnsi="Times New Roman"/>
                <w:spacing w:val="-3"/>
                <w:sz w:val="24"/>
                <w:szCs w:val="24"/>
              </w:rPr>
              <w:t>5</w:t>
            </w:r>
          </w:p>
        </w:tc>
        <w:tc>
          <w:tcPr>
            <w:tcW w:w="1530" w:type="dxa"/>
            <w:noWrap/>
            <w:vAlign w:val="center"/>
          </w:tcPr>
          <w:p w:rsidR="0090582C" w:rsidRPr="00D41B88" w:rsidRDefault="0090582C" w:rsidP="00E27B12">
            <w:pPr>
              <w:jc w:val="center"/>
              <w:rPr>
                <w:rFonts w:ascii="Times New Roman" w:eastAsia="Times New Roman" w:hAnsi="Times New Roman"/>
                <w:spacing w:val="-3"/>
                <w:sz w:val="24"/>
                <w:szCs w:val="24"/>
              </w:rPr>
            </w:pPr>
            <w:r>
              <w:rPr>
                <w:rFonts w:ascii="Times New Roman" w:eastAsia="Times New Roman" w:hAnsi="Times New Roman"/>
                <w:spacing w:val="-3"/>
                <w:sz w:val="24"/>
                <w:szCs w:val="24"/>
              </w:rPr>
              <w:t>5</w:t>
            </w:r>
          </w:p>
        </w:tc>
        <w:tc>
          <w:tcPr>
            <w:tcW w:w="1260" w:type="dxa"/>
            <w:noWrap/>
            <w:vAlign w:val="center"/>
          </w:tcPr>
          <w:p w:rsidR="0090582C" w:rsidRPr="00D41B88" w:rsidRDefault="0090582C" w:rsidP="00E27B12">
            <w:pPr>
              <w:jc w:val="center"/>
              <w:rPr>
                <w:rFonts w:ascii="Times New Roman" w:eastAsia="Times New Roman" w:hAnsi="Times New Roman"/>
                <w:spacing w:val="-3"/>
                <w:sz w:val="24"/>
                <w:szCs w:val="24"/>
              </w:rPr>
            </w:pPr>
            <w:r>
              <w:rPr>
                <w:rFonts w:ascii="Times New Roman" w:eastAsia="Times New Roman" w:hAnsi="Times New Roman"/>
                <w:spacing w:val="-3"/>
                <w:sz w:val="24"/>
                <w:szCs w:val="24"/>
              </w:rPr>
              <w:t>5</w:t>
            </w:r>
          </w:p>
        </w:tc>
        <w:tc>
          <w:tcPr>
            <w:tcW w:w="1350" w:type="dxa"/>
            <w:noWrap/>
            <w:vAlign w:val="center"/>
          </w:tcPr>
          <w:p w:rsidR="0090582C" w:rsidRPr="00D41B88" w:rsidRDefault="0090582C" w:rsidP="00E27B12">
            <w:pPr>
              <w:jc w:val="center"/>
              <w:rPr>
                <w:rFonts w:ascii="Times New Roman" w:eastAsia="Times New Roman" w:hAnsi="Times New Roman"/>
                <w:spacing w:val="-3"/>
                <w:sz w:val="24"/>
                <w:szCs w:val="24"/>
              </w:rPr>
            </w:pPr>
            <w:r>
              <w:rPr>
                <w:rFonts w:ascii="Times New Roman" w:eastAsia="Times New Roman" w:hAnsi="Times New Roman"/>
                <w:spacing w:val="-3"/>
                <w:sz w:val="24"/>
                <w:szCs w:val="24"/>
              </w:rPr>
              <w:t>5</w:t>
            </w:r>
          </w:p>
        </w:tc>
        <w:tc>
          <w:tcPr>
            <w:tcW w:w="1170" w:type="dxa"/>
            <w:noWrap/>
            <w:vAlign w:val="center"/>
          </w:tcPr>
          <w:p w:rsidR="0090582C" w:rsidRPr="00D41B88" w:rsidRDefault="0090582C" w:rsidP="00E27B12">
            <w:pPr>
              <w:jc w:val="center"/>
              <w:rPr>
                <w:rFonts w:ascii="Times New Roman" w:eastAsia="Times New Roman" w:hAnsi="Times New Roman"/>
                <w:spacing w:val="-3"/>
                <w:sz w:val="24"/>
                <w:szCs w:val="24"/>
              </w:rPr>
            </w:pPr>
            <w:r>
              <w:rPr>
                <w:rFonts w:ascii="Times New Roman" w:eastAsia="Times New Roman" w:hAnsi="Times New Roman"/>
                <w:spacing w:val="-3"/>
                <w:sz w:val="24"/>
                <w:szCs w:val="24"/>
              </w:rPr>
              <w:t>5</w:t>
            </w:r>
          </w:p>
        </w:tc>
      </w:tr>
      <w:tr w:rsidR="00090AB5" w:rsidRPr="00D41B88" w:rsidTr="00090AB5">
        <w:trPr>
          <w:trHeight w:val="720"/>
        </w:trPr>
        <w:tc>
          <w:tcPr>
            <w:tcW w:w="3348" w:type="dxa"/>
            <w:vAlign w:val="center"/>
            <w:hideMark/>
          </w:tcPr>
          <w:p w:rsidR="0090582C" w:rsidRPr="00D41B88" w:rsidRDefault="0090582C"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Измерване на вход  ВС</w:t>
            </w:r>
          </w:p>
        </w:tc>
        <w:tc>
          <w:tcPr>
            <w:tcW w:w="162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53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26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35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170" w:type="dxa"/>
            <w:noWrap/>
            <w:vAlign w:val="center"/>
          </w:tcPr>
          <w:p w:rsidR="0090582C" w:rsidRPr="00D41B88" w:rsidRDefault="0090582C" w:rsidP="00E27B12">
            <w:pPr>
              <w:jc w:val="center"/>
              <w:rPr>
                <w:rFonts w:ascii="Times New Roman" w:eastAsia="Times New Roman" w:hAnsi="Times New Roman"/>
                <w:spacing w:val="-3"/>
                <w:sz w:val="24"/>
                <w:szCs w:val="24"/>
              </w:rPr>
            </w:pPr>
          </w:p>
        </w:tc>
      </w:tr>
      <w:tr w:rsidR="00090AB5" w:rsidRPr="00D41B88" w:rsidTr="00090AB5">
        <w:trPr>
          <w:trHeight w:val="720"/>
        </w:trPr>
        <w:tc>
          <w:tcPr>
            <w:tcW w:w="3348" w:type="dxa"/>
            <w:vAlign w:val="center"/>
            <w:hideMark/>
          </w:tcPr>
          <w:p w:rsidR="0090582C" w:rsidRPr="00D41B88" w:rsidRDefault="0090582C"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Зониране  на водопроводната мрежа-контролно измерване</w:t>
            </w:r>
          </w:p>
        </w:tc>
        <w:tc>
          <w:tcPr>
            <w:tcW w:w="162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53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26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35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170" w:type="dxa"/>
            <w:noWrap/>
            <w:vAlign w:val="center"/>
          </w:tcPr>
          <w:p w:rsidR="0090582C" w:rsidRPr="00D41B88" w:rsidRDefault="0090582C" w:rsidP="00E27B12">
            <w:pPr>
              <w:jc w:val="center"/>
              <w:rPr>
                <w:rFonts w:ascii="Times New Roman" w:eastAsia="Times New Roman" w:hAnsi="Times New Roman"/>
                <w:spacing w:val="-3"/>
                <w:sz w:val="24"/>
                <w:szCs w:val="24"/>
              </w:rPr>
            </w:pPr>
          </w:p>
        </w:tc>
      </w:tr>
      <w:tr w:rsidR="00090AB5" w:rsidRPr="00D41B88" w:rsidTr="00090AB5">
        <w:trPr>
          <w:trHeight w:val="480"/>
        </w:trPr>
        <w:tc>
          <w:tcPr>
            <w:tcW w:w="3348" w:type="dxa"/>
            <w:vAlign w:val="center"/>
            <w:hideMark/>
          </w:tcPr>
          <w:p w:rsidR="0090582C" w:rsidRPr="00D41B88" w:rsidRDefault="0090582C"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Управление на налягането</w:t>
            </w:r>
          </w:p>
        </w:tc>
        <w:tc>
          <w:tcPr>
            <w:tcW w:w="162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53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26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35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170" w:type="dxa"/>
            <w:noWrap/>
            <w:vAlign w:val="center"/>
          </w:tcPr>
          <w:p w:rsidR="0090582C" w:rsidRPr="00D41B88" w:rsidRDefault="0090582C" w:rsidP="00E27B12">
            <w:pPr>
              <w:jc w:val="center"/>
              <w:rPr>
                <w:rFonts w:ascii="Times New Roman" w:eastAsia="Times New Roman" w:hAnsi="Times New Roman"/>
                <w:spacing w:val="-3"/>
                <w:sz w:val="24"/>
                <w:szCs w:val="24"/>
              </w:rPr>
            </w:pPr>
          </w:p>
        </w:tc>
      </w:tr>
      <w:tr w:rsidR="00090AB5" w:rsidRPr="00D41B88" w:rsidTr="00090AB5">
        <w:trPr>
          <w:trHeight w:val="480"/>
        </w:trPr>
        <w:tc>
          <w:tcPr>
            <w:tcW w:w="3348" w:type="dxa"/>
            <w:vAlign w:val="center"/>
            <w:hideMark/>
          </w:tcPr>
          <w:p w:rsidR="0090582C" w:rsidRPr="00D41B88" w:rsidRDefault="0090582C"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3Проучване и моделиране на водопроводната мрежа</w:t>
            </w:r>
          </w:p>
        </w:tc>
        <w:tc>
          <w:tcPr>
            <w:tcW w:w="162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53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26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35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170" w:type="dxa"/>
            <w:noWrap/>
            <w:vAlign w:val="center"/>
          </w:tcPr>
          <w:p w:rsidR="0090582C" w:rsidRPr="00D41B88" w:rsidRDefault="0090582C" w:rsidP="00E27B12">
            <w:pPr>
              <w:jc w:val="center"/>
              <w:rPr>
                <w:rFonts w:ascii="Times New Roman" w:eastAsia="Times New Roman" w:hAnsi="Times New Roman"/>
                <w:spacing w:val="-3"/>
                <w:sz w:val="24"/>
                <w:szCs w:val="24"/>
              </w:rPr>
            </w:pPr>
          </w:p>
        </w:tc>
      </w:tr>
      <w:tr w:rsidR="00090AB5" w:rsidRPr="00D41B88" w:rsidTr="00090AB5">
        <w:trPr>
          <w:trHeight w:val="450"/>
        </w:trPr>
        <w:tc>
          <w:tcPr>
            <w:tcW w:w="3348" w:type="dxa"/>
            <w:vAlign w:val="center"/>
            <w:hideMark/>
          </w:tcPr>
          <w:p w:rsidR="0090582C" w:rsidRPr="00D41B88" w:rsidRDefault="0090582C"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СКАДА за водоснабдяване</w:t>
            </w:r>
          </w:p>
        </w:tc>
        <w:tc>
          <w:tcPr>
            <w:tcW w:w="162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53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26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35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170" w:type="dxa"/>
            <w:noWrap/>
            <w:vAlign w:val="center"/>
          </w:tcPr>
          <w:p w:rsidR="0090582C" w:rsidRPr="00D41B88" w:rsidRDefault="0090582C" w:rsidP="00E27B12">
            <w:pPr>
              <w:jc w:val="center"/>
              <w:rPr>
                <w:rFonts w:ascii="Times New Roman" w:eastAsia="Times New Roman" w:hAnsi="Times New Roman"/>
                <w:spacing w:val="-3"/>
                <w:sz w:val="24"/>
                <w:szCs w:val="24"/>
              </w:rPr>
            </w:pPr>
          </w:p>
        </w:tc>
      </w:tr>
      <w:tr w:rsidR="00090AB5" w:rsidRPr="00D41B88" w:rsidTr="00090AB5">
        <w:trPr>
          <w:trHeight w:val="435"/>
        </w:trPr>
        <w:tc>
          <w:tcPr>
            <w:tcW w:w="3348" w:type="dxa"/>
            <w:vAlign w:val="center"/>
            <w:hideMark/>
          </w:tcPr>
          <w:p w:rsidR="0090582C" w:rsidRPr="00D41B88" w:rsidRDefault="0090582C"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Лаборатория за питейни води</w:t>
            </w:r>
          </w:p>
        </w:tc>
        <w:tc>
          <w:tcPr>
            <w:tcW w:w="162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530" w:type="dxa"/>
            <w:noWrap/>
            <w:vAlign w:val="center"/>
          </w:tcPr>
          <w:p w:rsidR="0090582C" w:rsidRPr="00D41B88" w:rsidRDefault="0090582C" w:rsidP="00E27B12">
            <w:pPr>
              <w:jc w:val="center"/>
              <w:rPr>
                <w:rFonts w:ascii="Times New Roman" w:eastAsia="Times New Roman" w:hAnsi="Times New Roman"/>
                <w:spacing w:val="-3"/>
                <w:sz w:val="24"/>
                <w:szCs w:val="24"/>
              </w:rPr>
            </w:pPr>
            <w:r>
              <w:rPr>
                <w:rFonts w:ascii="Times New Roman" w:eastAsia="Times New Roman" w:hAnsi="Times New Roman"/>
                <w:spacing w:val="-3"/>
                <w:sz w:val="24"/>
                <w:szCs w:val="24"/>
              </w:rPr>
              <w:t>1</w:t>
            </w:r>
          </w:p>
        </w:tc>
        <w:tc>
          <w:tcPr>
            <w:tcW w:w="1260" w:type="dxa"/>
            <w:noWrap/>
            <w:vAlign w:val="center"/>
          </w:tcPr>
          <w:p w:rsidR="0090582C" w:rsidRPr="00D41B88" w:rsidRDefault="0090582C" w:rsidP="00E27B12">
            <w:pPr>
              <w:jc w:val="center"/>
              <w:rPr>
                <w:rFonts w:ascii="Times New Roman" w:eastAsia="Times New Roman" w:hAnsi="Times New Roman"/>
                <w:spacing w:val="-3"/>
                <w:sz w:val="24"/>
                <w:szCs w:val="24"/>
              </w:rPr>
            </w:pPr>
            <w:r>
              <w:rPr>
                <w:rFonts w:ascii="Times New Roman" w:eastAsia="Times New Roman" w:hAnsi="Times New Roman"/>
                <w:spacing w:val="-3"/>
                <w:sz w:val="24"/>
                <w:szCs w:val="24"/>
              </w:rPr>
              <w:t>1</w:t>
            </w:r>
          </w:p>
        </w:tc>
        <w:tc>
          <w:tcPr>
            <w:tcW w:w="1350" w:type="dxa"/>
            <w:noWrap/>
            <w:vAlign w:val="center"/>
          </w:tcPr>
          <w:p w:rsidR="0090582C" w:rsidRPr="00D41B88" w:rsidRDefault="0090582C" w:rsidP="00E27B12">
            <w:pPr>
              <w:jc w:val="center"/>
              <w:rPr>
                <w:rFonts w:ascii="Times New Roman" w:eastAsia="Times New Roman" w:hAnsi="Times New Roman"/>
                <w:spacing w:val="-3"/>
                <w:sz w:val="24"/>
                <w:szCs w:val="24"/>
              </w:rPr>
            </w:pPr>
            <w:r>
              <w:rPr>
                <w:rFonts w:ascii="Times New Roman" w:eastAsia="Times New Roman" w:hAnsi="Times New Roman"/>
                <w:spacing w:val="-3"/>
                <w:sz w:val="24"/>
                <w:szCs w:val="24"/>
              </w:rPr>
              <w:t>1</w:t>
            </w:r>
          </w:p>
        </w:tc>
        <w:tc>
          <w:tcPr>
            <w:tcW w:w="1170" w:type="dxa"/>
            <w:noWrap/>
            <w:vAlign w:val="center"/>
          </w:tcPr>
          <w:p w:rsidR="0090582C" w:rsidRPr="00D41B88" w:rsidRDefault="0090582C" w:rsidP="00E27B12">
            <w:pPr>
              <w:jc w:val="center"/>
              <w:rPr>
                <w:rFonts w:ascii="Times New Roman" w:eastAsia="Times New Roman" w:hAnsi="Times New Roman"/>
                <w:spacing w:val="-3"/>
                <w:sz w:val="24"/>
                <w:szCs w:val="24"/>
              </w:rPr>
            </w:pPr>
            <w:r>
              <w:rPr>
                <w:rFonts w:ascii="Times New Roman" w:eastAsia="Times New Roman" w:hAnsi="Times New Roman"/>
                <w:spacing w:val="-3"/>
                <w:sz w:val="24"/>
                <w:szCs w:val="24"/>
              </w:rPr>
              <w:t>2</w:t>
            </w:r>
          </w:p>
        </w:tc>
      </w:tr>
      <w:tr w:rsidR="00090AB5" w:rsidRPr="00D41B88" w:rsidTr="00090AB5">
        <w:trPr>
          <w:trHeight w:val="480"/>
        </w:trPr>
        <w:tc>
          <w:tcPr>
            <w:tcW w:w="3348" w:type="dxa"/>
            <w:vAlign w:val="center"/>
            <w:hideMark/>
          </w:tcPr>
          <w:p w:rsidR="0090582C" w:rsidRPr="00D41B88" w:rsidRDefault="0090582C"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Лекотоварни автомобили за водоснабдяване</w:t>
            </w:r>
          </w:p>
        </w:tc>
        <w:tc>
          <w:tcPr>
            <w:tcW w:w="162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53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26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35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170" w:type="dxa"/>
            <w:noWrap/>
            <w:vAlign w:val="center"/>
          </w:tcPr>
          <w:p w:rsidR="0090582C" w:rsidRPr="00D41B88" w:rsidRDefault="0090582C" w:rsidP="00E27B12">
            <w:pPr>
              <w:jc w:val="center"/>
              <w:rPr>
                <w:rFonts w:ascii="Times New Roman" w:eastAsia="Times New Roman" w:hAnsi="Times New Roman"/>
                <w:spacing w:val="-3"/>
                <w:sz w:val="24"/>
                <w:szCs w:val="24"/>
              </w:rPr>
            </w:pPr>
          </w:p>
        </w:tc>
      </w:tr>
      <w:tr w:rsidR="00090AB5" w:rsidRPr="00D41B88" w:rsidTr="00090AB5">
        <w:trPr>
          <w:trHeight w:val="480"/>
        </w:trPr>
        <w:tc>
          <w:tcPr>
            <w:tcW w:w="3348" w:type="dxa"/>
            <w:vAlign w:val="center"/>
            <w:hideMark/>
          </w:tcPr>
          <w:p w:rsidR="0090582C" w:rsidRPr="00D41B88" w:rsidRDefault="0090582C"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Тежкотоварни автомобили за водоснабдяване</w:t>
            </w:r>
          </w:p>
        </w:tc>
        <w:tc>
          <w:tcPr>
            <w:tcW w:w="162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53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26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35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170" w:type="dxa"/>
            <w:noWrap/>
            <w:vAlign w:val="center"/>
          </w:tcPr>
          <w:p w:rsidR="0090582C" w:rsidRPr="00D41B88" w:rsidRDefault="0090582C" w:rsidP="00E27B12">
            <w:pPr>
              <w:jc w:val="center"/>
              <w:rPr>
                <w:rFonts w:ascii="Times New Roman" w:eastAsia="Times New Roman" w:hAnsi="Times New Roman"/>
                <w:spacing w:val="-3"/>
                <w:sz w:val="24"/>
                <w:szCs w:val="24"/>
              </w:rPr>
            </w:pPr>
          </w:p>
        </w:tc>
      </w:tr>
      <w:tr w:rsidR="00090AB5" w:rsidRPr="00D41B88" w:rsidTr="00090AB5">
        <w:trPr>
          <w:trHeight w:val="480"/>
        </w:trPr>
        <w:tc>
          <w:tcPr>
            <w:tcW w:w="3348" w:type="dxa"/>
            <w:vAlign w:val="center"/>
            <w:hideMark/>
          </w:tcPr>
          <w:p w:rsidR="0090582C" w:rsidRPr="00D41B88" w:rsidRDefault="0090582C"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Автомобили за водоснабдяване</w:t>
            </w:r>
          </w:p>
        </w:tc>
        <w:tc>
          <w:tcPr>
            <w:tcW w:w="162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53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26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35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170" w:type="dxa"/>
            <w:noWrap/>
            <w:vAlign w:val="center"/>
          </w:tcPr>
          <w:p w:rsidR="0090582C" w:rsidRPr="00D41B88" w:rsidRDefault="0090582C" w:rsidP="00E27B12">
            <w:pPr>
              <w:jc w:val="center"/>
              <w:rPr>
                <w:rFonts w:ascii="Times New Roman" w:eastAsia="Times New Roman" w:hAnsi="Times New Roman"/>
                <w:spacing w:val="-3"/>
                <w:sz w:val="24"/>
                <w:szCs w:val="24"/>
              </w:rPr>
            </w:pPr>
          </w:p>
        </w:tc>
      </w:tr>
      <w:tr w:rsidR="00090AB5" w:rsidRPr="00D41B88" w:rsidTr="00090AB5">
        <w:trPr>
          <w:trHeight w:val="690"/>
        </w:trPr>
        <w:tc>
          <w:tcPr>
            <w:tcW w:w="3348" w:type="dxa"/>
            <w:vAlign w:val="center"/>
            <w:hideMark/>
          </w:tcPr>
          <w:p w:rsidR="0090582C" w:rsidRPr="00D41B88" w:rsidRDefault="0090582C"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Строителна и специализирана механизация за водоснабдяване</w:t>
            </w:r>
          </w:p>
        </w:tc>
        <w:tc>
          <w:tcPr>
            <w:tcW w:w="162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53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26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35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170" w:type="dxa"/>
            <w:noWrap/>
            <w:vAlign w:val="center"/>
          </w:tcPr>
          <w:p w:rsidR="0090582C" w:rsidRPr="00D41B88" w:rsidRDefault="0090582C" w:rsidP="00E27B12">
            <w:pPr>
              <w:jc w:val="center"/>
              <w:rPr>
                <w:rFonts w:ascii="Times New Roman" w:eastAsia="Times New Roman" w:hAnsi="Times New Roman"/>
                <w:spacing w:val="-3"/>
                <w:sz w:val="24"/>
                <w:szCs w:val="24"/>
              </w:rPr>
            </w:pPr>
          </w:p>
        </w:tc>
      </w:tr>
      <w:tr w:rsidR="00090AB5" w:rsidRPr="00D41B88" w:rsidTr="00090AB5">
        <w:trPr>
          <w:trHeight w:val="735"/>
        </w:trPr>
        <w:tc>
          <w:tcPr>
            <w:tcW w:w="3348" w:type="dxa"/>
            <w:vAlign w:val="center"/>
            <w:hideMark/>
          </w:tcPr>
          <w:p w:rsidR="0090582C" w:rsidRPr="00D41B88" w:rsidRDefault="0090582C" w:rsidP="00E27B12">
            <w:pPr>
              <w:rPr>
                <w:rFonts w:ascii="Times New Roman" w:eastAsia="Times New Roman" w:hAnsi="Times New Roman"/>
                <w:spacing w:val="-3"/>
                <w:sz w:val="24"/>
                <w:szCs w:val="24"/>
              </w:rPr>
            </w:pPr>
            <w:r w:rsidRPr="00D41B88">
              <w:rPr>
                <w:rFonts w:ascii="Times New Roman" w:eastAsia="Times New Roman" w:hAnsi="Times New Roman"/>
                <w:spacing w:val="-3"/>
                <w:sz w:val="24"/>
                <w:szCs w:val="24"/>
              </w:rPr>
              <w:t>Друго специализирано оборудване за водоснабдяване</w:t>
            </w:r>
          </w:p>
        </w:tc>
        <w:tc>
          <w:tcPr>
            <w:tcW w:w="1620" w:type="dxa"/>
            <w:noWrap/>
            <w:vAlign w:val="center"/>
          </w:tcPr>
          <w:p w:rsidR="0090582C" w:rsidRPr="00D41B88" w:rsidRDefault="0090582C" w:rsidP="00E27B12">
            <w:pPr>
              <w:jc w:val="center"/>
              <w:rPr>
                <w:rFonts w:ascii="Times New Roman" w:eastAsia="Times New Roman" w:hAnsi="Times New Roman"/>
                <w:spacing w:val="-3"/>
                <w:sz w:val="24"/>
                <w:szCs w:val="24"/>
              </w:rPr>
            </w:pPr>
            <w:r>
              <w:rPr>
                <w:rFonts w:ascii="Times New Roman" w:eastAsia="Times New Roman" w:hAnsi="Times New Roman"/>
                <w:spacing w:val="-3"/>
                <w:sz w:val="24"/>
                <w:szCs w:val="24"/>
              </w:rPr>
              <w:t>1</w:t>
            </w:r>
          </w:p>
        </w:tc>
        <w:tc>
          <w:tcPr>
            <w:tcW w:w="153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26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350" w:type="dxa"/>
            <w:noWrap/>
            <w:vAlign w:val="center"/>
          </w:tcPr>
          <w:p w:rsidR="0090582C" w:rsidRPr="00D41B88" w:rsidRDefault="0090582C" w:rsidP="00E27B12">
            <w:pPr>
              <w:jc w:val="center"/>
              <w:rPr>
                <w:rFonts w:ascii="Times New Roman" w:eastAsia="Times New Roman" w:hAnsi="Times New Roman"/>
                <w:spacing w:val="-3"/>
                <w:sz w:val="24"/>
                <w:szCs w:val="24"/>
              </w:rPr>
            </w:pPr>
          </w:p>
        </w:tc>
        <w:tc>
          <w:tcPr>
            <w:tcW w:w="1170" w:type="dxa"/>
            <w:noWrap/>
            <w:vAlign w:val="center"/>
          </w:tcPr>
          <w:p w:rsidR="0090582C" w:rsidRPr="00D41B88" w:rsidRDefault="0090582C" w:rsidP="00E27B12">
            <w:pPr>
              <w:jc w:val="center"/>
              <w:rPr>
                <w:rFonts w:ascii="Times New Roman" w:eastAsia="Times New Roman" w:hAnsi="Times New Roman"/>
                <w:spacing w:val="-3"/>
                <w:sz w:val="24"/>
                <w:szCs w:val="24"/>
              </w:rPr>
            </w:pPr>
          </w:p>
        </w:tc>
      </w:tr>
    </w:tbl>
    <w:p w:rsidR="00522D7E" w:rsidRDefault="00522D7E" w:rsidP="00522D7E">
      <w:pPr>
        <w:rPr>
          <w:rFonts w:ascii="Times New Roman" w:eastAsia="Times New Roman" w:hAnsi="Times New Roman" w:cs="Times New Roman"/>
          <w:spacing w:val="-3"/>
          <w:sz w:val="26"/>
          <w:szCs w:val="26"/>
          <w:lang w:val="en-US" w:eastAsia="en-US" w:bidi="ar-SA"/>
        </w:rPr>
      </w:pPr>
    </w:p>
    <w:p w:rsidR="0090582C" w:rsidRDefault="0090582C" w:rsidP="00522D7E">
      <w:pPr>
        <w:rPr>
          <w:rFonts w:ascii="Times New Roman" w:eastAsia="Times New Roman" w:hAnsi="Times New Roman" w:cs="Times New Roman"/>
          <w:spacing w:val="-3"/>
          <w:sz w:val="26"/>
          <w:szCs w:val="26"/>
          <w:lang w:val="en-US" w:eastAsia="en-US" w:bidi="ar-SA"/>
        </w:rPr>
      </w:pPr>
    </w:p>
    <w:tbl>
      <w:tblPr>
        <w:tblStyle w:val="TableGrid"/>
        <w:tblW w:w="10098" w:type="dxa"/>
        <w:tblLayout w:type="fixed"/>
        <w:tblLook w:val="04A0" w:firstRow="1" w:lastRow="0" w:firstColumn="1" w:lastColumn="0" w:noHBand="0" w:noVBand="1"/>
      </w:tblPr>
      <w:tblGrid>
        <w:gridCol w:w="2706"/>
        <w:gridCol w:w="663"/>
        <w:gridCol w:w="879"/>
        <w:gridCol w:w="900"/>
        <w:gridCol w:w="900"/>
        <w:gridCol w:w="873"/>
        <w:gridCol w:w="900"/>
        <w:gridCol w:w="2277"/>
      </w:tblGrid>
      <w:tr w:rsidR="0090582C" w:rsidRPr="00D41B88" w:rsidTr="00BC2A26">
        <w:trPr>
          <w:trHeight w:val="495"/>
        </w:trPr>
        <w:tc>
          <w:tcPr>
            <w:tcW w:w="2706" w:type="dxa"/>
            <w:vMerge w:val="restart"/>
            <w:vAlign w:val="center"/>
            <w:hideMark/>
          </w:tcPr>
          <w:p w:rsidR="0090582C" w:rsidRPr="00D41B88" w:rsidRDefault="0090582C" w:rsidP="00E27B12">
            <w:pPr>
              <w:rPr>
                <w:rFonts w:ascii="Times New Roman" w:hAnsi="Times New Roman"/>
                <w:b/>
                <w:bCs/>
                <w:color w:val="auto"/>
                <w:sz w:val="24"/>
                <w:szCs w:val="24"/>
              </w:rPr>
            </w:pPr>
            <w:r w:rsidRPr="00D41B88">
              <w:rPr>
                <w:rFonts w:ascii="Times New Roman" w:hAnsi="Times New Roman"/>
                <w:b/>
                <w:bCs/>
                <w:color w:val="auto"/>
                <w:sz w:val="24"/>
                <w:szCs w:val="24"/>
              </w:rPr>
              <w:t>Наименование</w:t>
            </w:r>
          </w:p>
        </w:tc>
        <w:tc>
          <w:tcPr>
            <w:tcW w:w="5115" w:type="dxa"/>
            <w:gridSpan w:val="6"/>
            <w:vAlign w:val="center"/>
            <w:hideMark/>
          </w:tcPr>
          <w:p w:rsidR="0090582C" w:rsidRPr="00D41B88" w:rsidRDefault="0090582C" w:rsidP="00E27B12">
            <w:pPr>
              <w:jc w:val="center"/>
              <w:rPr>
                <w:rFonts w:ascii="Times New Roman" w:hAnsi="Times New Roman"/>
                <w:b/>
                <w:bCs/>
                <w:color w:val="auto"/>
                <w:sz w:val="24"/>
                <w:szCs w:val="24"/>
              </w:rPr>
            </w:pPr>
            <w:r w:rsidRPr="00D41B88">
              <w:rPr>
                <w:rFonts w:ascii="Times New Roman" w:hAnsi="Times New Roman"/>
                <w:b/>
                <w:bCs/>
                <w:color w:val="auto"/>
                <w:sz w:val="24"/>
                <w:szCs w:val="24"/>
              </w:rPr>
              <w:t>Натурални показатели</w:t>
            </w:r>
          </w:p>
        </w:tc>
        <w:tc>
          <w:tcPr>
            <w:tcW w:w="2277" w:type="dxa"/>
            <w:vMerge w:val="restart"/>
            <w:vAlign w:val="center"/>
            <w:hideMark/>
          </w:tcPr>
          <w:p w:rsidR="0090582C" w:rsidRPr="00D41B88" w:rsidRDefault="0090582C" w:rsidP="00E27B12">
            <w:pPr>
              <w:jc w:val="center"/>
              <w:rPr>
                <w:rFonts w:ascii="Times New Roman" w:hAnsi="Times New Roman"/>
                <w:b/>
                <w:bCs/>
                <w:color w:val="auto"/>
                <w:sz w:val="24"/>
                <w:szCs w:val="24"/>
              </w:rPr>
            </w:pPr>
            <w:r w:rsidRPr="00D41B88">
              <w:rPr>
                <w:rFonts w:ascii="Times New Roman" w:hAnsi="Times New Roman"/>
                <w:b/>
                <w:bCs/>
                <w:color w:val="auto"/>
                <w:sz w:val="24"/>
                <w:szCs w:val="24"/>
              </w:rPr>
              <w:t>Описание на проекта</w:t>
            </w:r>
          </w:p>
        </w:tc>
      </w:tr>
      <w:tr w:rsidR="0090582C" w:rsidRPr="00D41B88" w:rsidTr="00BC2A26">
        <w:trPr>
          <w:trHeight w:val="735"/>
        </w:trPr>
        <w:tc>
          <w:tcPr>
            <w:tcW w:w="2706" w:type="dxa"/>
            <w:vMerge/>
            <w:vAlign w:val="center"/>
            <w:hideMark/>
          </w:tcPr>
          <w:p w:rsidR="0090582C" w:rsidRPr="00D41B88" w:rsidRDefault="0090582C" w:rsidP="00E27B12">
            <w:pPr>
              <w:rPr>
                <w:rFonts w:ascii="Times New Roman" w:hAnsi="Times New Roman"/>
                <w:b/>
                <w:bCs/>
                <w:color w:val="auto"/>
                <w:sz w:val="24"/>
                <w:szCs w:val="24"/>
              </w:rPr>
            </w:pPr>
          </w:p>
        </w:tc>
        <w:tc>
          <w:tcPr>
            <w:tcW w:w="663" w:type="dxa"/>
            <w:vAlign w:val="center"/>
            <w:hideMark/>
          </w:tcPr>
          <w:p w:rsidR="0090582C" w:rsidRPr="00D41B88" w:rsidRDefault="0090582C" w:rsidP="00E27B12">
            <w:pPr>
              <w:jc w:val="center"/>
              <w:rPr>
                <w:rFonts w:ascii="Times New Roman" w:hAnsi="Times New Roman"/>
                <w:b/>
                <w:bCs/>
                <w:color w:val="auto"/>
                <w:sz w:val="24"/>
                <w:szCs w:val="24"/>
              </w:rPr>
            </w:pPr>
            <w:r w:rsidRPr="00D41B88">
              <w:rPr>
                <w:rFonts w:ascii="Times New Roman" w:hAnsi="Times New Roman"/>
                <w:b/>
                <w:bCs/>
                <w:color w:val="auto"/>
                <w:sz w:val="24"/>
                <w:szCs w:val="24"/>
              </w:rPr>
              <w:t>Ед. мярка</w:t>
            </w:r>
          </w:p>
        </w:tc>
        <w:tc>
          <w:tcPr>
            <w:tcW w:w="879" w:type="dxa"/>
            <w:noWrap/>
            <w:vAlign w:val="center"/>
            <w:hideMark/>
          </w:tcPr>
          <w:p w:rsidR="0090582C" w:rsidRPr="00D41B88" w:rsidRDefault="0090582C" w:rsidP="00E27B12">
            <w:pPr>
              <w:jc w:val="center"/>
              <w:rPr>
                <w:rFonts w:ascii="Times New Roman" w:hAnsi="Times New Roman"/>
                <w:b/>
                <w:bCs/>
                <w:color w:val="auto"/>
                <w:sz w:val="24"/>
                <w:szCs w:val="24"/>
              </w:rPr>
            </w:pPr>
            <w:r w:rsidRPr="00D41B88">
              <w:rPr>
                <w:rFonts w:ascii="Times New Roman" w:hAnsi="Times New Roman"/>
                <w:b/>
                <w:bCs/>
                <w:color w:val="auto"/>
                <w:sz w:val="24"/>
                <w:szCs w:val="24"/>
              </w:rPr>
              <w:t>2022г.</w:t>
            </w:r>
          </w:p>
        </w:tc>
        <w:tc>
          <w:tcPr>
            <w:tcW w:w="900" w:type="dxa"/>
            <w:noWrap/>
            <w:vAlign w:val="center"/>
            <w:hideMark/>
          </w:tcPr>
          <w:p w:rsidR="0090582C" w:rsidRPr="00D41B88" w:rsidRDefault="0090582C" w:rsidP="00E27B12">
            <w:pPr>
              <w:jc w:val="center"/>
              <w:rPr>
                <w:rFonts w:ascii="Times New Roman" w:hAnsi="Times New Roman"/>
                <w:b/>
                <w:bCs/>
                <w:color w:val="auto"/>
                <w:sz w:val="24"/>
                <w:szCs w:val="24"/>
              </w:rPr>
            </w:pPr>
            <w:r w:rsidRPr="00D41B88">
              <w:rPr>
                <w:rFonts w:ascii="Times New Roman" w:hAnsi="Times New Roman"/>
                <w:b/>
                <w:bCs/>
                <w:color w:val="auto"/>
                <w:sz w:val="24"/>
                <w:szCs w:val="24"/>
              </w:rPr>
              <w:t>2023г.</w:t>
            </w:r>
          </w:p>
        </w:tc>
        <w:tc>
          <w:tcPr>
            <w:tcW w:w="900" w:type="dxa"/>
            <w:noWrap/>
            <w:vAlign w:val="center"/>
            <w:hideMark/>
          </w:tcPr>
          <w:p w:rsidR="0090582C" w:rsidRPr="00D41B88" w:rsidRDefault="0090582C" w:rsidP="00E27B12">
            <w:pPr>
              <w:jc w:val="center"/>
              <w:rPr>
                <w:rFonts w:ascii="Times New Roman" w:hAnsi="Times New Roman"/>
                <w:b/>
                <w:bCs/>
                <w:color w:val="auto"/>
                <w:sz w:val="24"/>
                <w:szCs w:val="24"/>
              </w:rPr>
            </w:pPr>
            <w:r w:rsidRPr="00D41B88">
              <w:rPr>
                <w:rFonts w:ascii="Times New Roman" w:hAnsi="Times New Roman"/>
                <w:b/>
                <w:bCs/>
                <w:color w:val="auto"/>
                <w:sz w:val="24"/>
                <w:szCs w:val="24"/>
              </w:rPr>
              <w:t>2024г.</w:t>
            </w:r>
          </w:p>
        </w:tc>
        <w:tc>
          <w:tcPr>
            <w:tcW w:w="873" w:type="dxa"/>
            <w:noWrap/>
            <w:vAlign w:val="center"/>
            <w:hideMark/>
          </w:tcPr>
          <w:p w:rsidR="0090582C" w:rsidRPr="00D41B88" w:rsidRDefault="0090582C" w:rsidP="00E27B12">
            <w:pPr>
              <w:jc w:val="center"/>
              <w:rPr>
                <w:rFonts w:ascii="Times New Roman" w:hAnsi="Times New Roman"/>
                <w:b/>
                <w:bCs/>
                <w:color w:val="auto"/>
                <w:sz w:val="24"/>
                <w:szCs w:val="24"/>
              </w:rPr>
            </w:pPr>
            <w:r w:rsidRPr="00D41B88">
              <w:rPr>
                <w:rFonts w:ascii="Times New Roman" w:hAnsi="Times New Roman"/>
                <w:b/>
                <w:bCs/>
                <w:color w:val="auto"/>
                <w:sz w:val="24"/>
                <w:szCs w:val="24"/>
              </w:rPr>
              <w:t>2025г.</w:t>
            </w:r>
          </w:p>
        </w:tc>
        <w:tc>
          <w:tcPr>
            <w:tcW w:w="900" w:type="dxa"/>
            <w:noWrap/>
            <w:vAlign w:val="center"/>
            <w:hideMark/>
          </w:tcPr>
          <w:p w:rsidR="0090582C" w:rsidRPr="00D41B88" w:rsidRDefault="0090582C" w:rsidP="00E27B12">
            <w:pPr>
              <w:jc w:val="center"/>
              <w:rPr>
                <w:rFonts w:ascii="Times New Roman" w:hAnsi="Times New Roman"/>
                <w:b/>
                <w:bCs/>
                <w:color w:val="auto"/>
                <w:sz w:val="24"/>
                <w:szCs w:val="24"/>
              </w:rPr>
            </w:pPr>
            <w:r w:rsidRPr="00D41B88">
              <w:rPr>
                <w:rFonts w:ascii="Times New Roman" w:hAnsi="Times New Roman"/>
                <w:b/>
                <w:bCs/>
                <w:color w:val="auto"/>
                <w:sz w:val="24"/>
                <w:szCs w:val="24"/>
              </w:rPr>
              <w:t>2026г.</w:t>
            </w:r>
          </w:p>
        </w:tc>
        <w:tc>
          <w:tcPr>
            <w:tcW w:w="2277" w:type="dxa"/>
            <w:vMerge/>
            <w:vAlign w:val="center"/>
            <w:hideMark/>
          </w:tcPr>
          <w:p w:rsidR="0090582C" w:rsidRPr="00D41B88" w:rsidRDefault="0090582C" w:rsidP="00E27B12">
            <w:pPr>
              <w:jc w:val="center"/>
              <w:rPr>
                <w:rFonts w:ascii="Times New Roman" w:hAnsi="Times New Roman"/>
                <w:b/>
                <w:bCs/>
                <w:color w:val="auto"/>
                <w:sz w:val="24"/>
                <w:szCs w:val="24"/>
              </w:rPr>
            </w:pPr>
          </w:p>
        </w:tc>
      </w:tr>
      <w:tr w:rsidR="0090582C" w:rsidRPr="00D41B88" w:rsidTr="00BC2A26">
        <w:trPr>
          <w:trHeight w:val="375"/>
        </w:trPr>
        <w:tc>
          <w:tcPr>
            <w:tcW w:w="2706" w:type="dxa"/>
            <w:vAlign w:val="center"/>
            <w:hideMark/>
          </w:tcPr>
          <w:p w:rsidR="0090582C" w:rsidRPr="00D41B88" w:rsidRDefault="0090582C" w:rsidP="00E27B12">
            <w:pPr>
              <w:rPr>
                <w:rFonts w:ascii="Times New Roman" w:hAnsi="Times New Roman"/>
                <w:b/>
                <w:bCs/>
                <w:color w:val="auto"/>
                <w:sz w:val="24"/>
                <w:szCs w:val="24"/>
              </w:rPr>
            </w:pPr>
            <w:r w:rsidRPr="00D41B88">
              <w:rPr>
                <w:rFonts w:ascii="Times New Roman" w:hAnsi="Times New Roman"/>
                <w:b/>
                <w:bCs/>
                <w:color w:val="auto"/>
                <w:sz w:val="24"/>
                <w:szCs w:val="24"/>
              </w:rPr>
              <w:t>ВОДОСНАБДЯВАНЕ:</w:t>
            </w:r>
          </w:p>
        </w:tc>
        <w:tc>
          <w:tcPr>
            <w:tcW w:w="663" w:type="dxa"/>
            <w:noWrap/>
            <w:vAlign w:val="center"/>
            <w:hideMark/>
          </w:tcPr>
          <w:p w:rsidR="0090582C" w:rsidRPr="00D41B88" w:rsidRDefault="0090582C" w:rsidP="00E27B12">
            <w:pPr>
              <w:jc w:val="center"/>
              <w:rPr>
                <w:rFonts w:ascii="Times New Roman" w:hAnsi="Times New Roman"/>
                <w:color w:val="auto"/>
                <w:sz w:val="24"/>
                <w:szCs w:val="24"/>
              </w:rPr>
            </w:pPr>
          </w:p>
        </w:tc>
        <w:tc>
          <w:tcPr>
            <w:tcW w:w="879" w:type="dxa"/>
            <w:noWrap/>
            <w:vAlign w:val="center"/>
            <w:hideMark/>
          </w:tcPr>
          <w:p w:rsidR="0090582C" w:rsidRPr="00D41B88" w:rsidRDefault="0090582C" w:rsidP="00E27B12">
            <w:pPr>
              <w:jc w:val="center"/>
              <w:rPr>
                <w:rFonts w:ascii="Times New Roman" w:hAnsi="Times New Roman"/>
                <w:color w:val="auto"/>
                <w:sz w:val="24"/>
                <w:szCs w:val="24"/>
              </w:rPr>
            </w:pPr>
          </w:p>
        </w:tc>
        <w:tc>
          <w:tcPr>
            <w:tcW w:w="900" w:type="dxa"/>
            <w:noWrap/>
            <w:vAlign w:val="center"/>
            <w:hideMark/>
          </w:tcPr>
          <w:p w:rsidR="0090582C" w:rsidRPr="00D41B88" w:rsidRDefault="0090582C" w:rsidP="00E27B12">
            <w:pPr>
              <w:jc w:val="center"/>
              <w:rPr>
                <w:rFonts w:ascii="Times New Roman" w:hAnsi="Times New Roman"/>
                <w:color w:val="auto"/>
                <w:sz w:val="24"/>
                <w:szCs w:val="24"/>
              </w:rPr>
            </w:pPr>
          </w:p>
        </w:tc>
        <w:tc>
          <w:tcPr>
            <w:tcW w:w="900" w:type="dxa"/>
            <w:noWrap/>
            <w:vAlign w:val="center"/>
            <w:hideMark/>
          </w:tcPr>
          <w:p w:rsidR="0090582C" w:rsidRPr="00D41B88" w:rsidRDefault="0090582C" w:rsidP="00E27B12">
            <w:pPr>
              <w:jc w:val="center"/>
              <w:rPr>
                <w:rFonts w:ascii="Times New Roman" w:hAnsi="Times New Roman"/>
                <w:color w:val="auto"/>
                <w:sz w:val="24"/>
                <w:szCs w:val="24"/>
              </w:rPr>
            </w:pPr>
          </w:p>
        </w:tc>
        <w:tc>
          <w:tcPr>
            <w:tcW w:w="873" w:type="dxa"/>
            <w:noWrap/>
            <w:vAlign w:val="center"/>
            <w:hideMark/>
          </w:tcPr>
          <w:p w:rsidR="0090582C" w:rsidRPr="00D41B88" w:rsidRDefault="0090582C" w:rsidP="00E27B12">
            <w:pPr>
              <w:jc w:val="center"/>
              <w:rPr>
                <w:rFonts w:ascii="Times New Roman" w:hAnsi="Times New Roman"/>
                <w:color w:val="auto"/>
                <w:sz w:val="24"/>
                <w:szCs w:val="24"/>
              </w:rPr>
            </w:pPr>
          </w:p>
        </w:tc>
        <w:tc>
          <w:tcPr>
            <w:tcW w:w="900" w:type="dxa"/>
            <w:noWrap/>
            <w:vAlign w:val="center"/>
            <w:hideMark/>
          </w:tcPr>
          <w:p w:rsidR="0090582C" w:rsidRPr="00D41B88" w:rsidRDefault="0090582C" w:rsidP="00E27B12">
            <w:pPr>
              <w:jc w:val="center"/>
              <w:rPr>
                <w:rFonts w:ascii="Times New Roman" w:hAnsi="Times New Roman"/>
                <w:color w:val="auto"/>
                <w:sz w:val="24"/>
                <w:szCs w:val="24"/>
              </w:rPr>
            </w:pPr>
          </w:p>
        </w:tc>
        <w:tc>
          <w:tcPr>
            <w:tcW w:w="2277" w:type="dxa"/>
            <w:noWrap/>
            <w:vAlign w:val="center"/>
            <w:hideMark/>
          </w:tcPr>
          <w:p w:rsidR="0090582C" w:rsidRPr="00D41B88" w:rsidRDefault="0090582C" w:rsidP="00E27B12">
            <w:pPr>
              <w:jc w:val="center"/>
              <w:rPr>
                <w:rFonts w:ascii="Times New Roman" w:hAnsi="Times New Roman"/>
                <w:color w:val="auto"/>
                <w:sz w:val="24"/>
                <w:szCs w:val="24"/>
              </w:rPr>
            </w:pPr>
          </w:p>
        </w:tc>
      </w:tr>
      <w:tr w:rsidR="0090582C" w:rsidRPr="00D41B88" w:rsidTr="00BC2A26">
        <w:trPr>
          <w:trHeight w:val="435"/>
        </w:trPr>
        <w:tc>
          <w:tcPr>
            <w:tcW w:w="2706" w:type="dxa"/>
            <w:vAlign w:val="center"/>
            <w:hideMark/>
          </w:tcPr>
          <w:p w:rsidR="0090582C" w:rsidRPr="00D41B88" w:rsidRDefault="0090582C" w:rsidP="00E27B12">
            <w:pPr>
              <w:rPr>
                <w:rFonts w:ascii="Times New Roman" w:hAnsi="Times New Roman"/>
                <w:color w:val="auto"/>
                <w:sz w:val="24"/>
                <w:szCs w:val="24"/>
              </w:rPr>
            </w:pPr>
            <w:r w:rsidRPr="00D41B88">
              <w:rPr>
                <w:rFonts w:ascii="Times New Roman" w:hAnsi="Times New Roman"/>
                <w:color w:val="auto"/>
                <w:sz w:val="24"/>
                <w:szCs w:val="24"/>
              </w:rPr>
              <w:t>Язовири</w:t>
            </w:r>
          </w:p>
        </w:tc>
        <w:tc>
          <w:tcPr>
            <w:tcW w:w="663" w:type="dxa"/>
            <w:vAlign w:val="center"/>
            <w:hideMark/>
          </w:tcPr>
          <w:p w:rsidR="0090582C" w:rsidRPr="00D41B88" w:rsidRDefault="0090582C" w:rsidP="00E27B12">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879" w:type="dxa"/>
            <w:noWrap/>
            <w:vAlign w:val="center"/>
          </w:tcPr>
          <w:p w:rsidR="0090582C" w:rsidRPr="00D41B88" w:rsidRDefault="0090582C" w:rsidP="00E27B12">
            <w:pPr>
              <w:jc w:val="center"/>
              <w:rPr>
                <w:rFonts w:ascii="Times New Roman" w:hAnsi="Times New Roman"/>
                <w:color w:val="auto"/>
                <w:sz w:val="24"/>
                <w:szCs w:val="24"/>
              </w:rPr>
            </w:pPr>
            <w:r>
              <w:rPr>
                <w:rFonts w:ascii="Times New Roman" w:hAnsi="Times New Roman"/>
                <w:color w:val="auto"/>
                <w:sz w:val="24"/>
                <w:szCs w:val="24"/>
              </w:rPr>
              <w:t>1</w:t>
            </w:r>
          </w:p>
        </w:tc>
        <w:tc>
          <w:tcPr>
            <w:tcW w:w="900" w:type="dxa"/>
            <w:noWrap/>
            <w:vAlign w:val="center"/>
          </w:tcPr>
          <w:p w:rsidR="0090582C" w:rsidRPr="00D41B88" w:rsidRDefault="0090582C" w:rsidP="00E27B12">
            <w:pPr>
              <w:jc w:val="center"/>
              <w:rPr>
                <w:rFonts w:ascii="Times New Roman" w:hAnsi="Times New Roman"/>
                <w:color w:val="auto"/>
                <w:sz w:val="24"/>
                <w:szCs w:val="24"/>
              </w:rPr>
            </w:pPr>
            <w:r>
              <w:rPr>
                <w:rFonts w:ascii="Times New Roman" w:hAnsi="Times New Roman"/>
                <w:color w:val="auto"/>
                <w:sz w:val="24"/>
                <w:szCs w:val="24"/>
              </w:rPr>
              <w:t>1</w:t>
            </w:r>
          </w:p>
        </w:tc>
        <w:tc>
          <w:tcPr>
            <w:tcW w:w="900" w:type="dxa"/>
            <w:noWrap/>
            <w:vAlign w:val="center"/>
          </w:tcPr>
          <w:p w:rsidR="0090582C" w:rsidRPr="00D41B88" w:rsidRDefault="0090582C" w:rsidP="00E27B12">
            <w:pPr>
              <w:jc w:val="center"/>
              <w:rPr>
                <w:rFonts w:ascii="Times New Roman" w:hAnsi="Times New Roman"/>
                <w:color w:val="auto"/>
                <w:sz w:val="24"/>
                <w:szCs w:val="24"/>
              </w:rPr>
            </w:pPr>
            <w:r>
              <w:rPr>
                <w:rFonts w:ascii="Times New Roman" w:hAnsi="Times New Roman"/>
                <w:color w:val="auto"/>
                <w:sz w:val="24"/>
                <w:szCs w:val="24"/>
              </w:rPr>
              <w:t>1</w:t>
            </w:r>
          </w:p>
        </w:tc>
        <w:tc>
          <w:tcPr>
            <w:tcW w:w="873" w:type="dxa"/>
            <w:noWrap/>
            <w:vAlign w:val="center"/>
          </w:tcPr>
          <w:p w:rsidR="0090582C" w:rsidRPr="00D41B88" w:rsidRDefault="0090582C" w:rsidP="00E27B12">
            <w:pPr>
              <w:jc w:val="center"/>
              <w:rPr>
                <w:rFonts w:ascii="Times New Roman" w:hAnsi="Times New Roman"/>
                <w:color w:val="auto"/>
                <w:sz w:val="24"/>
                <w:szCs w:val="24"/>
              </w:rPr>
            </w:pPr>
            <w:r>
              <w:rPr>
                <w:rFonts w:ascii="Times New Roman" w:hAnsi="Times New Roman"/>
                <w:color w:val="auto"/>
                <w:sz w:val="24"/>
                <w:szCs w:val="24"/>
              </w:rPr>
              <w:t>1</w:t>
            </w:r>
          </w:p>
        </w:tc>
        <w:tc>
          <w:tcPr>
            <w:tcW w:w="900" w:type="dxa"/>
            <w:noWrap/>
            <w:vAlign w:val="center"/>
          </w:tcPr>
          <w:p w:rsidR="0090582C" w:rsidRPr="00D41B88" w:rsidRDefault="0090582C" w:rsidP="00E27B12">
            <w:pPr>
              <w:jc w:val="center"/>
              <w:rPr>
                <w:rFonts w:ascii="Times New Roman" w:hAnsi="Times New Roman"/>
                <w:color w:val="auto"/>
                <w:sz w:val="24"/>
                <w:szCs w:val="24"/>
              </w:rPr>
            </w:pPr>
            <w:r>
              <w:rPr>
                <w:rFonts w:ascii="Times New Roman" w:hAnsi="Times New Roman"/>
                <w:color w:val="auto"/>
                <w:sz w:val="24"/>
                <w:szCs w:val="24"/>
              </w:rPr>
              <w:t>1</w:t>
            </w:r>
          </w:p>
        </w:tc>
        <w:tc>
          <w:tcPr>
            <w:tcW w:w="2277" w:type="dxa"/>
            <w:vAlign w:val="center"/>
            <w:hideMark/>
          </w:tcPr>
          <w:p w:rsidR="0090582C" w:rsidRPr="00D41B88" w:rsidRDefault="0090582C" w:rsidP="00E27B12">
            <w:pPr>
              <w:jc w:val="center"/>
              <w:rPr>
                <w:rFonts w:ascii="Times New Roman" w:hAnsi="Times New Roman"/>
                <w:i/>
                <w:iCs/>
                <w:color w:val="auto"/>
                <w:sz w:val="24"/>
                <w:szCs w:val="24"/>
              </w:rPr>
            </w:pPr>
            <w:r w:rsidRPr="00D41B88">
              <w:rPr>
                <w:rFonts w:ascii="Times New Roman" w:hAnsi="Times New Roman"/>
                <w:i/>
                <w:iCs/>
                <w:color w:val="auto"/>
                <w:sz w:val="24"/>
                <w:szCs w:val="24"/>
              </w:rPr>
              <w:t>рехабилитация и изграждане на нови</w:t>
            </w:r>
          </w:p>
        </w:tc>
      </w:tr>
      <w:tr w:rsidR="0090582C" w:rsidRPr="00D41B88" w:rsidTr="00BC2A26">
        <w:trPr>
          <w:trHeight w:val="435"/>
        </w:trPr>
        <w:tc>
          <w:tcPr>
            <w:tcW w:w="2706" w:type="dxa"/>
            <w:vAlign w:val="center"/>
            <w:hideMark/>
          </w:tcPr>
          <w:p w:rsidR="0090582C" w:rsidRPr="00D41B88" w:rsidRDefault="0090582C" w:rsidP="00E27B12">
            <w:pPr>
              <w:rPr>
                <w:rFonts w:ascii="Times New Roman" w:hAnsi="Times New Roman"/>
                <w:color w:val="auto"/>
                <w:sz w:val="24"/>
                <w:szCs w:val="24"/>
              </w:rPr>
            </w:pPr>
            <w:r w:rsidRPr="00D41B88">
              <w:rPr>
                <w:rFonts w:ascii="Times New Roman" w:hAnsi="Times New Roman"/>
                <w:color w:val="auto"/>
                <w:sz w:val="24"/>
                <w:szCs w:val="24"/>
              </w:rPr>
              <w:t>Водоеми  и речни водохващания</w:t>
            </w:r>
          </w:p>
        </w:tc>
        <w:tc>
          <w:tcPr>
            <w:tcW w:w="663" w:type="dxa"/>
            <w:vAlign w:val="center"/>
            <w:hideMark/>
          </w:tcPr>
          <w:p w:rsidR="0090582C" w:rsidRPr="00D41B88" w:rsidRDefault="0090582C" w:rsidP="00E27B12">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879"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873"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2277" w:type="dxa"/>
            <w:vAlign w:val="center"/>
            <w:hideMark/>
          </w:tcPr>
          <w:p w:rsidR="0090582C" w:rsidRPr="00D41B88" w:rsidRDefault="0090582C" w:rsidP="00E27B12">
            <w:pPr>
              <w:jc w:val="center"/>
              <w:rPr>
                <w:rFonts w:ascii="Times New Roman" w:hAnsi="Times New Roman"/>
                <w:i/>
                <w:iCs/>
                <w:color w:val="auto"/>
                <w:sz w:val="24"/>
                <w:szCs w:val="24"/>
              </w:rPr>
            </w:pPr>
            <w:r w:rsidRPr="00D41B88">
              <w:rPr>
                <w:rFonts w:ascii="Times New Roman" w:hAnsi="Times New Roman"/>
                <w:i/>
                <w:iCs/>
                <w:color w:val="auto"/>
                <w:sz w:val="24"/>
                <w:szCs w:val="24"/>
              </w:rPr>
              <w:t>рехабилитация и изграждане на нови</w:t>
            </w:r>
          </w:p>
        </w:tc>
      </w:tr>
      <w:tr w:rsidR="0090582C" w:rsidRPr="00D41B88" w:rsidTr="00BC2A26">
        <w:trPr>
          <w:trHeight w:val="435"/>
        </w:trPr>
        <w:tc>
          <w:tcPr>
            <w:tcW w:w="2706" w:type="dxa"/>
            <w:vAlign w:val="center"/>
            <w:hideMark/>
          </w:tcPr>
          <w:p w:rsidR="0090582C" w:rsidRPr="00D41B88" w:rsidRDefault="0090582C" w:rsidP="00E27B12">
            <w:pPr>
              <w:rPr>
                <w:rFonts w:ascii="Times New Roman" w:hAnsi="Times New Roman"/>
                <w:color w:val="auto"/>
                <w:sz w:val="24"/>
                <w:szCs w:val="24"/>
              </w:rPr>
            </w:pPr>
            <w:r w:rsidRPr="00D41B88">
              <w:rPr>
                <w:rFonts w:ascii="Times New Roman" w:hAnsi="Times New Roman"/>
                <w:color w:val="auto"/>
                <w:sz w:val="24"/>
                <w:szCs w:val="24"/>
              </w:rPr>
              <w:t>Сондажи и каптажи</w:t>
            </w:r>
          </w:p>
        </w:tc>
        <w:tc>
          <w:tcPr>
            <w:tcW w:w="663" w:type="dxa"/>
            <w:vAlign w:val="center"/>
            <w:hideMark/>
          </w:tcPr>
          <w:p w:rsidR="0090582C" w:rsidRPr="00D41B88" w:rsidRDefault="0090582C" w:rsidP="00E27B12">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879"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873"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2277" w:type="dxa"/>
            <w:vAlign w:val="center"/>
            <w:hideMark/>
          </w:tcPr>
          <w:p w:rsidR="0090582C" w:rsidRPr="00D41B88" w:rsidRDefault="0090582C" w:rsidP="00E27B12">
            <w:pPr>
              <w:jc w:val="center"/>
              <w:rPr>
                <w:rFonts w:ascii="Times New Roman" w:hAnsi="Times New Roman"/>
                <w:i/>
                <w:iCs/>
                <w:color w:val="auto"/>
                <w:sz w:val="24"/>
                <w:szCs w:val="24"/>
              </w:rPr>
            </w:pPr>
            <w:r w:rsidRPr="00D41B88">
              <w:rPr>
                <w:rFonts w:ascii="Times New Roman" w:hAnsi="Times New Roman"/>
                <w:i/>
                <w:iCs/>
                <w:color w:val="auto"/>
                <w:sz w:val="24"/>
                <w:szCs w:val="24"/>
              </w:rPr>
              <w:t>рехабилитация и изграждане на нови</w:t>
            </w:r>
          </w:p>
        </w:tc>
      </w:tr>
      <w:tr w:rsidR="0090582C" w:rsidRPr="00D41B88" w:rsidTr="00BC2A26">
        <w:trPr>
          <w:trHeight w:val="435"/>
        </w:trPr>
        <w:tc>
          <w:tcPr>
            <w:tcW w:w="2706" w:type="dxa"/>
            <w:vAlign w:val="center"/>
            <w:hideMark/>
          </w:tcPr>
          <w:p w:rsidR="0090582C" w:rsidRPr="00D41B88" w:rsidRDefault="0090582C" w:rsidP="00E27B12">
            <w:pPr>
              <w:rPr>
                <w:rFonts w:ascii="Times New Roman" w:hAnsi="Times New Roman"/>
                <w:color w:val="auto"/>
                <w:sz w:val="24"/>
                <w:szCs w:val="24"/>
              </w:rPr>
            </w:pPr>
            <w:r w:rsidRPr="00D41B88">
              <w:rPr>
                <w:rFonts w:ascii="Times New Roman" w:hAnsi="Times New Roman"/>
                <w:color w:val="auto"/>
                <w:sz w:val="24"/>
                <w:szCs w:val="24"/>
              </w:rPr>
              <w:t>Санитарно-охранителни зони</w:t>
            </w:r>
          </w:p>
        </w:tc>
        <w:tc>
          <w:tcPr>
            <w:tcW w:w="663" w:type="dxa"/>
            <w:vAlign w:val="center"/>
            <w:hideMark/>
          </w:tcPr>
          <w:p w:rsidR="0090582C" w:rsidRPr="00D41B88" w:rsidRDefault="0090582C" w:rsidP="00E27B12">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879"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873"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2277" w:type="dxa"/>
            <w:vAlign w:val="center"/>
            <w:hideMark/>
          </w:tcPr>
          <w:p w:rsidR="0090582C" w:rsidRPr="00D41B88" w:rsidRDefault="0090582C" w:rsidP="00E27B12">
            <w:pPr>
              <w:jc w:val="center"/>
              <w:rPr>
                <w:rFonts w:ascii="Times New Roman" w:hAnsi="Times New Roman"/>
                <w:i/>
                <w:iCs/>
                <w:color w:val="auto"/>
                <w:sz w:val="24"/>
                <w:szCs w:val="24"/>
              </w:rPr>
            </w:pPr>
            <w:r w:rsidRPr="00D41B88">
              <w:rPr>
                <w:rFonts w:ascii="Times New Roman" w:hAnsi="Times New Roman"/>
                <w:i/>
                <w:iCs/>
                <w:color w:val="auto"/>
                <w:sz w:val="24"/>
                <w:szCs w:val="24"/>
              </w:rPr>
              <w:t>рехабилитация и изграждане на нови</w:t>
            </w:r>
          </w:p>
        </w:tc>
      </w:tr>
      <w:tr w:rsidR="0090582C" w:rsidRPr="00D41B88" w:rsidTr="00BC2A26">
        <w:trPr>
          <w:trHeight w:val="510"/>
        </w:trPr>
        <w:tc>
          <w:tcPr>
            <w:tcW w:w="2706" w:type="dxa"/>
            <w:vAlign w:val="center"/>
            <w:hideMark/>
          </w:tcPr>
          <w:p w:rsidR="0090582C" w:rsidRPr="00D41B88" w:rsidRDefault="0090582C" w:rsidP="00E27B12">
            <w:pPr>
              <w:rPr>
                <w:rFonts w:ascii="Times New Roman" w:hAnsi="Times New Roman"/>
                <w:color w:val="auto"/>
                <w:sz w:val="24"/>
                <w:szCs w:val="24"/>
              </w:rPr>
            </w:pPr>
            <w:r w:rsidRPr="00D41B88">
              <w:rPr>
                <w:rFonts w:ascii="Times New Roman" w:hAnsi="Times New Roman"/>
                <w:color w:val="auto"/>
                <w:sz w:val="24"/>
                <w:szCs w:val="24"/>
              </w:rPr>
              <w:t>Довеждащи съоръжения</w:t>
            </w:r>
          </w:p>
        </w:tc>
        <w:tc>
          <w:tcPr>
            <w:tcW w:w="663" w:type="dxa"/>
            <w:vAlign w:val="center"/>
            <w:hideMark/>
          </w:tcPr>
          <w:p w:rsidR="0090582C" w:rsidRPr="00D41B88" w:rsidRDefault="0090582C" w:rsidP="00E27B12">
            <w:pPr>
              <w:jc w:val="center"/>
              <w:rPr>
                <w:rFonts w:ascii="Times New Roman" w:hAnsi="Times New Roman"/>
                <w:color w:val="auto"/>
                <w:sz w:val="24"/>
                <w:szCs w:val="24"/>
              </w:rPr>
            </w:pPr>
            <w:r w:rsidRPr="00D41B88">
              <w:rPr>
                <w:rFonts w:ascii="Times New Roman" w:hAnsi="Times New Roman"/>
                <w:color w:val="auto"/>
                <w:sz w:val="24"/>
                <w:szCs w:val="24"/>
              </w:rPr>
              <w:t>м.</w:t>
            </w:r>
          </w:p>
        </w:tc>
        <w:tc>
          <w:tcPr>
            <w:tcW w:w="879"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873"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2277" w:type="dxa"/>
            <w:vAlign w:val="center"/>
            <w:hideMark/>
          </w:tcPr>
          <w:p w:rsidR="0090582C" w:rsidRPr="00D41B88" w:rsidRDefault="0090582C" w:rsidP="00E27B12">
            <w:pPr>
              <w:jc w:val="center"/>
              <w:rPr>
                <w:rFonts w:ascii="Times New Roman" w:hAnsi="Times New Roman"/>
                <w:i/>
                <w:iCs/>
                <w:color w:val="auto"/>
                <w:sz w:val="24"/>
                <w:szCs w:val="24"/>
              </w:rPr>
            </w:pPr>
            <w:r w:rsidRPr="00D41B88">
              <w:rPr>
                <w:rFonts w:ascii="Times New Roman" w:hAnsi="Times New Roman"/>
                <w:i/>
                <w:iCs/>
                <w:color w:val="auto"/>
                <w:sz w:val="24"/>
                <w:szCs w:val="24"/>
              </w:rPr>
              <w:t>реконструкции и изграждане на нови довеждащи  водопроводи</w:t>
            </w:r>
          </w:p>
        </w:tc>
      </w:tr>
      <w:tr w:rsidR="0090582C" w:rsidRPr="00D41B88" w:rsidTr="00BC2A26">
        <w:trPr>
          <w:trHeight w:val="405"/>
        </w:trPr>
        <w:tc>
          <w:tcPr>
            <w:tcW w:w="2706" w:type="dxa"/>
            <w:vAlign w:val="center"/>
            <w:hideMark/>
          </w:tcPr>
          <w:p w:rsidR="0090582C" w:rsidRPr="00D41B88" w:rsidRDefault="0090582C" w:rsidP="00E27B12">
            <w:pPr>
              <w:rPr>
                <w:rFonts w:ascii="Times New Roman" w:hAnsi="Times New Roman"/>
                <w:color w:val="auto"/>
                <w:sz w:val="24"/>
                <w:szCs w:val="24"/>
              </w:rPr>
            </w:pPr>
            <w:r w:rsidRPr="00D41B88">
              <w:rPr>
                <w:rFonts w:ascii="Times New Roman" w:hAnsi="Times New Roman"/>
                <w:color w:val="auto"/>
                <w:sz w:val="24"/>
                <w:szCs w:val="24"/>
              </w:rPr>
              <w:lastRenderedPageBreak/>
              <w:t>Пречиствателни станции за питейни води</w:t>
            </w:r>
          </w:p>
        </w:tc>
        <w:tc>
          <w:tcPr>
            <w:tcW w:w="663" w:type="dxa"/>
            <w:vAlign w:val="center"/>
            <w:hideMark/>
          </w:tcPr>
          <w:p w:rsidR="0090582C" w:rsidRPr="00D41B88" w:rsidRDefault="0090582C" w:rsidP="00E27B12">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879" w:type="dxa"/>
            <w:noWrap/>
            <w:vAlign w:val="center"/>
          </w:tcPr>
          <w:p w:rsidR="0090582C" w:rsidRPr="00D41B88" w:rsidRDefault="0090582C" w:rsidP="00E27B12">
            <w:pPr>
              <w:jc w:val="center"/>
              <w:rPr>
                <w:rFonts w:ascii="Times New Roman" w:hAnsi="Times New Roman"/>
                <w:color w:val="auto"/>
                <w:sz w:val="24"/>
                <w:szCs w:val="24"/>
              </w:rPr>
            </w:pPr>
            <w:r>
              <w:rPr>
                <w:rFonts w:ascii="Times New Roman" w:hAnsi="Times New Roman"/>
                <w:color w:val="auto"/>
                <w:sz w:val="24"/>
                <w:szCs w:val="24"/>
              </w:rPr>
              <w:t>1</w:t>
            </w:r>
          </w:p>
        </w:tc>
        <w:tc>
          <w:tcPr>
            <w:tcW w:w="900" w:type="dxa"/>
            <w:noWrap/>
            <w:vAlign w:val="center"/>
          </w:tcPr>
          <w:p w:rsidR="0090582C" w:rsidRPr="00D41B88" w:rsidRDefault="0090582C" w:rsidP="00E27B12">
            <w:pPr>
              <w:jc w:val="center"/>
              <w:rPr>
                <w:rFonts w:ascii="Times New Roman" w:hAnsi="Times New Roman"/>
                <w:color w:val="auto"/>
                <w:sz w:val="24"/>
                <w:szCs w:val="24"/>
              </w:rPr>
            </w:pPr>
            <w:r>
              <w:rPr>
                <w:rFonts w:ascii="Times New Roman" w:hAnsi="Times New Roman"/>
                <w:color w:val="auto"/>
                <w:sz w:val="24"/>
                <w:szCs w:val="24"/>
              </w:rPr>
              <w:t>1</w:t>
            </w:r>
          </w:p>
        </w:tc>
        <w:tc>
          <w:tcPr>
            <w:tcW w:w="900" w:type="dxa"/>
            <w:noWrap/>
            <w:vAlign w:val="center"/>
          </w:tcPr>
          <w:p w:rsidR="0090582C" w:rsidRPr="00D41B88" w:rsidRDefault="0090582C" w:rsidP="00E27B12">
            <w:pPr>
              <w:jc w:val="center"/>
              <w:rPr>
                <w:rFonts w:ascii="Times New Roman" w:hAnsi="Times New Roman"/>
                <w:color w:val="auto"/>
                <w:sz w:val="24"/>
                <w:szCs w:val="24"/>
              </w:rPr>
            </w:pPr>
            <w:r>
              <w:rPr>
                <w:rFonts w:ascii="Times New Roman" w:hAnsi="Times New Roman"/>
                <w:color w:val="auto"/>
                <w:sz w:val="24"/>
                <w:szCs w:val="24"/>
              </w:rPr>
              <w:t>1</w:t>
            </w:r>
          </w:p>
        </w:tc>
        <w:tc>
          <w:tcPr>
            <w:tcW w:w="873" w:type="dxa"/>
            <w:noWrap/>
            <w:vAlign w:val="center"/>
          </w:tcPr>
          <w:p w:rsidR="0090582C" w:rsidRPr="00D41B88" w:rsidRDefault="0090582C" w:rsidP="00E27B12">
            <w:pPr>
              <w:jc w:val="center"/>
              <w:rPr>
                <w:rFonts w:ascii="Times New Roman" w:hAnsi="Times New Roman"/>
                <w:color w:val="auto"/>
                <w:sz w:val="24"/>
                <w:szCs w:val="24"/>
              </w:rPr>
            </w:pPr>
            <w:r>
              <w:rPr>
                <w:rFonts w:ascii="Times New Roman" w:hAnsi="Times New Roman"/>
                <w:color w:val="auto"/>
                <w:sz w:val="24"/>
                <w:szCs w:val="24"/>
              </w:rPr>
              <w:t>1</w:t>
            </w:r>
          </w:p>
        </w:tc>
        <w:tc>
          <w:tcPr>
            <w:tcW w:w="900" w:type="dxa"/>
            <w:noWrap/>
            <w:vAlign w:val="center"/>
          </w:tcPr>
          <w:p w:rsidR="0090582C" w:rsidRPr="00D41B88" w:rsidRDefault="0090582C" w:rsidP="00E27B12">
            <w:pPr>
              <w:jc w:val="center"/>
              <w:rPr>
                <w:rFonts w:ascii="Times New Roman" w:hAnsi="Times New Roman"/>
                <w:color w:val="auto"/>
                <w:sz w:val="24"/>
                <w:szCs w:val="24"/>
              </w:rPr>
            </w:pPr>
            <w:r>
              <w:rPr>
                <w:rFonts w:ascii="Times New Roman" w:hAnsi="Times New Roman"/>
                <w:color w:val="auto"/>
                <w:sz w:val="24"/>
                <w:szCs w:val="24"/>
              </w:rPr>
              <w:t>1</w:t>
            </w:r>
          </w:p>
        </w:tc>
        <w:tc>
          <w:tcPr>
            <w:tcW w:w="2277" w:type="dxa"/>
            <w:vAlign w:val="center"/>
            <w:hideMark/>
          </w:tcPr>
          <w:p w:rsidR="0090582C" w:rsidRPr="00D41B88" w:rsidRDefault="0090582C" w:rsidP="00E27B12">
            <w:pPr>
              <w:jc w:val="center"/>
              <w:rPr>
                <w:rFonts w:ascii="Times New Roman" w:hAnsi="Times New Roman"/>
                <w:i/>
                <w:iCs/>
                <w:color w:val="auto"/>
                <w:sz w:val="24"/>
                <w:szCs w:val="24"/>
              </w:rPr>
            </w:pPr>
            <w:r w:rsidRPr="00D41B88">
              <w:rPr>
                <w:rFonts w:ascii="Times New Roman" w:hAnsi="Times New Roman"/>
                <w:i/>
                <w:iCs/>
                <w:color w:val="auto"/>
                <w:sz w:val="24"/>
                <w:szCs w:val="24"/>
              </w:rPr>
              <w:t>сгради,съоръжения и оборудване</w:t>
            </w:r>
          </w:p>
        </w:tc>
      </w:tr>
      <w:tr w:rsidR="0090582C" w:rsidRPr="00D41B88" w:rsidTr="00BC2A26">
        <w:trPr>
          <w:trHeight w:val="390"/>
        </w:trPr>
        <w:tc>
          <w:tcPr>
            <w:tcW w:w="2706" w:type="dxa"/>
            <w:vAlign w:val="center"/>
            <w:hideMark/>
          </w:tcPr>
          <w:p w:rsidR="0090582C" w:rsidRPr="00D41B88" w:rsidRDefault="0090582C" w:rsidP="00E27B12">
            <w:pPr>
              <w:rPr>
                <w:rFonts w:ascii="Times New Roman" w:hAnsi="Times New Roman"/>
                <w:color w:val="auto"/>
                <w:sz w:val="24"/>
                <w:szCs w:val="24"/>
              </w:rPr>
            </w:pPr>
            <w:r w:rsidRPr="00D41B88">
              <w:rPr>
                <w:rFonts w:ascii="Times New Roman" w:hAnsi="Times New Roman"/>
                <w:color w:val="auto"/>
                <w:sz w:val="24"/>
                <w:szCs w:val="24"/>
              </w:rPr>
              <w:t>Резервоари</w:t>
            </w:r>
          </w:p>
        </w:tc>
        <w:tc>
          <w:tcPr>
            <w:tcW w:w="663" w:type="dxa"/>
            <w:vAlign w:val="center"/>
            <w:hideMark/>
          </w:tcPr>
          <w:p w:rsidR="0090582C" w:rsidRPr="00D41B88" w:rsidRDefault="0090582C" w:rsidP="00E27B12">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879"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873"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2277" w:type="dxa"/>
            <w:vAlign w:val="center"/>
            <w:hideMark/>
          </w:tcPr>
          <w:p w:rsidR="0090582C" w:rsidRPr="00D41B88" w:rsidRDefault="0090582C" w:rsidP="00E27B12">
            <w:pPr>
              <w:jc w:val="center"/>
              <w:rPr>
                <w:rFonts w:ascii="Times New Roman" w:hAnsi="Times New Roman"/>
                <w:i/>
                <w:iCs/>
                <w:color w:val="auto"/>
                <w:sz w:val="24"/>
                <w:szCs w:val="24"/>
              </w:rPr>
            </w:pPr>
            <w:r w:rsidRPr="00D41B88">
              <w:rPr>
                <w:rFonts w:ascii="Times New Roman" w:hAnsi="Times New Roman"/>
                <w:i/>
                <w:iCs/>
                <w:color w:val="auto"/>
                <w:sz w:val="24"/>
                <w:szCs w:val="24"/>
              </w:rPr>
              <w:t>сгради,съоръжения и оборудване</w:t>
            </w:r>
          </w:p>
        </w:tc>
      </w:tr>
      <w:tr w:rsidR="0090582C" w:rsidRPr="00D41B88" w:rsidTr="00BC2A26">
        <w:trPr>
          <w:trHeight w:val="390"/>
        </w:trPr>
        <w:tc>
          <w:tcPr>
            <w:tcW w:w="2706" w:type="dxa"/>
            <w:vAlign w:val="center"/>
            <w:hideMark/>
          </w:tcPr>
          <w:p w:rsidR="0090582C" w:rsidRPr="00D41B88" w:rsidRDefault="0090582C" w:rsidP="00E27B12">
            <w:pPr>
              <w:rPr>
                <w:rFonts w:ascii="Times New Roman" w:hAnsi="Times New Roman"/>
                <w:color w:val="auto"/>
                <w:sz w:val="24"/>
                <w:szCs w:val="24"/>
              </w:rPr>
            </w:pPr>
            <w:r w:rsidRPr="00D41B88">
              <w:rPr>
                <w:rFonts w:ascii="Times New Roman" w:hAnsi="Times New Roman"/>
                <w:color w:val="auto"/>
                <w:sz w:val="24"/>
                <w:szCs w:val="24"/>
              </w:rPr>
              <w:t>Хлораторни станциии</w:t>
            </w:r>
          </w:p>
        </w:tc>
        <w:tc>
          <w:tcPr>
            <w:tcW w:w="663" w:type="dxa"/>
            <w:vAlign w:val="center"/>
            <w:hideMark/>
          </w:tcPr>
          <w:p w:rsidR="0090582C" w:rsidRPr="00D41B88" w:rsidRDefault="0090582C" w:rsidP="00E27B12">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879"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873"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2277" w:type="dxa"/>
            <w:vAlign w:val="center"/>
            <w:hideMark/>
          </w:tcPr>
          <w:p w:rsidR="0090582C" w:rsidRPr="00D41B88" w:rsidRDefault="0090582C" w:rsidP="00E27B12">
            <w:pPr>
              <w:jc w:val="center"/>
              <w:rPr>
                <w:rFonts w:ascii="Times New Roman" w:hAnsi="Times New Roman"/>
                <w:i/>
                <w:iCs/>
                <w:color w:val="auto"/>
                <w:sz w:val="24"/>
                <w:szCs w:val="24"/>
              </w:rPr>
            </w:pPr>
            <w:r w:rsidRPr="00D41B88">
              <w:rPr>
                <w:rFonts w:ascii="Times New Roman" w:hAnsi="Times New Roman"/>
                <w:i/>
                <w:iCs/>
                <w:color w:val="auto"/>
                <w:sz w:val="24"/>
                <w:szCs w:val="24"/>
              </w:rPr>
              <w:t>сгради,съоръжения и оборудване</w:t>
            </w:r>
          </w:p>
        </w:tc>
      </w:tr>
      <w:tr w:rsidR="0090582C" w:rsidRPr="00D41B88" w:rsidTr="00BC2A26">
        <w:trPr>
          <w:trHeight w:val="375"/>
        </w:trPr>
        <w:tc>
          <w:tcPr>
            <w:tcW w:w="2706" w:type="dxa"/>
            <w:vAlign w:val="center"/>
            <w:hideMark/>
          </w:tcPr>
          <w:p w:rsidR="0090582C" w:rsidRPr="00D41B88" w:rsidRDefault="0090582C" w:rsidP="00E27B12">
            <w:pPr>
              <w:rPr>
                <w:rFonts w:ascii="Times New Roman" w:hAnsi="Times New Roman"/>
                <w:color w:val="auto"/>
                <w:sz w:val="24"/>
                <w:szCs w:val="24"/>
              </w:rPr>
            </w:pPr>
            <w:r w:rsidRPr="00D41B88">
              <w:rPr>
                <w:rFonts w:ascii="Times New Roman" w:hAnsi="Times New Roman"/>
                <w:color w:val="auto"/>
                <w:sz w:val="24"/>
                <w:szCs w:val="24"/>
              </w:rPr>
              <w:t>Помпени станции</w:t>
            </w:r>
          </w:p>
        </w:tc>
        <w:tc>
          <w:tcPr>
            <w:tcW w:w="663" w:type="dxa"/>
            <w:vAlign w:val="center"/>
            <w:hideMark/>
          </w:tcPr>
          <w:p w:rsidR="0090582C" w:rsidRPr="00D41B88" w:rsidRDefault="0090582C" w:rsidP="00E27B12">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879"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873"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2277" w:type="dxa"/>
            <w:vAlign w:val="center"/>
            <w:hideMark/>
          </w:tcPr>
          <w:p w:rsidR="0090582C" w:rsidRPr="00D41B88" w:rsidRDefault="0090582C" w:rsidP="00E27B12">
            <w:pPr>
              <w:jc w:val="center"/>
              <w:rPr>
                <w:rFonts w:ascii="Times New Roman" w:hAnsi="Times New Roman"/>
                <w:i/>
                <w:iCs/>
                <w:color w:val="auto"/>
                <w:sz w:val="24"/>
                <w:szCs w:val="24"/>
              </w:rPr>
            </w:pPr>
            <w:r w:rsidRPr="00D41B88">
              <w:rPr>
                <w:rFonts w:ascii="Times New Roman" w:hAnsi="Times New Roman"/>
                <w:i/>
                <w:iCs/>
                <w:color w:val="auto"/>
                <w:sz w:val="24"/>
                <w:szCs w:val="24"/>
              </w:rPr>
              <w:t>сгради,съоръжения и оборудване</w:t>
            </w:r>
          </w:p>
        </w:tc>
      </w:tr>
      <w:tr w:rsidR="0090582C" w:rsidRPr="00D41B88" w:rsidTr="00BC2A26">
        <w:trPr>
          <w:trHeight w:val="375"/>
        </w:trPr>
        <w:tc>
          <w:tcPr>
            <w:tcW w:w="2706" w:type="dxa"/>
            <w:vAlign w:val="center"/>
            <w:hideMark/>
          </w:tcPr>
          <w:p w:rsidR="0090582C" w:rsidRPr="00D41B88" w:rsidRDefault="0090582C" w:rsidP="00E27B12">
            <w:pPr>
              <w:rPr>
                <w:rFonts w:ascii="Times New Roman" w:hAnsi="Times New Roman"/>
                <w:color w:val="auto"/>
                <w:sz w:val="24"/>
                <w:szCs w:val="24"/>
              </w:rPr>
            </w:pPr>
            <w:r w:rsidRPr="00D41B88">
              <w:rPr>
                <w:rFonts w:ascii="Times New Roman" w:hAnsi="Times New Roman"/>
                <w:color w:val="auto"/>
                <w:sz w:val="24"/>
                <w:szCs w:val="24"/>
              </w:rPr>
              <w:t>Хидрофори</w:t>
            </w:r>
          </w:p>
        </w:tc>
        <w:tc>
          <w:tcPr>
            <w:tcW w:w="663" w:type="dxa"/>
            <w:vAlign w:val="center"/>
            <w:hideMark/>
          </w:tcPr>
          <w:p w:rsidR="0090582C" w:rsidRPr="00D41B88" w:rsidRDefault="0090582C" w:rsidP="00E27B12">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879"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873"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2277" w:type="dxa"/>
            <w:vAlign w:val="center"/>
            <w:hideMark/>
          </w:tcPr>
          <w:p w:rsidR="0090582C" w:rsidRPr="00D41B88" w:rsidRDefault="0090582C" w:rsidP="00E27B12">
            <w:pPr>
              <w:jc w:val="center"/>
              <w:rPr>
                <w:rFonts w:ascii="Times New Roman" w:hAnsi="Times New Roman"/>
                <w:i/>
                <w:iCs/>
                <w:color w:val="auto"/>
                <w:sz w:val="24"/>
                <w:szCs w:val="24"/>
              </w:rPr>
            </w:pPr>
            <w:r w:rsidRPr="00D41B88">
              <w:rPr>
                <w:rFonts w:ascii="Times New Roman" w:hAnsi="Times New Roman"/>
                <w:i/>
                <w:iCs/>
                <w:color w:val="auto"/>
                <w:sz w:val="24"/>
                <w:szCs w:val="24"/>
              </w:rPr>
              <w:t>сгради,съоръжения и оборудване</w:t>
            </w:r>
          </w:p>
        </w:tc>
      </w:tr>
      <w:tr w:rsidR="0090582C" w:rsidRPr="00D41B88" w:rsidTr="00BC2A26">
        <w:trPr>
          <w:trHeight w:val="510"/>
        </w:trPr>
        <w:tc>
          <w:tcPr>
            <w:tcW w:w="2706" w:type="dxa"/>
            <w:vAlign w:val="center"/>
            <w:hideMark/>
          </w:tcPr>
          <w:p w:rsidR="0090582C" w:rsidRPr="00D41B88" w:rsidRDefault="0090582C" w:rsidP="00E27B12">
            <w:pPr>
              <w:rPr>
                <w:rFonts w:ascii="Times New Roman" w:hAnsi="Times New Roman"/>
                <w:color w:val="auto"/>
                <w:sz w:val="24"/>
                <w:szCs w:val="24"/>
              </w:rPr>
            </w:pPr>
            <w:r w:rsidRPr="00D41B88">
              <w:rPr>
                <w:rFonts w:ascii="Times New Roman" w:hAnsi="Times New Roman"/>
                <w:color w:val="auto"/>
                <w:sz w:val="24"/>
                <w:szCs w:val="24"/>
              </w:rPr>
              <w:t>Рехабилитация  и разширение на водопроводната мрежа над 10 м</w:t>
            </w:r>
          </w:p>
        </w:tc>
        <w:tc>
          <w:tcPr>
            <w:tcW w:w="663" w:type="dxa"/>
            <w:vAlign w:val="center"/>
            <w:hideMark/>
          </w:tcPr>
          <w:p w:rsidR="0090582C" w:rsidRPr="00D41B88" w:rsidRDefault="0090582C" w:rsidP="00E27B12">
            <w:pPr>
              <w:jc w:val="center"/>
              <w:rPr>
                <w:rFonts w:ascii="Times New Roman" w:hAnsi="Times New Roman"/>
                <w:color w:val="auto"/>
                <w:sz w:val="24"/>
                <w:szCs w:val="24"/>
              </w:rPr>
            </w:pPr>
            <w:r w:rsidRPr="00D41B88">
              <w:rPr>
                <w:rFonts w:ascii="Times New Roman" w:hAnsi="Times New Roman"/>
                <w:color w:val="auto"/>
                <w:sz w:val="24"/>
                <w:szCs w:val="24"/>
              </w:rPr>
              <w:t>м.</w:t>
            </w:r>
          </w:p>
        </w:tc>
        <w:tc>
          <w:tcPr>
            <w:tcW w:w="879"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873"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2277" w:type="dxa"/>
            <w:vAlign w:val="center"/>
            <w:hideMark/>
          </w:tcPr>
          <w:p w:rsidR="0090582C" w:rsidRPr="00D41B88" w:rsidRDefault="0090582C" w:rsidP="00E27B12">
            <w:pPr>
              <w:jc w:val="center"/>
              <w:rPr>
                <w:rFonts w:ascii="Times New Roman" w:hAnsi="Times New Roman"/>
                <w:i/>
                <w:iCs/>
                <w:color w:val="auto"/>
                <w:sz w:val="24"/>
                <w:szCs w:val="24"/>
              </w:rPr>
            </w:pPr>
            <w:r w:rsidRPr="00D41B88">
              <w:rPr>
                <w:rFonts w:ascii="Times New Roman" w:hAnsi="Times New Roman"/>
                <w:i/>
                <w:iCs/>
                <w:color w:val="auto"/>
                <w:sz w:val="24"/>
                <w:szCs w:val="24"/>
              </w:rPr>
              <w:t>реконструкции и изграждане на нови  водопроводи над 10 м</w:t>
            </w:r>
          </w:p>
        </w:tc>
      </w:tr>
      <w:tr w:rsidR="0090582C" w:rsidRPr="00D41B88" w:rsidTr="00BC2A26">
        <w:trPr>
          <w:trHeight w:val="390"/>
        </w:trPr>
        <w:tc>
          <w:tcPr>
            <w:tcW w:w="2706" w:type="dxa"/>
            <w:vAlign w:val="center"/>
            <w:hideMark/>
          </w:tcPr>
          <w:p w:rsidR="0090582C" w:rsidRPr="00D41B88" w:rsidRDefault="0090582C" w:rsidP="00E27B12">
            <w:pPr>
              <w:rPr>
                <w:rFonts w:ascii="Times New Roman" w:hAnsi="Times New Roman"/>
                <w:color w:val="auto"/>
                <w:sz w:val="24"/>
                <w:szCs w:val="24"/>
              </w:rPr>
            </w:pPr>
            <w:r w:rsidRPr="00D41B88">
              <w:rPr>
                <w:rFonts w:ascii="Times New Roman" w:hAnsi="Times New Roman"/>
                <w:color w:val="auto"/>
                <w:sz w:val="24"/>
                <w:szCs w:val="24"/>
              </w:rPr>
              <w:t>Сградни водопроводни отклонения</w:t>
            </w:r>
          </w:p>
        </w:tc>
        <w:tc>
          <w:tcPr>
            <w:tcW w:w="663" w:type="dxa"/>
            <w:vAlign w:val="center"/>
            <w:hideMark/>
          </w:tcPr>
          <w:p w:rsidR="0090582C" w:rsidRPr="00D41B88" w:rsidRDefault="0090582C" w:rsidP="00E27B12">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879"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873"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2277" w:type="dxa"/>
            <w:vAlign w:val="center"/>
            <w:hideMark/>
          </w:tcPr>
          <w:p w:rsidR="0090582C" w:rsidRPr="00D41B88" w:rsidRDefault="0090582C" w:rsidP="00E27B12">
            <w:pPr>
              <w:jc w:val="center"/>
              <w:rPr>
                <w:rFonts w:ascii="Times New Roman" w:hAnsi="Times New Roman"/>
                <w:i/>
                <w:iCs/>
                <w:color w:val="auto"/>
                <w:sz w:val="24"/>
                <w:szCs w:val="24"/>
              </w:rPr>
            </w:pPr>
            <w:r w:rsidRPr="00D41B88">
              <w:rPr>
                <w:rFonts w:ascii="Times New Roman" w:hAnsi="Times New Roman"/>
                <w:i/>
                <w:iCs/>
                <w:color w:val="auto"/>
                <w:sz w:val="24"/>
                <w:szCs w:val="24"/>
              </w:rPr>
              <w:t>подмяна и изграждане на нови</w:t>
            </w:r>
          </w:p>
        </w:tc>
      </w:tr>
      <w:tr w:rsidR="0090582C" w:rsidRPr="00D41B88" w:rsidTr="00BC2A26">
        <w:trPr>
          <w:trHeight w:val="960"/>
        </w:trPr>
        <w:tc>
          <w:tcPr>
            <w:tcW w:w="2706" w:type="dxa"/>
            <w:vAlign w:val="center"/>
            <w:hideMark/>
          </w:tcPr>
          <w:p w:rsidR="0090582C" w:rsidRPr="00D41B88" w:rsidRDefault="0090582C" w:rsidP="00E27B12">
            <w:pPr>
              <w:rPr>
                <w:rFonts w:ascii="Times New Roman" w:hAnsi="Times New Roman"/>
                <w:color w:val="auto"/>
                <w:sz w:val="24"/>
                <w:szCs w:val="24"/>
              </w:rPr>
            </w:pPr>
            <w:r w:rsidRPr="00D41B88">
              <w:rPr>
                <w:rFonts w:ascii="Times New Roman" w:hAnsi="Times New Roman"/>
                <w:color w:val="auto"/>
                <w:sz w:val="24"/>
                <w:szCs w:val="24"/>
              </w:rPr>
              <w:t>Кранове и хидранти</w:t>
            </w:r>
          </w:p>
        </w:tc>
        <w:tc>
          <w:tcPr>
            <w:tcW w:w="663" w:type="dxa"/>
            <w:vAlign w:val="center"/>
            <w:hideMark/>
          </w:tcPr>
          <w:p w:rsidR="0090582C" w:rsidRPr="00D41B88" w:rsidRDefault="0090582C" w:rsidP="00E27B12">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879" w:type="dxa"/>
            <w:noWrap/>
            <w:vAlign w:val="center"/>
          </w:tcPr>
          <w:p w:rsidR="0090582C" w:rsidRPr="00D41B88" w:rsidRDefault="0090582C" w:rsidP="00E27B12">
            <w:pPr>
              <w:jc w:val="center"/>
              <w:rPr>
                <w:rFonts w:ascii="Times New Roman" w:hAnsi="Times New Roman"/>
                <w:color w:val="auto"/>
                <w:sz w:val="24"/>
                <w:szCs w:val="24"/>
              </w:rPr>
            </w:pPr>
            <w:r>
              <w:rPr>
                <w:rFonts w:ascii="Times New Roman" w:hAnsi="Times New Roman"/>
                <w:color w:val="auto"/>
                <w:sz w:val="24"/>
                <w:szCs w:val="24"/>
              </w:rPr>
              <w:t>1</w:t>
            </w:r>
          </w:p>
        </w:tc>
        <w:tc>
          <w:tcPr>
            <w:tcW w:w="900" w:type="dxa"/>
            <w:noWrap/>
            <w:vAlign w:val="center"/>
          </w:tcPr>
          <w:p w:rsidR="0090582C" w:rsidRPr="00D41B88" w:rsidRDefault="0090582C" w:rsidP="00E27B12">
            <w:pPr>
              <w:jc w:val="center"/>
              <w:rPr>
                <w:rFonts w:ascii="Times New Roman" w:hAnsi="Times New Roman"/>
                <w:color w:val="auto"/>
                <w:sz w:val="24"/>
                <w:szCs w:val="24"/>
              </w:rPr>
            </w:pPr>
            <w:r>
              <w:rPr>
                <w:rFonts w:ascii="Times New Roman" w:hAnsi="Times New Roman"/>
                <w:color w:val="auto"/>
                <w:sz w:val="24"/>
                <w:szCs w:val="24"/>
              </w:rPr>
              <w:t>1</w:t>
            </w:r>
          </w:p>
        </w:tc>
        <w:tc>
          <w:tcPr>
            <w:tcW w:w="900" w:type="dxa"/>
            <w:noWrap/>
            <w:vAlign w:val="center"/>
          </w:tcPr>
          <w:p w:rsidR="0090582C" w:rsidRPr="00D41B88" w:rsidRDefault="0090582C" w:rsidP="00E27B12">
            <w:pPr>
              <w:jc w:val="center"/>
              <w:rPr>
                <w:rFonts w:ascii="Times New Roman" w:hAnsi="Times New Roman"/>
                <w:color w:val="auto"/>
                <w:sz w:val="24"/>
                <w:szCs w:val="24"/>
              </w:rPr>
            </w:pPr>
            <w:r>
              <w:rPr>
                <w:rFonts w:ascii="Times New Roman" w:hAnsi="Times New Roman"/>
                <w:color w:val="auto"/>
                <w:sz w:val="24"/>
                <w:szCs w:val="24"/>
              </w:rPr>
              <w:t>1</w:t>
            </w:r>
          </w:p>
        </w:tc>
        <w:tc>
          <w:tcPr>
            <w:tcW w:w="873" w:type="dxa"/>
            <w:noWrap/>
            <w:vAlign w:val="center"/>
          </w:tcPr>
          <w:p w:rsidR="0090582C" w:rsidRPr="00D41B88" w:rsidRDefault="0090582C" w:rsidP="00E27B12">
            <w:pPr>
              <w:jc w:val="center"/>
              <w:rPr>
                <w:rFonts w:ascii="Times New Roman" w:hAnsi="Times New Roman"/>
                <w:color w:val="auto"/>
                <w:sz w:val="24"/>
                <w:szCs w:val="24"/>
              </w:rPr>
            </w:pPr>
            <w:r>
              <w:rPr>
                <w:rFonts w:ascii="Times New Roman" w:hAnsi="Times New Roman"/>
                <w:color w:val="auto"/>
                <w:sz w:val="24"/>
                <w:szCs w:val="24"/>
              </w:rPr>
              <w:t>1</w:t>
            </w:r>
          </w:p>
        </w:tc>
        <w:tc>
          <w:tcPr>
            <w:tcW w:w="900" w:type="dxa"/>
            <w:noWrap/>
            <w:vAlign w:val="center"/>
          </w:tcPr>
          <w:p w:rsidR="0090582C" w:rsidRPr="00D41B88" w:rsidRDefault="0090582C" w:rsidP="00E27B12">
            <w:pPr>
              <w:jc w:val="center"/>
              <w:rPr>
                <w:rFonts w:ascii="Times New Roman" w:hAnsi="Times New Roman"/>
                <w:color w:val="auto"/>
                <w:sz w:val="24"/>
                <w:szCs w:val="24"/>
              </w:rPr>
            </w:pPr>
            <w:r>
              <w:rPr>
                <w:rFonts w:ascii="Times New Roman" w:hAnsi="Times New Roman"/>
                <w:color w:val="auto"/>
                <w:sz w:val="24"/>
                <w:szCs w:val="24"/>
              </w:rPr>
              <w:t>1</w:t>
            </w:r>
          </w:p>
        </w:tc>
        <w:tc>
          <w:tcPr>
            <w:tcW w:w="2277" w:type="dxa"/>
            <w:vAlign w:val="center"/>
            <w:hideMark/>
          </w:tcPr>
          <w:p w:rsidR="0090582C" w:rsidRPr="00D41B88" w:rsidRDefault="0090582C" w:rsidP="00E27B12">
            <w:pPr>
              <w:jc w:val="center"/>
              <w:rPr>
                <w:rFonts w:ascii="Times New Roman" w:hAnsi="Times New Roman"/>
                <w:i/>
                <w:iCs/>
                <w:color w:val="auto"/>
                <w:sz w:val="24"/>
                <w:szCs w:val="24"/>
              </w:rPr>
            </w:pPr>
            <w:r w:rsidRPr="00D41B88">
              <w:rPr>
                <w:rFonts w:ascii="Times New Roman" w:hAnsi="Times New Roman"/>
                <w:i/>
                <w:iCs/>
                <w:color w:val="auto"/>
                <w:sz w:val="24"/>
                <w:szCs w:val="24"/>
              </w:rPr>
              <w:t>подмяна на съществуващи и монтаж на нови СК и ПХ  (в случаите, когато подмяната им не е част от реконструкция на ВиК мрежата)</w:t>
            </w:r>
          </w:p>
        </w:tc>
      </w:tr>
      <w:tr w:rsidR="0090582C" w:rsidRPr="00D41B88" w:rsidTr="00BC2A26">
        <w:trPr>
          <w:trHeight w:val="720"/>
        </w:trPr>
        <w:tc>
          <w:tcPr>
            <w:tcW w:w="2706" w:type="dxa"/>
            <w:vAlign w:val="center"/>
            <w:hideMark/>
          </w:tcPr>
          <w:p w:rsidR="0090582C" w:rsidRPr="00D41B88" w:rsidRDefault="0090582C" w:rsidP="00E27B12">
            <w:pPr>
              <w:rPr>
                <w:rFonts w:ascii="Times New Roman" w:hAnsi="Times New Roman"/>
                <w:color w:val="auto"/>
                <w:sz w:val="24"/>
                <w:szCs w:val="24"/>
              </w:rPr>
            </w:pPr>
            <w:r w:rsidRPr="00D41B88">
              <w:rPr>
                <w:rFonts w:ascii="Times New Roman" w:hAnsi="Times New Roman"/>
                <w:color w:val="auto"/>
                <w:sz w:val="24"/>
                <w:szCs w:val="24"/>
              </w:rPr>
              <w:t>Измерване на вход  ВС</w:t>
            </w:r>
          </w:p>
        </w:tc>
        <w:tc>
          <w:tcPr>
            <w:tcW w:w="663" w:type="dxa"/>
            <w:vAlign w:val="center"/>
            <w:hideMark/>
          </w:tcPr>
          <w:p w:rsidR="0090582C" w:rsidRPr="00D41B88" w:rsidRDefault="0090582C" w:rsidP="00E27B12">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879"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873"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2277" w:type="dxa"/>
            <w:vAlign w:val="center"/>
            <w:hideMark/>
          </w:tcPr>
          <w:p w:rsidR="0090582C" w:rsidRPr="00D41B88" w:rsidRDefault="0090582C" w:rsidP="00E27B12">
            <w:pPr>
              <w:jc w:val="center"/>
              <w:rPr>
                <w:rFonts w:ascii="Times New Roman" w:hAnsi="Times New Roman"/>
                <w:i/>
                <w:iCs/>
                <w:color w:val="auto"/>
                <w:sz w:val="24"/>
                <w:szCs w:val="24"/>
              </w:rPr>
            </w:pPr>
            <w:r w:rsidRPr="00D41B88">
              <w:rPr>
                <w:rFonts w:ascii="Times New Roman" w:hAnsi="Times New Roman"/>
                <w:i/>
                <w:iCs/>
                <w:color w:val="auto"/>
                <w:sz w:val="24"/>
                <w:szCs w:val="24"/>
              </w:rPr>
              <w:t>подмяна на съществуващи и монтаж на нови водомери, водомерни шахти и възли на водоизточници</w:t>
            </w:r>
          </w:p>
        </w:tc>
      </w:tr>
      <w:tr w:rsidR="0090582C" w:rsidRPr="00D41B88" w:rsidTr="00BC2A26">
        <w:trPr>
          <w:trHeight w:val="720"/>
        </w:trPr>
        <w:tc>
          <w:tcPr>
            <w:tcW w:w="2706" w:type="dxa"/>
            <w:vAlign w:val="center"/>
            <w:hideMark/>
          </w:tcPr>
          <w:p w:rsidR="0090582C" w:rsidRPr="00D41B88" w:rsidRDefault="0090582C" w:rsidP="00E27B12">
            <w:pPr>
              <w:rPr>
                <w:rFonts w:ascii="Times New Roman" w:hAnsi="Times New Roman"/>
                <w:color w:val="auto"/>
                <w:sz w:val="24"/>
                <w:szCs w:val="24"/>
              </w:rPr>
            </w:pPr>
            <w:r w:rsidRPr="00D41B88">
              <w:rPr>
                <w:rFonts w:ascii="Times New Roman" w:hAnsi="Times New Roman"/>
                <w:color w:val="auto"/>
                <w:sz w:val="24"/>
                <w:szCs w:val="24"/>
              </w:rPr>
              <w:t>Зониране  на водопроводната мрежа-контролно измерване</w:t>
            </w:r>
          </w:p>
        </w:tc>
        <w:tc>
          <w:tcPr>
            <w:tcW w:w="663" w:type="dxa"/>
            <w:vAlign w:val="center"/>
            <w:hideMark/>
          </w:tcPr>
          <w:p w:rsidR="0090582C" w:rsidRPr="00D41B88" w:rsidRDefault="0090582C" w:rsidP="00E27B12">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879"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873"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2277" w:type="dxa"/>
            <w:vAlign w:val="center"/>
            <w:hideMark/>
          </w:tcPr>
          <w:p w:rsidR="0090582C" w:rsidRPr="00D41B88" w:rsidRDefault="0090582C" w:rsidP="00E27B12">
            <w:pPr>
              <w:jc w:val="center"/>
              <w:rPr>
                <w:rFonts w:ascii="Times New Roman" w:hAnsi="Times New Roman"/>
                <w:i/>
                <w:iCs/>
                <w:color w:val="auto"/>
                <w:sz w:val="24"/>
                <w:szCs w:val="24"/>
              </w:rPr>
            </w:pPr>
            <w:r w:rsidRPr="00D41B88">
              <w:rPr>
                <w:rFonts w:ascii="Times New Roman" w:hAnsi="Times New Roman"/>
                <w:i/>
                <w:iCs/>
                <w:color w:val="auto"/>
                <w:sz w:val="24"/>
                <w:szCs w:val="24"/>
              </w:rPr>
              <w:t>подмяна на съществуващи и монтаж на нови водомери, шахти и водомерни възли на водомерни зони</w:t>
            </w:r>
          </w:p>
        </w:tc>
      </w:tr>
      <w:tr w:rsidR="0090582C" w:rsidRPr="00D41B88" w:rsidTr="00BC2A26">
        <w:trPr>
          <w:trHeight w:val="480"/>
        </w:trPr>
        <w:tc>
          <w:tcPr>
            <w:tcW w:w="2706" w:type="dxa"/>
            <w:vAlign w:val="center"/>
            <w:hideMark/>
          </w:tcPr>
          <w:p w:rsidR="0090582C" w:rsidRPr="00D41B88" w:rsidRDefault="0090582C" w:rsidP="00E27B12">
            <w:pPr>
              <w:rPr>
                <w:rFonts w:ascii="Times New Roman" w:hAnsi="Times New Roman"/>
                <w:color w:val="auto"/>
                <w:sz w:val="24"/>
                <w:szCs w:val="24"/>
              </w:rPr>
            </w:pPr>
            <w:r w:rsidRPr="00D41B88">
              <w:rPr>
                <w:rFonts w:ascii="Times New Roman" w:hAnsi="Times New Roman"/>
                <w:color w:val="auto"/>
                <w:sz w:val="24"/>
                <w:szCs w:val="24"/>
              </w:rPr>
              <w:t>Управление на налягането</w:t>
            </w:r>
          </w:p>
        </w:tc>
        <w:tc>
          <w:tcPr>
            <w:tcW w:w="663" w:type="dxa"/>
            <w:vAlign w:val="center"/>
            <w:hideMark/>
          </w:tcPr>
          <w:p w:rsidR="0090582C" w:rsidRPr="00D41B88" w:rsidRDefault="0090582C" w:rsidP="00E27B12">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879"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873"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2277" w:type="dxa"/>
            <w:vAlign w:val="center"/>
            <w:hideMark/>
          </w:tcPr>
          <w:p w:rsidR="0090582C" w:rsidRPr="00D41B88" w:rsidRDefault="0090582C" w:rsidP="00E27B12">
            <w:pPr>
              <w:jc w:val="center"/>
              <w:rPr>
                <w:rFonts w:ascii="Times New Roman" w:hAnsi="Times New Roman"/>
                <w:i/>
                <w:iCs/>
                <w:color w:val="auto"/>
                <w:sz w:val="24"/>
                <w:szCs w:val="24"/>
              </w:rPr>
            </w:pPr>
            <w:r w:rsidRPr="00D41B88">
              <w:rPr>
                <w:rFonts w:ascii="Times New Roman" w:hAnsi="Times New Roman"/>
                <w:i/>
                <w:iCs/>
                <w:color w:val="auto"/>
                <w:sz w:val="24"/>
                <w:szCs w:val="24"/>
              </w:rPr>
              <w:t>подмяна на съществуващи и монтаж на нови редуцир вeнтили</w:t>
            </w:r>
          </w:p>
        </w:tc>
      </w:tr>
      <w:tr w:rsidR="0090582C" w:rsidRPr="00D41B88" w:rsidTr="00BC2A26">
        <w:trPr>
          <w:trHeight w:val="480"/>
        </w:trPr>
        <w:tc>
          <w:tcPr>
            <w:tcW w:w="2706" w:type="dxa"/>
            <w:vAlign w:val="center"/>
            <w:hideMark/>
          </w:tcPr>
          <w:p w:rsidR="0090582C" w:rsidRPr="00D41B88" w:rsidRDefault="0090582C" w:rsidP="00E27B12">
            <w:pPr>
              <w:rPr>
                <w:rFonts w:ascii="Times New Roman" w:hAnsi="Times New Roman"/>
                <w:color w:val="auto"/>
                <w:sz w:val="24"/>
                <w:szCs w:val="24"/>
              </w:rPr>
            </w:pPr>
            <w:r w:rsidRPr="00D41B88">
              <w:rPr>
                <w:rFonts w:ascii="Times New Roman" w:hAnsi="Times New Roman"/>
                <w:color w:val="auto"/>
                <w:sz w:val="24"/>
                <w:szCs w:val="24"/>
              </w:rPr>
              <w:t>Проучване и моделиране на водопроводната мрежа</w:t>
            </w:r>
          </w:p>
        </w:tc>
        <w:tc>
          <w:tcPr>
            <w:tcW w:w="663" w:type="dxa"/>
            <w:vAlign w:val="center"/>
            <w:hideMark/>
          </w:tcPr>
          <w:p w:rsidR="0090582C" w:rsidRPr="00D41B88" w:rsidRDefault="0090582C" w:rsidP="00E27B12">
            <w:pPr>
              <w:jc w:val="center"/>
              <w:rPr>
                <w:rFonts w:ascii="Times New Roman" w:hAnsi="Times New Roman"/>
                <w:color w:val="auto"/>
                <w:sz w:val="24"/>
                <w:szCs w:val="24"/>
              </w:rPr>
            </w:pPr>
            <w:r w:rsidRPr="00D41B88">
              <w:rPr>
                <w:rFonts w:ascii="Times New Roman" w:hAnsi="Times New Roman"/>
                <w:color w:val="auto"/>
                <w:sz w:val="24"/>
                <w:szCs w:val="24"/>
              </w:rPr>
              <w:t>-</w:t>
            </w:r>
          </w:p>
        </w:tc>
        <w:tc>
          <w:tcPr>
            <w:tcW w:w="879"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873"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2277" w:type="dxa"/>
            <w:vAlign w:val="center"/>
            <w:hideMark/>
          </w:tcPr>
          <w:p w:rsidR="0090582C" w:rsidRPr="00D41B88" w:rsidRDefault="0090582C" w:rsidP="00E27B12">
            <w:pPr>
              <w:jc w:val="center"/>
              <w:rPr>
                <w:rFonts w:ascii="Times New Roman" w:hAnsi="Times New Roman"/>
                <w:i/>
                <w:iCs/>
                <w:color w:val="auto"/>
                <w:sz w:val="24"/>
                <w:szCs w:val="24"/>
              </w:rPr>
            </w:pPr>
            <w:r w:rsidRPr="00D41B88">
              <w:rPr>
                <w:rFonts w:ascii="Times New Roman" w:hAnsi="Times New Roman"/>
                <w:i/>
                <w:iCs/>
                <w:color w:val="auto"/>
                <w:sz w:val="24"/>
                <w:szCs w:val="24"/>
              </w:rPr>
              <w:t>разходи за персонал, външни услуги и СМР за проучване и моделиране</w:t>
            </w:r>
          </w:p>
        </w:tc>
      </w:tr>
      <w:tr w:rsidR="0090582C" w:rsidRPr="00D41B88" w:rsidTr="00BC2A26">
        <w:trPr>
          <w:trHeight w:val="450"/>
        </w:trPr>
        <w:tc>
          <w:tcPr>
            <w:tcW w:w="2706" w:type="dxa"/>
            <w:vAlign w:val="center"/>
            <w:hideMark/>
          </w:tcPr>
          <w:p w:rsidR="0090582C" w:rsidRPr="00D41B88" w:rsidRDefault="0090582C" w:rsidP="00E27B12">
            <w:pPr>
              <w:rPr>
                <w:rFonts w:ascii="Times New Roman" w:hAnsi="Times New Roman"/>
                <w:color w:val="auto"/>
                <w:sz w:val="24"/>
                <w:szCs w:val="24"/>
              </w:rPr>
            </w:pPr>
            <w:r w:rsidRPr="00D41B88">
              <w:rPr>
                <w:rFonts w:ascii="Times New Roman" w:hAnsi="Times New Roman"/>
                <w:color w:val="auto"/>
                <w:sz w:val="24"/>
                <w:szCs w:val="24"/>
              </w:rPr>
              <w:t>СКАДА за водоснабдяване</w:t>
            </w:r>
          </w:p>
        </w:tc>
        <w:tc>
          <w:tcPr>
            <w:tcW w:w="663" w:type="dxa"/>
            <w:vAlign w:val="center"/>
            <w:hideMark/>
          </w:tcPr>
          <w:p w:rsidR="0090582C" w:rsidRPr="00D41B88" w:rsidRDefault="0090582C" w:rsidP="00E27B12">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879"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873"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2277" w:type="dxa"/>
            <w:vAlign w:val="center"/>
            <w:hideMark/>
          </w:tcPr>
          <w:p w:rsidR="0090582C" w:rsidRPr="00D41B88" w:rsidRDefault="0090582C" w:rsidP="00E27B12">
            <w:pPr>
              <w:jc w:val="center"/>
              <w:rPr>
                <w:rFonts w:ascii="Times New Roman" w:hAnsi="Times New Roman"/>
                <w:i/>
                <w:iCs/>
                <w:color w:val="auto"/>
                <w:sz w:val="24"/>
                <w:szCs w:val="24"/>
              </w:rPr>
            </w:pPr>
            <w:r w:rsidRPr="00D41B88">
              <w:rPr>
                <w:rFonts w:ascii="Times New Roman" w:hAnsi="Times New Roman"/>
                <w:i/>
                <w:iCs/>
                <w:color w:val="auto"/>
                <w:sz w:val="24"/>
                <w:szCs w:val="24"/>
              </w:rPr>
              <w:t>разширение на СКАДА и оборудване</w:t>
            </w:r>
          </w:p>
        </w:tc>
      </w:tr>
      <w:tr w:rsidR="0090582C" w:rsidRPr="00D41B88" w:rsidTr="00BC2A26">
        <w:trPr>
          <w:trHeight w:val="435"/>
        </w:trPr>
        <w:tc>
          <w:tcPr>
            <w:tcW w:w="2706" w:type="dxa"/>
            <w:vAlign w:val="center"/>
            <w:hideMark/>
          </w:tcPr>
          <w:p w:rsidR="0090582C" w:rsidRPr="00D41B88" w:rsidRDefault="0090582C" w:rsidP="00E27B12">
            <w:pPr>
              <w:rPr>
                <w:rFonts w:ascii="Times New Roman" w:hAnsi="Times New Roman"/>
                <w:color w:val="auto"/>
                <w:sz w:val="24"/>
                <w:szCs w:val="24"/>
              </w:rPr>
            </w:pPr>
            <w:r w:rsidRPr="00D41B88">
              <w:rPr>
                <w:rFonts w:ascii="Times New Roman" w:hAnsi="Times New Roman"/>
                <w:color w:val="auto"/>
                <w:sz w:val="24"/>
                <w:szCs w:val="24"/>
              </w:rPr>
              <w:t>Лаборатория за питейни води</w:t>
            </w:r>
          </w:p>
        </w:tc>
        <w:tc>
          <w:tcPr>
            <w:tcW w:w="663" w:type="dxa"/>
            <w:vAlign w:val="center"/>
            <w:hideMark/>
          </w:tcPr>
          <w:p w:rsidR="0090582C" w:rsidRPr="00D41B88" w:rsidRDefault="0090582C" w:rsidP="00E27B12">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879"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r>
              <w:rPr>
                <w:rFonts w:ascii="Times New Roman" w:hAnsi="Times New Roman"/>
                <w:color w:val="auto"/>
                <w:sz w:val="24"/>
                <w:szCs w:val="24"/>
              </w:rPr>
              <w:t>1</w:t>
            </w:r>
          </w:p>
        </w:tc>
        <w:tc>
          <w:tcPr>
            <w:tcW w:w="900" w:type="dxa"/>
            <w:noWrap/>
            <w:vAlign w:val="center"/>
          </w:tcPr>
          <w:p w:rsidR="0090582C" w:rsidRPr="00D41B88" w:rsidRDefault="0090582C" w:rsidP="00E27B12">
            <w:pPr>
              <w:jc w:val="center"/>
              <w:rPr>
                <w:rFonts w:ascii="Times New Roman" w:hAnsi="Times New Roman"/>
                <w:color w:val="auto"/>
                <w:sz w:val="24"/>
                <w:szCs w:val="24"/>
              </w:rPr>
            </w:pPr>
            <w:r>
              <w:rPr>
                <w:rFonts w:ascii="Times New Roman" w:hAnsi="Times New Roman"/>
                <w:color w:val="auto"/>
                <w:sz w:val="24"/>
                <w:szCs w:val="24"/>
              </w:rPr>
              <w:t>1</w:t>
            </w:r>
          </w:p>
        </w:tc>
        <w:tc>
          <w:tcPr>
            <w:tcW w:w="873" w:type="dxa"/>
            <w:noWrap/>
            <w:vAlign w:val="center"/>
          </w:tcPr>
          <w:p w:rsidR="0090582C" w:rsidRPr="00D41B88" w:rsidRDefault="0090582C" w:rsidP="00E27B12">
            <w:pPr>
              <w:jc w:val="center"/>
              <w:rPr>
                <w:rFonts w:ascii="Times New Roman" w:hAnsi="Times New Roman"/>
                <w:color w:val="auto"/>
                <w:sz w:val="24"/>
                <w:szCs w:val="24"/>
              </w:rPr>
            </w:pPr>
            <w:r>
              <w:rPr>
                <w:rFonts w:ascii="Times New Roman" w:hAnsi="Times New Roman"/>
                <w:color w:val="auto"/>
                <w:sz w:val="24"/>
                <w:szCs w:val="24"/>
              </w:rPr>
              <w:t>1</w:t>
            </w:r>
          </w:p>
        </w:tc>
        <w:tc>
          <w:tcPr>
            <w:tcW w:w="900" w:type="dxa"/>
            <w:noWrap/>
            <w:vAlign w:val="center"/>
          </w:tcPr>
          <w:p w:rsidR="0090582C" w:rsidRPr="00D41B88" w:rsidRDefault="0090582C" w:rsidP="00E27B12">
            <w:pPr>
              <w:jc w:val="center"/>
              <w:rPr>
                <w:rFonts w:ascii="Times New Roman" w:hAnsi="Times New Roman"/>
                <w:color w:val="auto"/>
                <w:sz w:val="24"/>
                <w:szCs w:val="24"/>
              </w:rPr>
            </w:pPr>
            <w:r>
              <w:rPr>
                <w:rFonts w:ascii="Times New Roman" w:hAnsi="Times New Roman"/>
                <w:color w:val="auto"/>
                <w:sz w:val="24"/>
                <w:szCs w:val="24"/>
              </w:rPr>
              <w:t>1</w:t>
            </w:r>
          </w:p>
        </w:tc>
        <w:tc>
          <w:tcPr>
            <w:tcW w:w="2277" w:type="dxa"/>
            <w:vAlign w:val="center"/>
            <w:hideMark/>
          </w:tcPr>
          <w:p w:rsidR="0090582C" w:rsidRPr="00D41B88" w:rsidRDefault="0090582C" w:rsidP="00E27B12">
            <w:pPr>
              <w:jc w:val="center"/>
              <w:rPr>
                <w:rFonts w:ascii="Times New Roman" w:hAnsi="Times New Roman"/>
                <w:i/>
                <w:iCs/>
                <w:color w:val="auto"/>
                <w:sz w:val="24"/>
                <w:szCs w:val="24"/>
              </w:rPr>
            </w:pPr>
            <w:r w:rsidRPr="00D41B88">
              <w:rPr>
                <w:rFonts w:ascii="Times New Roman" w:hAnsi="Times New Roman"/>
                <w:i/>
                <w:iCs/>
                <w:color w:val="auto"/>
                <w:sz w:val="24"/>
                <w:szCs w:val="24"/>
              </w:rPr>
              <w:t>апаратура и оборудване</w:t>
            </w:r>
          </w:p>
        </w:tc>
      </w:tr>
      <w:tr w:rsidR="0090582C" w:rsidRPr="00D41B88" w:rsidTr="00BC2A26">
        <w:trPr>
          <w:trHeight w:val="480"/>
        </w:trPr>
        <w:tc>
          <w:tcPr>
            <w:tcW w:w="2706" w:type="dxa"/>
            <w:vAlign w:val="center"/>
            <w:hideMark/>
          </w:tcPr>
          <w:p w:rsidR="0090582C" w:rsidRPr="00D41B88" w:rsidRDefault="0090582C" w:rsidP="00E27B12">
            <w:pPr>
              <w:rPr>
                <w:rFonts w:ascii="Times New Roman" w:hAnsi="Times New Roman"/>
                <w:color w:val="auto"/>
                <w:sz w:val="24"/>
                <w:szCs w:val="24"/>
              </w:rPr>
            </w:pPr>
            <w:r w:rsidRPr="00D41B88">
              <w:rPr>
                <w:rFonts w:ascii="Times New Roman" w:hAnsi="Times New Roman"/>
                <w:color w:val="auto"/>
                <w:sz w:val="24"/>
                <w:szCs w:val="24"/>
              </w:rPr>
              <w:lastRenderedPageBreak/>
              <w:t>Лекотоварни автомобили за водоснабдяване</w:t>
            </w:r>
          </w:p>
        </w:tc>
        <w:tc>
          <w:tcPr>
            <w:tcW w:w="663" w:type="dxa"/>
            <w:vAlign w:val="center"/>
            <w:hideMark/>
          </w:tcPr>
          <w:p w:rsidR="0090582C" w:rsidRPr="00D41B88" w:rsidRDefault="0090582C" w:rsidP="00E27B12">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879"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873"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2277" w:type="dxa"/>
            <w:vAlign w:val="center"/>
            <w:hideMark/>
          </w:tcPr>
          <w:p w:rsidR="0090582C" w:rsidRPr="00D41B88" w:rsidRDefault="0090582C" w:rsidP="00E27B12">
            <w:pPr>
              <w:jc w:val="center"/>
              <w:rPr>
                <w:rFonts w:ascii="Times New Roman" w:hAnsi="Times New Roman"/>
                <w:i/>
                <w:iCs/>
                <w:color w:val="auto"/>
                <w:sz w:val="24"/>
                <w:szCs w:val="24"/>
              </w:rPr>
            </w:pPr>
            <w:r w:rsidRPr="00D41B88">
              <w:rPr>
                <w:rFonts w:ascii="Times New Roman" w:hAnsi="Times New Roman"/>
                <w:i/>
                <w:iCs/>
                <w:color w:val="auto"/>
                <w:sz w:val="24"/>
                <w:szCs w:val="24"/>
              </w:rPr>
              <w:t>покупка на нови и капиталов ремонт на съществуващи</w:t>
            </w:r>
          </w:p>
        </w:tc>
      </w:tr>
      <w:tr w:rsidR="0090582C" w:rsidRPr="00D41B88" w:rsidTr="00BC2A26">
        <w:trPr>
          <w:trHeight w:val="480"/>
        </w:trPr>
        <w:tc>
          <w:tcPr>
            <w:tcW w:w="2706" w:type="dxa"/>
            <w:vAlign w:val="center"/>
            <w:hideMark/>
          </w:tcPr>
          <w:p w:rsidR="0090582C" w:rsidRPr="00D41B88" w:rsidRDefault="0090582C" w:rsidP="00E27B12">
            <w:pPr>
              <w:rPr>
                <w:rFonts w:ascii="Times New Roman" w:hAnsi="Times New Roman"/>
                <w:color w:val="auto"/>
                <w:sz w:val="24"/>
                <w:szCs w:val="24"/>
              </w:rPr>
            </w:pPr>
            <w:r w:rsidRPr="00D41B88">
              <w:rPr>
                <w:rFonts w:ascii="Times New Roman" w:hAnsi="Times New Roman"/>
                <w:color w:val="auto"/>
                <w:sz w:val="24"/>
                <w:szCs w:val="24"/>
              </w:rPr>
              <w:t>Тежкотоварни автомобили за водоснабдяване</w:t>
            </w:r>
          </w:p>
        </w:tc>
        <w:tc>
          <w:tcPr>
            <w:tcW w:w="663" w:type="dxa"/>
            <w:vAlign w:val="center"/>
            <w:hideMark/>
          </w:tcPr>
          <w:p w:rsidR="0090582C" w:rsidRPr="00D41B88" w:rsidRDefault="0090582C" w:rsidP="00E27B12">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879"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873"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2277" w:type="dxa"/>
            <w:vAlign w:val="center"/>
            <w:hideMark/>
          </w:tcPr>
          <w:p w:rsidR="0090582C" w:rsidRPr="00D41B88" w:rsidRDefault="0090582C" w:rsidP="00E27B12">
            <w:pPr>
              <w:jc w:val="center"/>
              <w:rPr>
                <w:rFonts w:ascii="Times New Roman" w:hAnsi="Times New Roman"/>
                <w:i/>
                <w:iCs/>
                <w:color w:val="auto"/>
                <w:sz w:val="24"/>
                <w:szCs w:val="24"/>
              </w:rPr>
            </w:pPr>
            <w:r w:rsidRPr="00D41B88">
              <w:rPr>
                <w:rFonts w:ascii="Times New Roman" w:hAnsi="Times New Roman"/>
                <w:i/>
                <w:iCs/>
                <w:color w:val="auto"/>
                <w:sz w:val="24"/>
                <w:szCs w:val="24"/>
              </w:rPr>
              <w:t>покупка на нови и капиталов ремонт на съществуващи</w:t>
            </w:r>
          </w:p>
        </w:tc>
      </w:tr>
      <w:tr w:rsidR="0090582C" w:rsidRPr="00D41B88" w:rsidTr="00BC2A26">
        <w:trPr>
          <w:trHeight w:val="480"/>
        </w:trPr>
        <w:tc>
          <w:tcPr>
            <w:tcW w:w="2706" w:type="dxa"/>
            <w:vAlign w:val="center"/>
            <w:hideMark/>
          </w:tcPr>
          <w:p w:rsidR="0090582C" w:rsidRPr="00D41B88" w:rsidRDefault="0090582C" w:rsidP="00E27B12">
            <w:pPr>
              <w:rPr>
                <w:rFonts w:ascii="Times New Roman" w:hAnsi="Times New Roman"/>
                <w:color w:val="auto"/>
                <w:sz w:val="24"/>
                <w:szCs w:val="24"/>
              </w:rPr>
            </w:pPr>
            <w:r w:rsidRPr="00D41B88">
              <w:rPr>
                <w:rFonts w:ascii="Times New Roman" w:hAnsi="Times New Roman"/>
                <w:color w:val="auto"/>
                <w:sz w:val="24"/>
                <w:szCs w:val="24"/>
              </w:rPr>
              <w:t>Автомобили за водоснабдяване</w:t>
            </w:r>
          </w:p>
        </w:tc>
        <w:tc>
          <w:tcPr>
            <w:tcW w:w="663" w:type="dxa"/>
            <w:vAlign w:val="center"/>
            <w:hideMark/>
          </w:tcPr>
          <w:p w:rsidR="0090582C" w:rsidRPr="00D41B88" w:rsidRDefault="0090582C" w:rsidP="00E27B12">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879"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873"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2277" w:type="dxa"/>
            <w:vAlign w:val="center"/>
            <w:hideMark/>
          </w:tcPr>
          <w:p w:rsidR="0090582C" w:rsidRPr="00D41B88" w:rsidRDefault="0090582C" w:rsidP="00E27B12">
            <w:pPr>
              <w:jc w:val="center"/>
              <w:rPr>
                <w:rFonts w:ascii="Times New Roman" w:hAnsi="Times New Roman"/>
                <w:i/>
                <w:iCs/>
                <w:color w:val="auto"/>
                <w:sz w:val="24"/>
                <w:szCs w:val="24"/>
              </w:rPr>
            </w:pPr>
            <w:r w:rsidRPr="00D41B88">
              <w:rPr>
                <w:rFonts w:ascii="Times New Roman" w:hAnsi="Times New Roman"/>
                <w:i/>
                <w:iCs/>
                <w:color w:val="auto"/>
                <w:sz w:val="24"/>
                <w:szCs w:val="24"/>
              </w:rPr>
              <w:t>покупка на нови и капиталов ремонт на съществуващи</w:t>
            </w:r>
          </w:p>
        </w:tc>
      </w:tr>
      <w:tr w:rsidR="0090582C" w:rsidRPr="00D41B88" w:rsidTr="00BC2A26">
        <w:trPr>
          <w:trHeight w:val="690"/>
        </w:trPr>
        <w:tc>
          <w:tcPr>
            <w:tcW w:w="2706" w:type="dxa"/>
            <w:vAlign w:val="center"/>
            <w:hideMark/>
          </w:tcPr>
          <w:p w:rsidR="0090582C" w:rsidRPr="00D41B88" w:rsidRDefault="0090582C" w:rsidP="00E27B12">
            <w:pPr>
              <w:rPr>
                <w:rFonts w:ascii="Times New Roman" w:hAnsi="Times New Roman"/>
                <w:color w:val="auto"/>
                <w:sz w:val="24"/>
                <w:szCs w:val="24"/>
              </w:rPr>
            </w:pPr>
            <w:r w:rsidRPr="00D41B88">
              <w:rPr>
                <w:rFonts w:ascii="Times New Roman" w:hAnsi="Times New Roman"/>
                <w:color w:val="auto"/>
                <w:sz w:val="24"/>
                <w:szCs w:val="24"/>
              </w:rPr>
              <w:t>Строителна и специализирана механизация за водоснабдяване</w:t>
            </w:r>
          </w:p>
        </w:tc>
        <w:tc>
          <w:tcPr>
            <w:tcW w:w="663" w:type="dxa"/>
            <w:vAlign w:val="center"/>
            <w:hideMark/>
          </w:tcPr>
          <w:p w:rsidR="0090582C" w:rsidRPr="00D41B88" w:rsidRDefault="0090582C" w:rsidP="00E27B12">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879"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873"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2277" w:type="dxa"/>
            <w:vAlign w:val="center"/>
            <w:hideMark/>
          </w:tcPr>
          <w:p w:rsidR="0090582C" w:rsidRPr="00D41B88" w:rsidRDefault="0090582C" w:rsidP="00E27B12">
            <w:pPr>
              <w:jc w:val="center"/>
              <w:rPr>
                <w:rFonts w:ascii="Times New Roman" w:hAnsi="Times New Roman"/>
                <w:i/>
                <w:iCs/>
                <w:color w:val="auto"/>
                <w:sz w:val="24"/>
                <w:szCs w:val="24"/>
              </w:rPr>
            </w:pPr>
            <w:r w:rsidRPr="00D41B88">
              <w:rPr>
                <w:rFonts w:ascii="Times New Roman" w:hAnsi="Times New Roman"/>
                <w:i/>
                <w:iCs/>
                <w:color w:val="auto"/>
                <w:sz w:val="24"/>
                <w:szCs w:val="24"/>
              </w:rPr>
              <w:t>покупка на нови и капиталов ремонт на съществуващи</w:t>
            </w:r>
          </w:p>
        </w:tc>
      </w:tr>
      <w:tr w:rsidR="0090582C" w:rsidRPr="00D41B88" w:rsidTr="00BC2A26">
        <w:trPr>
          <w:trHeight w:val="735"/>
        </w:trPr>
        <w:tc>
          <w:tcPr>
            <w:tcW w:w="2706" w:type="dxa"/>
            <w:vAlign w:val="center"/>
            <w:hideMark/>
          </w:tcPr>
          <w:p w:rsidR="0090582C" w:rsidRPr="00D41B88" w:rsidRDefault="0090582C" w:rsidP="00E27B12">
            <w:pPr>
              <w:rPr>
                <w:rFonts w:ascii="Times New Roman" w:hAnsi="Times New Roman"/>
                <w:color w:val="auto"/>
                <w:sz w:val="24"/>
                <w:szCs w:val="24"/>
              </w:rPr>
            </w:pPr>
            <w:r w:rsidRPr="00D41B88">
              <w:rPr>
                <w:rFonts w:ascii="Times New Roman" w:hAnsi="Times New Roman"/>
                <w:color w:val="auto"/>
                <w:sz w:val="24"/>
                <w:szCs w:val="24"/>
              </w:rPr>
              <w:t>Друго специализирано оборудване за водоснабдяване</w:t>
            </w:r>
          </w:p>
        </w:tc>
        <w:tc>
          <w:tcPr>
            <w:tcW w:w="663" w:type="dxa"/>
            <w:vAlign w:val="center"/>
            <w:hideMark/>
          </w:tcPr>
          <w:p w:rsidR="0090582C" w:rsidRPr="00D41B88" w:rsidRDefault="0090582C" w:rsidP="00E27B12">
            <w:pPr>
              <w:jc w:val="center"/>
              <w:rPr>
                <w:rFonts w:ascii="Times New Roman" w:hAnsi="Times New Roman"/>
                <w:color w:val="auto"/>
                <w:sz w:val="24"/>
                <w:szCs w:val="24"/>
              </w:rPr>
            </w:pPr>
            <w:r w:rsidRPr="00D41B88">
              <w:rPr>
                <w:rFonts w:ascii="Times New Roman" w:hAnsi="Times New Roman"/>
                <w:color w:val="auto"/>
                <w:sz w:val="24"/>
                <w:szCs w:val="24"/>
              </w:rPr>
              <w:t>бр.</w:t>
            </w:r>
          </w:p>
        </w:tc>
        <w:tc>
          <w:tcPr>
            <w:tcW w:w="879" w:type="dxa"/>
            <w:noWrap/>
            <w:vAlign w:val="center"/>
          </w:tcPr>
          <w:p w:rsidR="0090582C" w:rsidRPr="00D41B88" w:rsidRDefault="0090582C" w:rsidP="00E27B12">
            <w:pPr>
              <w:jc w:val="center"/>
              <w:rPr>
                <w:rFonts w:ascii="Times New Roman" w:hAnsi="Times New Roman"/>
                <w:color w:val="auto"/>
                <w:sz w:val="24"/>
                <w:szCs w:val="24"/>
              </w:rPr>
            </w:pPr>
            <w:r>
              <w:rPr>
                <w:rFonts w:ascii="Times New Roman" w:hAnsi="Times New Roman"/>
                <w:color w:val="auto"/>
                <w:sz w:val="24"/>
                <w:szCs w:val="24"/>
              </w:rPr>
              <w:t>1</w:t>
            </w: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873" w:type="dxa"/>
            <w:noWrap/>
            <w:vAlign w:val="center"/>
          </w:tcPr>
          <w:p w:rsidR="0090582C" w:rsidRPr="00D41B88" w:rsidRDefault="0090582C" w:rsidP="00E27B12">
            <w:pPr>
              <w:jc w:val="center"/>
              <w:rPr>
                <w:rFonts w:ascii="Times New Roman" w:hAnsi="Times New Roman"/>
                <w:color w:val="auto"/>
                <w:sz w:val="24"/>
                <w:szCs w:val="24"/>
              </w:rPr>
            </w:pPr>
          </w:p>
        </w:tc>
        <w:tc>
          <w:tcPr>
            <w:tcW w:w="900" w:type="dxa"/>
            <w:noWrap/>
            <w:vAlign w:val="center"/>
          </w:tcPr>
          <w:p w:rsidR="0090582C" w:rsidRPr="00D41B88" w:rsidRDefault="0090582C" w:rsidP="00E27B12">
            <w:pPr>
              <w:jc w:val="center"/>
              <w:rPr>
                <w:rFonts w:ascii="Times New Roman" w:hAnsi="Times New Roman"/>
                <w:color w:val="auto"/>
                <w:sz w:val="24"/>
                <w:szCs w:val="24"/>
              </w:rPr>
            </w:pPr>
          </w:p>
        </w:tc>
        <w:tc>
          <w:tcPr>
            <w:tcW w:w="2277" w:type="dxa"/>
            <w:vAlign w:val="center"/>
            <w:hideMark/>
          </w:tcPr>
          <w:p w:rsidR="0090582C" w:rsidRPr="00D41B88" w:rsidRDefault="0090582C" w:rsidP="00E27B12">
            <w:pPr>
              <w:jc w:val="center"/>
              <w:rPr>
                <w:rFonts w:ascii="Times New Roman" w:hAnsi="Times New Roman"/>
                <w:i/>
                <w:iCs/>
                <w:color w:val="auto"/>
                <w:sz w:val="24"/>
                <w:szCs w:val="24"/>
              </w:rPr>
            </w:pPr>
            <w:r w:rsidRPr="00D41B88">
              <w:rPr>
                <w:rFonts w:ascii="Times New Roman" w:hAnsi="Times New Roman"/>
                <w:i/>
                <w:iCs/>
                <w:color w:val="auto"/>
                <w:sz w:val="24"/>
                <w:szCs w:val="24"/>
              </w:rPr>
              <w:t>покупка на нови и капиталов ремонт на съществуващи, за извършване на СМР по водопроводната мрежа</w:t>
            </w:r>
          </w:p>
        </w:tc>
      </w:tr>
    </w:tbl>
    <w:p w:rsidR="0090582C" w:rsidRPr="0090582C" w:rsidRDefault="0090582C" w:rsidP="00522D7E">
      <w:pPr>
        <w:rPr>
          <w:rFonts w:ascii="Times New Roman" w:eastAsia="Times New Roman" w:hAnsi="Times New Roman" w:cs="Times New Roman"/>
          <w:spacing w:val="-3"/>
          <w:sz w:val="26"/>
          <w:szCs w:val="26"/>
          <w:lang w:val="en-US" w:eastAsia="en-US" w:bidi="ar-SA"/>
        </w:rPr>
      </w:pPr>
    </w:p>
    <w:p w:rsidR="00522D7E" w:rsidRPr="00550860" w:rsidRDefault="00522D7E" w:rsidP="000E60CC">
      <w:pPr>
        <w:pStyle w:val="ListParagraph"/>
        <w:numPr>
          <w:ilvl w:val="0"/>
          <w:numId w:val="46"/>
        </w:numPr>
        <w:shd w:val="clear" w:color="auto" w:fill="FFFFFF"/>
        <w:spacing w:line="259" w:lineRule="exact"/>
        <w:ind w:right="29"/>
        <w:jc w:val="both"/>
        <w:rPr>
          <w:rFonts w:ascii="Times New Roman" w:eastAsia="Times New Roman" w:hAnsi="Times New Roman" w:cs="Times New Roman"/>
          <w:b/>
          <w:spacing w:val="-3"/>
          <w:sz w:val="28"/>
          <w:szCs w:val="28"/>
          <w:lang w:val="en-US" w:eastAsia="en-US" w:bidi="ar-SA"/>
        </w:rPr>
      </w:pPr>
      <w:r w:rsidRPr="00550860">
        <w:rPr>
          <w:rFonts w:ascii="Times New Roman" w:eastAsia="Times New Roman" w:hAnsi="Times New Roman" w:cs="Times New Roman"/>
          <w:b/>
          <w:color w:val="auto"/>
          <w:spacing w:val="-3"/>
          <w:sz w:val="28"/>
          <w:szCs w:val="28"/>
          <w:lang w:eastAsia="en-US" w:bidi="ar-SA"/>
        </w:rPr>
        <w:t>Влияние на бъдещото търсене върху нивата на обслужване, жизнен цикъл на</w:t>
      </w:r>
      <w:r w:rsidR="00FE6D5A" w:rsidRPr="00550860">
        <w:rPr>
          <w:rFonts w:ascii="Times New Roman" w:eastAsia="Times New Roman" w:hAnsi="Times New Roman" w:cs="Times New Roman"/>
          <w:b/>
          <w:color w:val="auto"/>
          <w:spacing w:val="-3"/>
          <w:sz w:val="28"/>
          <w:szCs w:val="28"/>
          <w:lang w:eastAsia="en-US" w:bidi="ar-SA"/>
        </w:rPr>
        <w:t xml:space="preserve"> </w:t>
      </w:r>
      <w:r w:rsidRPr="00550860">
        <w:rPr>
          <w:rFonts w:ascii="Times New Roman" w:eastAsia="Times New Roman" w:hAnsi="Times New Roman" w:cs="Times New Roman"/>
          <w:b/>
          <w:color w:val="auto"/>
          <w:spacing w:val="-3"/>
          <w:sz w:val="28"/>
          <w:szCs w:val="28"/>
          <w:lang w:eastAsia="en-US" w:bidi="ar-SA"/>
        </w:rPr>
        <w:t>активите и финансови съображения</w:t>
      </w:r>
      <w:r w:rsidRPr="00550860">
        <w:rPr>
          <w:rFonts w:ascii="Times New Roman" w:eastAsia="Times New Roman" w:hAnsi="Times New Roman" w:cs="Times New Roman"/>
          <w:b/>
          <w:color w:val="auto"/>
          <w:spacing w:val="-3"/>
          <w:sz w:val="28"/>
          <w:szCs w:val="28"/>
          <w:lang w:val="en-US" w:eastAsia="en-US" w:bidi="ar-SA"/>
        </w:rPr>
        <w:t xml:space="preserve"> </w:t>
      </w:r>
    </w:p>
    <w:p w:rsidR="00FE6D5A" w:rsidRPr="00FE6D5A" w:rsidRDefault="00FE6D5A" w:rsidP="00FE6D5A">
      <w:pPr>
        <w:pStyle w:val="ListParagraph"/>
        <w:shd w:val="clear" w:color="auto" w:fill="FFFFFF"/>
        <w:spacing w:line="259" w:lineRule="exact"/>
        <w:ind w:left="792" w:right="29"/>
        <w:jc w:val="both"/>
        <w:rPr>
          <w:rFonts w:ascii="Times New Roman" w:eastAsia="Times New Roman" w:hAnsi="Times New Roman" w:cs="Times New Roman"/>
          <w:b/>
          <w:spacing w:val="-3"/>
          <w:sz w:val="28"/>
          <w:szCs w:val="28"/>
          <w:lang w:val="en-US" w:eastAsia="en-US" w:bidi="ar-SA"/>
        </w:rPr>
      </w:pPr>
    </w:p>
    <w:p w:rsidR="00522D7E" w:rsidRPr="005D62F1" w:rsidRDefault="00522D7E" w:rsidP="005D62F1">
      <w:pPr>
        <w:pStyle w:val="NoSpacing1"/>
        <w:ind w:firstLine="360"/>
        <w:jc w:val="both"/>
        <w:rPr>
          <w:rFonts w:ascii="Times New Roman" w:hAnsi="Times New Roman"/>
          <w:sz w:val="28"/>
          <w:szCs w:val="28"/>
          <w:lang w:val="en-US"/>
        </w:rPr>
      </w:pPr>
      <w:r w:rsidRPr="005D62F1">
        <w:rPr>
          <w:rFonts w:ascii="Times New Roman" w:hAnsi="Times New Roman"/>
          <w:sz w:val="28"/>
          <w:szCs w:val="28"/>
        </w:rPr>
        <w:t xml:space="preserve">С реализиране на програмата за подобряване управлението на ВиК системите, </w:t>
      </w:r>
      <w:r w:rsidRPr="005D62F1">
        <w:rPr>
          <w:rFonts w:ascii="Times New Roman" w:hAnsi="Times New Roman"/>
          <w:spacing w:val="-2"/>
          <w:sz w:val="28"/>
          <w:szCs w:val="28"/>
        </w:rPr>
        <w:t xml:space="preserve">програмата за подобряване на ефективността на </w:t>
      </w:r>
      <w:r w:rsidR="00AD23EE">
        <w:rPr>
          <w:rFonts w:ascii="Times New Roman" w:hAnsi="Times New Roman"/>
          <w:spacing w:val="-2"/>
          <w:sz w:val="28"/>
          <w:szCs w:val="28"/>
        </w:rPr>
        <w:t xml:space="preserve">дейностите </w:t>
      </w:r>
      <w:r w:rsidRPr="005D62F1">
        <w:rPr>
          <w:rFonts w:ascii="Times New Roman" w:hAnsi="Times New Roman"/>
          <w:spacing w:val="-2"/>
          <w:sz w:val="28"/>
          <w:szCs w:val="28"/>
        </w:rPr>
        <w:t xml:space="preserve">и с реализиране на </w:t>
      </w:r>
      <w:r w:rsidRPr="005D62F1">
        <w:rPr>
          <w:rFonts w:ascii="Times New Roman" w:hAnsi="Times New Roman"/>
          <w:sz w:val="28"/>
          <w:szCs w:val="28"/>
        </w:rPr>
        <w:t>инвестиционната програма ще се постигне необходимото ниво на показателите за качество и по-високо ниво на обслужване на потребителите.</w:t>
      </w:r>
    </w:p>
    <w:p w:rsidR="00522D7E" w:rsidRPr="005D62F1" w:rsidRDefault="00522D7E" w:rsidP="005D62F1">
      <w:pPr>
        <w:pStyle w:val="NoSpacing1"/>
        <w:ind w:firstLine="360"/>
        <w:jc w:val="both"/>
        <w:rPr>
          <w:rFonts w:ascii="Times New Roman" w:hAnsi="Times New Roman"/>
          <w:sz w:val="28"/>
          <w:szCs w:val="28"/>
          <w:lang w:val="en-US"/>
        </w:rPr>
      </w:pPr>
      <w:r w:rsidRPr="005D62F1">
        <w:rPr>
          <w:rFonts w:ascii="Times New Roman" w:hAnsi="Times New Roman"/>
          <w:spacing w:val="5"/>
          <w:sz w:val="28"/>
          <w:szCs w:val="28"/>
        </w:rPr>
        <w:t xml:space="preserve">Подобряване </w:t>
      </w:r>
      <w:r w:rsidR="00AD23EE">
        <w:rPr>
          <w:rFonts w:ascii="Times New Roman" w:hAnsi="Times New Roman"/>
          <w:spacing w:val="5"/>
          <w:sz w:val="28"/>
          <w:szCs w:val="28"/>
        </w:rPr>
        <w:t xml:space="preserve">на  </w:t>
      </w:r>
      <w:r w:rsidRPr="005D62F1">
        <w:rPr>
          <w:rFonts w:ascii="Times New Roman" w:hAnsi="Times New Roman"/>
          <w:spacing w:val="5"/>
          <w:sz w:val="28"/>
          <w:szCs w:val="28"/>
        </w:rPr>
        <w:t xml:space="preserve">ефективността на Дружеството се предвижда в следните </w:t>
      </w:r>
      <w:r w:rsidRPr="005D62F1">
        <w:rPr>
          <w:rFonts w:ascii="Times New Roman" w:hAnsi="Times New Roman"/>
          <w:spacing w:val="1"/>
          <w:sz w:val="28"/>
          <w:szCs w:val="28"/>
        </w:rPr>
        <w:t xml:space="preserve">направления: подобряване събираемостта на вземанията чрез диференциран подход </w:t>
      </w:r>
      <w:r w:rsidRPr="005D62F1">
        <w:rPr>
          <w:rFonts w:ascii="Times New Roman" w:hAnsi="Times New Roman"/>
          <w:spacing w:val="2"/>
          <w:sz w:val="28"/>
          <w:szCs w:val="28"/>
        </w:rPr>
        <w:t xml:space="preserve">към различните групи потребители; гарантиране качеството на питейната вода; намаляване на търговските загуби чрез подмяна на водомери, преустройство на </w:t>
      </w:r>
      <w:r w:rsidRPr="005D62F1">
        <w:rPr>
          <w:rFonts w:ascii="Times New Roman" w:hAnsi="Times New Roman"/>
          <w:spacing w:val="-2"/>
          <w:sz w:val="28"/>
          <w:szCs w:val="28"/>
        </w:rPr>
        <w:t xml:space="preserve">водомерни възли и изграждане на система за дистанционно отчитане; намаляване на </w:t>
      </w:r>
      <w:r w:rsidRPr="005D62F1">
        <w:rPr>
          <w:rFonts w:ascii="Times New Roman" w:hAnsi="Times New Roman"/>
          <w:spacing w:val="4"/>
          <w:sz w:val="28"/>
          <w:szCs w:val="28"/>
        </w:rPr>
        <w:t xml:space="preserve">физическите загуби на вода от преливане на водоеми, изграждане на АСУВ, рехабилитация на водопроводна мрежа, профилактика и подмяна на кранове и </w:t>
      </w:r>
      <w:r w:rsidRPr="005D62F1">
        <w:rPr>
          <w:rFonts w:ascii="Times New Roman" w:hAnsi="Times New Roman"/>
          <w:spacing w:val="-1"/>
          <w:sz w:val="28"/>
          <w:szCs w:val="28"/>
        </w:rPr>
        <w:t xml:space="preserve">арматури, процедури за издаване и продължаване на разрешителни за водовземане; намаляване </w:t>
      </w:r>
      <w:r w:rsidRPr="005D62F1">
        <w:rPr>
          <w:rFonts w:ascii="Times New Roman" w:hAnsi="Times New Roman"/>
          <w:sz w:val="28"/>
          <w:szCs w:val="28"/>
        </w:rPr>
        <w:t>разхода на електроенергия чрез технологична и др. оптимизация, подмяна на помпено оборудване и др.</w:t>
      </w:r>
    </w:p>
    <w:p w:rsidR="00522D7E" w:rsidRPr="005D62F1" w:rsidRDefault="00522D7E" w:rsidP="005D62F1">
      <w:pPr>
        <w:pStyle w:val="NoSpacing1"/>
        <w:spacing w:after="240"/>
        <w:ind w:firstLine="360"/>
        <w:jc w:val="both"/>
        <w:rPr>
          <w:rFonts w:ascii="Times New Roman" w:hAnsi="Times New Roman"/>
          <w:sz w:val="28"/>
          <w:szCs w:val="28"/>
          <w:lang w:val="en-US"/>
        </w:rPr>
      </w:pPr>
      <w:r w:rsidRPr="005D62F1">
        <w:rPr>
          <w:rFonts w:ascii="Times New Roman" w:hAnsi="Times New Roman"/>
          <w:sz w:val="28"/>
          <w:szCs w:val="28"/>
        </w:rPr>
        <w:t>При оптимално използване на заложените</w:t>
      </w:r>
      <w:r w:rsidR="00AD23EE">
        <w:rPr>
          <w:rFonts w:ascii="Times New Roman" w:hAnsi="Times New Roman"/>
          <w:sz w:val="28"/>
          <w:szCs w:val="28"/>
        </w:rPr>
        <w:t xml:space="preserve"> и допустими финансови ресурси д</w:t>
      </w:r>
      <w:r w:rsidRPr="005D62F1">
        <w:rPr>
          <w:rFonts w:ascii="Times New Roman" w:hAnsi="Times New Roman"/>
          <w:sz w:val="28"/>
          <w:szCs w:val="28"/>
        </w:rPr>
        <w:t xml:space="preserve">ружеството ще </w:t>
      </w:r>
      <w:r w:rsidRPr="005D62F1">
        <w:rPr>
          <w:rFonts w:ascii="Times New Roman" w:hAnsi="Times New Roman"/>
          <w:spacing w:val="-2"/>
          <w:sz w:val="28"/>
          <w:szCs w:val="28"/>
        </w:rPr>
        <w:t xml:space="preserve">осъществява програмата за подобряване управлението на ВиК системите, като са </w:t>
      </w:r>
      <w:r w:rsidRPr="005D62F1">
        <w:rPr>
          <w:rFonts w:ascii="Times New Roman" w:hAnsi="Times New Roman"/>
          <w:sz w:val="28"/>
          <w:szCs w:val="28"/>
        </w:rPr>
        <w:t>предвидени инвестиции, които да подобрят жизнения цикъл на активите.</w:t>
      </w:r>
    </w:p>
    <w:p w:rsidR="00522D7E" w:rsidRPr="00BB5C35" w:rsidRDefault="00522D7E" w:rsidP="000E60CC">
      <w:pPr>
        <w:pStyle w:val="NoSpacing1"/>
        <w:numPr>
          <w:ilvl w:val="0"/>
          <w:numId w:val="46"/>
        </w:numPr>
        <w:spacing w:after="240"/>
        <w:ind w:firstLine="270"/>
        <w:jc w:val="both"/>
        <w:rPr>
          <w:rFonts w:ascii="Times New Roman" w:hAnsi="Times New Roman"/>
          <w:b/>
          <w:sz w:val="28"/>
          <w:szCs w:val="28"/>
        </w:rPr>
      </w:pPr>
      <w:r w:rsidRPr="00BB5C35">
        <w:rPr>
          <w:rFonts w:ascii="Times New Roman" w:hAnsi="Times New Roman"/>
          <w:b/>
          <w:sz w:val="28"/>
          <w:szCs w:val="28"/>
        </w:rPr>
        <w:t xml:space="preserve">Прогноза за технологични промени  </w:t>
      </w:r>
    </w:p>
    <w:p w:rsidR="00522D7E" w:rsidRPr="005D62F1" w:rsidRDefault="00522D7E" w:rsidP="005D62F1">
      <w:pPr>
        <w:pStyle w:val="NoSpacing1"/>
        <w:ind w:firstLine="360"/>
        <w:jc w:val="both"/>
        <w:rPr>
          <w:rFonts w:ascii="Times New Roman" w:hAnsi="Times New Roman"/>
          <w:sz w:val="28"/>
          <w:szCs w:val="28"/>
        </w:rPr>
      </w:pPr>
      <w:r w:rsidRPr="005D62F1">
        <w:rPr>
          <w:rFonts w:ascii="Times New Roman" w:hAnsi="Times New Roman"/>
          <w:sz w:val="28"/>
          <w:szCs w:val="28"/>
        </w:rPr>
        <w:t>Внедряването на съвременни технологии при контрол на напор и дебит в системата ще доведе до намаляване на загубите, до по-ефективна работа на системите и по-ефективно управление на активите. Това ще се постигне чрез:</w:t>
      </w:r>
    </w:p>
    <w:p w:rsidR="00522D7E" w:rsidRPr="005D62F1" w:rsidRDefault="00522D7E" w:rsidP="00550860">
      <w:pPr>
        <w:pStyle w:val="NoSpacing1"/>
        <w:ind w:firstLine="360"/>
        <w:jc w:val="both"/>
        <w:rPr>
          <w:rFonts w:ascii="Times New Roman" w:hAnsi="Times New Roman"/>
          <w:sz w:val="28"/>
          <w:szCs w:val="28"/>
        </w:rPr>
      </w:pPr>
      <w:r w:rsidRPr="005D62F1">
        <w:rPr>
          <w:rFonts w:ascii="Times New Roman" w:hAnsi="Times New Roman"/>
          <w:sz w:val="28"/>
          <w:szCs w:val="28"/>
        </w:rPr>
        <w:t>Изграждане на СКАДА със съвременни технологии за ВиК системите;</w:t>
      </w:r>
    </w:p>
    <w:p w:rsidR="00522D7E" w:rsidRPr="005D62F1" w:rsidRDefault="00522D7E" w:rsidP="00550860">
      <w:pPr>
        <w:pStyle w:val="NoSpacing1"/>
        <w:ind w:firstLine="360"/>
        <w:jc w:val="both"/>
        <w:rPr>
          <w:rFonts w:ascii="Times New Roman" w:hAnsi="Times New Roman"/>
          <w:sz w:val="28"/>
          <w:szCs w:val="28"/>
        </w:rPr>
      </w:pPr>
      <w:r w:rsidRPr="005D62F1">
        <w:rPr>
          <w:rFonts w:ascii="Times New Roman" w:hAnsi="Times New Roman"/>
          <w:sz w:val="28"/>
          <w:szCs w:val="28"/>
        </w:rPr>
        <w:lastRenderedPageBreak/>
        <w:t>Изграждане на водомерни зони с постоянно измерване с дата логери на дебит и налягане на вход/изход зона, с интервал на запис на данни от 15 минути и архивиране на данните в електронни бази данни;</w:t>
      </w:r>
    </w:p>
    <w:p w:rsidR="00522D7E" w:rsidRPr="00D41B88" w:rsidRDefault="00522D7E" w:rsidP="00550860">
      <w:pPr>
        <w:ind w:firstLine="360"/>
        <w:contextualSpacing/>
        <w:jc w:val="both"/>
        <w:rPr>
          <w:rFonts w:ascii="Times New Roman" w:eastAsia="Times New Roman" w:hAnsi="Times New Roman" w:cs="Times New Roman"/>
          <w:spacing w:val="-3"/>
          <w:sz w:val="28"/>
          <w:szCs w:val="28"/>
          <w:lang w:eastAsia="en-US" w:bidi="ar-SA"/>
        </w:rPr>
      </w:pPr>
      <w:r w:rsidRPr="00D41B88">
        <w:rPr>
          <w:rFonts w:ascii="Times New Roman" w:eastAsia="Times New Roman" w:hAnsi="Times New Roman" w:cs="Times New Roman"/>
          <w:spacing w:val="-3"/>
          <w:sz w:val="28"/>
          <w:szCs w:val="28"/>
          <w:lang w:eastAsia="en-US" w:bidi="ar-SA"/>
        </w:rPr>
        <w:t>Активен контрол на течовете чрез трасиране; корелация на шум; акустично прослушване с апаратура; анализ и докладване на резултатите.</w:t>
      </w:r>
    </w:p>
    <w:p w:rsidR="00522D7E" w:rsidRPr="00D41B88" w:rsidRDefault="00522D7E" w:rsidP="00550860">
      <w:pPr>
        <w:ind w:firstLine="360"/>
        <w:contextualSpacing/>
        <w:jc w:val="both"/>
        <w:rPr>
          <w:rFonts w:ascii="Times New Roman" w:eastAsia="Times New Roman" w:hAnsi="Times New Roman" w:cs="Times New Roman"/>
          <w:spacing w:val="-3"/>
          <w:sz w:val="28"/>
          <w:szCs w:val="28"/>
          <w:lang w:eastAsia="en-US" w:bidi="ar-SA"/>
        </w:rPr>
      </w:pPr>
      <w:r w:rsidRPr="00D41B88">
        <w:rPr>
          <w:rFonts w:ascii="Times New Roman" w:eastAsia="Times New Roman" w:hAnsi="Times New Roman" w:cs="Times New Roman"/>
          <w:spacing w:val="-3"/>
          <w:sz w:val="28"/>
          <w:szCs w:val="28"/>
          <w:lang w:eastAsia="en-US" w:bidi="ar-SA"/>
        </w:rPr>
        <w:t>Създаването на ГИС и бази данни със съвременни софтуерни продукти, ще дадат възможност за мониторинг и оценка на състоянието на активите, за структурирано планиране на инвестициите.</w:t>
      </w:r>
    </w:p>
    <w:p w:rsidR="00522D7E" w:rsidRDefault="00522D7E" w:rsidP="00AD23EE">
      <w:pPr>
        <w:tabs>
          <w:tab w:val="left" w:pos="360"/>
        </w:tabs>
        <w:spacing w:after="240"/>
        <w:ind w:hanging="735"/>
        <w:contextualSpacing/>
        <w:jc w:val="both"/>
        <w:rPr>
          <w:rFonts w:ascii="Times New Roman" w:eastAsia="Times New Roman" w:hAnsi="Times New Roman" w:cs="Times New Roman"/>
          <w:spacing w:val="-3"/>
          <w:sz w:val="28"/>
          <w:szCs w:val="28"/>
          <w:lang w:eastAsia="en-US" w:bidi="ar-SA"/>
        </w:rPr>
      </w:pPr>
      <w:r w:rsidRPr="00D41B88">
        <w:rPr>
          <w:rFonts w:ascii="Times New Roman" w:eastAsia="Times New Roman" w:hAnsi="Times New Roman" w:cs="Times New Roman"/>
          <w:spacing w:val="-3"/>
          <w:sz w:val="28"/>
          <w:szCs w:val="28"/>
          <w:lang w:eastAsia="en-US" w:bidi="ar-SA"/>
        </w:rPr>
        <w:t xml:space="preserve">          </w:t>
      </w:r>
      <w:r w:rsidR="00550860">
        <w:rPr>
          <w:rFonts w:ascii="Times New Roman" w:eastAsia="Times New Roman" w:hAnsi="Times New Roman" w:cs="Times New Roman"/>
          <w:spacing w:val="-3"/>
          <w:sz w:val="28"/>
          <w:szCs w:val="28"/>
          <w:lang w:val="en-US" w:eastAsia="en-US" w:bidi="ar-SA"/>
        </w:rPr>
        <w:tab/>
      </w:r>
      <w:r w:rsidR="00550860">
        <w:rPr>
          <w:rFonts w:ascii="Times New Roman" w:eastAsia="Times New Roman" w:hAnsi="Times New Roman" w:cs="Times New Roman"/>
          <w:spacing w:val="-3"/>
          <w:sz w:val="28"/>
          <w:szCs w:val="28"/>
          <w:lang w:val="en-US" w:eastAsia="en-US" w:bidi="ar-SA"/>
        </w:rPr>
        <w:tab/>
      </w:r>
      <w:r w:rsidRPr="00D41B88">
        <w:rPr>
          <w:rFonts w:ascii="Times New Roman" w:eastAsia="Times New Roman" w:hAnsi="Times New Roman" w:cs="Times New Roman"/>
          <w:spacing w:val="-3"/>
          <w:sz w:val="28"/>
          <w:szCs w:val="28"/>
          <w:lang w:val="en-US" w:eastAsia="en-US" w:bidi="ar-SA"/>
        </w:rPr>
        <w:t>Иновативни материали и строителни техники внедряване и използване на качествени и надеждни материали, използване на нови технологии и строителна техника.</w:t>
      </w:r>
    </w:p>
    <w:p w:rsidR="00AD23EE" w:rsidRPr="00AD23EE" w:rsidRDefault="00AD23EE" w:rsidP="00AD23EE">
      <w:pPr>
        <w:tabs>
          <w:tab w:val="left" w:pos="360"/>
        </w:tabs>
        <w:spacing w:after="240"/>
        <w:ind w:hanging="735"/>
        <w:contextualSpacing/>
        <w:jc w:val="both"/>
        <w:rPr>
          <w:rFonts w:ascii="Times New Roman" w:eastAsia="Times New Roman" w:hAnsi="Times New Roman" w:cs="Times New Roman"/>
          <w:spacing w:val="-3"/>
          <w:sz w:val="28"/>
          <w:szCs w:val="28"/>
          <w:lang w:eastAsia="en-US" w:bidi="ar-SA"/>
        </w:rPr>
      </w:pPr>
    </w:p>
    <w:p w:rsidR="00522D7E" w:rsidRPr="006205B1" w:rsidRDefault="00522D7E" w:rsidP="00AD23EE">
      <w:pPr>
        <w:spacing w:before="240"/>
        <w:ind w:firstLine="708"/>
        <w:contextualSpacing/>
        <w:rPr>
          <w:rFonts w:ascii="Times New Roman" w:eastAsia="Times New Roman" w:hAnsi="Times New Roman" w:cs="Times New Roman"/>
          <w:spacing w:val="-3"/>
          <w:sz w:val="28"/>
          <w:szCs w:val="28"/>
          <w:lang w:eastAsia="en-US" w:bidi="ar-SA"/>
        </w:rPr>
      </w:pPr>
      <w:r w:rsidRPr="00522D7E">
        <w:rPr>
          <w:rFonts w:ascii="Times New Roman" w:eastAsia="Times New Roman" w:hAnsi="Times New Roman" w:cs="Times New Roman"/>
          <w:spacing w:val="-3"/>
          <w:sz w:val="26"/>
          <w:szCs w:val="26"/>
          <w:lang w:val="en-US" w:eastAsia="en-US" w:bidi="ar-SA"/>
        </w:rPr>
        <w:t>-</w:t>
      </w:r>
      <w:r w:rsidRPr="00522D7E">
        <w:rPr>
          <w:rFonts w:ascii="Times New Roman" w:eastAsia="Times New Roman" w:hAnsi="Times New Roman" w:cs="Times New Roman"/>
          <w:spacing w:val="-3"/>
          <w:sz w:val="26"/>
          <w:szCs w:val="26"/>
          <w:lang w:eastAsia="en-US" w:bidi="ar-SA"/>
        </w:rPr>
        <w:t xml:space="preserve"> </w:t>
      </w:r>
      <w:r w:rsidRPr="00D41B88">
        <w:rPr>
          <w:rFonts w:ascii="Times New Roman" w:eastAsia="Times New Roman" w:hAnsi="Times New Roman" w:cs="Times New Roman"/>
          <w:spacing w:val="-3"/>
          <w:sz w:val="28"/>
          <w:szCs w:val="28"/>
          <w:lang w:val="en-US" w:eastAsia="en-US" w:bidi="ar-SA"/>
        </w:rPr>
        <w:t>Енергийни източници</w:t>
      </w:r>
    </w:p>
    <w:p w:rsidR="00522D7E" w:rsidRPr="00D41B88" w:rsidRDefault="00522D7E" w:rsidP="00522D7E">
      <w:pPr>
        <w:ind w:firstLine="708"/>
        <w:contextualSpacing/>
        <w:jc w:val="both"/>
        <w:rPr>
          <w:rFonts w:ascii="Times New Roman" w:eastAsia="Times New Roman" w:hAnsi="Times New Roman" w:cs="Times New Roman"/>
          <w:spacing w:val="-3"/>
          <w:sz w:val="28"/>
          <w:szCs w:val="28"/>
          <w:lang w:val="en-US" w:eastAsia="en-US" w:bidi="ar-SA"/>
        </w:rPr>
      </w:pPr>
      <w:r w:rsidRPr="00D41B88">
        <w:rPr>
          <w:rFonts w:ascii="Times New Roman" w:eastAsia="Times New Roman" w:hAnsi="Times New Roman" w:cs="Times New Roman"/>
          <w:spacing w:val="-3"/>
          <w:sz w:val="28"/>
          <w:szCs w:val="28"/>
          <w:lang w:val="en-US" w:eastAsia="en-US" w:bidi="ar-SA"/>
        </w:rPr>
        <w:t>Наличността или липсата на сравнително евтини източници на енергия бха имали огромно влияние върху бъдещите разходи и върху нуждата от инфраструктурни активи.</w:t>
      </w:r>
    </w:p>
    <w:p w:rsidR="00522D7E" w:rsidRDefault="00522D7E" w:rsidP="00522D7E">
      <w:pPr>
        <w:ind w:firstLine="708"/>
        <w:contextualSpacing/>
        <w:jc w:val="both"/>
        <w:rPr>
          <w:rFonts w:ascii="Times New Roman" w:eastAsia="Times New Roman" w:hAnsi="Times New Roman" w:cs="Times New Roman"/>
          <w:spacing w:val="-3"/>
          <w:sz w:val="28"/>
          <w:szCs w:val="28"/>
          <w:lang w:eastAsia="en-US" w:bidi="ar-SA"/>
        </w:rPr>
      </w:pPr>
      <w:r w:rsidRPr="00D41B88">
        <w:rPr>
          <w:rFonts w:ascii="Times New Roman" w:eastAsia="Times New Roman" w:hAnsi="Times New Roman" w:cs="Times New Roman"/>
          <w:spacing w:val="-3"/>
          <w:sz w:val="28"/>
          <w:szCs w:val="28"/>
          <w:lang w:val="en-US" w:eastAsia="en-US" w:bidi="ar-SA"/>
        </w:rPr>
        <w:t>Предвижда се използване на соларни панели като енергиен източник за елзахранване на дозиращи системи за дезинфектант при осигуряване на дезинфекциране на суровата вода в гравитачни водоснабдителни системи, където няма наличен друг източник на ел.енергия.</w:t>
      </w:r>
    </w:p>
    <w:p w:rsidR="00AD23EE" w:rsidRPr="00AD23EE" w:rsidRDefault="00AD23EE" w:rsidP="00522D7E">
      <w:pPr>
        <w:ind w:firstLine="708"/>
        <w:contextualSpacing/>
        <w:jc w:val="both"/>
        <w:rPr>
          <w:rFonts w:ascii="Times New Roman" w:eastAsia="Times New Roman" w:hAnsi="Times New Roman" w:cs="Times New Roman"/>
          <w:spacing w:val="-3"/>
          <w:sz w:val="28"/>
          <w:szCs w:val="28"/>
          <w:lang w:eastAsia="en-US" w:bidi="ar-SA"/>
        </w:rPr>
      </w:pPr>
    </w:p>
    <w:p w:rsidR="00522D7E" w:rsidRPr="00D41B88" w:rsidRDefault="00522D7E" w:rsidP="00522D7E">
      <w:pPr>
        <w:ind w:firstLine="708"/>
        <w:contextualSpacing/>
        <w:jc w:val="both"/>
        <w:rPr>
          <w:rFonts w:ascii="Times New Roman" w:eastAsia="Times New Roman" w:hAnsi="Times New Roman" w:cs="Times New Roman"/>
          <w:spacing w:val="-3"/>
          <w:sz w:val="28"/>
          <w:szCs w:val="28"/>
          <w:lang w:val="en-US" w:eastAsia="en-US" w:bidi="ar-SA"/>
        </w:rPr>
      </w:pPr>
      <w:r w:rsidRPr="00D41B88">
        <w:rPr>
          <w:rFonts w:ascii="Times New Roman" w:eastAsia="Times New Roman" w:hAnsi="Times New Roman" w:cs="Times New Roman"/>
          <w:spacing w:val="-3"/>
          <w:sz w:val="28"/>
          <w:szCs w:val="28"/>
          <w:lang w:val="en-US" w:eastAsia="en-US" w:bidi="ar-SA"/>
        </w:rPr>
        <w:t>- Иновативни материали и строителни техники</w:t>
      </w:r>
    </w:p>
    <w:p w:rsidR="00522D7E" w:rsidRPr="00D41B88" w:rsidRDefault="00522D7E" w:rsidP="00522D7E">
      <w:pPr>
        <w:ind w:firstLine="708"/>
        <w:contextualSpacing/>
        <w:jc w:val="both"/>
        <w:rPr>
          <w:rFonts w:ascii="Times New Roman" w:eastAsia="Times New Roman" w:hAnsi="Times New Roman" w:cs="Times New Roman"/>
          <w:spacing w:val="-3"/>
          <w:sz w:val="28"/>
          <w:szCs w:val="28"/>
          <w:lang w:val="en-US" w:eastAsia="en-US" w:bidi="ar-SA"/>
        </w:rPr>
      </w:pPr>
      <w:r w:rsidRPr="00D41B88">
        <w:rPr>
          <w:rFonts w:ascii="Times New Roman" w:eastAsia="Times New Roman" w:hAnsi="Times New Roman" w:cs="Times New Roman"/>
          <w:spacing w:val="-3"/>
          <w:sz w:val="28"/>
          <w:szCs w:val="28"/>
          <w:lang w:val="en-US" w:eastAsia="en-US" w:bidi="ar-SA"/>
        </w:rPr>
        <w:t xml:space="preserve">Високотехнологични материали </w:t>
      </w:r>
      <w:r w:rsidRPr="00D41B88">
        <w:rPr>
          <w:rFonts w:ascii="Times New Roman" w:eastAsia="Times New Roman" w:hAnsi="Times New Roman" w:cs="Times New Roman"/>
          <w:spacing w:val="-3"/>
          <w:sz w:val="28"/>
          <w:szCs w:val="28"/>
          <w:lang w:eastAsia="en-US" w:bidi="ar-SA"/>
        </w:rPr>
        <w:t xml:space="preserve"> използвани за изработка на тръби от ново поколение</w:t>
      </w:r>
      <w:r w:rsidRPr="00D41B88">
        <w:rPr>
          <w:rFonts w:ascii="Times New Roman" w:eastAsia="Times New Roman" w:hAnsi="Times New Roman" w:cs="Times New Roman"/>
          <w:spacing w:val="-3"/>
          <w:sz w:val="28"/>
          <w:szCs w:val="28"/>
          <w:lang w:val="en-US" w:eastAsia="en-US" w:bidi="ar-SA"/>
        </w:rPr>
        <w:t xml:space="preserve"> биха могли да доведат до намаление на строителните разходи.</w:t>
      </w:r>
    </w:p>
    <w:p w:rsidR="00522D7E" w:rsidRPr="00D41B88" w:rsidRDefault="00522D7E" w:rsidP="00522D7E">
      <w:pPr>
        <w:ind w:firstLine="708"/>
        <w:contextualSpacing/>
        <w:jc w:val="both"/>
        <w:rPr>
          <w:rFonts w:ascii="Times New Roman" w:eastAsia="Times New Roman" w:hAnsi="Times New Roman" w:cs="Times New Roman"/>
          <w:spacing w:val="-3"/>
          <w:sz w:val="28"/>
          <w:szCs w:val="28"/>
          <w:lang w:val="en-US" w:eastAsia="en-US" w:bidi="ar-SA"/>
        </w:rPr>
      </w:pPr>
      <w:r w:rsidRPr="00D41B88">
        <w:rPr>
          <w:rFonts w:ascii="Times New Roman" w:eastAsia="Times New Roman" w:hAnsi="Times New Roman" w:cs="Times New Roman"/>
          <w:spacing w:val="-3"/>
          <w:sz w:val="28"/>
          <w:szCs w:val="28"/>
          <w:lang w:val="en-US" w:eastAsia="en-US" w:bidi="ar-SA"/>
        </w:rPr>
        <w:t>В своята работа „В</w:t>
      </w:r>
      <w:r w:rsidRPr="00D41B88">
        <w:rPr>
          <w:rFonts w:ascii="Times New Roman" w:eastAsia="Times New Roman" w:hAnsi="Times New Roman" w:cs="Times New Roman"/>
          <w:spacing w:val="-3"/>
          <w:sz w:val="28"/>
          <w:szCs w:val="28"/>
          <w:lang w:eastAsia="en-US" w:bidi="ar-SA"/>
        </w:rPr>
        <w:t>и</w:t>
      </w:r>
      <w:r w:rsidRPr="00D41B88">
        <w:rPr>
          <w:rFonts w:ascii="Times New Roman" w:eastAsia="Times New Roman" w:hAnsi="Times New Roman" w:cs="Times New Roman"/>
          <w:spacing w:val="-3"/>
          <w:sz w:val="28"/>
          <w:szCs w:val="28"/>
          <w:lang w:val="en-US" w:eastAsia="en-US" w:bidi="ar-SA"/>
        </w:rPr>
        <w:t>К</w:t>
      </w:r>
      <w:r w:rsidRPr="00D41B88">
        <w:rPr>
          <w:rFonts w:ascii="Times New Roman" w:eastAsia="Times New Roman" w:hAnsi="Times New Roman" w:cs="Times New Roman"/>
          <w:spacing w:val="-3"/>
          <w:sz w:val="28"/>
          <w:szCs w:val="28"/>
          <w:lang w:eastAsia="en-US" w:bidi="ar-SA"/>
        </w:rPr>
        <w:t xml:space="preserve"> Йовковци</w:t>
      </w:r>
      <w:r w:rsidRPr="00D41B88">
        <w:rPr>
          <w:rFonts w:ascii="Times New Roman" w:eastAsia="Times New Roman" w:hAnsi="Times New Roman" w:cs="Times New Roman"/>
          <w:spacing w:val="-3"/>
          <w:sz w:val="28"/>
          <w:szCs w:val="28"/>
          <w:lang w:val="en-US" w:eastAsia="en-US" w:bidi="ar-SA"/>
        </w:rPr>
        <w:t>" ООД</w:t>
      </w:r>
      <w:r w:rsidRPr="00D41B88">
        <w:rPr>
          <w:rFonts w:ascii="Times New Roman" w:eastAsia="Times New Roman" w:hAnsi="Times New Roman" w:cs="Times New Roman"/>
          <w:spacing w:val="-3"/>
          <w:sz w:val="28"/>
          <w:szCs w:val="28"/>
          <w:lang w:eastAsia="en-US" w:bidi="ar-SA"/>
        </w:rPr>
        <w:t>,</w:t>
      </w:r>
      <w:r w:rsidRPr="00D41B88">
        <w:rPr>
          <w:rFonts w:ascii="Times New Roman" w:eastAsia="Times New Roman" w:hAnsi="Times New Roman" w:cs="Times New Roman"/>
          <w:spacing w:val="-3"/>
          <w:sz w:val="28"/>
          <w:szCs w:val="28"/>
          <w:lang w:val="en-US" w:eastAsia="en-US" w:bidi="ar-SA"/>
        </w:rPr>
        <w:t xml:space="preserve"> гр.</w:t>
      </w:r>
      <w:r w:rsidRPr="00D41B88">
        <w:rPr>
          <w:rFonts w:ascii="Times New Roman" w:eastAsia="Times New Roman" w:hAnsi="Times New Roman" w:cs="Times New Roman"/>
          <w:spacing w:val="-3"/>
          <w:sz w:val="28"/>
          <w:szCs w:val="28"/>
          <w:lang w:eastAsia="en-US" w:bidi="ar-SA"/>
        </w:rPr>
        <w:t xml:space="preserve"> Велико Търново</w:t>
      </w:r>
      <w:r w:rsidRPr="00D41B88">
        <w:rPr>
          <w:rFonts w:ascii="Times New Roman" w:eastAsia="Times New Roman" w:hAnsi="Times New Roman" w:cs="Times New Roman"/>
          <w:spacing w:val="-3"/>
          <w:sz w:val="28"/>
          <w:szCs w:val="28"/>
          <w:lang w:val="en-US" w:eastAsia="en-US" w:bidi="ar-SA"/>
        </w:rPr>
        <w:t xml:space="preserve"> се стреми да използва нови, по-ефективни и по-надеждни материали, технологии и строителни техника, с което се постига високо качество, висока ефективност на извършваните процеси и предоставени услуги.</w:t>
      </w:r>
    </w:p>
    <w:p w:rsidR="00522D7E" w:rsidRPr="00D41B88" w:rsidRDefault="00522D7E" w:rsidP="00522D7E">
      <w:pPr>
        <w:ind w:firstLine="708"/>
        <w:contextualSpacing/>
        <w:jc w:val="both"/>
        <w:rPr>
          <w:rFonts w:ascii="Times New Roman" w:eastAsia="Times New Roman" w:hAnsi="Times New Roman" w:cs="Times New Roman"/>
          <w:spacing w:val="-3"/>
          <w:sz w:val="28"/>
          <w:szCs w:val="28"/>
          <w:lang w:val="en-US" w:eastAsia="en-US" w:bidi="ar-SA"/>
        </w:rPr>
      </w:pPr>
      <w:r w:rsidRPr="00D41B88">
        <w:rPr>
          <w:rFonts w:ascii="Times New Roman" w:eastAsia="Times New Roman" w:hAnsi="Times New Roman" w:cs="Times New Roman"/>
          <w:spacing w:val="-3"/>
          <w:sz w:val="28"/>
          <w:szCs w:val="28"/>
          <w:lang w:val="en-US" w:eastAsia="en-US" w:bidi="ar-SA"/>
        </w:rPr>
        <w:t>-</w:t>
      </w:r>
      <w:r w:rsidRPr="00D41B88">
        <w:rPr>
          <w:rFonts w:ascii="Times New Roman" w:eastAsia="Times New Roman" w:hAnsi="Times New Roman" w:cs="Times New Roman"/>
          <w:spacing w:val="-3"/>
          <w:sz w:val="28"/>
          <w:szCs w:val="28"/>
          <w:lang w:eastAsia="en-US" w:bidi="ar-SA"/>
        </w:rPr>
        <w:t xml:space="preserve"> </w:t>
      </w:r>
      <w:r w:rsidRPr="00D41B88">
        <w:rPr>
          <w:rFonts w:ascii="Times New Roman" w:eastAsia="Times New Roman" w:hAnsi="Times New Roman" w:cs="Times New Roman"/>
          <w:spacing w:val="-3"/>
          <w:sz w:val="28"/>
          <w:szCs w:val="28"/>
          <w:lang w:val="en-US" w:eastAsia="en-US" w:bidi="ar-SA"/>
        </w:rPr>
        <w:t>Повишено сътрудничество и обмен на знания и опит</w:t>
      </w:r>
    </w:p>
    <w:p w:rsidR="00522D7E" w:rsidRPr="00D41B88" w:rsidRDefault="00522D7E" w:rsidP="00522D7E">
      <w:pPr>
        <w:contextualSpacing/>
        <w:jc w:val="both"/>
        <w:rPr>
          <w:rFonts w:ascii="Times New Roman" w:eastAsia="Times New Roman" w:hAnsi="Times New Roman" w:cs="Times New Roman"/>
          <w:spacing w:val="-3"/>
          <w:sz w:val="28"/>
          <w:szCs w:val="28"/>
          <w:lang w:val="en-US" w:eastAsia="en-US" w:bidi="ar-SA"/>
        </w:rPr>
      </w:pPr>
      <w:r w:rsidRPr="00D41B88">
        <w:rPr>
          <w:rFonts w:ascii="Times New Roman" w:eastAsia="Times New Roman" w:hAnsi="Times New Roman" w:cs="Times New Roman"/>
          <w:spacing w:val="-3"/>
          <w:sz w:val="28"/>
          <w:szCs w:val="28"/>
          <w:lang w:val="en-US" w:eastAsia="en-US" w:bidi="ar-SA"/>
        </w:rPr>
        <w:t xml:space="preserve">Ръстът на сътрудничеството и обмена на информация чрез Интернет </w:t>
      </w:r>
      <w:r w:rsidRPr="00D41B88">
        <w:rPr>
          <w:rFonts w:ascii="Times New Roman" w:eastAsia="Times New Roman" w:hAnsi="Times New Roman" w:cs="Times New Roman"/>
          <w:spacing w:val="-3"/>
          <w:sz w:val="28"/>
          <w:szCs w:val="28"/>
          <w:lang w:eastAsia="en-US" w:bidi="ar-SA"/>
        </w:rPr>
        <w:t xml:space="preserve">създават възможности </w:t>
      </w:r>
      <w:r w:rsidRPr="00D41B88">
        <w:rPr>
          <w:rFonts w:ascii="Times New Roman" w:eastAsia="Times New Roman" w:hAnsi="Times New Roman" w:cs="Times New Roman"/>
          <w:spacing w:val="-3"/>
          <w:sz w:val="28"/>
          <w:szCs w:val="28"/>
          <w:lang w:val="en-US" w:eastAsia="en-US" w:bidi="ar-SA"/>
        </w:rPr>
        <w:t xml:space="preserve"> за значително намаление </w:t>
      </w:r>
      <w:r w:rsidRPr="00D41B88">
        <w:rPr>
          <w:rFonts w:ascii="Times New Roman" w:eastAsia="Times New Roman" w:hAnsi="Times New Roman" w:cs="Times New Roman"/>
          <w:spacing w:val="-3"/>
          <w:sz w:val="28"/>
          <w:szCs w:val="28"/>
          <w:lang w:eastAsia="en-US" w:bidi="ar-SA"/>
        </w:rPr>
        <w:t xml:space="preserve">на </w:t>
      </w:r>
      <w:r w:rsidRPr="00D41B88">
        <w:rPr>
          <w:rFonts w:ascii="Times New Roman" w:eastAsia="Times New Roman" w:hAnsi="Times New Roman" w:cs="Times New Roman"/>
          <w:spacing w:val="-3"/>
          <w:sz w:val="28"/>
          <w:szCs w:val="28"/>
          <w:lang w:val="en-US" w:eastAsia="en-US" w:bidi="ar-SA"/>
        </w:rPr>
        <w:t>разходите.</w:t>
      </w:r>
    </w:p>
    <w:p w:rsidR="00522D7E" w:rsidRPr="00D41B88" w:rsidRDefault="00522D7E" w:rsidP="00522D7E">
      <w:pPr>
        <w:ind w:firstLine="708"/>
        <w:contextualSpacing/>
        <w:jc w:val="both"/>
        <w:rPr>
          <w:rFonts w:ascii="Times New Roman" w:eastAsia="Times New Roman" w:hAnsi="Times New Roman" w:cs="Times New Roman"/>
          <w:spacing w:val="-3"/>
          <w:sz w:val="28"/>
          <w:szCs w:val="28"/>
          <w:lang w:val="en-US" w:eastAsia="en-US" w:bidi="ar-SA"/>
        </w:rPr>
      </w:pPr>
      <w:r w:rsidRPr="00D41B88">
        <w:rPr>
          <w:rFonts w:ascii="Times New Roman" w:eastAsia="Times New Roman" w:hAnsi="Times New Roman" w:cs="Times New Roman"/>
          <w:spacing w:val="-3"/>
          <w:sz w:val="28"/>
          <w:szCs w:val="28"/>
          <w:lang w:val="en-US" w:eastAsia="en-US" w:bidi="ar-SA"/>
        </w:rPr>
        <w:t>Осъществяват се редица мероприя</w:t>
      </w:r>
      <w:r w:rsidR="008A5168">
        <w:rPr>
          <w:rFonts w:ascii="Times New Roman" w:eastAsia="Times New Roman" w:hAnsi="Times New Roman" w:cs="Times New Roman"/>
          <w:spacing w:val="-3"/>
          <w:sz w:val="28"/>
          <w:szCs w:val="28"/>
          <w:lang w:val="en-US" w:eastAsia="en-US" w:bidi="ar-SA"/>
        </w:rPr>
        <w:t>тия за обмяна на опит с други В</w:t>
      </w:r>
      <w:r w:rsidRPr="00D41B88">
        <w:rPr>
          <w:rFonts w:ascii="Times New Roman" w:eastAsia="Times New Roman" w:hAnsi="Times New Roman" w:cs="Times New Roman"/>
          <w:spacing w:val="-3"/>
          <w:sz w:val="28"/>
          <w:szCs w:val="28"/>
          <w:lang w:val="en-US" w:eastAsia="en-US" w:bidi="ar-SA"/>
        </w:rPr>
        <w:t>иК оператори, участия в обучителни семинари. Проучват се добрите</w:t>
      </w:r>
      <w:r w:rsidRPr="00D41B88">
        <w:rPr>
          <w:rFonts w:ascii="Times New Roman" w:eastAsia="Times New Roman" w:hAnsi="Times New Roman" w:cs="Times New Roman"/>
          <w:spacing w:val="-3"/>
          <w:sz w:val="28"/>
          <w:szCs w:val="28"/>
          <w:lang w:eastAsia="en-US" w:bidi="ar-SA"/>
        </w:rPr>
        <w:t xml:space="preserve"> наши и международни</w:t>
      </w:r>
      <w:r w:rsidRPr="00D41B88">
        <w:rPr>
          <w:rFonts w:ascii="Times New Roman" w:eastAsia="Times New Roman" w:hAnsi="Times New Roman" w:cs="Times New Roman"/>
          <w:spacing w:val="-3"/>
          <w:sz w:val="28"/>
          <w:szCs w:val="28"/>
          <w:lang w:val="en-US" w:eastAsia="en-US" w:bidi="ar-SA"/>
        </w:rPr>
        <w:t xml:space="preserve"> практики и казуси свързани с експлоатацията на активите и тяхното управление. Използват се различни форми за обмен и набавяне на информация, като ще се ползват и най-модерните информационни канали. </w:t>
      </w:r>
    </w:p>
    <w:p w:rsidR="00522D7E" w:rsidRPr="00550860" w:rsidRDefault="00550860" w:rsidP="00550860">
      <w:pPr>
        <w:pStyle w:val="ListParagraph"/>
        <w:jc w:val="both"/>
        <w:rPr>
          <w:rFonts w:ascii="Times New Roman" w:eastAsia="Times New Roman" w:hAnsi="Times New Roman" w:cs="Times New Roman"/>
          <w:spacing w:val="-3"/>
          <w:sz w:val="28"/>
          <w:szCs w:val="28"/>
          <w:lang w:val="en-US" w:eastAsia="en-US" w:bidi="ar-SA"/>
        </w:rPr>
      </w:pPr>
      <w:r>
        <w:rPr>
          <w:rFonts w:ascii="Times New Roman" w:eastAsia="Times New Roman" w:hAnsi="Times New Roman" w:cs="Times New Roman"/>
          <w:spacing w:val="-3"/>
          <w:sz w:val="28"/>
          <w:szCs w:val="28"/>
          <w:lang w:val="en-US" w:eastAsia="en-US" w:bidi="ar-SA"/>
        </w:rPr>
        <w:t>-</w:t>
      </w:r>
      <w:r w:rsidR="00522D7E" w:rsidRPr="00550860">
        <w:rPr>
          <w:rFonts w:ascii="Times New Roman" w:eastAsia="Times New Roman" w:hAnsi="Times New Roman" w:cs="Times New Roman"/>
          <w:spacing w:val="-3"/>
          <w:sz w:val="28"/>
          <w:szCs w:val="28"/>
          <w:lang w:val="en-US" w:eastAsia="en-US" w:bidi="ar-SA"/>
        </w:rPr>
        <w:t>Изкуствен интелект и експертни системи</w:t>
      </w:r>
    </w:p>
    <w:p w:rsidR="00522D7E" w:rsidRPr="00D41B88" w:rsidRDefault="00522D7E" w:rsidP="00522D7E">
      <w:pPr>
        <w:ind w:firstLine="708"/>
        <w:contextualSpacing/>
        <w:jc w:val="both"/>
        <w:rPr>
          <w:rFonts w:ascii="Times New Roman" w:eastAsia="Times New Roman" w:hAnsi="Times New Roman" w:cs="Times New Roman"/>
          <w:spacing w:val="-3"/>
          <w:sz w:val="28"/>
          <w:szCs w:val="28"/>
          <w:lang w:eastAsia="en-US" w:bidi="ar-SA"/>
        </w:rPr>
      </w:pPr>
      <w:r w:rsidRPr="00D41B88">
        <w:rPr>
          <w:rFonts w:ascii="Times New Roman" w:eastAsia="Times New Roman" w:hAnsi="Times New Roman" w:cs="Times New Roman"/>
          <w:spacing w:val="-3"/>
          <w:sz w:val="28"/>
          <w:szCs w:val="28"/>
          <w:lang w:val="en-US" w:eastAsia="en-US" w:bidi="ar-SA"/>
        </w:rPr>
        <w:t xml:space="preserve">Стремеж към по-широко използване на </w:t>
      </w:r>
      <w:r w:rsidRPr="00D41B88">
        <w:rPr>
          <w:rFonts w:ascii="Times New Roman" w:eastAsia="Times New Roman" w:hAnsi="Times New Roman" w:cs="Times New Roman"/>
          <w:spacing w:val="-3"/>
          <w:sz w:val="28"/>
          <w:szCs w:val="28"/>
          <w:lang w:eastAsia="en-US" w:bidi="ar-SA"/>
        </w:rPr>
        <w:t>И</w:t>
      </w:r>
      <w:r w:rsidRPr="00D41B88">
        <w:rPr>
          <w:rFonts w:ascii="Times New Roman" w:eastAsia="Times New Roman" w:hAnsi="Times New Roman" w:cs="Times New Roman"/>
          <w:spacing w:val="-3"/>
          <w:sz w:val="28"/>
          <w:szCs w:val="28"/>
          <w:lang w:val="en-US" w:eastAsia="en-US" w:bidi="ar-SA"/>
        </w:rPr>
        <w:t>нтернет</w:t>
      </w:r>
      <w:r w:rsidRPr="00D41B88">
        <w:rPr>
          <w:rFonts w:ascii="Times New Roman" w:eastAsia="Times New Roman" w:hAnsi="Times New Roman" w:cs="Times New Roman"/>
          <w:spacing w:val="-3"/>
          <w:sz w:val="28"/>
          <w:szCs w:val="28"/>
          <w:lang w:eastAsia="en-US" w:bidi="ar-SA"/>
        </w:rPr>
        <w:t>, модерни комуникационни технологични и др. приложения</w:t>
      </w:r>
      <w:r w:rsidRPr="00D41B88">
        <w:rPr>
          <w:rFonts w:ascii="Times New Roman" w:eastAsia="Times New Roman" w:hAnsi="Times New Roman" w:cs="Times New Roman"/>
          <w:spacing w:val="-3"/>
          <w:sz w:val="28"/>
          <w:szCs w:val="28"/>
          <w:lang w:val="en-US" w:eastAsia="en-US" w:bidi="ar-SA"/>
        </w:rPr>
        <w:t xml:space="preserve"> в услуга</w:t>
      </w:r>
      <w:r w:rsidRPr="00D41B88">
        <w:rPr>
          <w:rFonts w:ascii="Times New Roman" w:eastAsia="Times New Roman" w:hAnsi="Times New Roman" w:cs="Times New Roman"/>
          <w:spacing w:val="-3"/>
          <w:sz w:val="28"/>
          <w:szCs w:val="28"/>
          <w:lang w:eastAsia="en-US" w:bidi="ar-SA"/>
        </w:rPr>
        <w:t>,</w:t>
      </w:r>
      <w:r w:rsidRPr="00D41B88">
        <w:rPr>
          <w:rFonts w:ascii="Times New Roman" w:eastAsia="Times New Roman" w:hAnsi="Times New Roman" w:cs="Times New Roman"/>
          <w:spacing w:val="-3"/>
          <w:sz w:val="28"/>
          <w:szCs w:val="28"/>
          <w:lang w:val="en-US" w:eastAsia="en-US" w:bidi="ar-SA"/>
        </w:rPr>
        <w:t xml:space="preserve"> както на потребителите на ВиК услуги, така и за улесняване работата на ВиК оператора </w:t>
      </w:r>
      <w:r w:rsidRPr="00D41B88">
        <w:rPr>
          <w:rFonts w:ascii="Times New Roman" w:eastAsia="Times New Roman" w:hAnsi="Times New Roman" w:cs="Times New Roman"/>
          <w:spacing w:val="-3"/>
          <w:sz w:val="28"/>
          <w:szCs w:val="28"/>
          <w:lang w:eastAsia="en-US" w:bidi="ar-SA"/>
        </w:rPr>
        <w:t>при</w:t>
      </w:r>
      <w:r w:rsidRPr="00D41B88">
        <w:rPr>
          <w:rFonts w:ascii="Times New Roman" w:eastAsia="Times New Roman" w:hAnsi="Times New Roman" w:cs="Times New Roman"/>
          <w:spacing w:val="-3"/>
          <w:sz w:val="28"/>
          <w:szCs w:val="28"/>
          <w:lang w:val="en-US" w:eastAsia="en-US" w:bidi="ar-SA"/>
        </w:rPr>
        <w:t xml:space="preserve"> управлението на активите.</w:t>
      </w:r>
      <w:r w:rsidRPr="00D41B88">
        <w:rPr>
          <w:rFonts w:ascii="Times New Roman" w:eastAsia="Times New Roman" w:hAnsi="Times New Roman" w:cs="Times New Roman"/>
          <w:spacing w:val="-3"/>
          <w:sz w:val="28"/>
          <w:szCs w:val="28"/>
          <w:lang w:eastAsia="en-US" w:bidi="ar-SA"/>
        </w:rPr>
        <w:t xml:space="preserve"> Използването на експертни системи, като модел и практика на най-развитите оператори на ВиК услуги, свързано със съвремено и високо технологично обезпечаване е цел за изграждане на модел, водещ до ново ниво на управление, поддръжка и експлоатация на ВиК системите.    </w:t>
      </w:r>
    </w:p>
    <w:p w:rsidR="00522D7E" w:rsidRPr="00522D7E" w:rsidRDefault="00522D7E" w:rsidP="00522D7E">
      <w:pPr>
        <w:ind w:firstLine="735"/>
        <w:contextualSpacing/>
        <w:rPr>
          <w:rFonts w:ascii="Times New Roman" w:eastAsia="Times New Roman" w:hAnsi="Times New Roman" w:cs="Times New Roman"/>
          <w:spacing w:val="-3"/>
          <w:sz w:val="26"/>
          <w:szCs w:val="26"/>
          <w:lang w:val="en-US" w:eastAsia="en-US" w:bidi="ar-SA"/>
        </w:rPr>
      </w:pPr>
    </w:p>
    <w:p w:rsidR="002C030D" w:rsidRPr="00AE5FAC" w:rsidRDefault="00E1075E" w:rsidP="000E60CC">
      <w:pPr>
        <w:pStyle w:val="22"/>
        <w:keepNext/>
        <w:keepLines/>
        <w:numPr>
          <w:ilvl w:val="0"/>
          <w:numId w:val="3"/>
        </w:numPr>
        <w:shd w:val="clear" w:color="auto" w:fill="auto"/>
        <w:tabs>
          <w:tab w:val="left" w:pos="567"/>
        </w:tabs>
        <w:spacing w:after="288" w:line="230" w:lineRule="exact"/>
        <w:ind w:left="20" w:firstLine="1060"/>
        <w:jc w:val="left"/>
        <w:rPr>
          <w:sz w:val="28"/>
          <w:szCs w:val="28"/>
        </w:rPr>
      </w:pPr>
      <w:bookmarkStart w:id="43" w:name="_Toc161673215"/>
      <w:r w:rsidRPr="00AE5FAC">
        <w:rPr>
          <w:sz w:val="28"/>
          <w:szCs w:val="28"/>
        </w:rPr>
        <w:lastRenderedPageBreak/>
        <w:t>Управление на жизнения цикъл на активите и финансови съображения</w:t>
      </w:r>
      <w:bookmarkEnd w:id="42"/>
      <w:bookmarkEnd w:id="43"/>
    </w:p>
    <w:p w:rsidR="00DA144E" w:rsidRPr="00AE5FAC" w:rsidRDefault="00DA144E" w:rsidP="000E60CC">
      <w:pPr>
        <w:pStyle w:val="10"/>
        <w:numPr>
          <w:ilvl w:val="0"/>
          <w:numId w:val="16"/>
        </w:numPr>
        <w:shd w:val="clear" w:color="auto" w:fill="auto"/>
        <w:spacing w:before="0" w:after="263" w:line="230" w:lineRule="exact"/>
        <w:ind w:firstLine="360"/>
        <w:rPr>
          <w:sz w:val="28"/>
          <w:szCs w:val="28"/>
        </w:rPr>
      </w:pPr>
      <w:r w:rsidRPr="00DA144E">
        <w:rPr>
          <w:sz w:val="28"/>
          <w:szCs w:val="28"/>
        </w:rPr>
        <w:t xml:space="preserve"> </w:t>
      </w:r>
      <w:r w:rsidRPr="00AE5FAC">
        <w:rPr>
          <w:sz w:val="28"/>
          <w:szCs w:val="28"/>
        </w:rPr>
        <w:t>Полезен живот</w:t>
      </w:r>
    </w:p>
    <w:p w:rsidR="00DA144E" w:rsidRPr="00AE5FAC" w:rsidRDefault="00DA144E" w:rsidP="00DA144E">
      <w:pPr>
        <w:widowControl/>
        <w:autoSpaceDE w:val="0"/>
        <w:autoSpaceDN w:val="0"/>
        <w:adjustRightInd w:val="0"/>
        <w:ind w:firstLine="360"/>
        <w:jc w:val="both"/>
        <w:rPr>
          <w:rFonts w:ascii="Times New Roman" w:hAnsi="Times New Roman" w:cs="Times New Roman"/>
          <w:sz w:val="28"/>
          <w:szCs w:val="28"/>
          <w:lang w:bidi="ar-SA"/>
        </w:rPr>
      </w:pPr>
      <w:r w:rsidRPr="00AE5FAC">
        <w:rPr>
          <w:rFonts w:ascii="Times New Roman" w:hAnsi="Times New Roman" w:cs="Times New Roman"/>
          <w:sz w:val="28"/>
          <w:szCs w:val="28"/>
          <w:lang w:bidi="ar-SA"/>
        </w:rPr>
        <w:t xml:space="preserve">Полезният  живот на активите е съобразен с периода на ефективното им използване. </w:t>
      </w:r>
    </w:p>
    <w:p w:rsidR="00DA144E" w:rsidRPr="00AE5FAC" w:rsidRDefault="00DA144E" w:rsidP="00DA144E">
      <w:pPr>
        <w:widowControl/>
        <w:autoSpaceDE w:val="0"/>
        <w:autoSpaceDN w:val="0"/>
        <w:adjustRightInd w:val="0"/>
        <w:ind w:firstLine="708"/>
        <w:jc w:val="both"/>
        <w:rPr>
          <w:rFonts w:ascii="Times New Roman" w:hAnsi="Times New Roman" w:cs="Times New Roman"/>
          <w:sz w:val="28"/>
          <w:szCs w:val="28"/>
          <w:lang w:bidi="ar-SA"/>
        </w:rPr>
      </w:pPr>
      <w:r w:rsidRPr="00AE5FAC">
        <w:rPr>
          <w:rFonts w:ascii="Times New Roman" w:hAnsi="Times New Roman" w:cs="Times New Roman"/>
          <w:sz w:val="28"/>
          <w:szCs w:val="28"/>
          <w:lang w:bidi="ar-SA"/>
        </w:rPr>
        <w:t>Тъй като не разполагаме с методика за приблизително изчисляване полезния живот на активите,  при определяне на полезния</w:t>
      </w:r>
      <w:r w:rsidRPr="00AE5FAC">
        <w:rPr>
          <w:rFonts w:ascii="Times New Roman" w:hAnsi="Times New Roman" w:cs="Times New Roman"/>
          <w:sz w:val="28"/>
          <w:szCs w:val="28"/>
          <w:lang w:val="en-US" w:bidi="ar-SA"/>
        </w:rPr>
        <w:t xml:space="preserve"> </w:t>
      </w:r>
      <w:r w:rsidRPr="00AE5FAC">
        <w:rPr>
          <w:rFonts w:ascii="Times New Roman" w:hAnsi="Times New Roman" w:cs="Times New Roman"/>
          <w:sz w:val="28"/>
          <w:szCs w:val="28"/>
          <w:lang w:bidi="ar-SA"/>
        </w:rPr>
        <w:t xml:space="preserve">им живот прилагаме амортизационния план на дружеството. </w:t>
      </w:r>
    </w:p>
    <w:p w:rsidR="00DA144E" w:rsidRPr="00AE5FAC" w:rsidRDefault="00DA144E" w:rsidP="00DA144E">
      <w:pPr>
        <w:widowControl/>
        <w:autoSpaceDE w:val="0"/>
        <w:autoSpaceDN w:val="0"/>
        <w:adjustRightInd w:val="0"/>
        <w:jc w:val="both"/>
        <w:rPr>
          <w:rFonts w:ascii="Times New Roman" w:hAnsi="Times New Roman" w:cs="Times New Roman"/>
          <w:sz w:val="28"/>
          <w:szCs w:val="28"/>
          <w:lang w:bidi="ar-SA"/>
        </w:rPr>
      </w:pPr>
    </w:p>
    <w:p w:rsidR="00DA144E" w:rsidRPr="00AE5FAC" w:rsidRDefault="00DA144E" w:rsidP="00DA144E">
      <w:pPr>
        <w:widowControl/>
        <w:autoSpaceDE w:val="0"/>
        <w:autoSpaceDN w:val="0"/>
        <w:adjustRightInd w:val="0"/>
        <w:ind w:firstLine="708"/>
        <w:jc w:val="both"/>
        <w:rPr>
          <w:rFonts w:ascii="Times New Roman" w:hAnsi="Times New Roman" w:cs="Times New Roman"/>
          <w:sz w:val="28"/>
          <w:szCs w:val="28"/>
          <w:lang w:bidi="ar-SA"/>
        </w:rPr>
      </w:pPr>
      <w:r w:rsidRPr="00AE5FAC">
        <w:rPr>
          <w:rFonts w:ascii="Times New Roman" w:hAnsi="Times New Roman" w:cs="Times New Roman"/>
          <w:sz w:val="28"/>
          <w:szCs w:val="28"/>
          <w:lang w:bidi="ar-SA"/>
        </w:rPr>
        <w:t>По групи активи e определен в години полезен живот, както следва:</w:t>
      </w:r>
    </w:p>
    <w:p w:rsidR="00DA144E" w:rsidRPr="00AE5FAC" w:rsidRDefault="00DA144E" w:rsidP="00DA144E">
      <w:pPr>
        <w:widowControl/>
        <w:tabs>
          <w:tab w:val="left" w:pos="1080"/>
        </w:tabs>
        <w:autoSpaceDE w:val="0"/>
        <w:autoSpaceDN w:val="0"/>
        <w:adjustRightInd w:val="0"/>
        <w:jc w:val="both"/>
        <w:rPr>
          <w:rFonts w:ascii="Times New Roman" w:hAnsi="Times New Roman" w:cs="Times New Roman"/>
          <w:sz w:val="28"/>
          <w:szCs w:val="28"/>
          <w:lang w:bidi="ar-SA"/>
        </w:rPr>
      </w:pPr>
      <w:r w:rsidRPr="00AE5FAC">
        <w:rPr>
          <w:rFonts w:ascii="Times New Roman" w:hAnsi="Times New Roman" w:cs="Times New Roman"/>
          <w:sz w:val="28"/>
          <w:szCs w:val="28"/>
          <w:lang w:bidi="ar-SA"/>
        </w:rPr>
        <w:t xml:space="preserve"> </w:t>
      </w:r>
    </w:p>
    <w:p w:rsidR="00DA144E" w:rsidRPr="00DA144E" w:rsidRDefault="00DA144E" w:rsidP="00DA144E">
      <w:pPr>
        <w:widowControl/>
        <w:autoSpaceDE w:val="0"/>
        <w:autoSpaceDN w:val="0"/>
        <w:adjustRightInd w:val="0"/>
        <w:rPr>
          <w:rFonts w:ascii="Times New Roman" w:hAnsi="Times New Roman" w:cs="Times New Roman"/>
          <w:b/>
          <w:i/>
          <w:sz w:val="28"/>
          <w:szCs w:val="28"/>
          <w:lang w:bidi="ar-SA"/>
        </w:rPr>
      </w:pPr>
      <w:r w:rsidRPr="00AE5FAC">
        <w:rPr>
          <w:rFonts w:ascii="Times New Roman" w:hAnsi="Times New Roman" w:cs="Times New Roman"/>
          <w:sz w:val="28"/>
          <w:szCs w:val="28"/>
          <w:lang w:bidi="ar-SA"/>
        </w:rPr>
        <w:t xml:space="preserve">     </w:t>
      </w:r>
      <w:r>
        <w:rPr>
          <w:rFonts w:ascii="Times New Roman" w:hAnsi="Times New Roman" w:cs="Times New Roman"/>
          <w:sz w:val="28"/>
          <w:szCs w:val="28"/>
          <w:lang w:bidi="ar-SA"/>
        </w:rPr>
        <w:t xml:space="preserve">              </w:t>
      </w:r>
      <w:r>
        <w:rPr>
          <w:rFonts w:ascii="Times New Roman" w:hAnsi="Times New Roman" w:cs="Times New Roman"/>
          <w:sz w:val="28"/>
          <w:szCs w:val="28"/>
          <w:lang w:val="en-US" w:bidi="ar-SA"/>
        </w:rPr>
        <w:t xml:space="preserve"> </w:t>
      </w:r>
      <w:r w:rsidRPr="00AE5FAC">
        <w:rPr>
          <w:rFonts w:ascii="Times New Roman" w:hAnsi="Times New Roman" w:cs="Times New Roman"/>
          <w:sz w:val="28"/>
          <w:szCs w:val="28"/>
          <w:lang w:bidi="ar-SA"/>
        </w:rPr>
        <w:t xml:space="preserve">           </w:t>
      </w:r>
      <w:r w:rsidRPr="00DA144E">
        <w:rPr>
          <w:rFonts w:ascii="Times New Roman" w:hAnsi="Times New Roman" w:cs="Times New Roman"/>
          <w:b/>
          <w:i/>
          <w:sz w:val="28"/>
          <w:szCs w:val="28"/>
          <w:lang w:bidi="ar-SA"/>
        </w:rPr>
        <w:t>Група активи                      Години</w:t>
      </w:r>
    </w:p>
    <w:tbl>
      <w:tblPr>
        <w:tblW w:w="0" w:type="auto"/>
        <w:jc w:val="center"/>
        <w:tblBorders>
          <w:top w:val="nil"/>
          <w:left w:val="nil"/>
          <w:bottom w:val="nil"/>
          <w:right w:val="nil"/>
        </w:tblBorders>
        <w:tblLayout w:type="fixed"/>
        <w:tblLook w:val="0000" w:firstRow="0" w:lastRow="0" w:firstColumn="0" w:lastColumn="0" w:noHBand="0" w:noVBand="0"/>
      </w:tblPr>
      <w:tblGrid>
        <w:gridCol w:w="2300"/>
        <w:gridCol w:w="2300"/>
      </w:tblGrid>
      <w:tr w:rsidR="00DA144E" w:rsidRPr="00AE5FAC" w:rsidTr="007B7D32">
        <w:trPr>
          <w:trHeight w:val="529"/>
          <w:jc w:val="center"/>
        </w:trPr>
        <w:tc>
          <w:tcPr>
            <w:tcW w:w="2300" w:type="dxa"/>
          </w:tcPr>
          <w:p w:rsidR="00DA144E" w:rsidRPr="00AE5FAC" w:rsidRDefault="00DA144E" w:rsidP="007B7D32">
            <w:pPr>
              <w:widowControl/>
              <w:autoSpaceDE w:val="0"/>
              <w:autoSpaceDN w:val="0"/>
              <w:adjustRightInd w:val="0"/>
              <w:rPr>
                <w:rFonts w:ascii="Times New Roman" w:hAnsi="Times New Roman" w:cs="Times New Roman"/>
                <w:sz w:val="28"/>
                <w:szCs w:val="28"/>
                <w:lang w:bidi="ar-SA"/>
              </w:rPr>
            </w:pPr>
          </w:p>
          <w:p w:rsidR="00DA144E" w:rsidRPr="00AE5FAC" w:rsidRDefault="00DA144E" w:rsidP="007B7D32">
            <w:pPr>
              <w:widowControl/>
              <w:autoSpaceDE w:val="0"/>
              <w:autoSpaceDN w:val="0"/>
              <w:adjustRightInd w:val="0"/>
              <w:rPr>
                <w:rFonts w:ascii="Times New Roman" w:hAnsi="Times New Roman" w:cs="Times New Roman"/>
                <w:sz w:val="28"/>
                <w:szCs w:val="28"/>
                <w:lang w:bidi="ar-SA"/>
              </w:rPr>
            </w:pPr>
            <w:r w:rsidRPr="00AE5FAC">
              <w:rPr>
                <w:rFonts w:ascii="Times New Roman" w:hAnsi="Times New Roman" w:cs="Times New Roman"/>
                <w:sz w:val="28"/>
                <w:szCs w:val="28"/>
                <w:lang w:bidi="ar-SA"/>
              </w:rPr>
              <w:t xml:space="preserve">Сгради и конструкции </w:t>
            </w:r>
          </w:p>
          <w:p w:rsidR="00DA144E" w:rsidRPr="00AE5FAC" w:rsidRDefault="00DA144E" w:rsidP="007B7D32">
            <w:pPr>
              <w:widowControl/>
              <w:autoSpaceDE w:val="0"/>
              <w:autoSpaceDN w:val="0"/>
              <w:adjustRightInd w:val="0"/>
              <w:rPr>
                <w:rFonts w:ascii="Times New Roman" w:hAnsi="Times New Roman" w:cs="Times New Roman"/>
                <w:sz w:val="28"/>
                <w:szCs w:val="28"/>
                <w:lang w:bidi="ar-SA"/>
              </w:rPr>
            </w:pPr>
          </w:p>
        </w:tc>
        <w:tc>
          <w:tcPr>
            <w:tcW w:w="2300" w:type="dxa"/>
          </w:tcPr>
          <w:p w:rsidR="00DA144E" w:rsidRPr="00AE5FAC" w:rsidRDefault="00DA144E" w:rsidP="007B7D32">
            <w:pPr>
              <w:widowControl/>
              <w:autoSpaceDE w:val="0"/>
              <w:autoSpaceDN w:val="0"/>
              <w:adjustRightInd w:val="0"/>
              <w:jc w:val="center"/>
              <w:rPr>
                <w:rFonts w:ascii="Times New Roman" w:hAnsi="Times New Roman" w:cs="Times New Roman"/>
                <w:sz w:val="28"/>
                <w:szCs w:val="28"/>
                <w:highlight w:val="yellow"/>
                <w:lang w:bidi="ar-SA"/>
              </w:rPr>
            </w:pPr>
          </w:p>
          <w:p w:rsidR="00DA144E" w:rsidRPr="00AE5FAC" w:rsidRDefault="00DA144E" w:rsidP="007B7D32">
            <w:pPr>
              <w:widowControl/>
              <w:autoSpaceDE w:val="0"/>
              <w:autoSpaceDN w:val="0"/>
              <w:adjustRightInd w:val="0"/>
              <w:jc w:val="center"/>
              <w:rPr>
                <w:rFonts w:ascii="Times New Roman" w:hAnsi="Times New Roman" w:cs="Times New Roman"/>
                <w:sz w:val="28"/>
                <w:szCs w:val="28"/>
                <w:highlight w:val="yellow"/>
                <w:lang w:bidi="ar-SA"/>
              </w:rPr>
            </w:pPr>
            <w:r w:rsidRPr="00AE5FAC">
              <w:rPr>
                <w:rFonts w:ascii="Times New Roman" w:hAnsi="Times New Roman" w:cs="Times New Roman"/>
                <w:sz w:val="28"/>
                <w:szCs w:val="28"/>
                <w:lang w:bidi="ar-SA"/>
              </w:rPr>
              <w:t>25</w:t>
            </w:r>
          </w:p>
        </w:tc>
      </w:tr>
      <w:tr w:rsidR="00DA144E" w:rsidRPr="00AE5FAC" w:rsidTr="007B7D32">
        <w:trPr>
          <w:trHeight w:val="521"/>
          <w:jc w:val="center"/>
        </w:trPr>
        <w:tc>
          <w:tcPr>
            <w:tcW w:w="2300" w:type="dxa"/>
          </w:tcPr>
          <w:p w:rsidR="00DA144E" w:rsidRPr="00AE5FAC" w:rsidRDefault="00DA144E" w:rsidP="007B7D32">
            <w:pPr>
              <w:widowControl/>
              <w:autoSpaceDE w:val="0"/>
              <w:autoSpaceDN w:val="0"/>
              <w:adjustRightInd w:val="0"/>
              <w:rPr>
                <w:rFonts w:ascii="Times New Roman" w:hAnsi="Times New Roman" w:cs="Times New Roman"/>
                <w:sz w:val="28"/>
                <w:szCs w:val="28"/>
                <w:lang w:bidi="ar-SA"/>
              </w:rPr>
            </w:pPr>
            <w:r w:rsidRPr="00AE5FAC">
              <w:rPr>
                <w:rFonts w:ascii="Times New Roman" w:hAnsi="Times New Roman" w:cs="Times New Roman"/>
                <w:sz w:val="28"/>
                <w:szCs w:val="28"/>
                <w:lang w:bidi="ar-SA"/>
              </w:rPr>
              <w:t xml:space="preserve">Съоръжения </w:t>
            </w:r>
          </w:p>
          <w:p w:rsidR="00DA144E" w:rsidRPr="00AE5FAC" w:rsidRDefault="00DA144E" w:rsidP="007B7D32">
            <w:pPr>
              <w:widowControl/>
              <w:autoSpaceDE w:val="0"/>
              <w:autoSpaceDN w:val="0"/>
              <w:adjustRightInd w:val="0"/>
              <w:rPr>
                <w:rFonts w:ascii="Times New Roman" w:hAnsi="Times New Roman" w:cs="Times New Roman"/>
                <w:sz w:val="28"/>
                <w:szCs w:val="28"/>
                <w:lang w:bidi="ar-SA"/>
              </w:rPr>
            </w:pPr>
          </w:p>
        </w:tc>
        <w:tc>
          <w:tcPr>
            <w:tcW w:w="2300" w:type="dxa"/>
          </w:tcPr>
          <w:p w:rsidR="00DA144E" w:rsidRPr="00AE5FAC" w:rsidRDefault="00DA144E" w:rsidP="007B7D32">
            <w:pPr>
              <w:widowControl/>
              <w:autoSpaceDE w:val="0"/>
              <w:autoSpaceDN w:val="0"/>
              <w:adjustRightInd w:val="0"/>
              <w:jc w:val="center"/>
              <w:rPr>
                <w:rFonts w:ascii="Times New Roman" w:hAnsi="Times New Roman" w:cs="Times New Roman"/>
                <w:sz w:val="28"/>
                <w:szCs w:val="28"/>
                <w:highlight w:val="yellow"/>
                <w:lang w:bidi="ar-SA"/>
              </w:rPr>
            </w:pPr>
            <w:r w:rsidRPr="00AE5FAC">
              <w:rPr>
                <w:rFonts w:ascii="Times New Roman" w:hAnsi="Times New Roman" w:cs="Times New Roman"/>
                <w:sz w:val="28"/>
                <w:szCs w:val="28"/>
                <w:lang w:bidi="ar-SA"/>
              </w:rPr>
              <w:t>25</w:t>
            </w:r>
          </w:p>
        </w:tc>
      </w:tr>
      <w:tr w:rsidR="00DA144E" w:rsidRPr="00AE5FAC" w:rsidTr="007B7D32">
        <w:trPr>
          <w:trHeight w:val="529"/>
          <w:jc w:val="center"/>
        </w:trPr>
        <w:tc>
          <w:tcPr>
            <w:tcW w:w="2300" w:type="dxa"/>
          </w:tcPr>
          <w:p w:rsidR="00DA144E" w:rsidRPr="00AE5FAC" w:rsidRDefault="00DA144E" w:rsidP="007B7D32">
            <w:pPr>
              <w:widowControl/>
              <w:autoSpaceDE w:val="0"/>
              <w:autoSpaceDN w:val="0"/>
              <w:adjustRightInd w:val="0"/>
              <w:rPr>
                <w:rFonts w:ascii="Times New Roman" w:hAnsi="Times New Roman" w:cs="Times New Roman"/>
                <w:sz w:val="28"/>
                <w:szCs w:val="28"/>
                <w:lang w:bidi="ar-SA"/>
              </w:rPr>
            </w:pPr>
            <w:r w:rsidRPr="00AE5FAC">
              <w:rPr>
                <w:rFonts w:ascii="Times New Roman" w:hAnsi="Times New Roman" w:cs="Times New Roman"/>
                <w:sz w:val="28"/>
                <w:szCs w:val="28"/>
                <w:lang w:bidi="ar-SA"/>
              </w:rPr>
              <w:t xml:space="preserve">Машини и оборудване </w:t>
            </w:r>
          </w:p>
          <w:p w:rsidR="00DA144E" w:rsidRPr="00AE5FAC" w:rsidRDefault="00DA144E" w:rsidP="007B7D32">
            <w:pPr>
              <w:widowControl/>
              <w:autoSpaceDE w:val="0"/>
              <w:autoSpaceDN w:val="0"/>
              <w:adjustRightInd w:val="0"/>
              <w:rPr>
                <w:rFonts w:ascii="Times New Roman" w:hAnsi="Times New Roman" w:cs="Times New Roman"/>
                <w:sz w:val="28"/>
                <w:szCs w:val="28"/>
                <w:lang w:bidi="ar-SA"/>
              </w:rPr>
            </w:pPr>
          </w:p>
        </w:tc>
        <w:tc>
          <w:tcPr>
            <w:tcW w:w="2300" w:type="dxa"/>
          </w:tcPr>
          <w:p w:rsidR="00DA144E" w:rsidRPr="00AE5FAC" w:rsidRDefault="00DA144E" w:rsidP="007B7D32">
            <w:pPr>
              <w:widowControl/>
              <w:autoSpaceDE w:val="0"/>
              <w:autoSpaceDN w:val="0"/>
              <w:adjustRightInd w:val="0"/>
              <w:jc w:val="center"/>
              <w:rPr>
                <w:rFonts w:ascii="Times New Roman" w:hAnsi="Times New Roman" w:cs="Times New Roman"/>
                <w:sz w:val="28"/>
                <w:szCs w:val="28"/>
                <w:highlight w:val="yellow"/>
                <w:lang w:bidi="ar-SA"/>
              </w:rPr>
            </w:pPr>
            <w:r>
              <w:rPr>
                <w:rFonts w:ascii="Times New Roman" w:hAnsi="Times New Roman" w:cs="Times New Roman"/>
                <w:sz w:val="28"/>
                <w:szCs w:val="28"/>
                <w:lang w:val="en-US" w:bidi="ar-SA"/>
              </w:rPr>
              <w:t xml:space="preserve"> </w:t>
            </w:r>
            <w:r w:rsidRPr="00AE5FAC">
              <w:rPr>
                <w:rFonts w:ascii="Times New Roman" w:hAnsi="Times New Roman" w:cs="Times New Roman"/>
                <w:sz w:val="28"/>
                <w:szCs w:val="28"/>
                <w:lang w:bidi="ar-SA"/>
              </w:rPr>
              <w:t>3</w:t>
            </w:r>
          </w:p>
        </w:tc>
      </w:tr>
      <w:tr w:rsidR="00DA144E" w:rsidRPr="00AE5FAC" w:rsidTr="007B7D32">
        <w:trPr>
          <w:trHeight w:val="529"/>
          <w:jc w:val="center"/>
        </w:trPr>
        <w:tc>
          <w:tcPr>
            <w:tcW w:w="2300" w:type="dxa"/>
          </w:tcPr>
          <w:p w:rsidR="00DA144E" w:rsidRPr="00AE5FAC" w:rsidRDefault="00DA144E" w:rsidP="007B7D32">
            <w:pPr>
              <w:widowControl/>
              <w:autoSpaceDE w:val="0"/>
              <w:autoSpaceDN w:val="0"/>
              <w:adjustRightInd w:val="0"/>
              <w:rPr>
                <w:rFonts w:ascii="Times New Roman" w:hAnsi="Times New Roman" w:cs="Times New Roman"/>
                <w:sz w:val="28"/>
                <w:szCs w:val="28"/>
                <w:lang w:bidi="ar-SA"/>
              </w:rPr>
            </w:pPr>
            <w:r w:rsidRPr="00AE5FAC">
              <w:rPr>
                <w:rFonts w:ascii="Times New Roman" w:hAnsi="Times New Roman" w:cs="Times New Roman"/>
                <w:sz w:val="28"/>
                <w:szCs w:val="28"/>
                <w:lang w:bidi="ar-SA"/>
              </w:rPr>
              <w:t xml:space="preserve">Товарни  автомобили </w:t>
            </w:r>
          </w:p>
          <w:p w:rsidR="00DA144E" w:rsidRPr="00AE5FAC" w:rsidRDefault="00DA144E" w:rsidP="007B7D32">
            <w:pPr>
              <w:widowControl/>
              <w:autoSpaceDE w:val="0"/>
              <w:autoSpaceDN w:val="0"/>
              <w:adjustRightInd w:val="0"/>
              <w:rPr>
                <w:rFonts w:ascii="Times New Roman" w:hAnsi="Times New Roman" w:cs="Times New Roman"/>
                <w:sz w:val="28"/>
                <w:szCs w:val="28"/>
                <w:lang w:bidi="ar-SA"/>
              </w:rPr>
            </w:pPr>
          </w:p>
        </w:tc>
        <w:tc>
          <w:tcPr>
            <w:tcW w:w="2300" w:type="dxa"/>
          </w:tcPr>
          <w:p w:rsidR="00DA144E" w:rsidRPr="00AE5FAC" w:rsidRDefault="00DA144E" w:rsidP="007B7D32">
            <w:pPr>
              <w:widowControl/>
              <w:autoSpaceDE w:val="0"/>
              <w:autoSpaceDN w:val="0"/>
              <w:adjustRightInd w:val="0"/>
              <w:ind w:left="459"/>
              <w:jc w:val="center"/>
              <w:rPr>
                <w:rFonts w:ascii="Times New Roman" w:hAnsi="Times New Roman" w:cs="Times New Roman"/>
                <w:sz w:val="28"/>
                <w:szCs w:val="28"/>
                <w:highlight w:val="yellow"/>
                <w:lang w:bidi="ar-SA"/>
              </w:rPr>
            </w:pPr>
          </w:p>
          <w:p w:rsidR="00DA144E" w:rsidRPr="00AE5FAC" w:rsidRDefault="00DA144E" w:rsidP="007B7D32">
            <w:pPr>
              <w:widowControl/>
              <w:autoSpaceDE w:val="0"/>
              <w:autoSpaceDN w:val="0"/>
              <w:adjustRightInd w:val="0"/>
              <w:jc w:val="center"/>
              <w:rPr>
                <w:rFonts w:ascii="Times New Roman" w:hAnsi="Times New Roman" w:cs="Times New Roman"/>
                <w:sz w:val="28"/>
                <w:szCs w:val="28"/>
                <w:highlight w:val="yellow"/>
                <w:lang w:bidi="ar-SA"/>
              </w:rPr>
            </w:pPr>
            <w:r w:rsidRPr="00AE5FAC">
              <w:rPr>
                <w:rFonts w:ascii="Times New Roman" w:hAnsi="Times New Roman" w:cs="Times New Roman"/>
                <w:sz w:val="28"/>
                <w:szCs w:val="28"/>
                <w:lang w:bidi="ar-SA"/>
              </w:rPr>
              <w:t>10</w:t>
            </w:r>
          </w:p>
        </w:tc>
      </w:tr>
      <w:tr w:rsidR="00DA144E" w:rsidRPr="00AE5FAC" w:rsidTr="007B7D32">
        <w:trPr>
          <w:trHeight w:val="529"/>
          <w:jc w:val="center"/>
        </w:trPr>
        <w:tc>
          <w:tcPr>
            <w:tcW w:w="2300" w:type="dxa"/>
          </w:tcPr>
          <w:p w:rsidR="00DA144E" w:rsidRPr="00AE5FAC" w:rsidRDefault="00DA144E" w:rsidP="007B7D32">
            <w:pPr>
              <w:widowControl/>
              <w:autoSpaceDE w:val="0"/>
              <w:autoSpaceDN w:val="0"/>
              <w:adjustRightInd w:val="0"/>
              <w:rPr>
                <w:rFonts w:ascii="Times New Roman" w:hAnsi="Times New Roman" w:cs="Times New Roman"/>
                <w:sz w:val="28"/>
                <w:szCs w:val="28"/>
                <w:lang w:bidi="ar-SA"/>
              </w:rPr>
            </w:pPr>
            <w:r w:rsidRPr="00AE5FAC">
              <w:rPr>
                <w:rFonts w:ascii="Times New Roman" w:hAnsi="Times New Roman" w:cs="Times New Roman"/>
                <w:sz w:val="28"/>
                <w:szCs w:val="28"/>
                <w:lang w:bidi="ar-SA"/>
              </w:rPr>
              <w:t>Механизация</w:t>
            </w:r>
          </w:p>
          <w:p w:rsidR="00DA144E" w:rsidRPr="00AE5FAC" w:rsidRDefault="00DA144E" w:rsidP="007B7D32">
            <w:pPr>
              <w:widowControl/>
              <w:autoSpaceDE w:val="0"/>
              <w:autoSpaceDN w:val="0"/>
              <w:adjustRightInd w:val="0"/>
              <w:rPr>
                <w:rFonts w:ascii="Times New Roman" w:hAnsi="Times New Roman" w:cs="Times New Roman"/>
                <w:sz w:val="28"/>
                <w:szCs w:val="28"/>
                <w:lang w:bidi="ar-SA"/>
              </w:rPr>
            </w:pPr>
          </w:p>
        </w:tc>
        <w:tc>
          <w:tcPr>
            <w:tcW w:w="2300" w:type="dxa"/>
          </w:tcPr>
          <w:p w:rsidR="00DA144E" w:rsidRPr="00AE5FAC" w:rsidRDefault="00DA144E" w:rsidP="007B7D32">
            <w:pPr>
              <w:widowControl/>
              <w:autoSpaceDE w:val="0"/>
              <w:autoSpaceDN w:val="0"/>
              <w:adjustRightInd w:val="0"/>
              <w:jc w:val="center"/>
              <w:rPr>
                <w:rFonts w:ascii="Times New Roman" w:hAnsi="Times New Roman" w:cs="Times New Roman"/>
                <w:sz w:val="28"/>
                <w:szCs w:val="28"/>
                <w:highlight w:val="yellow"/>
                <w:lang w:bidi="ar-SA"/>
              </w:rPr>
            </w:pPr>
            <w:r>
              <w:rPr>
                <w:rFonts w:ascii="Times New Roman" w:hAnsi="Times New Roman" w:cs="Times New Roman"/>
                <w:sz w:val="28"/>
                <w:szCs w:val="28"/>
                <w:lang w:val="en-US" w:bidi="ar-SA"/>
              </w:rPr>
              <w:t xml:space="preserve">  </w:t>
            </w:r>
            <w:r w:rsidRPr="00AE5FAC">
              <w:rPr>
                <w:rFonts w:ascii="Times New Roman" w:hAnsi="Times New Roman" w:cs="Times New Roman"/>
                <w:sz w:val="28"/>
                <w:szCs w:val="28"/>
                <w:lang w:bidi="ar-SA"/>
              </w:rPr>
              <w:t>3</w:t>
            </w:r>
          </w:p>
        </w:tc>
      </w:tr>
      <w:tr w:rsidR="00DA144E" w:rsidRPr="00AE5FAC" w:rsidTr="007B7D32">
        <w:trPr>
          <w:trHeight w:val="529"/>
          <w:jc w:val="center"/>
        </w:trPr>
        <w:tc>
          <w:tcPr>
            <w:tcW w:w="2300" w:type="dxa"/>
          </w:tcPr>
          <w:p w:rsidR="00DA144E" w:rsidRPr="00AE5FAC" w:rsidRDefault="00DA144E" w:rsidP="007B7D32">
            <w:pPr>
              <w:widowControl/>
              <w:autoSpaceDE w:val="0"/>
              <w:autoSpaceDN w:val="0"/>
              <w:adjustRightInd w:val="0"/>
              <w:rPr>
                <w:rFonts w:ascii="Times New Roman" w:hAnsi="Times New Roman" w:cs="Times New Roman"/>
                <w:sz w:val="28"/>
                <w:szCs w:val="28"/>
                <w:lang w:bidi="ar-SA"/>
              </w:rPr>
            </w:pPr>
            <w:r w:rsidRPr="00AE5FAC">
              <w:rPr>
                <w:rFonts w:ascii="Times New Roman" w:hAnsi="Times New Roman" w:cs="Times New Roman"/>
                <w:sz w:val="28"/>
                <w:szCs w:val="28"/>
                <w:lang w:bidi="ar-SA"/>
              </w:rPr>
              <w:t>Автомобили</w:t>
            </w:r>
          </w:p>
          <w:p w:rsidR="00DA144E" w:rsidRPr="00AE5FAC" w:rsidRDefault="00DA144E" w:rsidP="007B7D32">
            <w:pPr>
              <w:widowControl/>
              <w:autoSpaceDE w:val="0"/>
              <w:autoSpaceDN w:val="0"/>
              <w:adjustRightInd w:val="0"/>
              <w:rPr>
                <w:rFonts w:ascii="Times New Roman" w:hAnsi="Times New Roman" w:cs="Times New Roman"/>
                <w:sz w:val="28"/>
                <w:szCs w:val="28"/>
                <w:lang w:bidi="ar-SA"/>
              </w:rPr>
            </w:pPr>
          </w:p>
        </w:tc>
        <w:tc>
          <w:tcPr>
            <w:tcW w:w="2300" w:type="dxa"/>
          </w:tcPr>
          <w:p w:rsidR="00DA144E" w:rsidRPr="00AE5FAC" w:rsidRDefault="00DA144E" w:rsidP="007B7D32">
            <w:pPr>
              <w:widowControl/>
              <w:autoSpaceDE w:val="0"/>
              <w:autoSpaceDN w:val="0"/>
              <w:adjustRightInd w:val="0"/>
              <w:jc w:val="center"/>
              <w:rPr>
                <w:rFonts w:ascii="Times New Roman" w:hAnsi="Times New Roman" w:cs="Times New Roman"/>
                <w:sz w:val="28"/>
                <w:szCs w:val="28"/>
                <w:highlight w:val="yellow"/>
                <w:lang w:bidi="ar-SA"/>
              </w:rPr>
            </w:pPr>
            <w:r>
              <w:rPr>
                <w:rFonts w:ascii="Times New Roman" w:hAnsi="Times New Roman" w:cs="Times New Roman"/>
                <w:sz w:val="28"/>
                <w:szCs w:val="28"/>
                <w:lang w:val="en-US" w:bidi="ar-SA"/>
              </w:rPr>
              <w:t xml:space="preserve"> </w:t>
            </w:r>
            <w:r w:rsidRPr="00AE5FAC">
              <w:rPr>
                <w:rFonts w:ascii="Times New Roman" w:hAnsi="Times New Roman" w:cs="Times New Roman"/>
                <w:sz w:val="28"/>
                <w:szCs w:val="28"/>
                <w:lang w:bidi="ar-SA"/>
              </w:rPr>
              <w:t>4</w:t>
            </w:r>
          </w:p>
        </w:tc>
      </w:tr>
      <w:tr w:rsidR="00DA144E" w:rsidRPr="00AE5FAC" w:rsidTr="007B7D32">
        <w:trPr>
          <w:trHeight w:val="529"/>
          <w:jc w:val="center"/>
        </w:trPr>
        <w:tc>
          <w:tcPr>
            <w:tcW w:w="2300" w:type="dxa"/>
          </w:tcPr>
          <w:p w:rsidR="00DA144E" w:rsidRPr="00AE5FAC" w:rsidRDefault="00DA144E" w:rsidP="007B7D32">
            <w:pPr>
              <w:widowControl/>
              <w:autoSpaceDE w:val="0"/>
              <w:autoSpaceDN w:val="0"/>
              <w:adjustRightInd w:val="0"/>
              <w:rPr>
                <w:rFonts w:ascii="Times New Roman" w:hAnsi="Times New Roman" w:cs="Times New Roman"/>
                <w:sz w:val="28"/>
                <w:szCs w:val="28"/>
                <w:lang w:bidi="ar-SA"/>
              </w:rPr>
            </w:pPr>
            <w:r w:rsidRPr="00AE5FAC">
              <w:rPr>
                <w:rFonts w:ascii="Times New Roman" w:hAnsi="Times New Roman" w:cs="Times New Roman"/>
                <w:sz w:val="28"/>
                <w:szCs w:val="28"/>
                <w:lang w:bidi="ar-SA"/>
              </w:rPr>
              <w:t xml:space="preserve">Компютри </w:t>
            </w:r>
          </w:p>
        </w:tc>
        <w:tc>
          <w:tcPr>
            <w:tcW w:w="2300" w:type="dxa"/>
          </w:tcPr>
          <w:p w:rsidR="00DA144E" w:rsidRPr="00AE5FAC" w:rsidRDefault="00DA144E" w:rsidP="007B7D32">
            <w:pPr>
              <w:widowControl/>
              <w:autoSpaceDE w:val="0"/>
              <w:autoSpaceDN w:val="0"/>
              <w:adjustRightInd w:val="0"/>
              <w:jc w:val="center"/>
              <w:rPr>
                <w:rFonts w:ascii="Times New Roman" w:hAnsi="Times New Roman" w:cs="Times New Roman"/>
                <w:sz w:val="28"/>
                <w:szCs w:val="28"/>
                <w:lang w:bidi="ar-SA"/>
              </w:rPr>
            </w:pPr>
            <w:r>
              <w:rPr>
                <w:rFonts w:ascii="Times New Roman" w:hAnsi="Times New Roman" w:cs="Times New Roman"/>
                <w:sz w:val="28"/>
                <w:szCs w:val="28"/>
                <w:lang w:val="en-US" w:bidi="ar-SA"/>
              </w:rPr>
              <w:t xml:space="preserve"> </w:t>
            </w:r>
            <w:r w:rsidRPr="00AE5FAC">
              <w:rPr>
                <w:rFonts w:ascii="Times New Roman" w:hAnsi="Times New Roman" w:cs="Times New Roman"/>
                <w:sz w:val="28"/>
                <w:szCs w:val="28"/>
                <w:lang w:bidi="ar-SA"/>
              </w:rPr>
              <w:t>2</w:t>
            </w:r>
          </w:p>
          <w:p w:rsidR="00DA144E" w:rsidRPr="00AE5FAC" w:rsidRDefault="00DA144E" w:rsidP="007B7D32">
            <w:pPr>
              <w:widowControl/>
              <w:autoSpaceDE w:val="0"/>
              <w:autoSpaceDN w:val="0"/>
              <w:adjustRightInd w:val="0"/>
              <w:jc w:val="center"/>
              <w:rPr>
                <w:rFonts w:ascii="Times New Roman" w:hAnsi="Times New Roman" w:cs="Times New Roman"/>
                <w:sz w:val="28"/>
                <w:szCs w:val="28"/>
                <w:highlight w:val="yellow"/>
                <w:lang w:bidi="ar-SA"/>
              </w:rPr>
            </w:pPr>
          </w:p>
        </w:tc>
      </w:tr>
      <w:tr w:rsidR="00DA144E" w:rsidRPr="00AE5FAC" w:rsidTr="007B7D32">
        <w:trPr>
          <w:trHeight w:val="529"/>
          <w:jc w:val="center"/>
        </w:trPr>
        <w:tc>
          <w:tcPr>
            <w:tcW w:w="2300" w:type="dxa"/>
          </w:tcPr>
          <w:p w:rsidR="00DA144E" w:rsidRPr="00AE5FAC" w:rsidRDefault="00DA144E" w:rsidP="007B7D32">
            <w:pPr>
              <w:widowControl/>
              <w:autoSpaceDE w:val="0"/>
              <w:autoSpaceDN w:val="0"/>
              <w:adjustRightInd w:val="0"/>
              <w:rPr>
                <w:rFonts w:ascii="Times New Roman" w:hAnsi="Times New Roman" w:cs="Times New Roman"/>
                <w:sz w:val="28"/>
                <w:szCs w:val="28"/>
                <w:lang w:bidi="ar-SA"/>
              </w:rPr>
            </w:pPr>
            <w:r w:rsidRPr="00AE5FAC">
              <w:rPr>
                <w:rFonts w:ascii="Times New Roman" w:hAnsi="Times New Roman" w:cs="Times New Roman"/>
                <w:sz w:val="28"/>
                <w:szCs w:val="28"/>
                <w:lang w:bidi="ar-SA"/>
              </w:rPr>
              <w:t xml:space="preserve">Други </w:t>
            </w:r>
          </w:p>
        </w:tc>
        <w:tc>
          <w:tcPr>
            <w:tcW w:w="2300" w:type="dxa"/>
          </w:tcPr>
          <w:p w:rsidR="00DA144E" w:rsidRPr="00AE5FAC" w:rsidRDefault="00DA144E" w:rsidP="007B7D32">
            <w:pPr>
              <w:widowControl/>
              <w:autoSpaceDE w:val="0"/>
              <w:autoSpaceDN w:val="0"/>
              <w:adjustRightInd w:val="0"/>
              <w:jc w:val="center"/>
              <w:rPr>
                <w:rFonts w:ascii="Times New Roman" w:hAnsi="Times New Roman" w:cs="Times New Roman"/>
                <w:sz w:val="28"/>
                <w:szCs w:val="28"/>
                <w:highlight w:val="yellow"/>
                <w:lang w:bidi="ar-SA"/>
              </w:rPr>
            </w:pPr>
            <w:r>
              <w:rPr>
                <w:rFonts w:ascii="Times New Roman" w:hAnsi="Times New Roman" w:cs="Times New Roman"/>
                <w:sz w:val="28"/>
                <w:szCs w:val="28"/>
                <w:lang w:val="en-US" w:bidi="ar-SA"/>
              </w:rPr>
              <w:t xml:space="preserve"> </w:t>
            </w:r>
            <w:r w:rsidRPr="00AE5FAC">
              <w:rPr>
                <w:rFonts w:ascii="Times New Roman" w:hAnsi="Times New Roman" w:cs="Times New Roman"/>
                <w:sz w:val="28"/>
                <w:szCs w:val="28"/>
                <w:lang w:bidi="ar-SA"/>
              </w:rPr>
              <w:t>7</w:t>
            </w:r>
          </w:p>
          <w:p w:rsidR="00DA144E" w:rsidRPr="00AE5FAC" w:rsidRDefault="00DA144E" w:rsidP="007B7D32">
            <w:pPr>
              <w:widowControl/>
              <w:autoSpaceDE w:val="0"/>
              <w:autoSpaceDN w:val="0"/>
              <w:adjustRightInd w:val="0"/>
              <w:jc w:val="center"/>
              <w:rPr>
                <w:rFonts w:ascii="Times New Roman" w:hAnsi="Times New Roman" w:cs="Times New Roman"/>
                <w:sz w:val="28"/>
                <w:szCs w:val="28"/>
                <w:highlight w:val="yellow"/>
                <w:lang w:bidi="ar-SA"/>
              </w:rPr>
            </w:pPr>
          </w:p>
        </w:tc>
      </w:tr>
      <w:tr w:rsidR="00DA144E" w:rsidRPr="00AE5FAC" w:rsidTr="007B7D32">
        <w:trPr>
          <w:trHeight w:val="529"/>
          <w:jc w:val="center"/>
        </w:trPr>
        <w:tc>
          <w:tcPr>
            <w:tcW w:w="2300" w:type="dxa"/>
          </w:tcPr>
          <w:p w:rsidR="00DA144E" w:rsidRPr="00AE5FAC" w:rsidRDefault="00DA144E" w:rsidP="007B7D32">
            <w:pPr>
              <w:widowControl/>
              <w:autoSpaceDE w:val="0"/>
              <w:autoSpaceDN w:val="0"/>
              <w:adjustRightInd w:val="0"/>
              <w:rPr>
                <w:rFonts w:ascii="Times New Roman" w:hAnsi="Times New Roman" w:cs="Times New Roman"/>
                <w:sz w:val="28"/>
                <w:szCs w:val="28"/>
                <w:lang w:bidi="ar-SA"/>
              </w:rPr>
            </w:pPr>
            <w:r w:rsidRPr="00AE5FAC">
              <w:rPr>
                <w:rFonts w:ascii="Times New Roman" w:hAnsi="Times New Roman" w:cs="Times New Roman"/>
                <w:sz w:val="28"/>
                <w:szCs w:val="28"/>
                <w:lang w:bidi="ar-SA"/>
              </w:rPr>
              <w:t xml:space="preserve">Нематериални активи </w:t>
            </w:r>
          </w:p>
        </w:tc>
        <w:tc>
          <w:tcPr>
            <w:tcW w:w="2300" w:type="dxa"/>
          </w:tcPr>
          <w:p w:rsidR="00DA144E" w:rsidRPr="00AE5FAC" w:rsidRDefault="00DA144E" w:rsidP="007B7D32">
            <w:pPr>
              <w:widowControl/>
              <w:autoSpaceDE w:val="0"/>
              <w:autoSpaceDN w:val="0"/>
              <w:adjustRightInd w:val="0"/>
              <w:jc w:val="center"/>
              <w:rPr>
                <w:rFonts w:ascii="Times New Roman" w:hAnsi="Times New Roman" w:cs="Times New Roman"/>
                <w:sz w:val="28"/>
                <w:szCs w:val="28"/>
                <w:highlight w:val="yellow"/>
                <w:lang w:bidi="ar-SA"/>
              </w:rPr>
            </w:pPr>
            <w:r>
              <w:rPr>
                <w:rFonts w:ascii="Times New Roman" w:hAnsi="Times New Roman" w:cs="Times New Roman"/>
                <w:sz w:val="28"/>
                <w:szCs w:val="28"/>
                <w:lang w:val="en-US" w:bidi="ar-SA"/>
              </w:rPr>
              <w:t xml:space="preserve"> </w:t>
            </w:r>
            <w:r w:rsidRPr="00AE5FAC">
              <w:rPr>
                <w:rFonts w:ascii="Times New Roman" w:hAnsi="Times New Roman" w:cs="Times New Roman"/>
                <w:sz w:val="28"/>
                <w:szCs w:val="28"/>
                <w:lang w:bidi="ar-SA"/>
              </w:rPr>
              <w:t>2</w:t>
            </w:r>
          </w:p>
        </w:tc>
      </w:tr>
    </w:tbl>
    <w:p w:rsidR="00DA144E" w:rsidRPr="00AE5FAC" w:rsidRDefault="00DA144E" w:rsidP="00DA144E">
      <w:pPr>
        <w:rPr>
          <w:sz w:val="28"/>
          <w:szCs w:val="28"/>
        </w:rPr>
      </w:pPr>
    </w:p>
    <w:p w:rsidR="00DA144E" w:rsidRPr="00AE5FAC" w:rsidRDefault="00DA144E" w:rsidP="003918E8">
      <w:pPr>
        <w:pStyle w:val="50"/>
        <w:numPr>
          <w:ilvl w:val="0"/>
          <w:numId w:val="16"/>
        </w:numPr>
        <w:shd w:val="clear" w:color="auto" w:fill="auto"/>
        <w:spacing w:before="0"/>
        <w:ind w:firstLine="0"/>
        <w:rPr>
          <w:i w:val="0"/>
          <w:sz w:val="28"/>
          <w:szCs w:val="28"/>
        </w:rPr>
      </w:pPr>
      <w:r w:rsidRPr="00AE5FAC">
        <w:rPr>
          <w:i w:val="0"/>
          <w:sz w:val="28"/>
          <w:szCs w:val="28"/>
        </w:rPr>
        <w:t>Оценка</w:t>
      </w:r>
    </w:p>
    <w:p w:rsidR="00DA144E" w:rsidRPr="00AE5FAC" w:rsidRDefault="00DA144E" w:rsidP="00DA144E">
      <w:pPr>
        <w:pStyle w:val="10"/>
        <w:shd w:val="clear" w:color="auto" w:fill="auto"/>
        <w:spacing w:before="0" w:after="0" w:line="240" w:lineRule="auto"/>
        <w:ind w:right="20" w:firstLine="0"/>
        <w:rPr>
          <w:sz w:val="28"/>
          <w:szCs w:val="28"/>
        </w:rPr>
      </w:pPr>
      <w:r>
        <w:rPr>
          <w:sz w:val="28"/>
          <w:szCs w:val="28"/>
        </w:rPr>
        <w:tab/>
      </w:r>
      <w:r w:rsidRPr="00AE5FAC">
        <w:rPr>
          <w:sz w:val="28"/>
          <w:szCs w:val="28"/>
        </w:rPr>
        <w:t>Подходи при определяне на първоначалната оценка на дълготрайните материални активи:</w:t>
      </w:r>
    </w:p>
    <w:p w:rsidR="00DA144E" w:rsidRPr="00AE5FAC" w:rsidRDefault="00DA144E" w:rsidP="00DA144E">
      <w:pPr>
        <w:pStyle w:val="10"/>
        <w:shd w:val="clear" w:color="auto" w:fill="auto"/>
        <w:spacing w:before="0" w:after="120" w:line="240" w:lineRule="auto"/>
        <w:ind w:left="20" w:right="20" w:firstLine="688"/>
        <w:rPr>
          <w:sz w:val="28"/>
          <w:szCs w:val="28"/>
        </w:rPr>
      </w:pPr>
      <w:r w:rsidRPr="00AE5FAC">
        <w:rPr>
          <w:sz w:val="28"/>
          <w:szCs w:val="28"/>
        </w:rPr>
        <w:t>Счетоводно ВиК „Йовковци“ ООД признава един актив и го отчита като дълготраен материален актив, когато отговаря на следните критерии:</w:t>
      </w:r>
    </w:p>
    <w:p w:rsidR="00DA144E" w:rsidRPr="00AE5FAC" w:rsidRDefault="00DA144E" w:rsidP="00BB5C35">
      <w:pPr>
        <w:pStyle w:val="10"/>
        <w:numPr>
          <w:ilvl w:val="0"/>
          <w:numId w:val="2"/>
        </w:numPr>
        <w:shd w:val="clear" w:color="auto" w:fill="auto"/>
        <w:tabs>
          <w:tab w:val="left" w:pos="990"/>
        </w:tabs>
        <w:spacing w:before="0" w:after="0" w:line="240" w:lineRule="auto"/>
        <w:ind w:left="450" w:firstLine="180"/>
        <w:rPr>
          <w:sz w:val="28"/>
          <w:szCs w:val="28"/>
        </w:rPr>
      </w:pPr>
      <w:r w:rsidRPr="00AE5FAC">
        <w:rPr>
          <w:sz w:val="28"/>
          <w:szCs w:val="28"/>
        </w:rPr>
        <w:t xml:space="preserve"> има натурално-веществена форма;</w:t>
      </w:r>
    </w:p>
    <w:p w:rsidR="00DA144E" w:rsidRPr="00AE5FAC" w:rsidRDefault="00DA144E" w:rsidP="00BB5C35">
      <w:pPr>
        <w:pStyle w:val="10"/>
        <w:numPr>
          <w:ilvl w:val="0"/>
          <w:numId w:val="2"/>
        </w:numPr>
        <w:shd w:val="clear" w:color="auto" w:fill="auto"/>
        <w:tabs>
          <w:tab w:val="left" w:pos="990"/>
        </w:tabs>
        <w:spacing w:before="0" w:after="0" w:line="240" w:lineRule="auto"/>
        <w:ind w:left="450" w:right="20" w:firstLine="180"/>
        <w:rPr>
          <w:sz w:val="28"/>
          <w:szCs w:val="28"/>
        </w:rPr>
      </w:pPr>
      <w:r w:rsidRPr="00AE5FAC">
        <w:rPr>
          <w:sz w:val="28"/>
          <w:szCs w:val="28"/>
        </w:rPr>
        <w:t xml:space="preserve"> използва се за производството и/или доставката/продажбата на активи или услуги, за отдаване под наем, за административни или за други цели;</w:t>
      </w:r>
    </w:p>
    <w:p w:rsidR="00DA144E" w:rsidRPr="00AE5FAC" w:rsidRDefault="00DA144E" w:rsidP="00BB5C35">
      <w:pPr>
        <w:pStyle w:val="10"/>
        <w:numPr>
          <w:ilvl w:val="0"/>
          <w:numId w:val="2"/>
        </w:numPr>
        <w:shd w:val="clear" w:color="auto" w:fill="auto"/>
        <w:tabs>
          <w:tab w:val="left" w:pos="990"/>
        </w:tabs>
        <w:spacing w:before="0" w:after="0" w:line="240" w:lineRule="auto"/>
        <w:ind w:left="450" w:firstLine="180"/>
        <w:rPr>
          <w:sz w:val="28"/>
          <w:szCs w:val="28"/>
        </w:rPr>
      </w:pPr>
      <w:r w:rsidRPr="00AE5FAC">
        <w:rPr>
          <w:sz w:val="28"/>
          <w:szCs w:val="28"/>
        </w:rPr>
        <w:t xml:space="preserve"> очаква се  да бъде използван повече от един отчетен период;</w:t>
      </w:r>
    </w:p>
    <w:p w:rsidR="00DA144E" w:rsidRPr="00AE5FAC" w:rsidRDefault="00DA144E" w:rsidP="00BB5C35">
      <w:pPr>
        <w:pStyle w:val="10"/>
        <w:numPr>
          <w:ilvl w:val="0"/>
          <w:numId w:val="2"/>
        </w:numPr>
        <w:shd w:val="clear" w:color="auto" w:fill="auto"/>
        <w:tabs>
          <w:tab w:val="left" w:pos="990"/>
        </w:tabs>
        <w:spacing w:before="0" w:after="0" w:line="240" w:lineRule="auto"/>
        <w:ind w:left="450" w:right="20" w:firstLine="180"/>
        <w:rPr>
          <w:sz w:val="28"/>
          <w:szCs w:val="28"/>
        </w:rPr>
      </w:pPr>
      <w:r w:rsidRPr="00AE5FAC">
        <w:rPr>
          <w:sz w:val="28"/>
          <w:szCs w:val="28"/>
        </w:rPr>
        <w:lastRenderedPageBreak/>
        <w:t xml:space="preserve"> стойността му  при придобиването му е не по-малка от 300 (триста) лв.;</w:t>
      </w:r>
    </w:p>
    <w:p w:rsidR="00DA144E" w:rsidRPr="00AE5FAC" w:rsidRDefault="00DA144E" w:rsidP="00DA144E">
      <w:pPr>
        <w:ind w:right="460" w:firstLine="708"/>
        <w:jc w:val="both"/>
        <w:rPr>
          <w:rFonts w:ascii="Times New Roman" w:hAnsi="Times New Roman" w:cs="Times New Roman"/>
          <w:sz w:val="28"/>
          <w:szCs w:val="28"/>
        </w:rPr>
      </w:pPr>
      <w:r w:rsidRPr="00AE5FAC">
        <w:rPr>
          <w:rFonts w:ascii="Times New Roman" w:hAnsi="Times New Roman" w:cs="Times New Roman"/>
          <w:sz w:val="28"/>
          <w:szCs w:val="28"/>
        </w:rPr>
        <w:t>Активи, които отговарят на определението за ДМА, но са със стойности на придобиване под праговете, посочени по-горе, се отчитат като текущи разходи. За проследяване на движението и наличността им те се отчитат задбалансово.</w:t>
      </w:r>
    </w:p>
    <w:p w:rsidR="00DA144E" w:rsidRPr="00AE5FAC" w:rsidRDefault="00DA144E" w:rsidP="00DA144E">
      <w:pPr>
        <w:pStyle w:val="10"/>
        <w:shd w:val="clear" w:color="auto" w:fill="auto"/>
        <w:spacing w:before="0" w:after="0" w:line="240" w:lineRule="auto"/>
        <w:ind w:left="20" w:right="20" w:firstLine="688"/>
        <w:rPr>
          <w:sz w:val="28"/>
          <w:szCs w:val="28"/>
        </w:rPr>
      </w:pPr>
      <w:r w:rsidRPr="00AE5FAC">
        <w:rPr>
          <w:sz w:val="28"/>
          <w:szCs w:val="28"/>
        </w:rPr>
        <w:t>Дълготрайни материални активи, които се състоят от разграничими съставни части, отговарящи поотделно на критериите за дълготраен материален активи и тези съставни части имат различни полезни срокове се третират като самостоятелни активи.</w:t>
      </w:r>
    </w:p>
    <w:p w:rsidR="00DA144E" w:rsidRPr="00AE5FAC" w:rsidRDefault="00DA144E" w:rsidP="00DA144E">
      <w:pPr>
        <w:jc w:val="both"/>
        <w:rPr>
          <w:rFonts w:ascii="Times New Roman" w:eastAsia="Sylfaen" w:hAnsi="Times New Roman" w:cs="Times New Roman"/>
          <w:sz w:val="28"/>
          <w:szCs w:val="28"/>
        </w:rPr>
      </w:pPr>
      <w:r w:rsidRPr="00AE5FAC">
        <w:rPr>
          <w:rFonts w:ascii="Times New Roman" w:eastAsia="Sylfaen" w:hAnsi="Times New Roman" w:cs="Times New Roman"/>
          <w:sz w:val="28"/>
          <w:szCs w:val="28"/>
        </w:rPr>
        <w:t xml:space="preserve"> Първоначалната оценка на всеки ДМА зависи от начина на придобиването му:</w:t>
      </w:r>
    </w:p>
    <w:p w:rsidR="00DA144E" w:rsidRPr="00AE5FAC" w:rsidRDefault="00DA144E" w:rsidP="000E60CC">
      <w:pPr>
        <w:pStyle w:val="ListParagraph"/>
        <w:numPr>
          <w:ilvl w:val="0"/>
          <w:numId w:val="22"/>
        </w:numPr>
        <w:tabs>
          <w:tab w:val="left" w:pos="900"/>
          <w:tab w:val="left" w:pos="1080"/>
        </w:tabs>
        <w:ind w:left="0" w:firstLine="630"/>
        <w:jc w:val="both"/>
        <w:rPr>
          <w:rFonts w:ascii="Times New Roman" w:eastAsia="Sylfaen" w:hAnsi="Times New Roman" w:cs="Times New Roman"/>
          <w:sz w:val="28"/>
          <w:szCs w:val="28"/>
        </w:rPr>
      </w:pPr>
      <w:r w:rsidRPr="00AE5FAC">
        <w:rPr>
          <w:rFonts w:ascii="Times New Roman" w:eastAsia="Sylfaen" w:hAnsi="Times New Roman" w:cs="Times New Roman"/>
          <w:sz w:val="28"/>
          <w:szCs w:val="28"/>
        </w:rPr>
        <w:t>актив, създаден/произведен в дружеството  се оценява по себестойност;</w:t>
      </w:r>
    </w:p>
    <w:p w:rsidR="00DA144E" w:rsidRPr="00AE5FAC" w:rsidRDefault="00DA144E" w:rsidP="000E60CC">
      <w:pPr>
        <w:pStyle w:val="ListParagraph"/>
        <w:numPr>
          <w:ilvl w:val="0"/>
          <w:numId w:val="22"/>
        </w:numPr>
        <w:tabs>
          <w:tab w:val="left" w:pos="900"/>
        </w:tabs>
        <w:ind w:left="0" w:firstLine="630"/>
        <w:jc w:val="both"/>
        <w:rPr>
          <w:rFonts w:ascii="Times New Roman" w:eastAsia="Sylfaen" w:hAnsi="Times New Roman" w:cs="Times New Roman"/>
          <w:sz w:val="28"/>
          <w:szCs w:val="28"/>
        </w:rPr>
      </w:pPr>
      <w:r w:rsidRPr="00AE5FAC">
        <w:rPr>
          <w:rFonts w:ascii="Times New Roman" w:eastAsia="Sylfaen" w:hAnsi="Times New Roman" w:cs="Times New Roman"/>
          <w:sz w:val="28"/>
          <w:szCs w:val="28"/>
        </w:rPr>
        <w:t>актив, придобит чрез покупка или възлагане, по цена на придобиване;</w:t>
      </w:r>
    </w:p>
    <w:p w:rsidR="00DA144E" w:rsidRPr="00AE5FAC" w:rsidRDefault="00DA144E" w:rsidP="000E60CC">
      <w:pPr>
        <w:pStyle w:val="ListParagraph"/>
        <w:numPr>
          <w:ilvl w:val="0"/>
          <w:numId w:val="22"/>
        </w:numPr>
        <w:tabs>
          <w:tab w:val="left" w:pos="900"/>
          <w:tab w:val="left" w:pos="1134"/>
        </w:tabs>
        <w:ind w:left="0" w:right="600" w:firstLine="630"/>
        <w:jc w:val="both"/>
        <w:rPr>
          <w:rFonts w:ascii="Times New Roman" w:eastAsia="Sylfaen" w:hAnsi="Times New Roman" w:cs="Times New Roman"/>
          <w:sz w:val="28"/>
          <w:szCs w:val="28"/>
        </w:rPr>
      </w:pPr>
      <w:r w:rsidRPr="00AE5FAC">
        <w:rPr>
          <w:rFonts w:ascii="Times New Roman" w:eastAsia="Sylfaen" w:hAnsi="Times New Roman" w:cs="Times New Roman"/>
          <w:sz w:val="28"/>
          <w:szCs w:val="28"/>
        </w:rPr>
        <w:t xml:space="preserve"> безвъзмездно придобит актив се оценява по справедлива стойност към датата на придобиване. Справедливите стойности се определят от професионални оценители.</w:t>
      </w:r>
    </w:p>
    <w:p w:rsidR="00DA144E" w:rsidRPr="00AE5FAC" w:rsidRDefault="00DA144E" w:rsidP="00BB5C35">
      <w:pPr>
        <w:ind w:right="600" w:firstLine="630"/>
        <w:jc w:val="both"/>
        <w:rPr>
          <w:rFonts w:ascii="Times New Roman" w:eastAsia="Sylfaen" w:hAnsi="Times New Roman" w:cs="Times New Roman"/>
          <w:sz w:val="28"/>
          <w:szCs w:val="28"/>
        </w:rPr>
      </w:pPr>
      <w:r w:rsidRPr="00AE5FAC">
        <w:rPr>
          <w:rFonts w:ascii="Times New Roman" w:eastAsia="Sylfaen" w:hAnsi="Times New Roman" w:cs="Times New Roman"/>
          <w:sz w:val="28"/>
          <w:szCs w:val="28"/>
        </w:rPr>
        <w:t>В цената на придобиване се включват:</w:t>
      </w:r>
    </w:p>
    <w:p w:rsidR="00DA144E" w:rsidRPr="00AE5FAC" w:rsidRDefault="00DA144E" w:rsidP="000E60CC">
      <w:pPr>
        <w:pStyle w:val="ListParagraph"/>
        <w:numPr>
          <w:ilvl w:val="0"/>
          <w:numId w:val="22"/>
        </w:numPr>
        <w:tabs>
          <w:tab w:val="left" w:pos="990"/>
        </w:tabs>
        <w:ind w:left="0" w:right="600" w:firstLine="630"/>
        <w:jc w:val="both"/>
        <w:rPr>
          <w:rFonts w:ascii="Times New Roman" w:eastAsia="Sylfaen" w:hAnsi="Times New Roman" w:cs="Times New Roman"/>
          <w:sz w:val="28"/>
          <w:szCs w:val="28"/>
        </w:rPr>
      </w:pPr>
      <w:r w:rsidRPr="00AE5FAC">
        <w:rPr>
          <w:rFonts w:ascii="Times New Roman" w:eastAsia="Sylfaen" w:hAnsi="Times New Roman" w:cs="Times New Roman"/>
          <w:sz w:val="28"/>
          <w:szCs w:val="28"/>
        </w:rPr>
        <w:t>покупната цена, включително мита, такси   след приспадане на търговските отстъпки; разходи, пряко отнасящи се до привеждането на актива в действие,</w:t>
      </w:r>
    </w:p>
    <w:p w:rsidR="00BB5C35" w:rsidRDefault="00DA144E" w:rsidP="000E60CC">
      <w:pPr>
        <w:pStyle w:val="ListParagraph"/>
        <w:numPr>
          <w:ilvl w:val="0"/>
          <w:numId w:val="22"/>
        </w:numPr>
        <w:tabs>
          <w:tab w:val="left" w:pos="900"/>
        </w:tabs>
        <w:ind w:left="0" w:right="36" w:firstLine="630"/>
        <w:jc w:val="both"/>
        <w:rPr>
          <w:rFonts w:ascii="Times New Roman" w:eastAsia="Sylfaen" w:hAnsi="Times New Roman" w:cs="Times New Roman"/>
          <w:sz w:val="28"/>
          <w:szCs w:val="28"/>
        </w:rPr>
      </w:pPr>
      <w:r w:rsidRPr="00BB5C35">
        <w:rPr>
          <w:rFonts w:ascii="Times New Roman" w:eastAsia="Sylfaen" w:hAnsi="Times New Roman" w:cs="Times New Roman"/>
          <w:sz w:val="28"/>
          <w:szCs w:val="28"/>
        </w:rPr>
        <w:t>разходите по текущо обслужване на активите се отчитат като текущи разходи през периода, през който са извършени,</w:t>
      </w:r>
    </w:p>
    <w:p w:rsidR="00BB5C35" w:rsidRDefault="00DA144E" w:rsidP="000E60CC">
      <w:pPr>
        <w:pStyle w:val="ListParagraph"/>
        <w:numPr>
          <w:ilvl w:val="0"/>
          <w:numId w:val="22"/>
        </w:numPr>
        <w:tabs>
          <w:tab w:val="left" w:pos="900"/>
        </w:tabs>
        <w:ind w:left="0" w:right="36" w:firstLine="630"/>
        <w:jc w:val="both"/>
        <w:rPr>
          <w:rFonts w:ascii="Times New Roman" w:eastAsia="Sylfaen" w:hAnsi="Times New Roman" w:cs="Times New Roman"/>
          <w:sz w:val="28"/>
          <w:szCs w:val="28"/>
        </w:rPr>
      </w:pPr>
      <w:r w:rsidRPr="00BB5C35">
        <w:rPr>
          <w:rFonts w:ascii="Times New Roman" w:eastAsia="Sylfaen" w:hAnsi="Times New Roman" w:cs="Times New Roman"/>
          <w:sz w:val="28"/>
          <w:szCs w:val="28"/>
        </w:rPr>
        <w:t>разходите по текущите ремонти на собствени и наети активи се отчитат като текущи разходи,</w:t>
      </w:r>
    </w:p>
    <w:p w:rsidR="00DA144E" w:rsidRPr="00BB5C35" w:rsidRDefault="00DA144E" w:rsidP="000E60CC">
      <w:pPr>
        <w:pStyle w:val="ListParagraph"/>
        <w:numPr>
          <w:ilvl w:val="0"/>
          <w:numId w:val="22"/>
        </w:numPr>
        <w:tabs>
          <w:tab w:val="left" w:pos="900"/>
        </w:tabs>
        <w:ind w:left="0" w:right="36" w:firstLine="630"/>
        <w:jc w:val="both"/>
        <w:rPr>
          <w:rFonts w:ascii="Times New Roman" w:eastAsia="Sylfaen" w:hAnsi="Times New Roman" w:cs="Times New Roman"/>
          <w:sz w:val="28"/>
          <w:szCs w:val="28"/>
        </w:rPr>
      </w:pPr>
      <w:r w:rsidRPr="00BB5C35">
        <w:rPr>
          <w:rFonts w:ascii="Times New Roman" w:eastAsia="Sylfaen" w:hAnsi="Times New Roman" w:cs="Times New Roman"/>
          <w:sz w:val="28"/>
          <w:szCs w:val="28"/>
        </w:rPr>
        <w:t>разходите, които водят до очаквана повишена икономическа изгода над тази, която  съществува към момента на извършване на разходите се капитализират чрез прибавяне към балансовата стойност или чрез завеждане на нов актив.</w:t>
      </w:r>
    </w:p>
    <w:p w:rsidR="00DA144E" w:rsidRPr="00AE5FAC" w:rsidRDefault="00DA144E" w:rsidP="00E661FA">
      <w:pPr>
        <w:tabs>
          <w:tab w:val="center" w:pos="7492"/>
          <w:tab w:val="left" w:pos="8910"/>
        </w:tabs>
        <w:ind w:right="36" w:firstLine="720"/>
        <w:jc w:val="both"/>
        <w:rPr>
          <w:rFonts w:ascii="Times New Roman" w:eastAsia="Sylfaen" w:hAnsi="Times New Roman" w:cs="Times New Roman"/>
          <w:sz w:val="28"/>
          <w:szCs w:val="28"/>
        </w:rPr>
      </w:pPr>
      <w:r>
        <w:rPr>
          <w:rFonts w:ascii="Times New Roman" w:eastAsia="Sylfaen" w:hAnsi="Times New Roman" w:cs="Times New Roman"/>
          <w:sz w:val="28"/>
          <w:szCs w:val="28"/>
        </w:rPr>
        <w:tab/>
        <w:t xml:space="preserve">В </w:t>
      </w:r>
      <w:r w:rsidRPr="00AE5FAC">
        <w:rPr>
          <w:rFonts w:ascii="Times New Roman" w:eastAsia="Sylfaen" w:hAnsi="Times New Roman" w:cs="Times New Roman"/>
          <w:sz w:val="28"/>
          <w:szCs w:val="28"/>
        </w:rPr>
        <w:t>дружеството се прилага линеен метод на амортизация. Амортизационната норма се определя като процентно съотношение между амортизируемата стойност, изразена в левове и полезния живот на актива, изразен в години.</w:t>
      </w:r>
      <w:r w:rsidRPr="00AE5FAC">
        <w:rPr>
          <w:rFonts w:ascii="Times New Roman" w:eastAsia="Sylfaen" w:hAnsi="Times New Roman" w:cs="Times New Roman"/>
          <w:sz w:val="28"/>
          <w:szCs w:val="28"/>
        </w:rPr>
        <w:tab/>
      </w:r>
    </w:p>
    <w:p w:rsidR="00DA144E" w:rsidRPr="00AE5FAC" w:rsidRDefault="00DA144E" w:rsidP="00E661FA">
      <w:pPr>
        <w:tabs>
          <w:tab w:val="left" w:pos="90"/>
          <w:tab w:val="left" w:pos="8910"/>
        </w:tabs>
        <w:ind w:right="36" w:firstLine="720"/>
        <w:jc w:val="both"/>
        <w:rPr>
          <w:rFonts w:ascii="Times New Roman" w:eastAsia="Sylfaen" w:hAnsi="Times New Roman" w:cs="Times New Roman"/>
          <w:sz w:val="28"/>
          <w:szCs w:val="28"/>
          <w:lang w:val="en-US"/>
        </w:rPr>
      </w:pPr>
      <w:r w:rsidRPr="00AE5FAC">
        <w:rPr>
          <w:rFonts w:ascii="Times New Roman" w:eastAsia="Sylfaen" w:hAnsi="Times New Roman" w:cs="Times New Roman"/>
          <w:sz w:val="28"/>
          <w:szCs w:val="28"/>
        </w:rPr>
        <w:t xml:space="preserve">За ДМА дружеството съставя счетоводен и данъчен амортизационен </w:t>
      </w:r>
      <w:r>
        <w:rPr>
          <w:rFonts w:ascii="Times New Roman" w:eastAsia="Sylfaen" w:hAnsi="Times New Roman" w:cs="Times New Roman"/>
          <w:sz w:val="28"/>
          <w:szCs w:val="28"/>
          <w:lang w:val="en-US"/>
        </w:rPr>
        <w:t xml:space="preserve">  </w:t>
      </w:r>
      <w:r w:rsidRPr="00AE5FAC">
        <w:rPr>
          <w:rFonts w:ascii="Times New Roman" w:eastAsia="Sylfaen" w:hAnsi="Times New Roman" w:cs="Times New Roman"/>
          <w:sz w:val="28"/>
          <w:szCs w:val="28"/>
        </w:rPr>
        <w:t>план.</w:t>
      </w:r>
    </w:p>
    <w:p w:rsidR="00DA144E" w:rsidRPr="00AE5FAC" w:rsidRDefault="00DA144E" w:rsidP="00E661FA">
      <w:pPr>
        <w:widowControl/>
        <w:tabs>
          <w:tab w:val="left" w:pos="8910"/>
        </w:tabs>
        <w:autoSpaceDE w:val="0"/>
        <w:autoSpaceDN w:val="0"/>
        <w:adjustRightInd w:val="0"/>
        <w:ind w:right="36"/>
        <w:rPr>
          <w:rFonts w:ascii="Times New Roman" w:hAnsi="Times New Roman" w:cs="Times New Roman"/>
          <w:sz w:val="28"/>
          <w:szCs w:val="28"/>
          <w:lang w:bidi="ar-SA"/>
        </w:rPr>
      </w:pPr>
    </w:p>
    <w:p w:rsidR="00DA144E" w:rsidRPr="00AE5FAC" w:rsidRDefault="00DA144E" w:rsidP="00B00D22">
      <w:pPr>
        <w:widowControl/>
        <w:autoSpaceDE w:val="0"/>
        <w:autoSpaceDN w:val="0"/>
        <w:adjustRightInd w:val="0"/>
        <w:spacing w:after="240"/>
        <w:ind w:firstLine="567"/>
        <w:rPr>
          <w:rFonts w:ascii="Times New Roman" w:hAnsi="Times New Roman" w:cs="Times New Roman"/>
          <w:sz w:val="28"/>
          <w:szCs w:val="28"/>
          <w:lang w:bidi="ar-SA"/>
        </w:rPr>
      </w:pPr>
      <w:r w:rsidRPr="00AE5FAC">
        <w:rPr>
          <w:rFonts w:ascii="Times New Roman" w:hAnsi="Times New Roman" w:cs="Times New Roman"/>
          <w:sz w:val="28"/>
          <w:szCs w:val="28"/>
          <w:lang w:val="en-US" w:bidi="ar-SA"/>
        </w:rPr>
        <w:t xml:space="preserve">        </w:t>
      </w:r>
      <w:r w:rsidRPr="00AE5FAC">
        <w:rPr>
          <w:rFonts w:ascii="Times New Roman" w:hAnsi="Times New Roman" w:cs="Times New Roman"/>
          <w:sz w:val="28"/>
          <w:szCs w:val="28"/>
          <w:lang w:bidi="ar-SA"/>
        </w:rPr>
        <w:t xml:space="preserve">Жизнен цикъл на управление на активите </w:t>
      </w:r>
    </w:p>
    <w:p w:rsidR="00DA144E" w:rsidRPr="00AE5FAC" w:rsidRDefault="00DA144E" w:rsidP="000E60CC">
      <w:pPr>
        <w:pStyle w:val="ListParagraph"/>
        <w:widowControl/>
        <w:numPr>
          <w:ilvl w:val="0"/>
          <w:numId w:val="15"/>
        </w:numPr>
        <w:autoSpaceDE w:val="0"/>
        <w:autoSpaceDN w:val="0"/>
        <w:adjustRightInd w:val="0"/>
        <w:rPr>
          <w:rFonts w:ascii="Times New Roman" w:hAnsi="Times New Roman" w:cs="Times New Roman"/>
          <w:sz w:val="28"/>
          <w:szCs w:val="28"/>
          <w:lang w:bidi="ar-SA"/>
        </w:rPr>
      </w:pPr>
      <w:r w:rsidRPr="00AE5FAC">
        <w:rPr>
          <w:rFonts w:ascii="Times New Roman" w:hAnsi="Times New Roman" w:cs="Times New Roman"/>
          <w:sz w:val="28"/>
          <w:szCs w:val="28"/>
          <w:lang w:bidi="ar-SA"/>
        </w:rPr>
        <w:t xml:space="preserve">Разработване на стратегия за активите; </w:t>
      </w:r>
    </w:p>
    <w:p w:rsidR="00DA144E" w:rsidRPr="00AE5FAC" w:rsidRDefault="00DA144E" w:rsidP="000E60CC">
      <w:pPr>
        <w:pStyle w:val="ListParagraph"/>
        <w:widowControl/>
        <w:numPr>
          <w:ilvl w:val="0"/>
          <w:numId w:val="15"/>
        </w:numPr>
        <w:autoSpaceDE w:val="0"/>
        <w:autoSpaceDN w:val="0"/>
        <w:adjustRightInd w:val="0"/>
        <w:rPr>
          <w:rFonts w:ascii="Times New Roman" w:hAnsi="Times New Roman" w:cs="Times New Roman"/>
          <w:sz w:val="28"/>
          <w:szCs w:val="28"/>
          <w:lang w:bidi="ar-SA"/>
        </w:rPr>
      </w:pPr>
      <w:r w:rsidRPr="00AE5FAC">
        <w:rPr>
          <w:rFonts w:ascii="Times New Roman" w:hAnsi="Times New Roman" w:cs="Times New Roman"/>
          <w:sz w:val="28"/>
          <w:szCs w:val="28"/>
          <w:lang w:bidi="ar-SA"/>
        </w:rPr>
        <w:t xml:space="preserve">Придобиване на активите; </w:t>
      </w:r>
    </w:p>
    <w:p w:rsidR="00DA144E" w:rsidRPr="00AE5FAC" w:rsidRDefault="00DA144E" w:rsidP="000E60CC">
      <w:pPr>
        <w:pStyle w:val="ListParagraph"/>
        <w:widowControl/>
        <w:numPr>
          <w:ilvl w:val="0"/>
          <w:numId w:val="15"/>
        </w:numPr>
        <w:autoSpaceDE w:val="0"/>
        <w:autoSpaceDN w:val="0"/>
        <w:adjustRightInd w:val="0"/>
        <w:rPr>
          <w:rFonts w:ascii="Times New Roman" w:hAnsi="Times New Roman" w:cs="Times New Roman"/>
          <w:sz w:val="28"/>
          <w:szCs w:val="28"/>
          <w:lang w:bidi="ar-SA"/>
        </w:rPr>
      </w:pPr>
      <w:r w:rsidRPr="00AE5FAC">
        <w:rPr>
          <w:rFonts w:ascii="Times New Roman" w:hAnsi="Times New Roman" w:cs="Times New Roman"/>
          <w:sz w:val="28"/>
          <w:szCs w:val="28"/>
          <w:lang w:bidi="ar-SA"/>
        </w:rPr>
        <w:t xml:space="preserve">Осчетоводяване и завеждане; </w:t>
      </w:r>
    </w:p>
    <w:p w:rsidR="00DA144E" w:rsidRPr="00AE5FAC" w:rsidRDefault="00DA144E" w:rsidP="000E60CC">
      <w:pPr>
        <w:pStyle w:val="ListParagraph"/>
        <w:widowControl/>
        <w:numPr>
          <w:ilvl w:val="0"/>
          <w:numId w:val="15"/>
        </w:numPr>
        <w:autoSpaceDE w:val="0"/>
        <w:autoSpaceDN w:val="0"/>
        <w:adjustRightInd w:val="0"/>
        <w:rPr>
          <w:rFonts w:ascii="Times New Roman" w:hAnsi="Times New Roman" w:cs="Times New Roman"/>
          <w:sz w:val="28"/>
          <w:szCs w:val="28"/>
          <w:lang w:bidi="ar-SA"/>
        </w:rPr>
      </w:pPr>
      <w:r w:rsidRPr="00AE5FAC">
        <w:rPr>
          <w:rFonts w:ascii="Times New Roman" w:hAnsi="Times New Roman" w:cs="Times New Roman"/>
          <w:sz w:val="28"/>
          <w:szCs w:val="28"/>
          <w:lang w:bidi="ar-SA"/>
        </w:rPr>
        <w:t xml:space="preserve">Експлоатация; </w:t>
      </w:r>
    </w:p>
    <w:p w:rsidR="00DA144E" w:rsidRPr="00AE5FAC" w:rsidRDefault="00DA144E" w:rsidP="000E60CC">
      <w:pPr>
        <w:pStyle w:val="ListParagraph"/>
        <w:widowControl/>
        <w:numPr>
          <w:ilvl w:val="0"/>
          <w:numId w:val="15"/>
        </w:numPr>
        <w:autoSpaceDE w:val="0"/>
        <w:autoSpaceDN w:val="0"/>
        <w:adjustRightInd w:val="0"/>
        <w:rPr>
          <w:rFonts w:ascii="Times New Roman" w:hAnsi="Times New Roman" w:cs="Times New Roman"/>
          <w:sz w:val="28"/>
          <w:szCs w:val="28"/>
          <w:lang w:bidi="ar-SA"/>
        </w:rPr>
      </w:pPr>
      <w:r w:rsidRPr="00AE5FAC">
        <w:rPr>
          <w:rFonts w:ascii="Times New Roman" w:hAnsi="Times New Roman" w:cs="Times New Roman"/>
          <w:sz w:val="28"/>
          <w:szCs w:val="28"/>
          <w:lang w:bidi="ar-SA"/>
        </w:rPr>
        <w:t xml:space="preserve">Поддръжка; </w:t>
      </w:r>
    </w:p>
    <w:p w:rsidR="00DA144E" w:rsidRPr="00AE5FAC" w:rsidRDefault="00DA144E" w:rsidP="000E60CC">
      <w:pPr>
        <w:pStyle w:val="ListParagraph"/>
        <w:widowControl/>
        <w:numPr>
          <w:ilvl w:val="0"/>
          <w:numId w:val="15"/>
        </w:numPr>
        <w:autoSpaceDE w:val="0"/>
        <w:autoSpaceDN w:val="0"/>
        <w:adjustRightInd w:val="0"/>
        <w:rPr>
          <w:rFonts w:ascii="Times New Roman" w:hAnsi="Times New Roman" w:cs="Times New Roman"/>
          <w:sz w:val="28"/>
          <w:szCs w:val="28"/>
          <w:lang w:bidi="ar-SA"/>
        </w:rPr>
      </w:pPr>
      <w:r w:rsidRPr="00AE5FAC">
        <w:rPr>
          <w:rFonts w:ascii="Times New Roman" w:hAnsi="Times New Roman" w:cs="Times New Roman"/>
          <w:sz w:val="28"/>
          <w:szCs w:val="28"/>
          <w:lang w:bidi="ar-SA"/>
        </w:rPr>
        <w:t xml:space="preserve">Мониторинг на състоянието на активите; </w:t>
      </w:r>
    </w:p>
    <w:p w:rsidR="00DA144E" w:rsidRPr="00AE5FAC" w:rsidRDefault="00DA144E" w:rsidP="000E60CC">
      <w:pPr>
        <w:pStyle w:val="ListParagraph"/>
        <w:widowControl/>
        <w:numPr>
          <w:ilvl w:val="0"/>
          <w:numId w:val="15"/>
        </w:numPr>
        <w:autoSpaceDE w:val="0"/>
        <w:autoSpaceDN w:val="0"/>
        <w:adjustRightInd w:val="0"/>
        <w:rPr>
          <w:rFonts w:ascii="Times New Roman" w:hAnsi="Times New Roman" w:cs="Times New Roman"/>
          <w:sz w:val="28"/>
          <w:szCs w:val="28"/>
          <w:lang w:bidi="ar-SA"/>
        </w:rPr>
      </w:pPr>
      <w:r w:rsidRPr="00AE5FAC">
        <w:rPr>
          <w:rFonts w:ascii="Times New Roman" w:hAnsi="Times New Roman" w:cs="Times New Roman"/>
          <w:sz w:val="28"/>
          <w:szCs w:val="28"/>
          <w:lang w:bidi="ar-SA"/>
        </w:rPr>
        <w:t>Ремонти и обновяване;</w:t>
      </w:r>
    </w:p>
    <w:p w:rsidR="00DA144E" w:rsidRPr="00AE5FAC" w:rsidRDefault="00DA144E" w:rsidP="000E60CC">
      <w:pPr>
        <w:pStyle w:val="ListParagraph"/>
        <w:widowControl/>
        <w:numPr>
          <w:ilvl w:val="0"/>
          <w:numId w:val="15"/>
        </w:numPr>
        <w:autoSpaceDE w:val="0"/>
        <w:autoSpaceDN w:val="0"/>
        <w:adjustRightInd w:val="0"/>
        <w:rPr>
          <w:rFonts w:ascii="Times New Roman" w:hAnsi="Times New Roman" w:cs="Times New Roman"/>
          <w:sz w:val="28"/>
          <w:szCs w:val="28"/>
          <w:lang w:bidi="ar-SA"/>
        </w:rPr>
      </w:pPr>
      <w:r w:rsidRPr="00AE5FAC">
        <w:rPr>
          <w:rFonts w:ascii="Times New Roman" w:hAnsi="Times New Roman" w:cs="Times New Roman"/>
          <w:sz w:val="28"/>
          <w:szCs w:val="28"/>
          <w:lang w:bidi="ar-SA"/>
        </w:rPr>
        <w:t xml:space="preserve">Подмяна или преместване на активите; </w:t>
      </w:r>
    </w:p>
    <w:p w:rsidR="00DA144E" w:rsidRPr="00AE5FAC" w:rsidRDefault="00DA144E" w:rsidP="000E60CC">
      <w:pPr>
        <w:pStyle w:val="ListParagraph"/>
        <w:widowControl/>
        <w:numPr>
          <w:ilvl w:val="0"/>
          <w:numId w:val="15"/>
        </w:numPr>
        <w:autoSpaceDE w:val="0"/>
        <w:autoSpaceDN w:val="0"/>
        <w:adjustRightInd w:val="0"/>
        <w:rPr>
          <w:rFonts w:ascii="Times New Roman" w:hAnsi="Times New Roman" w:cs="Times New Roman"/>
          <w:sz w:val="28"/>
          <w:szCs w:val="28"/>
          <w:lang w:val="en-US" w:bidi="ar-SA"/>
        </w:rPr>
      </w:pPr>
      <w:r w:rsidRPr="00AE5FAC">
        <w:rPr>
          <w:rFonts w:ascii="Times New Roman" w:hAnsi="Times New Roman" w:cs="Times New Roman"/>
          <w:sz w:val="28"/>
          <w:szCs w:val="28"/>
          <w:lang w:bidi="ar-SA"/>
        </w:rPr>
        <w:t xml:space="preserve">Проверка, инвентаризация; </w:t>
      </w:r>
    </w:p>
    <w:p w:rsidR="00DA144E" w:rsidRPr="00AE5FAC" w:rsidRDefault="00DA144E" w:rsidP="000E60CC">
      <w:pPr>
        <w:pStyle w:val="ListParagraph"/>
        <w:widowControl/>
        <w:numPr>
          <w:ilvl w:val="0"/>
          <w:numId w:val="15"/>
        </w:numPr>
        <w:autoSpaceDE w:val="0"/>
        <w:autoSpaceDN w:val="0"/>
        <w:adjustRightInd w:val="0"/>
        <w:rPr>
          <w:rFonts w:ascii="Times New Roman" w:hAnsi="Times New Roman" w:cs="Times New Roman"/>
          <w:sz w:val="28"/>
          <w:szCs w:val="28"/>
          <w:lang w:bidi="ar-SA"/>
        </w:rPr>
      </w:pPr>
      <w:r w:rsidRPr="00AE5FAC">
        <w:rPr>
          <w:rFonts w:ascii="Times New Roman" w:hAnsi="Times New Roman" w:cs="Times New Roman"/>
          <w:sz w:val="28"/>
          <w:szCs w:val="28"/>
          <w:lang w:bidi="ar-SA"/>
        </w:rPr>
        <w:t>Бракуване;</w:t>
      </w:r>
    </w:p>
    <w:p w:rsidR="00DA144E" w:rsidRPr="00AE5FAC" w:rsidRDefault="00DA144E" w:rsidP="000E60CC">
      <w:pPr>
        <w:pStyle w:val="ListParagraph"/>
        <w:widowControl/>
        <w:numPr>
          <w:ilvl w:val="0"/>
          <w:numId w:val="15"/>
        </w:numPr>
        <w:autoSpaceDE w:val="0"/>
        <w:autoSpaceDN w:val="0"/>
        <w:adjustRightInd w:val="0"/>
        <w:rPr>
          <w:rFonts w:ascii="Times New Roman" w:hAnsi="Times New Roman" w:cs="Times New Roman"/>
          <w:sz w:val="28"/>
          <w:szCs w:val="28"/>
          <w:lang w:bidi="ar-SA"/>
        </w:rPr>
      </w:pPr>
      <w:r w:rsidRPr="00AE5FAC">
        <w:rPr>
          <w:rFonts w:ascii="Times New Roman" w:hAnsi="Times New Roman" w:cs="Times New Roman"/>
          <w:sz w:val="28"/>
          <w:szCs w:val="28"/>
          <w:lang w:bidi="ar-SA"/>
        </w:rPr>
        <w:lastRenderedPageBreak/>
        <w:t>Управленски анализ .</w:t>
      </w:r>
    </w:p>
    <w:p w:rsidR="00DA144E" w:rsidRPr="00AE5FAC" w:rsidRDefault="00DA144E" w:rsidP="00DA144E">
      <w:pPr>
        <w:widowControl/>
        <w:autoSpaceDE w:val="0"/>
        <w:autoSpaceDN w:val="0"/>
        <w:adjustRightInd w:val="0"/>
        <w:rPr>
          <w:rFonts w:ascii="Times New Roman" w:hAnsi="Times New Roman" w:cs="Times New Roman"/>
          <w:sz w:val="28"/>
          <w:szCs w:val="28"/>
          <w:lang w:bidi="ar-SA"/>
        </w:rPr>
      </w:pPr>
    </w:p>
    <w:p w:rsidR="00DA144E" w:rsidRPr="00AE5FAC" w:rsidRDefault="00DA144E" w:rsidP="00DA144E">
      <w:pPr>
        <w:widowControl/>
        <w:autoSpaceDE w:val="0"/>
        <w:autoSpaceDN w:val="0"/>
        <w:adjustRightInd w:val="0"/>
        <w:rPr>
          <w:rFonts w:ascii="Times New Roman" w:hAnsi="Times New Roman" w:cs="Times New Roman"/>
          <w:sz w:val="28"/>
          <w:szCs w:val="28"/>
          <w:lang w:bidi="ar-SA"/>
        </w:rPr>
      </w:pPr>
      <w:r w:rsidRPr="00AE5FAC">
        <w:rPr>
          <w:rFonts w:ascii="Times New Roman" w:hAnsi="Times New Roman" w:cs="Times New Roman"/>
          <w:b/>
          <w:bCs/>
          <w:sz w:val="28"/>
          <w:szCs w:val="28"/>
          <w:lang w:val="en-US" w:bidi="ar-SA"/>
        </w:rPr>
        <w:t xml:space="preserve">             </w:t>
      </w:r>
      <w:r w:rsidRPr="00AE5FAC">
        <w:rPr>
          <w:rFonts w:ascii="Times New Roman" w:hAnsi="Times New Roman" w:cs="Times New Roman"/>
          <w:bCs/>
          <w:sz w:val="28"/>
          <w:szCs w:val="28"/>
          <w:lang w:bidi="ar-SA"/>
        </w:rPr>
        <w:t xml:space="preserve">Оценка на разходите за целия жизнен цикъл </w:t>
      </w:r>
    </w:p>
    <w:p w:rsidR="00DA144E" w:rsidRPr="00AE5FAC" w:rsidRDefault="00DA144E" w:rsidP="00B00D22">
      <w:pPr>
        <w:widowControl/>
        <w:autoSpaceDE w:val="0"/>
        <w:autoSpaceDN w:val="0"/>
        <w:adjustRightInd w:val="0"/>
        <w:ind w:firstLine="360"/>
        <w:rPr>
          <w:rFonts w:ascii="Times New Roman" w:hAnsi="Times New Roman" w:cs="Times New Roman"/>
          <w:sz w:val="28"/>
          <w:szCs w:val="28"/>
          <w:lang w:val="en-US" w:bidi="ar-SA"/>
        </w:rPr>
      </w:pPr>
      <w:r w:rsidRPr="00AE5FAC">
        <w:rPr>
          <w:rFonts w:ascii="Times New Roman" w:hAnsi="Times New Roman" w:cs="Times New Roman"/>
          <w:sz w:val="28"/>
          <w:szCs w:val="28"/>
          <w:lang w:bidi="ar-SA"/>
        </w:rPr>
        <w:t xml:space="preserve">Разходите за целият жизнен цикъл са общите разходи за: </w:t>
      </w:r>
    </w:p>
    <w:p w:rsidR="00DA144E" w:rsidRPr="00AE5FAC" w:rsidRDefault="00DA144E" w:rsidP="000E60CC">
      <w:pPr>
        <w:pStyle w:val="ListParagraph"/>
        <w:widowControl/>
        <w:numPr>
          <w:ilvl w:val="0"/>
          <w:numId w:val="17"/>
        </w:numPr>
        <w:autoSpaceDE w:val="0"/>
        <w:autoSpaceDN w:val="0"/>
        <w:adjustRightInd w:val="0"/>
        <w:rPr>
          <w:rFonts w:ascii="Times New Roman" w:hAnsi="Times New Roman" w:cs="Times New Roman"/>
          <w:sz w:val="28"/>
          <w:szCs w:val="28"/>
          <w:lang w:val="en-US" w:bidi="ar-SA"/>
        </w:rPr>
      </w:pPr>
      <w:r w:rsidRPr="00AE5FAC">
        <w:rPr>
          <w:rFonts w:ascii="Times New Roman" w:hAnsi="Times New Roman" w:cs="Times New Roman"/>
          <w:sz w:val="28"/>
          <w:szCs w:val="28"/>
          <w:lang w:bidi="ar-SA"/>
        </w:rPr>
        <w:t xml:space="preserve">Придобиване, </w:t>
      </w:r>
    </w:p>
    <w:p w:rsidR="00DA144E" w:rsidRPr="00AE5FAC" w:rsidRDefault="00DA144E" w:rsidP="000E60CC">
      <w:pPr>
        <w:pStyle w:val="ListParagraph"/>
        <w:widowControl/>
        <w:numPr>
          <w:ilvl w:val="0"/>
          <w:numId w:val="17"/>
        </w:numPr>
        <w:autoSpaceDE w:val="0"/>
        <w:autoSpaceDN w:val="0"/>
        <w:adjustRightInd w:val="0"/>
        <w:rPr>
          <w:rFonts w:ascii="Times New Roman" w:hAnsi="Times New Roman" w:cs="Times New Roman"/>
          <w:sz w:val="28"/>
          <w:szCs w:val="28"/>
          <w:lang w:val="en-US" w:bidi="ar-SA"/>
        </w:rPr>
      </w:pPr>
      <w:r w:rsidRPr="00AE5FAC">
        <w:rPr>
          <w:rFonts w:ascii="Times New Roman" w:hAnsi="Times New Roman" w:cs="Times New Roman"/>
          <w:sz w:val="28"/>
          <w:szCs w:val="28"/>
          <w:lang w:bidi="ar-SA"/>
        </w:rPr>
        <w:t>Експлоатация,</w:t>
      </w:r>
    </w:p>
    <w:p w:rsidR="00DA144E" w:rsidRPr="00AE5FAC" w:rsidRDefault="00DA144E" w:rsidP="000E60CC">
      <w:pPr>
        <w:pStyle w:val="ListParagraph"/>
        <w:widowControl/>
        <w:numPr>
          <w:ilvl w:val="0"/>
          <w:numId w:val="17"/>
        </w:numPr>
        <w:autoSpaceDE w:val="0"/>
        <w:autoSpaceDN w:val="0"/>
        <w:adjustRightInd w:val="0"/>
        <w:rPr>
          <w:rFonts w:ascii="Times New Roman" w:hAnsi="Times New Roman" w:cs="Times New Roman"/>
          <w:sz w:val="28"/>
          <w:szCs w:val="28"/>
          <w:lang w:val="en-US" w:bidi="ar-SA"/>
        </w:rPr>
      </w:pPr>
      <w:r w:rsidRPr="00AE5FAC">
        <w:rPr>
          <w:rFonts w:ascii="Times New Roman" w:hAnsi="Times New Roman" w:cs="Times New Roman"/>
          <w:sz w:val="28"/>
          <w:szCs w:val="28"/>
          <w:lang w:bidi="ar-SA"/>
        </w:rPr>
        <w:t>Ремонт,</w:t>
      </w:r>
    </w:p>
    <w:p w:rsidR="00DA144E" w:rsidRPr="00AE5FAC" w:rsidRDefault="00DA144E" w:rsidP="000E60CC">
      <w:pPr>
        <w:pStyle w:val="ListParagraph"/>
        <w:widowControl/>
        <w:numPr>
          <w:ilvl w:val="0"/>
          <w:numId w:val="17"/>
        </w:numPr>
        <w:autoSpaceDE w:val="0"/>
        <w:autoSpaceDN w:val="0"/>
        <w:adjustRightInd w:val="0"/>
        <w:rPr>
          <w:rFonts w:ascii="Times New Roman" w:hAnsi="Times New Roman" w:cs="Times New Roman"/>
          <w:sz w:val="28"/>
          <w:szCs w:val="28"/>
          <w:lang w:val="en-US" w:bidi="ar-SA"/>
        </w:rPr>
      </w:pPr>
      <w:r w:rsidRPr="00AE5FAC">
        <w:rPr>
          <w:rFonts w:ascii="Times New Roman" w:hAnsi="Times New Roman" w:cs="Times New Roman"/>
          <w:sz w:val="28"/>
          <w:szCs w:val="28"/>
          <w:lang w:bidi="ar-SA"/>
        </w:rPr>
        <w:t xml:space="preserve">Поддръжка </w:t>
      </w:r>
    </w:p>
    <w:p w:rsidR="00DA144E" w:rsidRPr="00AE5FAC" w:rsidRDefault="00DA144E" w:rsidP="000E60CC">
      <w:pPr>
        <w:pStyle w:val="ListParagraph"/>
        <w:widowControl/>
        <w:numPr>
          <w:ilvl w:val="0"/>
          <w:numId w:val="17"/>
        </w:numPr>
        <w:autoSpaceDE w:val="0"/>
        <w:autoSpaceDN w:val="0"/>
        <w:adjustRightInd w:val="0"/>
        <w:jc w:val="both"/>
        <w:rPr>
          <w:rFonts w:ascii="Times New Roman" w:hAnsi="Times New Roman" w:cs="Times New Roman"/>
          <w:sz w:val="28"/>
          <w:szCs w:val="28"/>
          <w:lang w:bidi="ar-SA"/>
        </w:rPr>
      </w:pPr>
      <w:r w:rsidRPr="00AE5FAC">
        <w:rPr>
          <w:rFonts w:ascii="Times New Roman" w:hAnsi="Times New Roman" w:cs="Times New Roman"/>
          <w:sz w:val="28"/>
          <w:szCs w:val="28"/>
          <w:lang w:bidi="ar-SA"/>
        </w:rPr>
        <w:t xml:space="preserve">Стопанисване на активите. </w:t>
      </w:r>
    </w:p>
    <w:p w:rsidR="00DA144E" w:rsidRPr="00AE5FAC" w:rsidRDefault="00DA144E" w:rsidP="00B00D22">
      <w:pPr>
        <w:widowControl/>
        <w:autoSpaceDE w:val="0"/>
        <w:autoSpaceDN w:val="0"/>
        <w:adjustRightInd w:val="0"/>
        <w:ind w:firstLine="360"/>
        <w:jc w:val="both"/>
        <w:rPr>
          <w:rFonts w:ascii="Times New Roman" w:hAnsi="Times New Roman" w:cs="Times New Roman"/>
          <w:sz w:val="28"/>
          <w:szCs w:val="28"/>
          <w:lang w:bidi="ar-SA"/>
        </w:rPr>
      </w:pPr>
      <w:r w:rsidRPr="00AE5FAC">
        <w:rPr>
          <w:rFonts w:ascii="Times New Roman" w:hAnsi="Times New Roman" w:cs="Times New Roman"/>
          <w:sz w:val="28"/>
          <w:szCs w:val="28"/>
          <w:lang w:bidi="ar-SA"/>
        </w:rPr>
        <w:t>Когато избираме какъв актив да придобием е необходимо да се разгледат няколко варианта, като се изчисляват разходите за целия жизнен цикъл. Обикновено по-скъпото съоръжение има по-малки текущи разходи и в дългосрочен план може да се окаже по-изгодния вариант.</w:t>
      </w:r>
    </w:p>
    <w:p w:rsidR="00DA144E" w:rsidRPr="00AE5FAC" w:rsidRDefault="00DA144E" w:rsidP="00DA144E">
      <w:pPr>
        <w:widowControl/>
        <w:autoSpaceDE w:val="0"/>
        <w:autoSpaceDN w:val="0"/>
        <w:adjustRightInd w:val="0"/>
        <w:jc w:val="both"/>
        <w:rPr>
          <w:rFonts w:ascii="Times New Roman" w:hAnsi="Times New Roman" w:cs="Times New Roman"/>
          <w:sz w:val="28"/>
          <w:szCs w:val="28"/>
          <w:lang w:val="en-US" w:bidi="ar-SA"/>
        </w:rPr>
      </w:pPr>
    </w:p>
    <w:p w:rsidR="000D79E3" w:rsidRPr="00AE5FAC" w:rsidRDefault="000D79E3" w:rsidP="00AE5FAC">
      <w:pPr>
        <w:widowControl/>
        <w:autoSpaceDE w:val="0"/>
        <w:autoSpaceDN w:val="0"/>
        <w:adjustRightInd w:val="0"/>
        <w:jc w:val="both"/>
        <w:rPr>
          <w:rFonts w:ascii="Times New Roman" w:hAnsi="Times New Roman" w:cs="Times New Roman"/>
          <w:sz w:val="28"/>
          <w:szCs w:val="28"/>
          <w:lang w:val="en-US" w:bidi="ar-SA"/>
        </w:rPr>
      </w:pPr>
    </w:p>
    <w:p w:rsidR="009D5DF3" w:rsidRPr="003918E8" w:rsidRDefault="009D5DF3" w:rsidP="003918E8">
      <w:pPr>
        <w:pStyle w:val="ListParagraph"/>
        <w:numPr>
          <w:ilvl w:val="0"/>
          <w:numId w:val="41"/>
        </w:numPr>
        <w:jc w:val="both"/>
        <w:rPr>
          <w:rFonts w:ascii="Times New Roman" w:eastAsia="Sylfaen" w:hAnsi="Times New Roman" w:cs="Times New Roman"/>
          <w:sz w:val="28"/>
          <w:szCs w:val="28"/>
        </w:rPr>
      </w:pPr>
      <w:r w:rsidRPr="003918E8">
        <w:rPr>
          <w:rFonts w:ascii="Times New Roman" w:eastAsia="Sylfaen" w:hAnsi="Times New Roman" w:cs="Times New Roman"/>
          <w:sz w:val="28"/>
          <w:szCs w:val="28"/>
        </w:rPr>
        <w:t>Оценка на водната инфраструктура</w:t>
      </w:r>
    </w:p>
    <w:p w:rsidR="009D5DF3" w:rsidRPr="00AE5FAC" w:rsidRDefault="009D5DF3" w:rsidP="00B00D22">
      <w:pPr>
        <w:ind w:firstLine="435"/>
        <w:jc w:val="both"/>
        <w:rPr>
          <w:rFonts w:ascii="Times New Roman" w:eastAsia="Calibri" w:hAnsi="Times New Roman" w:cs="Times New Roman"/>
          <w:bCs/>
          <w:iCs/>
          <w:color w:val="auto"/>
          <w:sz w:val="28"/>
          <w:szCs w:val="28"/>
          <w:lang w:eastAsia="en-US" w:bidi="ar-SA"/>
        </w:rPr>
      </w:pPr>
      <w:r w:rsidRPr="00AE5FAC">
        <w:rPr>
          <w:rFonts w:ascii="Times New Roman" w:eastAsia="Calibri" w:hAnsi="Times New Roman" w:cs="Times New Roman"/>
          <w:bCs/>
          <w:iCs/>
          <w:color w:val="auto"/>
          <w:sz w:val="28"/>
          <w:szCs w:val="28"/>
          <w:lang w:eastAsia="en-US" w:bidi="ar-SA"/>
        </w:rPr>
        <w:t xml:space="preserve">Към момента на изготвяне на настоящия план текущото състояние на ВиК системите, без тези на територията на Община Свищов е задоволително, като основните мрежи и съоръжения са в края на своя планиран експлоатационен живот. Съществуват ВиК системи, които са изградени до известна степен като несъвършенни, със статут на временни решения, които са останали без развитие във времето по финансови причини. Понастоящем  някои от тези несъвършенни системи, които в минал период са били неатрактивни без визия за развитие, към момента са претоварени и са с изчерпан капацитет. Това създава напрежения върху ВиК оператора, за които той не носи отговорност като дружество, експлоатиращо активи във вида, в който са му предадени за експлоатация. Същият проблем е още по-значим при предаванането на други активи, които до сега са били експлоатирани от общините. Тези активи, особено за водоснабдяване, почти изцяло са технически неиздържани и не отговарят не само на съвременните, но и на основните технически изисквания. Дружеството има ограничени, почти липсващи възможности да изисква тези системи да бъдат приведени в необходимата годност при предаването им, поради финансови, обществено-политически, социални и други субективни причини, но е задължено да ги приеме за обслужване, с което практически се очакват огромни разходи, които няма как да се извършат от дружеството, поради формалното им предаване в  „добро състояние“. </w:t>
      </w:r>
    </w:p>
    <w:p w:rsidR="00AE5FAC" w:rsidRDefault="009D5DF3" w:rsidP="00AE5FAC">
      <w:pPr>
        <w:ind w:firstLine="567"/>
        <w:jc w:val="both"/>
        <w:rPr>
          <w:rFonts w:ascii="Times New Roman" w:eastAsia="Calibri" w:hAnsi="Times New Roman" w:cs="Times New Roman"/>
          <w:bCs/>
          <w:iCs/>
          <w:color w:val="auto"/>
          <w:sz w:val="28"/>
          <w:szCs w:val="28"/>
          <w:lang w:eastAsia="en-US" w:bidi="ar-SA"/>
        </w:rPr>
      </w:pPr>
      <w:r w:rsidRPr="00AE5FAC">
        <w:rPr>
          <w:rFonts w:ascii="Times New Roman" w:eastAsia="Calibri" w:hAnsi="Times New Roman" w:cs="Times New Roman"/>
          <w:bCs/>
          <w:iCs/>
          <w:color w:val="auto"/>
          <w:sz w:val="28"/>
          <w:szCs w:val="28"/>
          <w:lang w:eastAsia="en-US" w:bidi="ar-SA"/>
        </w:rPr>
        <w:t>Водопроводните мрежи (външни и вътрешни) на населените места са изградени предимно от азбестоциментови тръби, представляващи 80% от общата дължина на мрежите. Същите са изпълнени от късовлакнест азбест, свързани с муфи “Симплек</w:t>
      </w:r>
      <w:r w:rsidR="00067184">
        <w:rPr>
          <w:rFonts w:ascii="Times New Roman" w:eastAsia="Calibri" w:hAnsi="Times New Roman" w:cs="Times New Roman"/>
          <w:bCs/>
          <w:iCs/>
          <w:color w:val="auto"/>
          <w:sz w:val="28"/>
          <w:szCs w:val="28"/>
          <w:lang w:eastAsia="en-US" w:bidi="ar-SA"/>
        </w:rPr>
        <w:t>с</w:t>
      </w:r>
      <w:r w:rsidRPr="00AE5FAC">
        <w:rPr>
          <w:rFonts w:ascii="Times New Roman" w:eastAsia="Calibri" w:hAnsi="Times New Roman" w:cs="Times New Roman"/>
          <w:bCs/>
          <w:iCs/>
          <w:color w:val="auto"/>
          <w:sz w:val="28"/>
          <w:szCs w:val="28"/>
          <w:lang w:eastAsia="en-US" w:bidi="ar-SA"/>
        </w:rPr>
        <w:t>“ и гумени уплътнители към тях. Този вид водопроводи са изградени преди повече от 40 години, т.е. са морално остарели. Гумените уплътнители са със срок на стареене 20 години, което е причина за чести аварии и ремонти. Друг съществен проблем са авариите по СВО, изградени предимно с поцинковани тръби, които са амортизирали и корозирали, поради изтекъл експлоатационен период (повече от 25 години), некачествен материал на тръбите, електрохимична корозия и лошо изпълнение.</w:t>
      </w:r>
      <w:r w:rsidRPr="00AE5FAC">
        <w:rPr>
          <w:rFonts w:ascii="Times New Roman" w:eastAsia="Calibri" w:hAnsi="Times New Roman" w:cs="Times New Roman"/>
          <w:bCs/>
          <w:iCs/>
          <w:color w:val="auto"/>
          <w:sz w:val="28"/>
          <w:szCs w:val="28"/>
          <w:lang w:val="en-US" w:eastAsia="en-US" w:bidi="ar-SA"/>
        </w:rPr>
        <w:t xml:space="preserve"> </w:t>
      </w:r>
      <w:r w:rsidRPr="00AE5FAC">
        <w:rPr>
          <w:rFonts w:ascii="Times New Roman" w:eastAsia="Calibri" w:hAnsi="Times New Roman" w:cs="Times New Roman"/>
          <w:bCs/>
          <w:iCs/>
          <w:color w:val="auto"/>
          <w:sz w:val="28"/>
          <w:szCs w:val="28"/>
          <w:lang w:eastAsia="en-US" w:bidi="ar-SA"/>
        </w:rPr>
        <w:t xml:space="preserve">Зачестяват повредите по </w:t>
      </w:r>
      <w:r w:rsidRPr="00AE5FAC">
        <w:rPr>
          <w:rFonts w:ascii="Times New Roman" w:eastAsia="Calibri" w:hAnsi="Times New Roman" w:cs="Times New Roman"/>
          <w:bCs/>
          <w:iCs/>
          <w:color w:val="auto"/>
          <w:sz w:val="28"/>
          <w:szCs w:val="28"/>
          <w:lang w:eastAsia="en-US" w:bidi="ar-SA"/>
        </w:rPr>
        <w:lastRenderedPageBreak/>
        <w:t>канализационните мрежи на населените места следствие на директно изхвърляне на отпадъци в дъждоприемните решетки и ревизионни шахти от недобросъвестни лица и фирми при почистване на уличните платна и строително-ремонтни работи в имотите си.</w:t>
      </w:r>
    </w:p>
    <w:p w:rsidR="00133F26" w:rsidRPr="00AE5FAC" w:rsidRDefault="009D5DF3" w:rsidP="00AE5FAC">
      <w:pPr>
        <w:ind w:firstLine="567"/>
        <w:jc w:val="both"/>
        <w:rPr>
          <w:rFonts w:ascii="Times New Roman" w:eastAsia="Calibri" w:hAnsi="Times New Roman" w:cs="Times New Roman"/>
          <w:bCs/>
          <w:iCs/>
          <w:color w:val="auto"/>
          <w:sz w:val="28"/>
          <w:szCs w:val="28"/>
          <w:lang w:eastAsia="en-US" w:bidi="ar-SA"/>
        </w:rPr>
      </w:pPr>
      <w:r w:rsidRPr="00AE5FAC">
        <w:rPr>
          <w:rFonts w:ascii="Times New Roman" w:eastAsia="Calibri" w:hAnsi="Times New Roman" w:cs="Times New Roman"/>
          <w:bCs/>
          <w:iCs/>
          <w:color w:val="auto"/>
          <w:sz w:val="28"/>
          <w:szCs w:val="28"/>
          <w:lang w:eastAsia="en-US" w:bidi="ar-SA"/>
        </w:rPr>
        <w:t xml:space="preserve"> Не са редки случаите на залпово изпускане на отпадъчни води със завишено съдържание на нефтопродукти, биологични замърсители и други в канализационната мрежа на гр. В.Търново, гр. Горна Оряховица и гр. Лясковец от страна на недобросъвестни обществени абонати. Същото води до затрудняване работата на ПСОВ.</w:t>
      </w:r>
    </w:p>
    <w:p w:rsidR="009D5DF3" w:rsidRPr="00AE5FAC" w:rsidRDefault="009D5DF3" w:rsidP="00AE5FAC">
      <w:pPr>
        <w:ind w:firstLine="567"/>
        <w:jc w:val="both"/>
        <w:rPr>
          <w:rFonts w:ascii="Times New Roman" w:eastAsia="Calibri" w:hAnsi="Times New Roman" w:cs="Times New Roman"/>
          <w:b/>
          <w:bCs/>
          <w:i/>
          <w:iCs/>
          <w:color w:val="4F81BD"/>
          <w:sz w:val="28"/>
          <w:szCs w:val="28"/>
          <w:lang w:eastAsia="en-US" w:bidi="ar-SA"/>
        </w:rPr>
      </w:pPr>
      <w:r w:rsidRPr="00AE5FAC">
        <w:rPr>
          <w:rFonts w:ascii="Times New Roman" w:eastAsia="Calibri" w:hAnsi="Times New Roman" w:cs="Times New Roman"/>
          <w:bCs/>
          <w:iCs/>
          <w:color w:val="auto"/>
          <w:sz w:val="28"/>
          <w:szCs w:val="28"/>
          <w:lang w:eastAsia="en-US" w:bidi="ar-SA"/>
        </w:rPr>
        <w:t>При съществуващата тенденция на засилено ново строителство на сгради и въобще на увеличаване на застроените терени се появява сериозен проблем, поради недостатъчна проводимост на съществуващите канализационни клонове и връщане на отпадъчни води през съществуващите канализационни отклонения, най вече при обилни валежи. Необходимо е да се извършват съответните пр</w:t>
      </w:r>
      <w:r w:rsidR="008B61D8" w:rsidRPr="00AE5FAC">
        <w:rPr>
          <w:rFonts w:ascii="Times New Roman" w:eastAsia="Calibri" w:hAnsi="Times New Roman" w:cs="Times New Roman"/>
          <w:bCs/>
          <w:iCs/>
          <w:color w:val="auto"/>
          <w:sz w:val="28"/>
          <w:szCs w:val="28"/>
          <w:lang w:eastAsia="en-US" w:bidi="ar-SA"/>
        </w:rPr>
        <w:t xml:space="preserve">оучвания за обезпеченост с ВиК </w:t>
      </w:r>
      <w:r w:rsidRPr="00AE5FAC">
        <w:rPr>
          <w:rFonts w:ascii="Times New Roman" w:eastAsia="Calibri" w:hAnsi="Times New Roman" w:cs="Times New Roman"/>
          <w:bCs/>
          <w:iCs/>
          <w:color w:val="auto"/>
          <w:sz w:val="28"/>
          <w:szCs w:val="28"/>
          <w:lang w:eastAsia="en-US" w:bidi="ar-SA"/>
        </w:rPr>
        <w:t>съоръжения от общинските власти при издаване на разрешителни за строеж, при отреждане на нови квартали за застрояване и при залагане за строителство на нови канализационни клонове. Зачестяват и сигналите и констатациите за структурно разрушаване и разграждане на канализационните тръби в населените места, вероятно поради перманентно изпускане на агресивни вещества и износване на материала от претоварване</w:t>
      </w:r>
      <w:r w:rsidRPr="00AE5FAC">
        <w:rPr>
          <w:rFonts w:ascii="Times New Roman" w:eastAsia="Calibri" w:hAnsi="Times New Roman" w:cs="Times New Roman"/>
          <w:b/>
          <w:bCs/>
          <w:i/>
          <w:iCs/>
          <w:color w:val="4F81BD"/>
          <w:sz w:val="28"/>
          <w:szCs w:val="28"/>
          <w:lang w:eastAsia="en-US" w:bidi="ar-SA"/>
        </w:rPr>
        <w:t>.</w:t>
      </w:r>
    </w:p>
    <w:p w:rsidR="00CC0E0B" w:rsidRPr="00AE5FAC" w:rsidRDefault="00CC0E0B" w:rsidP="00AE5FAC">
      <w:pPr>
        <w:keepNext/>
        <w:keepLines/>
        <w:widowControl/>
        <w:jc w:val="both"/>
        <w:outlineLvl w:val="3"/>
        <w:rPr>
          <w:rFonts w:ascii="Times New Roman" w:eastAsia="Calibri" w:hAnsi="Times New Roman" w:cs="Times New Roman"/>
          <w:bCs/>
          <w:iCs/>
          <w:color w:val="auto"/>
          <w:sz w:val="28"/>
          <w:szCs w:val="28"/>
          <w:lang w:eastAsia="en-US" w:bidi="ar-SA"/>
        </w:rPr>
      </w:pPr>
    </w:p>
    <w:p w:rsidR="00071DA2" w:rsidRPr="00AE5FAC" w:rsidRDefault="009D744C" w:rsidP="000E60CC">
      <w:pPr>
        <w:pStyle w:val="10"/>
        <w:numPr>
          <w:ilvl w:val="0"/>
          <w:numId w:val="69"/>
        </w:numPr>
        <w:shd w:val="clear" w:color="auto" w:fill="auto"/>
        <w:spacing w:before="0" w:after="0" w:line="240" w:lineRule="auto"/>
        <w:ind w:right="20"/>
        <w:rPr>
          <w:b/>
          <w:sz w:val="28"/>
          <w:szCs w:val="28"/>
        </w:rPr>
      </w:pPr>
      <w:r w:rsidRPr="00AE5FAC">
        <w:rPr>
          <w:b/>
          <w:sz w:val="28"/>
          <w:szCs w:val="28"/>
        </w:rPr>
        <w:t xml:space="preserve">Поддръжка </w:t>
      </w:r>
    </w:p>
    <w:p w:rsidR="0093495F" w:rsidRPr="005C1DBC" w:rsidRDefault="0093495F" w:rsidP="005C1DBC">
      <w:pPr>
        <w:pStyle w:val="NoSpacing1"/>
        <w:jc w:val="both"/>
        <w:rPr>
          <w:rFonts w:ascii="Times New Roman" w:eastAsia="Times New Roman" w:hAnsi="Times New Roman"/>
          <w:bCs/>
          <w:sz w:val="28"/>
          <w:szCs w:val="28"/>
        </w:rPr>
      </w:pPr>
      <w:r w:rsidRPr="005C1DBC">
        <w:rPr>
          <w:rFonts w:ascii="Times New Roman" w:eastAsia="Times New Roman" w:hAnsi="Times New Roman"/>
          <w:bCs/>
          <w:sz w:val="28"/>
          <w:szCs w:val="28"/>
        </w:rPr>
        <w:t xml:space="preserve"> </w:t>
      </w:r>
      <w:r w:rsidR="005C1DBC">
        <w:rPr>
          <w:rFonts w:ascii="Times New Roman" w:eastAsia="Times New Roman" w:hAnsi="Times New Roman"/>
          <w:bCs/>
          <w:sz w:val="28"/>
          <w:szCs w:val="28"/>
        </w:rPr>
        <w:tab/>
      </w:r>
      <w:r w:rsidRPr="005C1DBC">
        <w:rPr>
          <w:rFonts w:ascii="Times New Roman" w:eastAsia="Times New Roman" w:hAnsi="Times New Roman"/>
          <w:bCs/>
          <w:sz w:val="28"/>
          <w:szCs w:val="28"/>
        </w:rPr>
        <w:t>„Поддръжка“-</w:t>
      </w:r>
      <w:r w:rsidR="005C1DBC">
        <w:rPr>
          <w:rFonts w:ascii="Times New Roman" w:eastAsia="Times New Roman" w:hAnsi="Times New Roman"/>
          <w:bCs/>
          <w:sz w:val="28"/>
          <w:szCs w:val="28"/>
        </w:rPr>
        <w:t xml:space="preserve"> включва</w:t>
      </w:r>
      <w:r w:rsidRPr="005C1DBC">
        <w:rPr>
          <w:rFonts w:ascii="Times New Roman" w:eastAsia="Times New Roman" w:hAnsi="Times New Roman"/>
          <w:bCs/>
          <w:sz w:val="28"/>
          <w:szCs w:val="28"/>
        </w:rPr>
        <w:t xml:space="preserve"> всички действия за текущо експлоатиране на даден актив: инспекция (вкл. чрез технически мерки), анализ, профилактика и др.подобни.</w:t>
      </w:r>
    </w:p>
    <w:p w:rsidR="0093495F" w:rsidRPr="005C1DBC" w:rsidRDefault="005C1DBC" w:rsidP="00B00D22">
      <w:pPr>
        <w:pStyle w:val="NoSpacing1"/>
        <w:ind w:firstLine="435"/>
        <w:jc w:val="both"/>
        <w:rPr>
          <w:rFonts w:ascii="Times New Roman" w:eastAsia="Times New Roman" w:hAnsi="Times New Roman"/>
          <w:bCs/>
          <w:sz w:val="28"/>
          <w:szCs w:val="28"/>
        </w:rPr>
      </w:pPr>
      <w:r>
        <w:rPr>
          <w:rFonts w:ascii="Times New Roman" w:eastAsia="Times New Roman" w:hAnsi="Times New Roman"/>
          <w:bCs/>
          <w:sz w:val="28"/>
          <w:szCs w:val="28"/>
        </w:rPr>
        <w:t>„Ремонт“ - представлява</w:t>
      </w:r>
      <w:r w:rsidR="0093495F" w:rsidRPr="005C1DBC">
        <w:rPr>
          <w:rFonts w:ascii="Times New Roman" w:eastAsia="Times New Roman" w:hAnsi="Times New Roman"/>
          <w:bCs/>
          <w:sz w:val="28"/>
          <w:szCs w:val="28"/>
        </w:rPr>
        <w:t xml:space="preserve"> извършване на последващи разходи, свързани със съществуващ актив, вкл. аварии, чиято цел е да възстановяват обичайната му експлоатационна годност, но които не водят до повишаване на капацитета и/или значително удължаване на полезния му живот и/или промяна на неговото функционално предназначение и възможности.</w:t>
      </w:r>
    </w:p>
    <w:p w:rsidR="0093495F" w:rsidRPr="005C1DBC" w:rsidRDefault="0093495F" w:rsidP="00B00D22">
      <w:pPr>
        <w:pStyle w:val="NoSpacing1"/>
        <w:spacing w:before="240" w:after="240"/>
        <w:ind w:firstLine="435"/>
        <w:rPr>
          <w:rFonts w:ascii="Times New Roman" w:eastAsia="Times New Roman" w:hAnsi="Times New Roman"/>
          <w:iCs/>
          <w:sz w:val="28"/>
          <w:szCs w:val="28"/>
        </w:rPr>
      </w:pPr>
      <w:r w:rsidRPr="005C1DBC">
        <w:rPr>
          <w:rFonts w:ascii="Times New Roman" w:eastAsia="Times New Roman" w:hAnsi="Times New Roman"/>
          <w:iCs/>
          <w:sz w:val="28"/>
          <w:szCs w:val="28"/>
        </w:rPr>
        <w:t xml:space="preserve">Дейности, които се извършват във връзка </w:t>
      </w:r>
      <w:r w:rsidRPr="005C1DBC">
        <w:rPr>
          <w:rFonts w:ascii="Times New Roman" w:eastAsia="Times New Roman" w:hAnsi="Times New Roman"/>
          <w:iCs/>
          <w:sz w:val="28"/>
          <w:szCs w:val="28"/>
          <w:lang w:val="ru-RU" w:eastAsia="ru-RU" w:bidi="ru-RU"/>
        </w:rPr>
        <w:t xml:space="preserve">с </w:t>
      </w:r>
      <w:r w:rsidRPr="005C1DBC">
        <w:rPr>
          <w:rFonts w:ascii="Times New Roman" w:eastAsia="Times New Roman" w:hAnsi="Times New Roman"/>
          <w:iCs/>
          <w:sz w:val="28"/>
          <w:szCs w:val="28"/>
        </w:rPr>
        <w:t>поддръжката на активите са:</w:t>
      </w:r>
    </w:p>
    <w:p w:rsidR="0093495F" w:rsidRPr="005C1DBC" w:rsidRDefault="0093495F" w:rsidP="000E60CC">
      <w:pPr>
        <w:pStyle w:val="NoSpacing1"/>
        <w:numPr>
          <w:ilvl w:val="0"/>
          <w:numId w:val="49"/>
        </w:numPr>
        <w:ind w:firstLine="15"/>
        <w:rPr>
          <w:rFonts w:ascii="Times New Roman" w:eastAsia="Times New Roman" w:hAnsi="Times New Roman"/>
          <w:i/>
          <w:iCs/>
          <w:sz w:val="28"/>
          <w:szCs w:val="28"/>
        </w:rPr>
      </w:pPr>
      <w:r w:rsidRPr="005C1DBC">
        <w:rPr>
          <w:rFonts w:ascii="Times New Roman" w:eastAsia="Times New Roman" w:hAnsi="Times New Roman"/>
          <w:i/>
          <w:iCs/>
          <w:sz w:val="28"/>
          <w:szCs w:val="28"/>
        </w:rPr>
        <w:t>Инспектиране състоянието на активите</w:t>
      </w:r>
    </w:p>
    <w:p w:rsidR="0093495F" w:rsidRPr="005C1DBC" w:rsidRDefault="0093495F" w:rsidP="00BB5C35">
      <w:pPr>
        <w:pStyle w:val="NoSpacing1"/>
        <w:ind w:firstLine="706"/>
        <w:jc w:val="both"/>
        <w:rPr>
          <w:rFonts w:ascii="Times New Roman" w:eastAsia="Times New Roman" w:hAnsi="Times New Roman"/>
          <w:bCs/>
          <w:sz w:val="28"/>
          <w:szCs w:val="28"/>
        </w:rPr>
      </w:pPr>
      <w:r w:rsidRPr="005C1DBC">
        <w:rPr>
          <w:rFonts w:ascii="Times New Roman" w:eastAsia="Times New Roman" w:hAnsi="Times New Roman"/>
          <w:bCs/>
          <w:sz w:val="28"/>
          <w:szCs w:val="28"/>
        </w:rPr>
        <w:t xml:space="preserve">Периодичността на извършване на експлоатационни и поддържащи мероприятия за своевременно откриване на течове и за проверка на сигурността на системата се определя в зависимост от състоянието, </w:t>
      </w:r>
      <w:r w:rsidRPr="005C1DBC">
        <w:rPr>
          <w:rFonts w:ascii="Times New Roman" w:eastAsia="Times New Roman" w:hAnsi="Times New Roman"/>
          <w:bCs/>
          <w:sz w:val="28"/>
          <w:szCs w:val="28"/>
          <w:lang w:val="ru-RU" w:eastAsia="ru-RU" w:bidi="ru-RU"/>
        </w:rPr>
        <w:t>функционалн</w:t>
      </w:r>
      <w:r w:rsidRPr="005C1DBC">
        <w:rPr>
          <w:rFonts w:ascii="Times New Roman" w:eastAsia="Times New Roman" w:hAnsi="Times New Roman"/>
          <w:bCs/>
          <w:sz w:val="28"/>
          <w:szCs w:val="28"/>
        </w:rPr>
        <w:t>ото предназначение и важността на отделните участъци, кранове, арматури и други елементи на ВС.</w:t>
      </w:r>
    </w:p>
    <w:p w:rsidR="0093495F" w:rsidRPr="005C1DBC" w:rsidRDefault="0093495F" w:rsidP="00BB5C35">
      <w:pPr>
        <w:pStyle w:val="NoSpacing1"/>
        <w:ind w:firstLine="706"/>
        <w:jc w:val="both"/>
        <w:rPr>
          <w:rFonts w:ascii="Times New Roman" w:eastAsia="Times New Roman" w:hAnsi="Times New Roman"/>
          <w:bCs/>
          <w:sz w:val="28"/>
          <w:szCs w:val="28"/>
        </w:rPr>
      </w:pPr>
      <w:r w:rsidRPr="005C1DBC">
        <w:rPr>
          <w:rFonts w:ascii="Times New Roman" w:eastAsia="Times New Roman" w:hAnsi="Times New Roman"/>
          <w:bCs/>
          <w:sz w:val="28"/>
          <w:szCs w:val="28"/>
        </w:rPr>
        <w:t>При извършването на проверки и превантивен контрол на съоръженията и експлоатационните възли задължително се провеждат следните мероприятия:</w:t>
      </w:r>
    </w:p>
    <w:p w:rsidR="0093495F" w:rsidRPr="005C1DBC" w:rsidRDefault="0093495F" w:rsidP="000E60CC">
      <w:pPr>
        <w:pStyle w:val="NoSpacing1"/>
        <w:numPr>
          <w:ilvl w:val="0"/>
          <w:numId w:val="50"/>
        </w:numPr>
        <w:ind w:hanging="450"/>
        <w:jc w:val="both"/>
        <w:rPr>
          <w:rFonts w:ascii="Times New Roman" w:eastAsia="Times New Roman" w:hAnsi="Times New Roman"/>
          <w:bCs/>
          <w:sz w:val="28"/>
          <w:szCs w:val="28"/>
        </w:rPr>
      </w:pPr>
      <w:r w:rsidRPr="005C1DBC">
        <w:rPr>
          <w:rFonts w:ascii="Times New Roman" w:eastAsia="Times New Roman" w:hAnsi="Times New Roman"/>
          <w:bCs/>
          <w:sz w:val="28"/>
          <w:szCs w:val="28"/>
        </w:rPr>
        <w:t>проверка на плътността на затварящите устройства в арматурните възли;</w:t>
      </w:r>
    </w:p>
    <w:p w:rsidR="0093495F" w:rsidRPr="005C1DBC" w:rsidRDefault="0093495F" w:rsidP="000E60CC">
      <w:pPr>
        <w:pStyle w:val="NoSpacing1"/>
        <w:numPr>
          <w:ilvl w:val="0"/>
          <w:numId w:val="50"/>
        </w:numPr>
        <w:ind w:hanging="450"/>
        <w:jc w:val="both"/>
        <w:rPr>
          <w:rFonts w:ascii="Times New Roman" w:eastAsia="Times New Roman" w:hAnsi="Times New Roman"/>
          <w:bCs/>
          <w:sz w:val="28"/>
          <w:szCs w:val="28"/>
        </w:rPr>
      </w:pPr>
      <w:r w:rsidRPr="005C1DBC">
        <w:rPr>
          <w:rFonts w:ascii="Times New Roman" w:eastAsia="Times New Roman" w:hAnsi="Times New Roman"/>
          <w:bCs/>
          <w:sz w:val="28"/>
          <w:szCs w:val="28"/>
        </w:rPr>
        <w:t>проверка на функционалната годност и четливостта на показателите на контролните устройства и средствата за измерване;</w:t>
      </w:r>
    </w:p>
    <w:p w:rsidR="0093495F" w:rsidRPr="005C1DBC" w:rsidRDefault="0093495F" w:rsidP="000E60CC">
      <w:pPr>
        <w:pStyle w:val="NoSpacing1"/>
        <w:numPr>
          <w:ilvl w:val="0"/>
          <w:numId w:val="50"/>
        </w:numPr>
        <w:spacing w:after="240"/>
        <w:ind w:hanging="450"/>
        <w:jc w:val="both"/>
        <w:rPr>
          <w:rFonts w:ascii="Times New Roman" w:eastAsia="Times New Roman" w:hAnsi="Times New Roman"/>
          <w:bCs/>
          <w:sz w:val="28"/>
          <w:szCs w:val="28"/>
        </w:rPr>
      </w:pPr>
      <w:r w:rsidRPr="005C1DBC">
        <w:rPr>
          <w:rFonts w:ascii="Times New Roman" w:eastAsia="Times New Roman" w:hAnsi="Times New Roman"/>
          <w:bCs/>
          <w:sz w:val="28"/>
          <w:szCs w:val="28"/>
        </w:rPr>
        <w:lastRenderedPageBreak/>
        <w:t>проверка и измерване на действителната пропускателна способност на хидрантите и изпразващите  устройства на водопровода.</w:t>
      </w:r>
    </w:p>
    <w:p w:rsidR="0093495F" w:rsidRPr="005C1DBC" w:rsidRDefault="0093495F" w:rsidP="000E60CC">
      <w:pPr>
        <w:pStyle w:val="NoSpacing1"/>
        <w:numPr>
          <w:ilvl w:val="0"/>
          <w:numId w:val="49"/>
        </w:numPr>
        <w:tabs>
          <w:tab w:val="left" w:pos="1170"/>
        </w:tabs>
        <w:spacing w:after="240"/>
        <w:ind w:firstLine="15"/>
        <w:jc w:val="both"/>
        <w:rPr>
          <w:rFonts w:ascii="Times New Roman" w:eastAsia="Times New Roman" w:hAnsi="Times New Roman"/>
          <w:i/>
          <w:iCs/>
          <w:sz w:val="28"/>
          <w:szCs w:val="28"/>
        </w:rPr>
      </w:pPr>
      <w:r w:rsidRPr="005C1DBC">
        <w:rPr>
          <w:rFonts w:ascii="Times New Roman" w:eastAsia="Times New Roman" w:hAnsi="Times New Roman"/>
          <w:i/>
          <w:iCs/>
          <w:sz w:val="28"/>
          <w:szCs w:val="28"/>
        </w:rPr>
        <w:t>Извършване на ремонти и профилактични прегледи</w:t>
      </w:r>
    </w:p>
    <w:p w:rsidR="0093495F" w:rsidRPr="005C1DBC" w:rsidRDefault="0093495F" w:rsidP="000E60CC">
      <w:pPr>
        <w:pStyle w:val="NoSpacing1"/>
        <w:numPr>
          <w:ilvl w:val="0"/>
          <w:numId w:val="49"/>
        </w:numPr>
        <w:tabs>
          <w:tab w:val="left" w:pos="1170"/>
        </w:tabs>
        <w:ind w:left="0" w:firstLine="810"/>
        <w:jc w:val="both"/>
        <w:rPr>
          <w:rFonts w:ascii="Times New Roman" w:eastAsia="Times New Roman" w:hAnsi="Times New Roman"/>
          <w:bCs/>
          <w:sz w:val="28"/>
          <w:szCs w:val="28"/>
        </w:rPr>
      </w:pPr>
      <w:r w:rsidRPr="005C1DBC">
        <w:rPr>
          <w:rFonts w:ascii="Times New Roman" w:eastAsia="Times New Roman" w:hAnsi="Times New Roman"/>
          <w:i/>
          <w:iCs/>
          <w:sz w:val="28"/>
          <w:szCs w:val="28"/>
        </w:rPr>
        <w:t>Ежедневно техническо обслужване</w:t>
      </w:r>
      <w:r w:rsidRPr="005C1DBC">
        <w:rPr>
          <w:rFonts w:ascii="Times New Roman" w:eastAsia="Times New Roman" w:hAnsi="Times New Roman"/>
          <w:bCs/>
          <w:sz w:val="28"/>
          <w:szCs w:val="28"/>
        </w:rPr>
        <w:t xml:space="preserve"> - външен оглед на машините и съоръженията, следене на контролните уреди и работата на машините и съоръженията, проверка на техническите параметри.</w:t>
      </w:r>
    </w:p>
    <w:p w:rsidR="0093495F" w:rsidRPr="005C1DBC" w:rsidRDefault="0093495F" w:rsidP="000E60CC">
      <w:pPr>
        <w:pStyle w:val="NoSpacing1"/>
        <w:numPr>
          <w:ilvl w:val="0"/>
          <w:numId w:val="49"/>
        </w:numPr>
        <w:tabs>
          <w:tab w:val="left" w:pos="900"/>
          <w:tab w:val="left" w:pos="990"/>
        </w:tabs>
        <w:ind w:left="0" w:firstLine="810"/>
        <w:jc w:val="both"/>
        <w:rPr>
          <w:rFonts w:ascii="Times New Roman" w:eastAsia="Times New Roman" w:hAnsi="Times New Roman"/>
          <w:bCs/>
          <w:sz w:val="28"/>
          <w:szCs w:val="28"/>
        </w:rPr>
      </w:pPr>
      <w:r w:rsidRPr="005C1DBC">
        <w:rPr>
          <w:rFonts w:ascii="Times New Roman" w:eastAsia="Times New Roman" w:hAnsi="Times New Roman"/>
          <w:i/>
          <w:iCs/>
          <w:sz w:val="28"/>
          <w:szCs w:val="28"/>
        </w:rPr>
        <w:t>Извършване на аварийни ремонти -</w:t>
      </w:r>
      <w:r w:rsidRPr="005C1DBC">
        <w:rPr>
          <w:rFonts w:ascii="Times New Roman" w:eastAsia="Times New Roman" w:hAnsi="Times New Roman"/>
          <w:bCs/>
          <w:sz w:val="28"/>
          <w:szCs w:val="28"/>
        </w:rPr>
        <w:t xml:space="preserve"> при възникване на отклонения от нормалната работа на водоснабдителните системи, канализационните системи, пречиствателните станции,машини, съоръжения, специализирана механизация и МПС и</w:t>
      </w:r>
      <w:r w:rsidR="00BD520E" w:rsidRPr="005C1DBC">
        <w:rPr>
          <w:rFonts w:ascii="Times New Roman" w:eastAsia="Times New Roman" w:hAnsi="Times New Roman"/>
          <w:bCs/>
          <w:sz w:val="28"/>
          <w:szCs w:val="28"/>
        </w:rPr>
        <w:t xml:space="preserve"> създаване на аварийна ситуация</w:t>
      </w:r>
      <w:r w:rsidRPr="005C1DBC">
        <w:rPr>
          <w:rFonts w:ascii="Times New Roman" w:eastAsia="Times New Roman" w:hAnsi="Times New Roman"/>
          <w:bCs/>
          <w:sz w:val="28"/>
          <w:szCs w:val="28"/>
        </w:rPr>
        <w:t xml:space="preserve"> се организира отстраняването на аварията.</w:t>
      </w:r>
    </w:p>
    <w:p w:rsidR="0093495F" w:rsidRPr="005C1DBC" w:rsidRDefault="00B00D22" w:rsidP="000E60CC">
      <w:pPr>
        <w:pStyle w:val="NoSpacing1"/>
        <w:numPr>
          <w:ilvl w:val="0"/>
          <w:numId w:val="49"/>
        </w:numPr>
        <w:tabs>
          <w:tab w:val="left" w:pos="630"/>
          <w:tab w:val="left" w:pos="1080"/>
        </w:tabs>
        <w:ind w:firstLine="15"/>
        <w:rPr>
          <w:rFonts w:ascii="Times New Roman" w:eastAsia="Times New Roman" w:hAnsi="Times New Roman"/>
          <w:i/>
          <w:iCs/>
          <w:sz w:val="28"/>
          <w:szCs w:val="28"/>
        </w:rPr>
      </w:pPr>
      <w:r>
        <w:rPr>
          <w:rFonts w:ascii="Times New Roman" w:eastAsia="Times New Roman" w:hAnsi="Times New Roman"/>
          <w:i/>
          <w:iCs/>
          <w:sz w:val="28"/>
          <w:szCs w:val="28"/>
          <w:lang w:val="en-US"/>
        </w:rPr>
        <w:t xml:space="preserve">  </w:t>
      </w:r>
      <w:r w:rsidR="0093495F" w:rsidRPr="005C1DBC">
        <w:rPr>
          <w:rFonts w:ascii="Times New Roman" w:eastAsia="Times New Roman" w:hAnsi="Times New Roman"/>
          <w:i/>
          <w:iCs/>
          <w:sz w:val="28"/>
          <w:szCs w:val="28"/>
        </w:rPr>
        <w:t>Изпълнение, документиране и отчитане на дейностите.</w:t>
      </w:r>
    </w:p>
    <w:p w:rsidR="0093495F" w:rsidRPr="005C1DBC" w:rsidRDefault="0093495F" w:rsidP="000E60CC">
      <w:pPr>
        <w:pStyle w:val="NoSpacing1"/>
        <w:numPr>
          <w:ilvl w:val="0"/>
          <w:numId w:val="49"/>
        </w:numPr>
        <w:tabs>
          <w:tab w:val="left" w:pos="1170"/>
        </w:tabs>
        <w:ind w:firstLine="15"/>
        <w:rPr>
          <w:rFonts w:ascii="Times New Roman" w:eastAsia="Times New Roman" w:hAnsi="Times New Roman"/>
          <w:i/>
          <w:iCs/>
          <w:sz w:val="28"/>
          <w:szCs w:val="28"/>
        </w:rPr>
      </w:pPr>
      <w:r w:rsidRPr="005C1DBC">
        <w:rPr>
          <w:rFonts w:ascii="Times New Roman" w:eastAsia="Times New Roman" w:hAnsi="Times New Roman"/>
          <w:i/>
          <w:iCs/>
          <w:sz w:val="28"/>
          <w:szCs w:val="28"/>
        </w:rPr>
        <w:t>Контрол на качеството на работата и услугите.</w:t>
      </w:r>
    </w:p>
    <w:p w:rsidR="0093495F" w:rsidRPr="005C1DBC" w:rsidRDefault="0093495F" w:rsidP="000E60CC">
      <w:pPr>
        <w:pStyle w:val="NoSpacing1"/>
        <w:numPr>
          <w:ilvl w:val="0"/>
          <w:numId w:val="49"/>
        </w:numPr>
        <w:tabs>
          <w:tab w:val="left" w:pos="1170"/>
        </w:tabs>
        <w:ind w:firstLine="15"/>
        <w:rPr>
          <w:rFonts w:ascii="Times New Roman" w:eastAsia="Times New Roman" w:hAnsi="Times New Roman"/>
          <w:i/>
          <w:iCs/>
          <w:sz w:val="28"/>
          <w:szCs w:val="28"/>
        </w:rPr>
      </w:pPr>
      <w:r w:rsidRPr="005C1DBC">
        <w:rPr>
          <w:rFonts w:ascii="Times New Roman" w:eastAsia="Times New Roman" w:hAnsi="Times New Roman"/>
          <w:i/>
          <w:iCs/>
          <w:sz w:val="28"/>
          <w:szCs w:val="28"/>
        </w:rPr>
        <w:t>Контрол на качеството на водата за питейни нужди и управление на несъответствията</w:t>
      </w:r>
    </w:p>
    <w:p w:rsidR="0093495F" w:rsidRDefault="0093495F" w:rsidP="00B00D22">
      <w:pPr>
        <w:pStyle w:val="10"/>
        <w:shd w:val="clear" w:color="auto" w:fill="auto"/>
        <w:spacing w:before="0" w:after="0" w:line="240" w:lineRule="auto"/>
        <w:ind w:left="567" w:right="20" w:firstLine="15"/>
        <w:rPr>
          <w:sz w:val="26"/>
          <w:szCs w:val="26"/>
        </w:rPr>
      </w:pPr>
    </w:p>
    <w:p w:rsidR="009D744C" w:rsidRPr="00AE5FAC" w:rsidRDefault="007C5F7F" w:rsidP="00B00D22">
      <w:pPr>
        <w:pStyle w:val="10"/>
        <w:shd w:val="clear" w:color="auto" w:fill="auto"/>
        <w:spacing w:before="0" w:after="0" w:line="240" w:lineRule="auto"/>
        <w:ind w:right="20" w:firstLine="708"/>
        <w:jc w:val="left"/>
        <w:rPr>
          <w:sz w:val="28"/>
          <w:szCs w:val="28"/>
        </w:rPr>
      </w:pPr>
      <w:r w:rsidRPr="00AE5FAC">
        <w:rPr>
          <w:sz w:val="28"/>
          <w:szCs w:val="28"/>
        </w:rPr>
        <w:t>Планирани</w:t>
      </w:r>
      <w:r w:rsidR="0093495F" w:rsidRPr="00AE5FAC">
        <w:rPr>
          <w:sz w:val="28"/>
          <w:szCs w:val="28"/>
        </w:rPr>
        <w:t xml:space="preserve">те </w:t>
      </w:r>
      <w:r w:rsidRPr="00AE5FAC">
        <w:rPr>
          <w:sz w:val="28"/>
          <w:szCs w:val="28"/>
        </w:rPr>
        <w:t xml:space="preserve"> разходи за ремонт  и по</w:t>
      </w:r>
      <w:r w:rsidR="009D744C" w:rsidRPr="00AE5FAC">
        <w:rPr>
          <w:sz w:val="28"/>
          <w:szCs w:val="28"/>
        </w:rPr>
        <w:t>д</w:t>
      </w:r>
      <w:r w:rsidRPr="00AE5FAC">
        <w:rPr>
          <w:sz w:val="28"/>
          <w:szCs w:val="28"/>
        </w:rPr>
        <w:t>д</w:t>
      </w:r>
      <w:r w:rsidR="009D744C" w:rsidRPr="00AE5FAC">
        <w:rPr>
          <w:sz w:val="28"/>
          <w:szCs w:val="28"/>
        </w:rPr>
        <w:t>ръжка на ДМА</w:t>
      </w:r>
      <w:r w:rsidR="00452FF6" w:rsidRPr="00AE5FAC">
        <w:rPr>
          <w:sz w:val="28"/>
          <w:szCs w:val="28"/>
        </w:rPr>
        <w:t>, предвидени в бизнес плана</w:t>
      </w:r>
      <w:r w:rsidR="009D744C" w:rsidRPr="00AE5FAC">
        <w:rPr>
          <w:sz w:val="28"/>
          <w:szCs w:val="28"/>
        </w:rPr>
        <w:t xml:space="preserve">  за </w:t>
      </w:r>
      <w:r w:rsidR="00452FF6" w:rsidRPr="00AE5FAC">
        <w:rPr>
          <w:sz w:val="28"/>
          <w:szCs w:val="28"/>
        </w:rPr>
        <w:t xml:space="preserve">регулаторния </w:t>
      </w:r>
      <w:r w:rsidR="009D744C" w:rsidRPr="00AE5FAC">
        <w:rPr>
          <w:sz w:val="28"/>
          <w:szCs w:val="28"/>
        </w:rPr>
        <w:t>период</w:t>
      </w:r>
      <w:r w:rsidR="00452FF6" w:rsidRPr="00AE5FAC">
        <w:rPr>
          <w:sz w:val="28"/>
          <w:szCs w:val="28"/>
        </w:rPr>
        <w:t xml:space="preserve"> </w:t>
      </w:r>
      <w:r w:rsidR="00D41B88" w:rsidRPr="00AE5FAC">
        <w:rPr>
          <w:sz w:val="28"/>
          <w:szCs w:val="28"/>
        </w:rPr>
        <w:t xml:space="preserve"> 2022</w:t>
      </w:r>
      <w:r w:rsidR="009D744C" w:rsidRPr="00AE5FAC">
        <w:rPr>
          <w:sz w:val="28"/>
          <w:szCs w:val="28"/>
        </w:rPr>
        <w:t>-202</w:t>
      </w:r>
      <w:r w:rsidR="00D41B88" w:rsidRPr="00AE5FAC">
        <w:rPr>
          <w:sz w:val="28"/>
          <w:szCs w:val="28"/>
        </w:rPr>
        <w:t>6</w:t>
      </w:r>
      <w:r w:rsidR="009D744C" w:rsidRPr="00AE5FAC">
        <w:rPr>
          <w:sz w:val="28"/>
          <w:szCs w:val="28"/>
        </w:rPr>
        <w:t>г.</w:t>
      </w:r>
    </w:p>
    <w:p w:rsidR="009D744C" w:rsidRDefault="009D744C" w:rsidP="009D744C">
      <w:pPr>
        <w:pStyle w:val="10"/>
        <w:shd w:val="clear" w:color="auto" w:fill="auto"/>
        <w:spacing w:before="0" w:after="0" w:line="240" w:lineRule="auto"/>
        <w:ind w:left="567" w:right="20" w:firstLine="0"/>
        <w:rPr>
          <w:sz w:val="26"/>
          <w:szCs w:val="26"/>
        </w:rPr>
      </w:pPr>
    </w:p>
    <w:tbl>
      <w:tblPr>
        <w:tblW w:w="9630" w:type="dxa"/>
        <w:tblInd w:w="70" w:type="dxa"/>
        <w:tblLayout w:type="fixed"/>
        <w:tblCellMar>
          <w:left w:w="70" w:type="dxa"/>
          <w:right w:w="70" w:type="dxa"/>
        </w:tblCellMar>
        <w:tblLook w:val="04A0" w:firstRow="1" w:lastRow="0" w:firstColumn="1" w:lastColumn="0" w:noHBand="0" w:noVBand="1"/>
      </w:tblPr>
      <w:tblGrid>
        <w:gridCol w:w="4140"/>
        <w:gridCol w:w="991"/>
        <w:gridCol w:w="954"/>
        <w:gridCol w:w="810"/>
        <w:gridCol w:w="1080"/>
        <w:gridCol w:w="810"/>
        <w:gridCol w:w="845"/>
      </w:tblGrid>
      <w:tr w:rsidR="00C42F33" w:rsidRPr="005801A5" w:rsidTr="005801A5">
        <w:trPr>
          <w:trHeight w:val="465"/>
        </w:trPr>
        <w:tc>
          <w:tcPr>
            <w:tcW w:w="4140" w:type="dxa"/>
            <w:vMerge w:val="restart"/>
            <w:tcBorders>
              <w:top w:val="single" w:sz="8" w:space="0" w:color="auto"/>
              <w:left w:val="single" w:sz="4" w:space="0" w:color="auto"/>
              <w:bottom w:val="single" w:sz="8" w:space="0" w:color="000000"/>
              <w:right w:val="single" w:sz="4" w:space="0" w:color="auto"/>
            </w:tcBorders>
            <w:shd w:val="clear" w:color="000000" w:fill="D9D9D9"/>
            <w:vAlign w:val="center"/>
            <w:hideMark/>
          </w:tcPr>
          <w:p w:rsidR="00C42F33" w:rsidRPr="005801A5" w:rsidRDefault="00C42F33" w:rsidP="005801A5">
            <w:pPr>
              <w:widowControl/>
              <w:jc w:val="center"/>
              <w:rPr>
                <w:rFonts w:ascii="Times New Roman" w:eastAsia="Times New Roman" w:hAnsi="Times New Roman" w:cs="Times New Roman"/>
                <w:b/>
                <w:bCs/>
                <w:color w:val="auto"/>
                <w:sz w:val="20"/>
                <w:szCs w:val="20"/>
                <w:lang w:bidi="ar-SA"/>
              </w:rPr>
            </w:pPr>
            <w:r w:rsidRPr="005801A5">
              <w:rPr>
                <w:rFonts w:ascii="Times New Roman" w:eastAsia="Times New Roman" w:hAnsi="Times New Roman" w:cs="Times New Roman"/>
                <w:b/>
                <w:bCs/>
                <w:color w:val="auto"/>
                <w:sz w:val="20"/>
                <w:szCs w:val="20"/>
                <w:lang w:bidi="ar-SA"/>
              </w:rPr>
              <w:t>Вид оперативен ремонт / Направление на оперативен ремонт</w:t>
            </w:r>
          </w:p>
        </w:tc>
        <w:tc>
          <w:tcPr>
            <w:tcW w:w="991" w:type="dxa"/>
            <w:vMerge w:val="restart"/>
            <w:tcBorders>
              <w:top w:val="single" w:sz="8" w:space="0" w:color="auto"/>
              <w:left w:val="single" w:sz="4" w:space="0" w:color="auto"/>
              <w:bottom w:val="single" w:sz="8" w:space="0" w:color="000000"/>
              <w:right w:val="single" w:sz="4" w:space="0" w:color="auto"/>
            </w:tcBorders>
            <w:shd w:val="clear" w:color="000000" w:fill="D9D9D9"/>
            <w:vAlign w:val="center"/>
            <w:hideMark/>
          </w:tcPr>
          <w:p w:rsidR="00C42F33" w:rsidRPr="005801A5" w:rsidRDefault="00C42F33" w:rsidP="005801A5">
            <w:pPr>
              <w:widowControl/>
              <w:jc w:val="center"/>
              <w:rPr>
                <w:rFonts w:ascii="Times New Roman" w:eastAsia="Times New Roman" w:hAnsi="Times New Roman" w:cs="Times New Roman"/>
                <w:b/>
                <w:bCs/>
                <w:sz w:val="20"/>
                <w:szCs w:val="20"/>
                <w:lang w:bidi="ar-SA"/>
              </w:rPr>
            </w:pPr>
            <w:r w:rsidRPr="005801A5">
              <w:rPr>
                <w:rFonts w:ascii="Times New Roman" w:eastAsia="Times New Roman" w:hAnsi="Times New Roman" w:cs="Times New Roman"/>
                <w:b/>
                <w:bCs/>
                <w:sz w:val="20"/>
                <w:szCs w:val="20"/>
                <w:lang w:bidi="ar-SA"/>
              </w:rPr>
              <w:t>Количества (единица мярка)</w:t>
            </w:r>
          </w:p>
        </w:tc>
        <w:tc>
          <w:tcPr>
            <w:tcW w:w="4499" w:type="dxa"/>
            <w:gridSpan w:val="5"/>
            <w:tcBorders>
              <w:top w:val="single" w:sz="8" w:space="0" w:color="auto"/>
              <w:left w:val="single" w:sz="4" w:space="0" w:color="auto"/>
              <w:bottom w:val="single" w:sz="4" w:space="0" w:color="auto"/>
              <w:right w:val="single" w:sz="4" w:space="0" w:color="auto"/>
            </w:tcBorders>
            <w:shd w:val="clear" w:color="000000" w:fill="D9D9D9"/>
            <w:noWrap/>
            <w:vAlign w:val="center"/>
            <w:hideMark/>
          </w:tcPr>
          <w:p w:rsidR="00C42F33" w:rsidRPr="005801A5" w:rsidRDefault="00C42F33" w:rsidP="005801A5">
            <w:pPr>
              <w:widowControl/>
              <w:tabs>
                <w:tab w:val="left" w:pos="1630"/>
              </w:tabs>
              <w:jc w:val="center"/>
              <w:rPr>
                <w:rFonts w:ascii="Times New Roman" w:eastAsia="Times New Roman" w:hAnsi="Times New Roman" w:cs="Times New Roman"/>
                <w:b/>
                <w:bCs/>
                <w:color w:val="auto"/>
                <w:sz w:val="20"/>
                <w:szCs w:val="20"/>
                <w:lang w:bidi="ar-SA"/>
              </w:rPr>
            </w:pPr>
            <w:r w:rsidRPr="005801A5">
              <w:rPr>
                <w:rFonts w:ascii="Times New Roman" w:eastAsia="Times New Roman" w:hAnsi="Times New Roman" w:cs="Times New Roman"/>
                <w:b/>
                <w:bCs/>
                <w:color w:val="auto"/>
                <w:sz w:val="20"/>
                <w:szCs w:val="20"/>
                <w:lang w:bidi="ar-SA"/>
              </w:rPr>
              <w:t>Брой</w:t>
            </w:r>
          </w:p>
        </w:tc>
      </w:tr>
      <w:tr w:rsidR="00C42F33" w:rsidRPr="005801A5" w:rsidTr="005801A5">
        <w:trPr>
          <w:trHeight w:val="540"/>
        </w:trPr>
        <w:tc>
          <w:tcPr>
            <w:tcW w:w="4140" w:type="dxa"/>
            <w:vMerge/>
            <w:tcBorders>
              <w:top w:val="single" w:sz="8" w:space="0" w:color="auto"/>
              <w:left w:val="single" w:sz="4" w:space="0" w:color="auto"/>
              <w:bottom w:val="single" w:sz="8" w:space="0" w:color="000000"/>
              <w:right w:val="single" w:sz="4" w:space="0" w:color="auto"/>
            </w:tcBorders>
            <w:vAlign w:val="center"/>
            <w:hideMark/>
          </w:tcPr>
          <w:p w:rsidR="00C42F33" w:rsidRPr="005801A5" w:rsidRDefault="00C42F33" w:rsidP="005801A5">
            <w:pPr>
              <w:widowControl/>
              <w:rPr>
                <w:rFonts w:ascii="Times New Roman" w:eastAsia="Times New Roman" w:hAnsi="Times New Roman" w:cs="Times New Roman"/>
                <w:b/>
                <w:bCs/>
                <w:color w:val="auto"/>
                <w:sz w:val="20"/>
                <w:szCs w:val="20"/>
                <w:lang w:bidi="ar-SA"/>
              </w:rPr>
            </w:pPr>
          </w:p>
        </w:tc>
        <w:tc>
          <w:tcPr>
            <w:tcW w:w="991" w:type="dxa"/>
            <w:vMerge/>
            <w:tcBorders>
              <w:top w:val="single" w:sz="8" w:space="0" w:color="000000"/>
              <w:left w:val="single" w:sz="4" w:space="0" w:color="auto"/>
              <w:bottom w:val="single" w:sz="8" w:space="0" w:color="000000"/>
              <w:right w:val="single" w:sz="4" w:space="0" w:color="auto"/>
            </w:tcBorders>
            <w:vAlign w:val="center"/>
            <w:hideMark/>
          </w:tcPr>
          <w:p w:rsidR="00C42F33" w:rsidRPr="005801A5" w:rsidRDefault="00C42F33" w:rsidP="005801A5">
            <w:pPr>
              <w:widowControl/>
              <w:rPr>
                <w:rFonts w:ascii="Times New Roman" w:eastAsia="Times New Roman" w:hAnsi="Times New Roman" w:cs="Times New Roman"/>
                <w:b/>
                <w:bCs/>
                <w:sz w:val="20"/>
                <w:szCs w:val="20"/>
                <w:lang w:bidi="ar-SA"/>
              </w:rPr>
            </w:pPr>
          </w:p>
        </w:tc>
        <w:tc>
          <w:tcPr>
            <w:tcW w:w="954" w:type="dxa"/>
            <w:tcBorders>
              <w:top w:val="nil"/>
              <w:left w:val="single" w:sz="4" w:space="0" w:color="auto"/>
              <w:bottom w:val="single" w:sz="8" w:space="0" w:color="auto"/>
              <w:right w:val="single" w:sz="4" w:space="0" w:color="auto"/>
            </w:tcBorders>
            <w:shd w:val="clear" w:color="000000" w:fill="D9D9D9"/>
            <w:vAlign w:val="center"/>
            <w:hideMark/>
          </w:tcPr>
          <w:p w:rsidR="00C42F33" w:rsidRPr="005801A5" w:rsidRDefault="00D41B88" w:rsidP="005801A5">
            <w:pPr>
              <w:widowControl/>
              <w:jc w:val="center"/>
              <w:rPr>
                <w:rFonts w:ascii="Times New Roman" w:eastAsia="Times New Roman" w:hAnsi="Times New Roman" w:cs="Times New Roman"/>
                <w:b/>
                <w:bCs/>
                <w:sz w:val="20"/>
                <w:szCs w:val="20"/>
                <w:lang w:bidi="ar-SA"/>
              </w:rPr>
            </w:pPr>
            <w:r w:rsidRPr="005801A5">
              <w:rPr>
                <w:rFonts w:ascii="Times New Roman" w:eastAsia="Times New Roman" w:hAnsi="Times New Roman" w:cs="Times New Roman"/>
                <w:b/>
                <w:bCs/>
                <w:sz w:val="20"/>
                <w:szCs w:val="20"/>
                <w:lang w:bidi="ar-SA"/>
              </w:rPr>
              <w:t xml:space="preserve">2022 </w:t>
            </w:r>
            <w:r w:rsidR="00C42F33" w:rsidRPr="005801A5">
              <w:rPr>
                <w:rFonts w:ascii="Times New Roman" w:eastAsia="Times New Roman" w:hAnsi="Times New Roman" w:cs="Times New Roman"/>
                <w:b/>
                <w:bCs/>
                <w:sz w:val="20"/>
                <w:szCs w:val="20"/>
                <w:lang w:bidi="ar-SA"/>
              </w:rPr>
              <w:t>г.</w:t>
            </w:r>
          </w:p>
        </w:tc>
        <w:tc>
          <w:tcPr>
            <w:tcW w:w="810" w:type="dxa"/>
            <w:tcBorders>
              <w:top w:val="nil"/>
              <w:left w:val="nil"/>
              <w:bottom w:val="single" w:sz="8" w:space="0" w:color="auto"/>
              <w:right w:val="single" w:sz="4" w:space="0" w:color="auto"/>
            </w:tcBorders>
            <w:shd w:val="clear" w:color="000000" w:fill="D9D9D9"/>
            <w:vAlign w:val="center"/>
            <w:hideMark/>
          </w:tcPr>
          <w:p w:rsidR="00C42F33" w:rsidRPr="005801A5" w:rsidRDefault="00C42F33" w:rsidP="005801A5">
            <w:pPr>
              <w:widowControl/>
              <w:jc w:val="center"/>
              <w:rPr>
                <w:rFonts w:ascii="Times New Roman" w:eastAsia="Times New Roman" w:hAnsi="Times New Roman" w:cs="Times New Roman"/>
                <w:b/>
                <w:bCs/>
                <w:sz w:val="20"/>
                <w:szCs w:val="20"/>
                <w:lang w:bidi="ar-SA"/>
              </w:rPr>
            </w:pPr>
            <w:r w:rsidRPr="005801A5">
              <w:rPr>
                <w:rFonts w:ascii="Times New Roman" w:eastAsia="Times New Roman" w:hAnsi="Times New Roman" w:cs="Times New Roman"/>
                <w:b/>
                <w:bCs/>
                <w:sz w:val="20"/>
                <w:szCs w:val="20"/>
                <w:lang w:bidi="ar-SA"/>
              </w:rPr>
              <w:t>20</w:t>
            </w:r>
            <w:r w:rsidR="00D41B88" w:rsidRPr="005801A5">
              <w:rPr>
                <w:rFonts w:ascii="Times New Roman" w:eastAsia="Times New Roman" w:hAnsi="Times New Roman" w:cs="Times New Roman"/>
                <w:b/>
                <w:bCs/>
                <w:sz w:val="20"/>
                <w:szCs w:val="20"/>
                <w:lang w:bidi="ar-SA"/>
              </w:rPr>
              <w:t xml:space="preserve">23 </w:t>
            </w:r>
            <w:r w:rsidRPr="005801A5">
              <w:rPr>
                <w:rFonts w:ascii="Times New Roman" w:eastAsia="Times New Roman" w:hAnsi="Times New Roman" w:cs="Times New Roman"/>
                <w:b/>
                <w:bCs/>
                <w:sz w:val="20"/>
                <w:szCs w:val="20"/>
                <w:lang w:bidi="ar-SA"/>
              </w:rPr>
              <w:t>г.</w:t>
            </w:r>
          </w:p>
        </w:tc>
        <w:tc>
          <w:tcPr>
            <w:tcW w:w="1080" w:type="dxa"/>
            <w:tcBorders>
              <w:top w:val="nil"/>
              <w:left w:val="nil"/>
              <w:bottom w:val="single" w:sz="8" w:space="0" w:color="auto"/>
              <w:right w:val="single" w:sz="4" w:space="0" w:color="auto"/>
            </w:tcBorders>
            <w:shd w:val="clear" w:color="000000" w:fill="D9D9D9"/>
            <w:vAlign w:val="center"/>
            <w:hideMark/>
          </w:tcPr>
          <w:p w:rsidR="00C42F33" w:rsidRPr="005801A5" w:rsidRDefault="00C42F33" w:rsidP="005801A5">
            <w:pPr>
              <w:widowControl/>
              <w:jc w:val="center"/>
              <w:rPr>
                <w:rFonts w:ascii="Times New Roman" w:eastAsia="Times New Roman" w:hAnsi="Times New Roman" w:cs="Times New Roman"/>
                <w:b/>
                <w:bCs/>
                <w:sz w:val="20"/>
                <w:szCs w:val="20"/>
                <w:lang w:bidi="ar-SA"/>
              </w:rPr>
            </w:pPr>
            <w:r w:rsidRPr="005801A5">
              <w:rPr>
                <w:rFonts w:ascii="Times New Roman" w:eastAsia="Times New Roman" w:hAnsi="Times New Roman" w:cs="Times New Roman"/>
                <w:b/>
                <w:bCs/>
                <w:sz w:val="20"/>
                <w:szCs w:val="20"/>
                <w:lang w:bidi="ar-SA"/>
              </w:rPr>
              <w:t>20</w:t>
            </w:r>
            <w:r w:rsidR="00D41B88" w:rsidRPr="005801A5">
              <w:rPr>
                <w:rFonts w:ascii="Times New Roman" w:eastAsia="Times New Roman" w:hAnsi="Times New Roman" w:cs="Times New Roman"/>
                <w:b/>
                <w:bCs/>
                <w:sz w:val="20"/>
                <w:szCs w:val="20"/>
                <w:lang w:bidi="ar-SA"/>
              </w:rPr>
              <w:t xml:space="preserve">24 </w:t>
            </w:r>
            <w:r w:rsidRPr="005801A5">
              <w:rPr>
                <w:rFonts w:ascii="Times New Roman" w:eastAsia="Times New Roman" w:hAnsi="Times New Roman" w:cs="Times New Roman"/>
                <w:b/>
                <w:bCs/>
                <w:sz w:val="20"/>
                <w:szCs w:val="20"/>
                <w:lang w:bidi="ar-SA"/>
              </w:rPr>
              <w:t>г.</w:t>
            </w:r>
          </w:p>
        </w:tc>
        <w:tc>
          <w:tcPr>
            <w:tcW w:w="810" w:type="dxa"/>
            <w:tcBorders>
              <w:top w:val="nil"/>
              <w:left w:val="nil"/>
              <w:bottom w:val="single" w:sz="8" w:space="0" w:color="auto"/>
              <w:right w:val="single" w:sz="4" w:space="0" w:color="auto"/>
            </w:tcBorders>
            <w:shd w:val="clear" w:color="000000" w:fill="D9D9D9"/>
            <w:vAlign w:val="center"/>
            <w:hideMark/>
          </w:tcPr>
          <w:p w:rsidR="00C42F33" w:rsidRPr="005801A5" w:rsidRDefault="00C42F33" w:rsidP="005801A5">
            <w:pPr>
              <w:widowControl/>
              <w:jc w:val="center"/>
              <w:rPr>
                <w:rFonts w:ascii="Times New Roman" w:eastAsia="Times New Roman" w:hAnsi="Times New Roman" w:cs="Times New Roman"/>
                <w:b/>
                <w:bCs/>
                <w:sz w:val="20"/>
                <w:szCs w:val="20"/>
                <w:lang w:bidi="ar-SA"/>
              </w:rPr>
            </w:pPr>
            <w:r w:rsidRPr="005801A5">
              <w:rPr>
                <w:rFonts w:ascii="Times New Roman" w:eastAsia="Times New Roman" w:hAnsi="Times New Roman" w:cs="Times New Roman"/>
                <w:b/>
                <w:bCs/>
                <w:sz w:val="20"/>
                <w:szCs w:val="20"/>
                <w:lang w:bidi="ar-SA"/>
              </w:rPr>
              <w:t>202</w:t>
            </w:r>
            <w:r w:rsidR="00D41B88" w:rsidRPr="005801A5">
              <w:rPr>
                <w:rFonts w:ascii="Times New Roman" w:eastAsia="Times New Roman" w:hAnsi="Times New Roman" w:cs="Times New Roman"/>
                <w:b/>
                <w:bCs/>
                <w:sz w:val="20"/>
                <w:szCs w:val="20"/>
                <w:lang w:bidi="ar-SA"/>
              </w:rPr>
              <w:t xml:space="preserve">5 </w:t>
            </w:r>
            <w:r w:rsidRPr="005801A5">
              <w:rPr>
                <w:rFonts w:ascii="Times New Roman" w:eastAsia="Times New Roman" w:hAnsi="Times New Roman" w:cs="Times New Roman"/>
                <w:b/>
                <w:bCs/>
                <w:sz w:val="20"/>
                <w:szCs w:val="20"/>
                <w:lang w:bidi="ar-SA"/>
              </w:rPr>
              <w:t>г.</w:t>
            </w:r>
          </w:p>
        </w:tc>
        <w:tc>
          <w:tcPr>
            <w:tcW w:w="845" w:type="dxa"/>
            <w:tcBorders>
              <w:top w:val="nil"/>
              <w:left w:val="nil"/>
              <w:bottom w:val="single" w:sz="8" w:space="0" w:color="auto"/>
              <w:right w:val="single" w:sz="8" w:space="0" w:color="auto"/>
            </w:tcBorders>
            <w:shd w:val="clear" w:color="000000" w:fill="D9D9D9"/>
            <w:vAlign w:val="center"/>
            <w:hideMark/>
          </w:tcPr>
          <w:p w:rsidR="00C42F33" w:rsidRPr="005801A5" w:rsidRDefault="00C42F33" w:rsidP="005801A5">
            <w:pPr>
              <w:widowControl/>
              <w:jc w:val="center"/>
              <w:rPr>
                <w:rFonts w:ascii="Times New Roman" w:eastAsia="Times New Roman" w:hAnsi="Times New Roman" w:cs="Times New Roman"/>
                <w:b/>
                <w:bCs/>
                <w:sz w:val="20"/>
                <w:szCs w:val="20"/>
                <w:lang w:bidi="ar-SA"/>
              </w:rPr>
            </w:pPr>
            <w:r w:rsidRPr="005801A5">
              <w:rPr>
                <w:rFonts w:ascii="Times New Roman" w:eastAsia="Times New Roman" w:hAnsi="Times New Roman" w:cs="Times New Roman"/>
                <w:b/>
                <w:bCs/>
                <w:sz w:val="20"/>
                <w:szCs w:val="20"/>
                <w:lang w:bidi="ar-SA"/>
              </w:rPr>
              <w:t>202</w:t>
            </w:r>
            <w:r w:rsidR="00D41B88" w:rsidRPr="005801A5">
              <w:rPr>
                <w:rFonts w:ascii="Times New Roman" w:eastAsia="Times New Roman" w:hAnsi="Times New Roman" w:cs="Times New Roman"/>
                <w:b/>
                <w:bCs/>
                <w:sz w:val="20"/>
                <w:szCs w:val="20"/>
                <w:lang w:bidi="ar-SA"/>
              </w:rPr>
              <w:t xml:space="preserve">6 </w:t>
            </w:r>
            <w:r w:rsidRPr="005801A5">
              <w:rPr>
                <w:rFonts w:ascii="Times New Roman" w:eastAsia="Times New Roman" w:hAnsi="Times New Roman" w:cs="Times New Roman"/>
                <w:b/>
                <w:bCs/>
                <w:sz w:val="20"/>
                <w:szCs w:val="20"/>
                <w:lang w:bidi="ar-SA"/>
              </w:rPr>
              <w:t>г.</w:t>
            </w:r>
          </w:p>
        </w:tc>
      </w:tr>
      <w:tr w:rsidR="00C42F33" w:rsidRPr="005801A5" w:rsidTr="005801A5">
        <w:trPr>
          <w:trHeight w:val="300"/>
        </w:trPr>
        <w:tc>
          <w:tcPr>
            <w:tcW w:w="4140" w:type="dxa"/>
            <w:tcBorders>
              <w:top w:val="nil"/>
              <w:left w:val="single" w:sz="4" w:space="0" w:color="auto"/>
              <w:bottom w:val="single" w:sz="8" w:space="0" w:color="auto"/>
              <w:right w:val="nil"/>
            </w:tcBorders>
            <w:shd w:val="clear" w:color="000000" w:fill="CCFFFF"/>
            <w:vAlign w:val="center"/>
            <w:hideMark/>
          </w:tcPr>
          <w:p w:rsidR="00C42F33" w:rsidRPr="005801A5" w:rsidRDefault="00C42F33" w:rsidP="005801A5">
            <w:pPr>
              <w:widowControl/>
              <w:jc w:val="center"/>
              <w:rPr>
                <w:rFonts w:ascii="Times New Roman" w:eastAsia="Times New Roman" w:hAnsi="Times New Roman" w:cs="Times New Roman"/>
                <w:b/>
                <w:bCs/>
                <w:color w:val="auto"/>
                <w:sz w:val="20"/>
                <w:szCs w:val="20"/>
                <w:lang w:bidi="ar-SA"/>
              </w:rPr>
            </w:pPr>
            <w:r w:rsidRPr="005801A5">
              <w:rPr>
                <w:rFonts w:ascii="Times New Roman" w:eastAsia="Times New Roman" w:hAnsi="Times New Roman" w:cs="Times New Roman"/>
                <w:b/>
                <w:bCs/>
                <w:color w:val="auto"/>
                <w:sz w:val="20"/>
                <w:szCs w:val="20"/>
                <w:lang w:bidi="ar-SA"/>
              </w:rPr>
              <w:t>ВОДОСНАБДЯВАНЕ</w:t>
            </w:r>
          </w:p>
        </w:tc>
        <w:tc>
          <w:tcPr>
            <w:tcW w:w="991" w:type="dxa"/>
            <w:tcBorders>
              <w:top w:val="nil"/>
              <w:left w:val="single" w:sz="4" w:space="0" w:color="auto"/>
              <w:bottom w:val="single" w:sz="8" w:space="0" w:color="auto"/>
              <w:right w:val="single" w:sz="4" w:space="0" w:color="auto"/>
            </w:tcBorders>
            <w:shd w:val="clear" w:color="000000" w:fill="CCFFFF"/>
            <w:noWrap/>
            <w:vAlign w:val="center"/>
            <w:hideMark/>
          </w:tcPr>
          <w:p w:rsidR="00C42F33" w:rsidRPr="005801A5" w:rsidRDefault="00C42F33" w:rsidP="005801A5">
            <w:pPr>
              <w:widowControl/>
              <w:rPr>
                <w:rFonts w:ascii="Times New Roman" w:eastAsia="Times New Roman" w:hAnsi="Times New Roman" w:cs="Times New Roman"/>
                <w:b/>
                <w:bCs/>
                <w:color w:val="auto"/>
                <w:sz w:val="20"/>
                <w:szCs w:val="20"/>
                <w:lang w:bidi="ar-SA"/>
              </w:rPr>
            </w:pPr>
            <w:r w:rsidRPr="005801A5">
              <w:rPr>
                <w:rFonts w:ascii="Times New Roman" w:eastAsia="Times New Roman" w:hAnsi="Times New Roman" w:cs="Times New Roman"/>
                <w:b/>
                <w:bCs/>
                <w:color w:val="auto"/>
                <w:sz w:val="20"/>
                <w:szCs w:val="20"/>
                <w:lang w:bidi="ar-SA"/>
              </w:rPr>
              <w:t> </w:t>
            </w:r>
          </w:p>
        </w:tc>
        <w:tc>
          <w:tcPr>
            <w:tcW w:w="954" w:type="dxa"/>
            <w:tcBorders>
              <w:top w:val="nil"/>
              <w:left w:val="nil"/>
              <w:bottom w:val="single" w:sz="8" w:space="0" w:color="auto"/>
              <w:right w:val="nil"/>
            </w:tcBorders>
            <w:shd w:val="clear" w:color="000000" w:fill="CCFFFF"/>
            <w:noWrap/>
            <w:vAlign w:val="center"/>
            <w:hideMark/>
          </w:tcPr>
          <w:p w:rsidR="00C42F33" w:rsidRPr="005801A5" w:rsidRDefault="00C42F33" w:rsidP="005801A5">
            <w:pPr>
              <w:widowControl/>
              <w:rPr>
                <w:rFonts w:ascii="Times New Roman" w:eastAsia="Times New Roman" w:hAnsi="Times New Roman" w:cs="Times New Roman"/>
                <w:b/>
                <w:bCs/>
                <w:color w:val="auto"/>
                <w:sz w:val="20"/>
                <w:szCs w:val="20"/>
                <w:lang w:bidi="ar-SA"/>
              </w:rPr>
            </w:pPr>
            <w:r w:rsidRPr="005801A5">
              <w:rPr>
                <w:rFonts w:ascii="Times New Roman" w:eastAsia="Times New Roman" w:hAnsi="Times New Roman" w:cs="Times New Roman"/>
                <w:b/>
                <w:bCs/>
                <w:color w:val="auto"/>
                <w:sz w:val="20"/>
                <w:szCs w:val="20"/>
                <w:lang w:bidi="ar-SA"/>
              </w:rPr>
              <w:t> </w:t>
            </w:r>
          </w:p>
        </w:tc>
        <w:tc>
          <w:tcPr>
            <w:tcW w:w="810" w:type="dxa"/>
            <w:tcBorders>
              <w:top w:val="nil"/>
              <w:left w:val="nil"/>
              <w:bottom w:val="single" w:sz="8" w:space="0" w:color="auto"/>
              <w:right w:val="nil"/>
            </w:tcBorders>
            <w:shd w:val="clear" w:color="000000" w:fill="CCFFFF"/>
            <w:noWrap/>
            <w:vAlign w:val="center"/>
            <w:hideMark/>
          </w:tcPr>
          <w:p w:rsidR="00C42F33" w:rsidRPr="005801A5" w:rsidRDefault="00C42F33" w:rsidP="005801A5">
            <w:pPr>
              <w:widowControl/>
              <w:rPr>
                <w:rFonts w:ascii="Times New Roman" w:eastAsia="Times New Roman" w:hAnsi="Times New Roman" w:cs="Times New Roman"/>
                <w:b/>
                <w:bCs/>
                <w:color w:val="auto"/>
                <w:sz w:val="20"/>
                <w:szCs w:val="20"/>
                <w:lang w:bidi="ar-SA"/>
              </w:rPr>
            </w:pPr>
            <w:r w:rsidRPr="005801A5">
              <w:rPr>
                <w:rFonts w:ascii="Times New Roman" w:eastAsia="Times New Roman" w:hAnsi="Times New Roman" w:cs="Times New Roman"/>
                <w:b/>
                <w:bCs/>
                <w:color w:val="auto"/>
                <w:sz w:val="20"/>
                <w:szCs w:val="20"/>
                <w:lang w:bidi="ar-SA"/>
              </w:rPr>
              <w:t> </w:t>
            </w:r>
          </w:p>
        </w:tc>
        <w:tc>
          <w:tcPr>
            <w:tcW w:w="1080" w:type="dxa"/>
            <w:tcBorders>
              <w:top w:val="nil"/>
              <w:left w:val="nil"/>
              <w:bottom w:val="single" w:sz="8" w:space="0" w:color="auto"/>
              <w:right w:val="nil"/>
            </w:tcBorders>
            <w:shd w:val="clear" w:color="000000" w:fill="CCFFFF"/>
            <w:noWrap/>
            <w:vAlign w:val="center"/>
            <w:hideMark/>
          </w:tcPr>
          <w:p w:rsidR="00C42F33" w:rsidRPr="005801A5" w:rsidRDefault="00C42F33" w:rsidP="005801A5">
            <w:pPr>
              <w:widowControl/>
              <w:rPr>
                <w:rFonts w:ascii="Times New Roman" w:eastAsia="Times New Roman" w:hAnsi="Times New Roman" w:cs="Times New Roman"/>
                <w:b/>
                <w:bCs/>
                <w:color w:val="auto"/>
                <w:sz w:val="20"/>
                <w:szCs w:val="20"/>
                <w:lang w:bidi="ar-SA"/>
              </w:rPr>
            </w:pPr>
            <w:r w:rsidRPr="005801A5">
              <w:rPr>
                <w:rFonts w:ascii="Times New Roman" w:eastAsia="Times New Roman" w:hAnsi="Times New Roman" w:cs="Times New Roman"/>
                <w:b/>
                <w:bCs/>
                <w:color w:val="auto"/>
                <w:sz w:val="20"/>
                <w:szCs w:val="20"/>
                <w:lang w:bidi="ar-SA"/>
              </w:rPr>
              <w:t> </w:t>
            </w:r>
          </w:p>
        </w:tc>
        <w:tc>
          <w:tcPr>
            <w:tcW w:w="810" w:type="dxa"/>
            <w:tcBorders>
              <w:top w:val="nil"/>
              <w:left w:val="nil"/>
              <w:bottom w:val="single" w:sz="8" w:space="0" w:color="auto"/>
              <w:right w:val="nil"/>
            </w:tcBorders>
            <w:shd w:val="clear" w:color="000000" w:fill="CCFFFF"/>
            <w:noWrap/>
            <w:vAlign w:val="center"/>
            <w:hideMark/>
          </w:tcPr>
          <w:p w:rsidR="00C42F33" w:rsidRPr="005801A5" w:rsidRDefault="00C42F33" w:rsidP="005801A5">
            <w:pPr>
              <w:widowControl/>
              <w:rPr>
                <w:rFonts w:ascii="Times New Roman" w:eastAsia="Times New Roman" w:hAnsi="Times New Roman" w:cs="Times New Roman"/>
                <w:b/>
                <w:bCs/>
                <w:color w:val="auto"/>
                <w:sz w:val="20"/>
                <w:szCs w:val="20"/>
                <w:lang w:bidi="ar-SA"/>
              </w:rPr>
            </w:pPr>
            <w:r w:rsidRPr="005801A5">
              <w:rPr>
                <w:rFonts w:ascii="Times New Roman" w:eastAsia="Times New Roman" w:hAnsi="Times New Roman" w:cs="Times New Roman"/>
                <w:b/>
                <w:bCs/>
                <w:color w:val="auto"/>
                <w:sz w:val="20"/>
                <w:szCs w:val="20"/>
                <w:lang w:bidi="ar-SA"/>
              </w:rPr>
              <w:t> </w:t>
            </w:r>
          </w:p>
        </w:tc>
        <w:tc>
          <w:tcPr>
            <w:tcW w:w="845" w:type="dxa"/>
            <w:tcBorders>
              <w:top w:val="single" w:sz="8" w:space="0" w:color="auto"/>
              <w:left w:val="nil"/>
              <w:bottom w:val="single" w:sz="8" w:space="0" w:color="auto"/>
              <w:right w:val="single" w:sz="4" w:space="0" w:color="auto"/>
            </w:tcBorders>
            <w:shd w:val="clear" w:color="000000" w:fill="CCFFFF"/>
            <w:noWrap/>
            <w:vAlign w:val="center"/>
            <w:hideMark/>
          </w:tcPr>
          <w:p w:rsidR="00C42F33" w:rsidRPr="005801A5" w:rsidRDefault="00C42F33" w:rsidP="005801A5">
            <w:pPr>
              <w:widowControl/>
              <w:rPr>
                <w:rFonts w:ascii="Times New Roman" w:eastAsia="Times New Roman" w:hAnsi="Times New Roman" w:cs="Times New Roman"/>
                <w:b/>
                <w:bCs/>
                <w:color w:val="auto"/>
                <w:sz w:val="20"/>
                <w:szCs w:val="20"/>
                <w:lang w:bidi="ar-SA"/>
              </w:rPr>
            </w:pPr>
            <w:r w:rsidRPr="005801A5">
              <w:rPr>
                <w:rFonts w:ascii="Times New Roman" w:eastAsia="Times New Roman" w:hAnsi="Times New Roman" w:cs="Times New Roman"/>
                <w:b/>
                <w:bCs/>
                <w:color w:val="auto"/>
                <w:sz w:val="20"/>
                <w:szCs w:val="20"/>
                <w:lang w:bidi="ar-SA"/>
              </w:rPr>
              <w:t> </w:t>
            </w:r>
          </w:p>
        </w:tc>
      </w:tr>
      <w:tr w:rsidR="00BC000B" w:rsidRPr="005801A5" w:rsidTr="005801A5">
        <w:trPr>
          <w:trHeight w:val="255"/>
        </w:trPr>
        <w:tc>
          <w:tcPr>
            <w:tcW w:w="4140" w:type="dxa"/>
            <w:tcBorders>
              <w:top w:val="nil"/>
              <w:left w:val="single" w:sz="4" w:space="0" w:color="auto"/>
              <w:bottom w:val="single" w:sz="4" w:space="0" w:color="auto"/>
              <w:right w:val="nil"/>
            </w:tcBorders>
            <w:shd w:val="clear" w:color="000000" w:fill="auto"/>
            <w:vAlign w:val="center"/>
            <w:hideMark/>
          </w:tcPr>
          <w:p w:rsidR="00BC000B" w:rsidRPr="005801A5" w:rsidRDefault="00BC000B" w:rsidP="005801A5">
            <w:pPr>
              <w:widowControl/>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Ремонт на водоизточници</w:t>
            </w:r>
          </w:p>
        </w:tc>
        <w:tc>
          <w:tcPr>
            <w:tcW w:w="991" w:type="dxa"/>
            <w:tcBorders>
              <w:top w:val="nil"/>
              <w:left w:val="single" w:sz="8" w:space="0" w:color="auto"/>
              <w:bottom w:val="single" w:sz="4" w:space="0" w:color="auto"/>
              <w:right w:val="single" w:sz="8" w:space="0" w:color="auto"/>
            </w:tcBorders>
            <w:shd w:val="clear" w:color="000000" w:fill="FFFFFF"/>
            <w:noWrap/>
            <w:vAlign w:val="center"/>
            <w:hideMark/>
          </w:tcPr>
          <w:p w:rsidR="00BC000B" w:rsidRPr="005801A5" w:rsidRDefault="00BC000B" w:rsidP="005801A5">
            <w:pPr>
              <w:widowControl/>
              <w:jc w:val="center"/>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бр.</w:t>
            </w:r>
          </w:p>
        </w:tc>
        <w:tc>
          <w:tcPr>
            <w:tcW w:w="954" w:type="dxa"/>
            <w:tcBorders>
              <w:top w:val="nil"/>
              <w:left w:val="nil"/>
              <w:bottom w:val="single" w:sz="4" w:space="0" w:color="auto"/>
              <w:right w:val="single" w:sz="4" w:space="0" w:color="auto"/>
            </w:tcBorders>
            <w:shd w:val="clear" w:color="000000" w:fill="FFFFCC"/>
            <w:noWrap/>
            <w:vAlign w:val="center"/>
          </w:tcPr>
          <w:p w:rsidR="00BC000B" w:rsidRPr="005801A5" w:rsidRDefault="00BC000B" w:rsidP="005801A5">
            <w:pPr>
              <w:widowControl/>
              <w:jc w:val="center"/>
              <w:rPr>
                <w:rFonts w:ascii="Times New Roman" w:eastAsia="Times New Roman" w:hAnsi="Times New Roman" w:cs="Times New Roman"/>
                <w:color w:val="auto"/>
                <w:sz w:val="20"/>
                <w:szCs w:val="20"/>
                <w:lang w:bidi="ar-SA"/>
              </w:rPr>
            </w:pPr>
          </w:p>
        </w:tc>
        <w:tc>
          <w:tcPr>
            <w:tcW w:w="810" w:type="dxa"/>
            <w:tcBorders>
              <w:top w:val="nil"/>
              <w:left w:val="nil"/>
              <w:bottom w:val="single" w:sz="4" w:space="0" w:color="auto"/>
              <w:right w:val="single" w:sz="4" w:space="0" w:color="auto"/>
            </w:tcBorders>
            <w:shd w:val="clear" w:color="000000" w:fill="FFFFCC"/>
            <w:noWrap/>
            <w:vAlign w:val="center"/>
          </w:tcPr>
          <w:p w:rsidR="00BC000B" w:rsidRPr="005801A5" w:rsidRDefault="00BC000B" w:rsidP="005801A5">
            <w:pPr>
              <w:widowControl/>
              <w:jc w:val="center"/>
              <w:rPr>
                <w:rFonts w:ascii="Times New Roman" w:eastAsia="Times New Roman" w:hAnsi="Times New Roman" w:cs="Times New Roman"/>
                <w:color w:val="auto"/>
                <w:sz w:val="20"/>
                <w:szCs w:val="20"/>
                <w:lang w:bidi="ar-SA"/>
              </w:rPr>
            </w:pPr>
          </w:p>
        </w:tc>
        <w:tc>
          <w:tcPr>
            <w:tcW w:w="1080" w:type="dxa"/>
            <w:tcBorders>
              <w:top w:val="nil"/>
              <w:left w:val="nil"/>
              <w:bottom w:val="single" w:sz="4" w:space="0" w:color="auto"/>
              <w:right w:val="single" w:sz="4" w:space="0" w:color="auto"/>
            </w:tcBorders>
            <w:shd w:val="clear" w:color="000000" w:fill="FFFFCC"/>
            <w:noWrap/>
            <w:vAlign w:val="center"/>
          </w:tcPr>
          <w:p w:rsidR="00BC000B" w:rsidRPr="005801A5" w:rsidRDefault="00BC000B" w:rsidP="005801A5">
            <w:pPr>
              <w:widowControl/>
              <w:jc w:val="center"/>
              <w:rPr>
                <w:rFonts w:ascii="Times New Roman" w:eastAsia="Times New Roman" w:hAnsi="Times New Roman" w:cs="Times New Roman"/>
                <w:color w:val="auto"/>
                <w:sz w:val="20"/>
                <w:szCs w:val="20"/>
                <w:lang w:bidi="ar-SA"/>
              </w:rPr>
            </w:pPr>
          </w:p>
        </w:tc>
        <w:tc>
          <w:tcPr>
            <w:tcW w:w="810" w:type="dxa"/>
            <w:tcBorders>
              <w:top w:val="nil"/>
              <w:left w:val="nil"/>
              <w:bottom w:val="single" w:sz="4" w:space="0" w:color="auto"/>
              <w:right w:val="single" w:sz="4" w:space="0" w:color="auto"/>
            </w:tcBorders>
            <w:shd w:val="clear" w:color="000000" w:fill="FFFFCC"/>
            <w:noWrap/>
            <w:vAlign w:val="center"/>
          </w:tcPr>
          <w:p w:rsidR="00BC000B" w:rsidRPr="005801A5" w:rsidRDefault="00BC000B" w:rsidP="005801A5">
            <w:pPr>
              <w:widowControl/>
              <w:jc w:val="center"/>
              <w:rPr>
                <w:rFonts w:ascii="Times New Roman" w:eastAsia="Times New Roman" w:hAnsi="Times New Roman" w:cs="Times New Roman"/>
                <w:color w:val="auto"/>
                <w:sz w:val="20"/>
                <w:szCs w:val="20"/>
                <w:lang w:bidi="ar-SA"/>
              </w:rPr>
            </w:pPr>
          </w:p>
        </w:tc>
        <w:tc>
          <w:tcPr>
            <w:tcW w:w="845" w:type="dxa"/>
            <w:tcBorders>
              <w:top w:val="nil"/>
              <w:left w:val="nil"/>
              <w:bottom w:val="single" w:sz="4" w:space="0" w:color="auto"/>
              <w:right w:val="single" w:sz="8" w:space="0" w:color="auto"/>
            </w:tcBorders>
            <w:shd w:val="clear" w:color="000000" w:fill="FFFFCC"/>
            <w:noWrap/>
            <w:vAlign w:val="center"/>
          </w:tcPr>
          <w:p w:rsidR="00BC000B" w:rsidRPr="005801A5" w:rsidRDefault="00BC000B" w:rsidP="005801A5">
            <w:pPr>
              <w:widowControl/>
              <w:jc w:val="center"/>
              <w:rPr>
                <w:rFonts w:ascii="Times New Roman" w:eastAsia="Times New Roman" w:hAnsi="Times New Roman" w:cs="Times New Roman"/>
                <w:color w:val="auto"/>
                <w:sz w:val="20"/>
                <w:szCs w:val="20"/>
                <w:lang w:bidi="ar-SA"/>
              </w:rPr>
            </w:pPr>
          </w:p>
        </w:tc>
      </w:tr>
      <w:tr w:rsidR="00BC000B" w:rsidRPr="005801A5" w:rsidTr="005801A5">
        <w:trPr>
          <w:trHeight w:val="255"/>
        </w:trPr>
        <w:tc>
          <w:tcPr>
            <w:tcW w:w="4140" w:type="dxa"/>
            <w:tcBorders>
              <w:top w:val="nil"/>
              <w:left w:val="single" w:sz="4" w:space="0" w:color="auto"/>
              <w:bottom w:val="single" w:sz="4" w:space="0" w:color="auto"/>
              <w:right w:val="nil"/>
            </w:tcBorders>
            <w:shd w:val="clear" w:color="000000" w:fill="auto"/>
            <w:vAlign w:val="center"/>
            <w:hideMark/>
          </w:tcPr>
          <w:p w:rsidR="00BC000B" w:rsidRPr="005801A5" w:rsidRDefault="00BC000B" w:rsidP="005801A5">
            <w:pPr>
              <w:widowControl/>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Ремонт на довеждащи водопроводи</w:t>
            </w:r>
          </w:p>
        </w:tc>
        <w:tc>
          <w:tcPr>
            <w:tcW w:w="991" w:type="dxa"/>
            <w:tcBorders>
              <w:top w:val="nil"/>
              <w:left w:val="single" w:sz="8" w:space="0" w:color="auto"/>
              <w:bottom w:val="single" w:sz="4" w:space="0" w:color="auto"/>
              <w:right w:val="single" w:sz="8" w:space="0" w:color="auto"/>
            </w:tcBorders>
            <w:shd w:val="clear" w:color="000000" w:fill="FFFFFF"/>
            <w:noWrap/>
            <w:vAlign w:val="center"/>
            <w:hideMark/>
          </w:tcPr>
          <w:p w:rsidR="00BC000B" w:rsidRPr="005801A5" w:rsidRDefault="00BC000B" w:rsidP="005801A5">
            <w:pPr>
              <w:widowControl/>
              <w:jc w:val="center"/>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бр.</w:t>
            </w:r>
          </w:p>
        </w:tc>
        <w:tc>
          <w:tcPr>
            <w:tcW w:w="954" w:type="dxa"/>
            <w:tcBorders>
              <w:top w:val="nil"/>
              <w:left w:val="nil"/>
              <w:bottom w:val="single" w:sz="4" w:space="0" w:color="auto"/>
              <w:right w:val="single" w:sz="4"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142</w:t>
            </w:r>
          </w:p>
        </w:tc>
        <w:tc>
          <w:tcPr>
            <w:tcW w:w="810" w:type="dxa"/>
            <w:tcBorders>
              <w:top w:val="nil"/>
              <w:left w:val="nil"/>
              <w:bottom w:val="single" w:sz="4" w:space="0" w:color="auto"/>
              <w:right w:val="single" w:sz="4"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147</w:t>
            </w:r>
          </w:p>
        </w:tc>
        <w:tc>
          <w:tcPr>
            <w:tcW w:w="1080" w:type="dxa"/>
            <w:tcBorders>
              <w:top w:val="nil"/>
              <w:left w:val="nil"/>
              <w:bottom w:val="single" w:sz="4" w:space="0" w:color="auto"/>
              <w:right w:val="single" w:sz="4"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151</w:t>
            </w:r>
          </w:p>
        </w:tc>
        <w:tc>
          <w:tcPr>
            <w:tcW w:w="810" w:type="dxa"/>
            <w:tcBorders>
              <w:top w:val="nil"/>
              <w:left w:val="nil"/>
              <w:bottom w:val="single" w:sz="4" w:space="0" w:color="auto"/>
              <w:right w:val="single" w:sz="4"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154</w:t>
            </w:r>
          </w:p>
        </w:tc>
        <w:tc>
          <w:tcPr>
            <w:tcW w:w="845" w:type="dxa"/>
            <w:tcBorders>
              <w:top w:val="nil"/>
              <w:left w:val="nil"/>
              <w:bottom w:val="single" w:sz="4" w:space="0" w:color="auto"/>
              <w:right w:val="single" w:sz="4"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158</w:t>
            </w:r>
          </w:p>
        </w:tc>
      </w:tr>
      <w:tr w:rsidR="00BC000B" w:rsidRPr="005801A5" w:rsidTr="005801A5">
        <w:trPr>
          <w:trHeight w:val="480"/>
        </w:trPr>
        <w:tc>
          <w:tcPr>
            <w:tcW w:w="4140" w:type="dxa"/>
            <w:tcBorders>
              <w:top w:val="nil"/>
              <w:left w:val="single" w:sz="4" w:space="0" w:color="auto"/>
              <w:bottom w:val="single" w:sz="4" w:space="0" w:color="auto"/>
              <w:right w:val="nil"/>
            </w:tcBorders>
            <w:shd w:val="clear" w:color="000000" w:fill="auto"/>
            <w:vAlign w:val="center"/>
            <w:hideMark/>
          </w:tcPr>
          <w:p w:rsidR="00BC000B" w:rsidRPr="005801A5" w:rsidRDefault="00BC000B" w:rsidP="005801A5">
            <w:pPr>
              <w:widowControl/>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Ремонт на участъци от водопроводната мрежа под 10 м</w:t>
            </w:r>
          </w:p>
        </w:tc>
        <w:tc>
          <w:tcPr>
            <w:tcW w:w="991" w:type="dxa"/>
            <w:tcBorders>
              <w:top w:val="nil"/>
              <w:left w:val="single" w:sz="8" w:space="0" w:color="auto"/>
              <w:bottom w:val="single" w:sz="4" w:space="0" w:color="auto"/>
              <w:right w:val="single" w:sz="8" w:space="0" w:color="auto"/>
            </w:tcBorders>
            <w:shd w:val="clear" w:color="000000" w:fill="FFFFFF"/>
            <w:noWrap/>
            <w:vAlign w:val="center"/>
            <w:hideMark/>
          </w:tcPr>
          <w:p w:rsidR="00BC000B" w:rsidRPr="005801A5" w:rsidRDefault="00BC000B" w:rsidP="005801A5">
            <w:pPr>
              <w:widowControl/>
              <w:jc w:val="center"/>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бр.</w:t>
            </w:r>
          </w:p>
        </w:tc>
        <w:tc>
          <w:tcPr>
            <w:tcW w:w="954" w:type="dxa"/>
            <w:tcBorders>
              <w:top w:val="nil"/>
              <w:left w:val="nil"/>
              <w:bottom w:val="single" w:sz="4" w:space="0" w:color="auto"/>
              <w:right w:val="single" w:sz="4"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816</w:t>
            </w:r>
          </w:p>
        </w:tc>
        <w:tc>
          <w:tcPr>
            <w:tcW w:w="810" w:type="dxa"/>
            <w:tcBorders>
              <w:top w:val="nil"/>
              <w:left w:val="nil"/>
              <w:bottom w:val="single" w:sz="4" w:space="0" w:color="auto"/>
              <w:right w:val="single" w:sz="4"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838</w:t>
            </w:r>
          </w:p>
        </w:tc>
        <w:tc>
          <w:tcPr>
            <w:tcW w:w="1080" w:type="dxa"/>
            <w:tcBorders>
              <w:top w:val="nil"/>
              <w:left w:val="nil"/>
              <w:bottom w:val="single" w:sz="4" w:space="0" w:color="auto"/>
              <w:right w:val="single" w:sz="4"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666</w:t>
            </w:r>
          </w:p>
        </w:tc>
        <w:tc>
          <w:tcPr>
            <w:tcW w:w="810" w:type="dxa"/>
            <w:tcBorders>
              <w:top w:val="nil"/>
              <w:left w:val="nil"/>
              <w:bottom w:val="single" w:sz="4" w:space="0" w:color="auto"/>
              <w:right w:val="single" w:sz="4"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897</w:t>
            </w:r>
          </w:p>
        </w:tc>
        <w:tc>
          <w:tcPr>
            <w:tcW w:w="845" w:type="dxa"/>
            <w:tcBorders>
              <w:top w:val="nil"/>
              <w:left w:val="nil"/>
              <w:bottom w:val="single" w:sz="4" w:space="0" w:color="auto"/>
              <w:right w:val="single" w:sz="4"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929</w:t>
            </w:r>
          </w:p>
        </w:tc>
      </w:tr>
      <w:tr w:rsidR="00BC000B" w:rsidRPr="005801A5" w:rsidTr="005801A5">
        <w:trPr>
          <w:trHeight w:val="255"/>
        </w:trPr>
        <w:tc>
          <w:tcPr>
            <w:tcW w:w="4140" w:type="dxa"/>
            <w:tcBorders>
              <w:top w:val="nil"/>
              <w:left w:val="single" w:sz="4" w:space="0" w:color="auto"/>
              <w:bottom w:val="single" w:sz="4" w:space="0" w:color="auto"/>
              <w:right w:val="nil"/>
            </w:tcBorders>
            <w:shd w:val="clear" w:color="000000" w:fill="auto"/>
            <w:vAlign w:val="center"/>
            <w:hideMark/>
          </w:tcPr>
          <w:p w:rsidR="00BC000B" w:rsidRPr="005801A5" w:rsidRDefault="00BC000B" w:rsidP="005801A5">
            <w:pPr>
              <w:widowControl/>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Ремонт на СВО</w:t>
            </w:r>
          </w:p>
        </w:tc>
        <w:tc>
          <w:tcPr>
            <w:tcW w:w="991" w:type="dxa"/>
            <w:tcBorders>
              <w:top w:val="nil"/>
              <w:left w:val="single" w:sz="8" w:space="0" w:color="auto"/>
              <w:bottom w:val="single" w:sz="4" w:space="0" w:color="auto"/>
              <w:right w:val="single" w:sz="8" w:space="0" w:color="auto"/>
            </w:tcBorders>
            <w:shd w:val="clear" w:color="000000" w:fill="FFFFFF"/>
            <w:noWrap/>
            <w:vAlign w:val="center"/>
            <w:hideMark/>
          </w:tcPr>
          <w:p w:rsidR="00BC000B" w:rsidRPr="005801A5" w:rsidRDefault="00BC000B" w:rsidP="005801A5">
            <w:pPr>
              <w:widowControl/>
              <w:jc w:val="center"/>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бр.</w:t>
            </w:r>
          </w:p>
        </w:tc>
        <w:tc>
          <w:tcPr>
            <w:tcW w:w="954" w:type="dxa"/>
            <w:tcBorders>
              <w:top w:val="nil"/>
              <w:left w:val="nil"/>
              <w:bottom w:val="single" w:sz="4" w:space="0" w:color="auto"/>
              <w:right w:val="single" w:sz="4"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371</w:t>
            </w:r>
          </w:p>
        </w:tc>
        <w:tc>
          <w:tcPr>
            <w:tcW w:w="810" w:type="dxa"/>
            <w:tcBorders>
              <w:top w:val="nil"/>
              <w:left w:val="nil"/>
              <w:bottom w:val="single" w:sz="4" w:space="0" w:color="auto"/>
              <w:right w:val="single" w:sz="4"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381</w:t>
            </w:r>
          </w:p>
        </w:tc>
        <w:tc>
          <w:tcPr>
            <w:tcW w:w="1080" w:type="dxa"/>
            <w:tcBorders>
              <w:top w:val="nil"/>
              <w:left w:val="nil"/>
              <w:bottom w:val="single" w:sz="4" w:space="0" w:color="auto"/>
              <w:right w:val="single" w:sz="4"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394</w:t>
            </w:r>
          </w:p>
        </w:tc>
        <w:tc>
          <w:tcPr>
            <w:tcW w:w="810" w:type="dxa"/>
            <w:tcBorders>
              <w:top w:val="nil"/>
              <w:left w:val="nil"/>
              <w:bottom w:val="single" w:sz="4" w:space="0" w:color="auto"/>
              <w:right w:val="single" w:sz="4"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407</w:t>
            </w:r>
          </w:p>
        </w:tc>
        <w:tc>
          <w:tcPr>
            <w:tcW w:w="845" w:type="dxa"/>
            <w:tcBorders>
              <w:top w:val="nil"/>
              <w:left w:val="nil"/>
              <w:bottom w:val="single" w:sz="4" w:space="0" w:color="auto"/>
              <w:right w:val="single" w:sz="4"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420</w:t>
            </w:r>
          </w:p>
        </w:tc>
      </w:tr>
      <w:tr w:rsidR="00BC000B" w:rsidRPr="005801A5" w:rsidTr="005801A5">
        <w:trPr>
          <w:trHeight w:val="480"/>
        </w:trPr>
        <w:tc>
          <w:tcPr>
            <w:tcW w:w="4140" w:type="dxa"/>
            <w:tcBorders>
              <w:top w:val="nil"/>
              <w:left w:val="single" w:sz="4" w:space="0" w:color="auto"/>
              <w:bottom w:val="single" w:sz="4" w:space="0" w:color="auto"/>
              <w:right w:val="nil"/>
            </w:tcBorders>
            <w:shd w:val="clear" w:color="000000" w:fill="auto"/>
            <w:vAlign w:val="center"/>
            <w:hideMark/>
          </w:tcPr>
          <w:p w:rsidR="00BC000B" w:rsidRPr="005801A5" w:rsidRDefault="00BC000B" w:rsidP="005801A5">
            <w:pPr>
              <w:widowControl/>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Ремонт на спирателни кранове и хидранти</w:t>
            </w:r>
          </w:p>
        </w:tc>
        <w:tc>
          <w:tcPr>
            <w:tcW w:w="991" w:type="dxa"/>
            <w:tcBorders>
              <w:top w:val="nil"/>
              <w:left w:val="single" w:sz="8" w:space="0" w:color="auto"/>
              <w:bottom w:val="single" w:sz="4" w:space="0" w:color="auto"/>
              <w:right w:val="single" w:sz="8" w:space="0" w:color="auto"/>
            </w:tcBorders>
            <w:shd w:val="clear" w:color="000000" w:fill="FFFFFF"/>
            <w:noWrap/>
            <w:vAlign w:val="center"/>
            <w:hideMark/>
          </w:tcPr>
          <w:p w:rsidR="00BC000B" w:rsidRPr="005801A5" w:rsidRDefault="00BC000B" w:rsidP="005801A5">
            <w:pPr>
              <w:widowControl/>
              <w:jc w:val="center"/>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бр.</w:t>
            </w:r>
          </w:p>
        </w:tc>
        <w:tc>
          <w:tcPr>
            <w:tcW w:w="954" w:type="dxa"/>
            <w:tcBorders>
              <w:top w:val="nil"/>
              <w:left w:val="nil"/>
              <w:bottom w:val="single" w:sz="4" w:space="0" w:color="auto"/>
              <w:right w:val="single" w:sz="4"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40</w:t>
            </w:r>
          </w:p>
        </w:tc>
        <w:tc>
          <w:tcPr>
            <w:tcW w:w="810" w:type="dxa"/>
            <w:tcBorders>
              <w:top w:val="nil"/>
              <w:left w:val="nil"/>
              <w:bottom w:val="single" w:sz="4" w:space="0" w:color="auto"/>
              <w:right w:val="single" w:sz="4"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41</w:t>
            </w:r>
          </w:p>
        </w:tc>
        <w:tc>
          <w:tcPr>
            <w:tcW w:w="1080" w:type="dxa"/>
            <w:tcBorders>
              <w:top w:val="nil"/>
              <w:left w:val="nil"/>
              <w:bottom w:val="single" w:sz="4" w:space="0" w:color="auto"/>
              <w:right w:val="single" w:sz="4"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42</w:t>
            </w:r>
          </w:p>
        </w:tc>
        <w:tc>
          <w:tcPr>
            <w:tcW w:w="810" w:type="dxa"/>
            <w:tcBorders>
              <w:top w:val="nil"/>
              <w:left w:val="nil"/>
              <w:bottom w:val="single" w:sz="4" w:space="0" w:color="auto"/>
              <w:right w:val="single" w:sz="4"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43</w:t>
            </w:r>
          </w:p>
        </w:tc>
        <w:tc>
          <w:tcPr>
            <w:tcW w:w="845" w:type="dxa"/>
            <w:tcBorders>
              <w:top w:val="nil"/>
              <w:left w:val="nil"/>
              <w:bottom w:val="single" w:sz="4" w:space="0" w:color="auto"/>
              <w:right w:val="single" w:sz="8"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43</w:t>
            </w:r>
          </w:p>
        </w:tc>
      </w:tr>
      <w:tr w:rsidR="00BC000B" w:rsidRPr="005801A5" w:rsidTr="005801A5">
        <w:trPr>
          <w:trHeight w:val="255"/>
        </w:trPr>
        <w:tc>
          <w:tcPr>
            <w:tcW w:w="4140" w:type="dxa"/>
            <w:tcBorders>
              <w:top w:val="nil"/>
              <w:left w:val="single" w:sz="4" w:space="0" w:color="auto"/>
              <w:bottom w:val="single" w:sz="4" w:space="0" w:color="auto"/>
              <w:right w:val="nil"/>
            </w:tcBorders>
            <w:shd w:val="clear" w:color="000000" w:fill="auto"/>
            <w:vAlign w:val="center"/>
            <w:hideMark/>
          </w:tcPr>
          <w:p w:rsidR="00BC000B" w:rsidRPr="005801A5" w:rsidRDefault="00BC000B" w:rsidP="005801A5">
            <w:pPr>
              <w:widowControl/>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Ремонт на помпи за водоснабдяване</w:t>
            </w:r>
          </w:p>
        </w:tc>
        <w:tc>
          <w:tcPr>
            <w:tcW w:w="991" w:type="dxa"/>
            <w:tcBorders>
              <w:top w:val="nil"/>
              <w:left w:val="single" w:sz="8" w:space="0" w:color="auto"/>
              <w:bottom w:val="single" w:sz="4" w:space="0" w:color="auto"/>
              <w:right w:val="single" w:sz="8" w:space="0" w:color="auto"/>
            </w:tcBorders>
            <w:shd w:val="clear" w:color="000000" w:fill="FFFFFF"/>
            <w:noWrap/>
            <w:vAlign w:val="center"/>
            <w:hideMark/>
          </w:tcPr>
          <w:p w:rsidR="00BC000B" w:rsidRPr="005801A5" w:rsidRDefault="00BC000B" w:rsidP="005801A5">
            <w:pPr>
              <w:widowControl/>
              <w:jc w:val="center"/>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бр.</w:t>
            </w:r>
          </w:p>
        </w:tc>
        <w:tc>
          <w:tcPr>
            <w:tcW w:w="954" w:type="dxa"/>
            <w:tcBorders>
              <w:top w:val="nil"/>
              <w:left w:val="nil"/>
              <w:bottom w:val="single" w:sz="4" w:space="0" w:color="auto"/>
              <w:right w:val="single" w:sz="4"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79</w:t>
            </w:r>
          </w:p>
        </w:tc>
        <w:tc>
          <w:tcPr>
            <w:tcW w:w="810" w:type="dxa"/>
            <w:tcBorders>
              <w:top w:val="nil"/>
              <w:left w:val="nil"/>
              <w:bottom w:val="single" w:sz="4" w:space="0" w:color="auto"/>
              <w:right w:val="single" w:sz="4"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82</w:t>
            </w:r>
          </w:p>
        </w:tc>
        <w:tc>
          <w:tcPr>
            <w:tcW w:w="1080" w:type="dxa"/>
            <w:tcBorders>
              <w:top w:val="nil"/>
              <w:left w:val="nil"/>
              <w:bottom w:val="single" w:sz="4" w:space="0" w:color="auto"/>
              <w:right w:val="single" w:sz="4"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83</w:t>
            </w:r>
          </w:p>
        </w:tc>
        <w:tc>
          <w:tcPr>
            <w:tcW w:w="810" w:type="dxa"/>
            <w:tcBorders>
              <w:top w:val="nil"/>
              <w:left w:val="nil"/>
              <w:bottom w:val="single" w:sz="4" w:space="0" w:color="auto"/>
              <w:right w:val="single" w:sz="4"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85</w:t>
            </w:r>
          </w:p>
        </w:tc>
        <w:tc>
          <w:tcPr>
            <w:tcW w:w="845" w:type="dxa"/>
            <w:tcBorders>
              <w:top w:val="nil"/>
              <w:left w:val="nil"/>
              <w:bottom w:val="single" w:sz="4" w:space="0" w:color="auto"/>
              <w:right w:val="single" w:sz="8"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87</w:t>
            </w:r>
          </w:p>
        </w:tc>
      </w:tr>
      <w:tr w:rsidR="00BC000B" w:rsidRPr="005801A5" w:rsidTr="005801A5">
        <w:trPr>
          <w:trHeight w:val="480"/>
        </w:trPr>
        <w:tc>
          <w:tcPr>
            <w:tcW w:w="4140" w:type="dxa"/>
            <w:tcBorders>
              <w:top w:val="nil"/>
              <w:left w:val="single" w:sz="4" w:space="0" w:color="auto"/>
              <w:bottom w:val="single" w:sz="4" w:space="0" w:color="auto"/>
              <w:right w:val="nil"/>
            </w:tcBorders>
            <w:shd w:val="clear" w:color="000000" w:fill="auto"/>
            <w:vAlign w:val="center"/>
            <w:hideMark/>
          </w:tcPr>
          <w:p w:rsidR="00BC000B" w:rsidRPr="005801A5" w:rsidRDefault="00BC000B" w:rsidP="005801A5">
            <w:pPr>
              <w:widowControl/>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Ремонт на други съоръжения за водоснабдяване</w:t>
            </w:r>
          </w:p>
        </w:tc>
        <w:tc>
          <w:tcPr>
            <w:tcW w:w="991" w:type="dxa"/>
            <w:tcBorders>
              <w:top w:val="nil"/>
              <w:left w:val="single" w:sz="8" w:space="0" w:color="auto"/>
              <w:bottom w:val="single" w:sz="4" w:space="0" w:color="auto"/>
              <w:right w:val="single" w:sz="8" w:space="0" w:color="auto"/>
            </w:tcBorders>
            <w:shd w:val="clear" w:color="000000" w:fill="FFFFFF"/>
            <w:noWrap/>
            <w:vAlign w:val="center"/>
            <w:hideMark/>
          </w:tcPr>
          <w:p w:rsidR="00BC000B" w:rsidRPr="005801A5" w:rsidRDefault="00BC000B" w:rsidP="005801A5">
            <w:pPr>
              <w:widowControl/>
              <w:jc w:val="center"/>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бр.</w:t>
            </w:r>
          </w:p>
        </w:tc>
        <w:tc>
          <w:tcPr>
            <w:tcW w:w="954" w:type="dxa"/>
            <w:tcBorders>
              <w:top w:val="nil"/>
              <w:left w:val="nil"/>
              <w:bottom w:val="single" w:sz="4" w:space="0" w:color="auto"/>
              <w:right w:val="single" w:sz="4"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88</w:t>
            </w:r>
          </w:p>
        </w:tc>
        <w:tc>
          <w:tcPr>
            <w:tcW w:w="810" w:type="dxa"/>
            <w:tcBorders>
              <w:top w:val="nil"/>
              <w:left w:val="nil"/>
              <w:bottom w:val="single" w:sz="4" w:space="0" w:color="auto"/>
              <w:right w:val="single" w:sz="4"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88</w:t>
            </w:r>
          </w:p>
        </w:tc>
        <w:tc>
          <w:tcPr>
            <w:tcW w:w="1080" w:type="dxa"/>
            <w:tcBorders>
              <w:top w:val="nil"/>
              <w:left w:val="nil"/>
              <w:bottom w:val="single" w:sz="4" w:space="0" w:color="auto"/>
              <w:right w:val="single" w:sz="4"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90</w:t>
            </w:r>
          </w:p>
        </w:tc>
        <w:tc>
          <w:tcPr>
            <w:tcW w:w="810" w:type="dxa"/>
            <w:tcBorders>
              <w:top w:val="nil"/>
              <w:left w:val="nil"/>
              <w:bottom w:val="single" w:sz="4" w:space="0" w:color="auto"/>
              <w:right w:val="single" w:sz="4"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93</w:t>
            </w:r>
          </w:p>
        </w:tc>
        <w:tc>
          <w:tcPr>
            <w:tcW w:w="845" w:type="dxa"/>
            <w:tcBorders>
              <w:top w:val="nil"/>
              <w:left w:val="nil"/>
              <w:bottom w:val="single" w:sz="4" w:space="0" w:color="auto"/>
              <w:right w:val="single" w:sz="8"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95</w:t>
            </w:r>
          </w:p>
        </w:tc>
      </w:tr>
      <w:tr w:rsidR="00BC000B" w:rsidRPr="005801A5" w:rsidTr="005801A5">
        <w:trPr>
          <w:trHeight w:val="480"/>
        </w:trPr>
        <w:tc>
          <w:tcPr>
            <w:tcW w:w="4140" w:type="dxa"/>
            <w:tcBorders>
              <w:top w:val="nil"/>
              <w:left w:val="single" w:sz="4" w:space="0" w:color="auto"/>
              <w:bottom w:val="single" w:sz="4" w:space="0" w:color="auto"/>
              <w:right w:val="nil"/>
            </w:tcBorders>
            <w:shd w:val="clear" w:color="000000" w:fill="auto"/>
            <w:vAlign w:val="center"/>
            <w:hideMark/>
          </w:tcPr>
          <w:p w:rsidR="00BC000B" w:rsidRPr="005801A5" w:rsidRDefault="00BC000B" w:rsidP="005801A5">
            <w:pPr>
              <w:widowControl/>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Ремонт на оборудване, апаратура и машини за водоснабдяване</w:t>
            </w:r>
          </w:p>
        </w:tc>
        <w:tc>
          <w:tcPr>
            <w:tcW w:w="991" w:type="dxa"/>
            <w:tcBorders>
              <w:top w:val="nil"/>
              <w:left w:val="single" w:sz="8" w:space="0" w:color="auto"/>
              <w:bottom w:val="single" w:sz="4" w:space="0" w:color="auto"/>
              <w:right w:val="single" w:sz="8" w:space="0" w:color="auto"/>
            </w:tcBorders>
            <w:shd w:val="clear" w:color="000000" w:fill="FFFFFF"/>
            <w:noWrap/>
            <w:vAlign w:val="center"/>
            <w:hideMark/>
          </w:tcPr>
          <w:p w:rsidR="00BC000B" w:rsidRPr="005801A5" w:rsidRDefault="00BC000B" w:rsidP="005801A5">
            <w:pPr>
              <w:widowControl/>
              <w:jc w:val="center"/>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бр.</w:t>
            </w:r>
          </w:p>
        </w:tc>
        <w:tc>
          <w:tcPr>
            <w:tcW w:w="954" w:type="dxa"/>
            <w:tcBorders>
              <w:top w:val="nil"/>
              <w:left w:val="nil"/>
              <w:bottom w:val="single" w:sz="4" w:space="0" w:color="auto"/>
              <w:right w:val="single" w:sz="4"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92</w:t>
            </w:r>
          </w:p>
        </w:tc>
        <w:tc>
          <w:tcPr>
            <w:tcW w:w="810" w:type="dxa"/>
            <w:tcBorders>
              <w:top w:val="nil"/>
              <w:left w:val="nil"/>
              <w:bottom w:val="single" w:sz="4" w:space="0" w:color="auto"/>
              <w:right w:val="single" w:sz="4"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94</w:t>
            </w:r>
          </w:p>
        </w:tc>
        <w:tc>
          <w:tcPr>
            <w:tcW w:w="1080" w:type="dxa"/>
            <w:tcBorders>
              <w:top w:val="nil"/>
              <w:left w:val="nil"/>
              <w:bottom w:val="single" w:sz="4" w:space="0" w:color="auto"/>
              <w:right w:val="single" w:sz="4"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97</w:t>
            </w:r>
          </w:p>
        </w:tc>
        <w:tc>
          <w:tcPr>
            <w:tcW w:w="810" w:type="dxa"/>
            <w:tcBorders>
              <w:top w:val="nil"/>
              <w:left w:val="nil"/>
              <w:bottom w:val="single" w:sz="4" w:space="0" w:color="auto"/>
              <w:right w:val="single" w:sz="4"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99</w:t>
            </w:r>
          </w:p>
        </w:tc>
        <w:tc>
          <w:tcPr>
            <w:tcW w:w="845" w:type="dxa"/>
            <w:tcBorders>
              <w:top w:val="nil"/>
              <w:left w:val="nil"/>
              <w:bottom w:val="single" w:sz="4" w:space="0" w:color="auto"/>
              <w:right w:val="single" w:sz="8"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103</w:t>
            </w:r>
          </w:p>
        </w:tc>
      </w:tr>
      <w:tr w:rsidR="00BC000B" w:rsidRPr="005801A5" w:rsidTr="005801A5">
        <w:trPr>
          <w:trHeight w:val="255"/>
        </w:trPr>
        <w:tc>
          <w:tcPr>
            <w:tcW w:w="4140" w:type="dxa"/>
            <w:tcBorders>
              <w:top w:val="nil"/>
              <w:left w:val="single" w:sz="4" w:space="0" w:color="auto"/>
              <w:bottom w:val="single" w:sz="4" w:space="0" w:color="auto"/>
              <w:right w:val="nil"/>
            </w:tcBorders>
            <w:shd w:val="clear" w:color="000000" w:fill="auto"/>
            <w:vAlign w:val="center"/>
            <w:hideMark/>
          </w:tcPr>
          <w:p w:rsidR="00BC000B" w:rsidRPr="005801A5" w:rsidRDefault="00BC000B" w:rsidP="005801A5">
            <w:pPr>
              <w:widowControl/>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Ремонт на сгради за водоснабдяване</w:t>
            </w:r>
          </w:p>
        </w:tc>
        <w:tc>
          <w:tcPr>
            <w:tcW w:w="991" w:type="dxa"/>
            <w:tcBorders>
              <w:top w:val="nil"/>
              <w:left w:val="single" w:sz="8" w:space="0" w:color="auto"/>
              <w:bottom w:val="single" w:sz="4" w:space="0" w:color="auto"/>
              <w:right w:val="single" w:sz="8" w:space="0" w:color="auto"/>
            </w:tcBorders>
            <w:shd w:val="clear" w:color="000000" w:fill="FFFFFF"/>
            <w:noWrap/>
            <w:vAlign w:val="center"/>
            <w:hideMark/>
          </w:tcPr>
          <w:p w:rsidR="00BC000B" w:rsidRPr="005801A5" w:rsidRDefault="00BC000B" w:rsidP="005801A5">
            <w:pPr>
              <w:widowControl/>
              <w:jc w:val="center"/>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бр.</w:t>
            </w:r>
          </w:p>
        </w:tc>
        <w:tc>
          <w:tcPr>
            <w:tcW w:w="954" w:type="dxa"/>
            <w:tcBorders>
              <w:top w:val="nil"/>
              <w:left w:val="nil"/>
              <w:bottom w:val="single" w:sz="4" w:space="0" w:color="auto"/>
              <w:right w:val="single" w:sz="4"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126</w:t>
            </w:r>
          </w:p>
        </w:tc>
        <w:tc>
          <w:tcPr>
            <w:tcW w:w="810" w:type="dxa"/>
            <w:tcBorders>
              <w:top w:val="nil"/>
              <w:left w:val="nil"/>
              <w:bottom w:val="single" w:sz="4" w:space="0" w:color="auto"/>
              <w:right w:val="single" w:sz="4"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132</w:t>
            </w:r>
          </w:p>
        </w:tc>
        <w:tc>
          <w:tcPr>
            <w:tcW w:w="1080" w:type="dxa"/>
            <w:tcBorders>
              <w:top w:val="nil"/>
              <w:left w:val="nil"/>
              <w:bottom w:val="single" w:sz="4" w:space="0" w:color="auto"/>
              <w:right w:val="single" w:sz="4"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133</w:t>
            </w:r>
          </w:p>
        </w:tc>
        <w:tc>
          <w:tcPr>
            <w:tcW w:w="810" w:type="dxa"/>
            <w:tcBorders>
              <w:top w:val="nil"/>
              <w:left w:val="nil"/>
              <w:bottom w:val="single" w:sz="4" w:space="0" w:color="auto"/>
              <w:right w:val="single" w:sz="4"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134</w:t>
            </w:r>
          </w:p>
        </w:tc>
        <w:tc>
          <w:tcPr>
            <w:tcW w:w="845" w:type="dxa"/>
            <w:tcBorders>
              <w:top w:val="nil"/>
              <w:left w:val="nil"/>
              <w:bottom w:val="single" w:sz="4" w:space="0" w:color="auto"/>
              <w:right w:val="single" w:sz="8"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137</w:t>
            </w:r>
          </w:p>
        </w:tc>
      </w:tr>
      <w:tr w:rsidR="00BC000B" w:rsidRPr="005801A5" w:rsidTr="005801A5">
        <w:trPr>
          <w:trHeight w:val="480"/>
        </w:trPr>
        <w:tc>
          <w:tcPr>
            <w:tcW w:w="4140" w:type="dxa"/>
            <w:tcBorders>
              <w:top w:val="nil"/>
              <w:left w:val="single" w:sz="4" w:space="0" w:color="auto"/>
              <w:bottom w:val="single" w:sz="4" w:space="0" w:color="auto"/>
              <w:right w:val="nil"/>
            </w:tcBorders>
            <w:shd w:val="clear" w:color="000000" w:fill="auto"/>
            <w:vAlign w:val="center"/>
            <w:hideMark/>
          </w:tcPr>
          <w:p w:rsidR="00BC000B" w:rsidRPr="005801A5" w:rsidRDefault="00BC000B" w:rsidP="005801A5">
            <w:pPr>
              <w:widowControl/>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Ремонт на механизация и транспортни средства за водоснабдяване</w:t>
            </w:r>
          </w:p>
        </w:tc>
        <w:tc>
          <w:tcPr>
            <w:tcW w:w="991" w:type="dxa"/>
            <w:tcBorders>
              <w:top w:val="nil"/>
              <w:left w:val="single" w:sz="8" w:space="0" w:color="auto"/>
              <w:bottom w:val="single" w:sz="4" w:space="0" w:color="auto"/>
              <w:right w:val="single" w:sz="8" w:space="0" w:color="auto"/>
            </w:tcBorders>
            <w:shd w:val="clear" w:color="000000" w:fill="FFFFFF"/>
            <w:noWrap/>
            <w:vAlign w:val="center"/>
            <w:hideMark/>
          </w:tcPr>
          <w:p w:rsidR="00BC000B" w:rsidRPr="005801A5" w:rsidRDefault="00BC000B" w:rsidP="005801A5">
            <w:pPr>
              <w:widowControl/>
              <w:jc w:val="center"/>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бр.</w:t>
            </w:r>
          </w:p>
        </w:tc>
        <w:tc>
          <w:tcPr>
            <w:tcW w:w="954" w:type="dxa"/>
            <w:tcBorders>
              <w:top w:val="nil"/>
              <w:left w:val="nil"/>
              <w:bottom w:val="single" w:sz="4" w:space="0" w:color="auto"/>
              <w:right w:val="single" w:sz="4"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7</w:t>
            </w:r>
          </w:p>
        </w:tc>
        <w:tc>
          <w:tcPr>
            <w:tcW w:w="810" w:type="dxa"/>
            <w:tcBorders>
              <w:top w:val="nil"/>
              <w:left w:val="nil"/>
              <w:bottom w:val="single" w:sz="4" w:space="0" w:color="auto"/>
              <w:right w:val="single" w:sz="4"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81</w:t>
            </w:r>
          </w:p>
        </w:tc>
        <w:tc>
          <w:tcPr>
            <w:tcW w:w="1080" w:type="dxa"/>
            <w:tcBorders>
              <w:top w:val="nil"/>
              <w:left w:val="nil"/>
              <w:bottom w:val="single" w:sz="4" w:space="0" w:color="auto"/>
              <w:right w:val="single" w:sz="4"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85</w:t>
            </w:r>
          </w:p>
        </w:tc>
        <w:tc>
          <w:tcPr>
            <w:tcW w:w="810" w:type="dxa"/>
            <w:tcBorders>
              <w:top w:val="nil"/>
              <w:left w:val="nil"/>
              <w:bottom w:val="single" w:sz="4" w:space="0" w:color="auto"/>
              <w:right w:val="single" w:sz="4"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89</w:t>
            </w:r>
          </w:p>
        </w:tc>
        <w:tc>
          <w:tcPr>
            <w:tcW w:w="845" w:type="dxa"/>
            <w:tcBorders>
              <w:top w:val="nil"/>
              <w:left w:val="nil"/>
              <w:bottom w:val="single" w:sz="4" w:space="0" w:color="auto"/>
              <w:right w:val="single" w:sz="8"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92</w:t>
            </w:r>
          </w:p>
        </w:tc>
      </w:tr>
      <w:tr w:rsidR="00BC000B" w:rsidRPr="005801A5" w:rsidTr="005801A5">
        <w:trPr>
          <w:trHeight w:val="255"/>
        </w:trPr>
        <w:tc>
          <w:tcPr>
            <w:tcW w:w="4140" w:type="dxa"/>
            <w:tcBorders>
              <w:top w:val="nil"/>
              <w:left w:val="single" w:sz="4" w:space="0" w:color="auto"/>
              <w:bottom w:val="single" w:sz="4" w:space="0" w:color="auto"/>
              <w:right w:val="nil"/>
            </w:tcBorders>
            <w:shd w:val="clear" w:color="000000" w:fill="auto"/>
            <w:noWrap/>
            <w:vAlign w:val="center"/>
            <w:hideMark/>
          </w:tcPr>
          <w:p w:rsidR="00BC000B" w:rsidRPr="005801A5" w:rsidRDefault="00BC000B" w:rsidP="005801A5">
            <w:pPr>
              <w:widowControl/>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Профилактика (почистване, продухване, други)</w:t>
            </w:r>
          </w:p>
        </w:tc>
        <w:tc>
          <w:tcPr>
            <w:tcW w:w="991" w:type="dxa"/>
            <w:tcBorders>
              <w:top w:val="nil"/>
              <w:left w:val="single" w:sz="8" w:space="0" w:color="auto"/>
              <w:bottom w:val="single" w:sz="4" w:space="0" w:color="auto"/>
              <w:right w:val="single" w:sz="8" w:space="0" w:color="auto"/>
            </w:tcBorders>
            <w:shd w:val="clear" w:color="000000" w:fill="FFFFFF"/>
            <w:noWrap/>
            <w:vAlign w:val="center"/>
            <w:hideMark/>
          </w:tcPr>
          <w:p w:rsidR="00BC000B" w:rsidRPr="005801A5" w:rsidRDefault="00BC000B" w:rsidP="005801A5">
            <w:pPr>
              <w:widowControl/>
              <w:jc w:val="center"/>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бр.</w:t>
            </w:r>
          </w:p>
        </w:tc>
        <w:tc>
          <w:tcPr>
            <w:tcW w:w="954" w:type="dxa"/>
            <w:tcBorders>
              <w:top w:val="nil"/>
              <w:left w:val="nil"/>
              <w:bottom w:val="single" w:sz="4" w:space="0" w:color="auto"/>
              <w:right w:val="single" w:sz="4"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11</w:t>
            </w:r>
          </w:p>
        </w:tc>
        <w:tc>
          <w:tcPr>
            <w:tcW w:w="810" w:type="dxa"/>
            <w:tcBorders>
              <w:top w:val="nil"/>
              <w:left w:val="nil"/>
              <w:bottom w:val="single" w:sz="4" w:space="0" w:color="auto"/>
              <w:right w:val="single" w:sz="4"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11</w:t>
            </w:r>
          </w:p>
        </w:tc>
        <w:tc>
          <w:tcPr>
            <w:tcW w:w="1080" w:type="dxa"/>
            <w:tcBorders>
              <w:top w:val="nil"/>
              <w:left w:val="nil"/>
              <w:bottom w:val="single" w:sz="4" w:space="0" w:color="auto"/>
              <w:right w:val="single" w:sz="4"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11</w:t>
            </w:r>
          </w:p>
        </w:tc>
        <w:tc>
          <w:tcPr>
            <w:tcW w:w="810" w:type="dxa"/>
            <w:tcBorders>
              <w:top w:val="nil"/>
              <w:left w:val="nil"/>
              <w:bottom w:val="single" w:sz="4" w:space="0" w:color="auto"/>
              <w:right w:val="single" w:sz="4"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11</w:t>
            </w:r>
          </w:p>
        </w:tc>
        <w:tc>
          <w:tcPr>
            <w:tcW w:w="845" w:type="dxa"/>
            <w:tcBorders>
              <w:top w:val="nil"/>
              <w:left w:val="nil"/>
              <w:bottom w:val="single" w:sz="4" w:space="0" w:color="auto"/>
              <w:right w:val="single" w:sz="8"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11</w:t>
            </w:r>
          </w:p>
        </w:tc>
      </w:tr>
      <w:tr w:rsidR="00BC000B" w:rsidRPr="005801A5" w:rsidTr="005801A5">
        <w:trPr>
          <w:trHeight w:val="255"/>
        </w:trPr>
        <w:tc>
          <w:tcPr>
            <w:tcW w:w="4140" w:type="dxa"/>
            <w:tcBorders>
              <w:top w:val="nil"/>
              <w:left w:val="single" w:sz="4" w:space="0" w:color="auto"/>
              <w:bottom w:val="single" w:sz="4" w:space="0" w:color="auto"/>
              <w:right w:val="nil"/>
            </w:tcBorders>
            <w:shd w:val="clear" w:color="000000" w:fill="auto"/>
            <w:noWrap/>
            <w:vAlign w:val="center"/>
            <w:hideMark/>
          </w:tcPr>
          <w:p w:rsidR="00BC000B" w:rsidRPr="005801A5" w:rsidRDefault="00BC000B" w:rsidP="005801A5">
            <w:pPr>
              <w:widowControl/>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Шурфове (изкопни дейности);пътни настилки</w:t>
            </w:r>
          </w:p>
        </w:tc>
        <w:tc>
          <w:tcPr>
            <w:tcW w:w="991" w:type="dxa"/>
            <w:tcBorders>
              <w:top w:val="nil"/>
              <w:left w:val="single" w:sz="8" w:space="0" w:color="auto"/>
              <w:bottom w:val="single" w:sz="4" w:space="0" w:color="auto"/>
              <w:right w:val="single" w:sz="8" w:space="0" w:color="auto"/>
            </w:tcBorders>
            <w:shd w:val="clear" w:color="000000" w:fill="FFFFFF"/>
            <w:noWrap/>
            <w:vAlign w:val="center"/>
            <w:hideMark/>
          </w:tcPr>
          <w:p w:rsidR="00BC000B" w:rsidRPr="005801A5" w:rsidRDefault="00BC000B" w:rsidP="005801A5">
            <w:pPr>
              <w:widowControl/>
              <w:jc w:val="center"/>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бр.</w:t>
            </w:r>
          </w:p>
        </w:tc>
        <w:tc>
          <w:tcPr>
            <w:tcW w:w="954" w:type="dxa"/>
            <w:tcBorders>
              <w:top w:val="nil"/>
              <w:left w:val="nil"/>
              <w:bottom w:val="single" w:sz="4" w:space="0" w:color="auto"/>
              <w:right w:val="single" w:sz="4"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25</w:t>
            </w:r>
          </w:p>
        </w:tc>
        <w:tc>
          <w:tcPr>
            <w:tcW w:w="810" w:type="dxa"/>
            <w:tcBorders>
              <w:top w:val="nil"/>
              <w:left w:val="nil"/>
              <w:bottom w:val="single" w:sz="4" w:space="0" w:color="auto"/>
              <w:right w:val="single" w:sz="4"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25</w:t>
            </w:r>
          </w:p>
        </w:tc>
        <w:tc>
          <w:tcPr>
            <w:tcW w:w="1080" w:type="dxa"/>
            <w:tcBorders>
              <w:top w:val="nil"/>
              <w:left w:val="nil"/>
              <w:bottom w:val="single" w:sz="4" w:space="0" w:color="auto"/>
              <w:right w:val="single" w:sz="4"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25</w:t>
            </w:r>
          </w:p>
        </w:tc>
        <w:tc>
          <w:tcPr>
            <w:tcW w:w="810" w:type="dxa"/>
            <w:tcBorders>
              <w:top w:val="nil"/>
              <w:left w:val="nil"/>
              <w:bottom w:val="single" w:sz="4" w:space="0" w:color="auto"/>
              <w:right w:val="single" w:sz="4"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26</w:t>
            </w:r>
          </w:p>
        </w:tc>
        <w:tc>
          <w:tcPr>
            <w:tcW w:w="845" w:type="dxa"/>
            <w:tcBorders>
              <w:top w:val="nil"/>
              <w:left w:val="nil"/>
              <w:bottom w:val="single" w:sz="4" w:space="0" w:color="auto"/>
              <w:right w:val="single" w:sz="8"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26</w:t>
            </w:r>
          </w:p>
        </w:tc>
      </w:tr>
      <w:tr w:rsidR="00BC000B" w:rsidRPr="005801A5" w:rsidTr="005801A5">
        <w:trPr>
          <w:trHeight w:val="480"/>
        </w:trPr>
        <w:tc>
          <w:tcPr>
            <w:tcW w:w="4140" w:type="dxa"/>
            <w:tcBorders>
              <w:top w:val="nil"/>
              <w:left w:val="single" w:sz="4" w:space="0" w:color="auto"/>
              <w:bottom w:val="single" w:sz="4" w:space="0" w:color="auto"/>
              <w:right w:val="nil"/>
            </w:tcBorders>
            <w:shd w:val="clear" w:color="auto" w:fill="auto"/>
            <w:vAlign w:val="center"/>
            <w:hideMark/>
          </w:tcPr>
          <w:p w:rsidR="00BC000B" w:rsidRPr="005801A5" w:rsidRDefault="00BC000B" w:rsidP="005801A5">
            <w:pPr>
              <w:widowControl/>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Други оперативни ремонти за водоснабдяване</w:t>
            </w:r>
          </w:p>
        </w:tc>
        <w:tc>
          <w:tcPr>
            <w:tcW w:w="991" w:type="dxa"/>
            <w:tcBorders>
              <w:top w:val="nil"/>
              <w:left w:val="single" w:sz="8" w:space="0" w:color="auto"/>
              <w:bottom w:val="single" w:sz="4" w:space="0" w:color="auto"/>
              <w:right w:val="single" w:sz="8" w:space="0" w:color="auto"/>
            </w:tcBorders>
            <w:shd w:val="clear" w:color="000000" w:fill="FFFFFF"/>
            <w:noWrap/>
            <w:vAlign w:val="center"/>
            <w:hideMark/>
          </w:tcPr>
          <w:p w:rsidR="00BC000B" w:rsidRPr="005801A5" w:rsidRDefault="00BC000B" w:rsidP="005801A5">
            <w:pPr>
              <w:widowControl/>
              <w:jc w:val="center"/>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бр.</w:t>
            </w:r>
          </w:p>
        </w:tc>
        <w:tc>
          <w:tcPr>
            <w:tcW w:w="954" w:type="dxa"/>
            <w:tcBorders>
              <w:top w:val="nil"/>
              <w:left w:val="nil"/>
              <w:bottom w:val="single" w:sz="4" w:space="0" w:color="auto"/>
              <w:right w:val="single" w:sz="4"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21</w:t>
            </w:r>
          </w:p>
        </w:tc>
        <w:tc>
          <w:tcPr>
            <w:tcW w:w="810" w:type="dxa"/>
            <w:tcBorders>
              <w:top w:val="nil"/>
              <w:left w:val="nil"/>
              <w:bottom w:val="single" w:sz="4" w:space="0" w:color="auto"/>
              <w:right w:val="single" w:sz="4"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22</w:t>
            </w:r>
          </w:p>
        </w:tc>
        <w:tc>
          <w:tcPr>
            <w:tcW w:w="1080" w:type="dxa"/>
            <w:tcBorders>
              <w:top w:val="nil"/>
              <w:left w:val="nil"/>
              <w:bottom w:val="single" w:sz="4" w:space="0" w:color="auto"/>
              <w:right w:val="single" w:sz="4"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22</w:t>
            </w:r>
          </w:p>
        </w:tc>
        <w:tc>
          <w:tcPr>
            <w:tcW w:w="810" w:type="dxa"/>
            <w:tcBorders>
              <w:top w:val="nil"/>
              <w:left w:val="nil"/>
              <w:bottom w:val="single" w:sz="4" w:space="0" w:color="auto"/>
              <w:right w:val="single" w:sz="4"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23</w:t>
            </w:r>
          </w:p>
        </w:tc>
        <w:tc>
          <w:tcPr>
            <w:tcW w:w="845" w:type="dxa"/>
            <w:tcBorders>
              <w:top w:val="nil"/>
              <w:left w:val="nil"/>
              <w:bottom w:val="single" w:sz="4" w:space="0" w:color="auto"/>
              <w:right w:val="single" w:sz="8"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24</w:t>
            </w:r>
          </w:p>
        </w:tc>
      </w:tr>
      <w:tr w:rsidR="00BC000B" w:rsidRPr="005801A5" w:rsidTr="005801A5">
        <w:trPr>
          <w:trHeight w:val="735"/>
        </w:trPr>
        <w:tc>
          <w:tcPr>
            <w:tcW w:w="4140" w:type="dxa"/>
            <w:tcBorders>
              <w:top w:val="nil"/>
              <w:left w:val="single" w:sz="4" w:space="0" w:color="auto"/>
              <w:bottom w:val="single" w:sz="4" w:space="0" w:color="auto"/>
              <w:right w:val="nil"/>
            </w:tcBorders>
            <w:shd w:val="clear" w:color="000000" w:fill="auto"/>
            <w:vAlign w:val="center"/>
            <w:hideMark/>
          </w:tcPr>
          <w:p w:rsidR="00BC000B" w:rsidRPr="005801A5" w:rsidRDefault="00BC000B" w:rsidP="005801A5">
            <w:pPr>
              <w:widowControl/>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Други оперативни ремонти, общи за услугите - разпределение за водоснабдяване</w:t>
            </w:r>
          </w:p>
        </w:tc>
        <w:tc>
          <w:tcPr>
            <w:tcW w:w="991" w:type="dxa"/>
            <w:tcBorders>
              <w:top w:val="nil"/>
              <w:left w:val="single" w:sz="8" w:space="0" w:color="auto"/>
              <w:bottom w:val="single" w:sz="4" w:space="0" w:color="auto"/>
              <w:right w:val="single" w:sz="8" w:space="0" w:color="auto"/>
            </w:tcBorders>
            <w:shd w:val="clear" w:color="000000" w:fill="FFFFFF"/>
            <w:noWrap/>
            <w:vAlign w:val="center"/>
            <w:hideMark/>
          </w:tcPr>
          <w:p w:rsidR="00BC000B" w:rsidRPr="005801A5" w:rsidRDefault="00BC000B" w:rsidP="005801A5">
            <w:pPr>
              <w:widowControl/>
              <w:jc w:val="center"/>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w:t>
            </w:r>
          </w:p>
        </w:tc>
        <w:tc>
          <w:tcPr>
            <w:tcW w:w="954" w:type="dxa"/>
            <w:tcBorders>
              <w:top w:val="nil"/>
              <w:left w:val="nil"/>
              <w:bottom w:val="single" w:sz="4" w:space="0" w:color="auto"/>
              <w:right w:val="single" w:sz="4"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222</w:t>
            </w:r>
          </w:p>
        </w:tc>
        <w:tc>
          <w:tcPr>
            <w:tcW w:w="810" w:type="dxa"/>
            <w:tcBorders>
              <w:top w:val="nil"/>
              <w:left w:val="nil"/>
              <w:bottom w:val="single" w:sz="4" w:space="0" w:color="auto"/>
              <w:right w:val="single" w:sz="4"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227</w:t>
            </w:r>
          </w:p>
        </w:tc>
        <w:tc>
          <w:tcPr>
            <w:tcW w:w="1080" w:type="dxa"/>
            <w:tcBorders>
              <w:top w:val="nil"/>
              <w:left w:val="nil"/>
              <w:bottom w:val="single" w:sz="4" w:space="0" w:color="auto"/>
              <w:right w:val="single" w:sz="4"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234</w:t>
            </w:r>
          </w:p>
        </w:tc>
        <w:tc>
          <w:tcPr>
            <w:tcW w:w="810" w:type="dxa"/>
            <w:tcBorders>
              <w:top w:val="nil"/>
              <w:left w:val="nil"/>
              <w:bottom w:val="single" w:sz="4" w:space="0" w:color="auto"/>
              <w:right w:val="single" w:sz="4"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240</w:t>
            </w:r>
          </w:p>
        </w:tc>
        <w:tc>
          <w:tcPr>
            <w:tcW w:w="845" w:type="dxa"/>
            <w:tcBorders>
              <w:top w:val="nil"/>
              <w:left w:val="nil"/>
              <w:bottom w:val="single" w:sz="4" w:space="0" w:color="auto"/>
              <w:right w:val="single" w:sz="4" w:space="0" w:color="auto"/>
            </w:tcBorders>
            <w:shd w:val="clear" w:color="000000" w:fill="FFFFCC"/>
            <w:noWrap/>
            <w:vAlign w:val="center"/>
          </w:tcPr>
          <w:p w:rsidR="00BC000B" w:rsidRPr="005801A5" w:rsidRDefault="0074562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246</w:t>
            </w:r>
          </w:p>
        </w:tc>
      </w:tr>
      <w:tr w:rsidR="00BC000B" w:rsidRPr="005801A5" w:rsidTr="005801A5">
        <w:trPr>
          <w:trHeight w:val="480"/>
        </w:trPr>
        <w:tc>
          <w:tcPr>
            <w:tcW w:w="4140" w:type="dxa"/>
            <w:tcBorders>
              <w:top w:val="single" w:sz="8" w:space="0" w:color="auto"/>
              <w:left w:val="single" w:sz="4" w:space="0" w:color="auto"/>
              <w:bottom w:val="single" w:sz="8" w:space="0" w:color="auto"/>
              <w:right w:val="nil"/>
            </w:tcBorders>
            <w:shd w:val="clear" w:color="000000" w:fill="CCFFFF"/>
            <w:noWrap/>
            <w:vAlign w:val="center"/>
            <w:hideMark/>
          </w:tcPr>
          <w:p w:rsidR="00BC000B" w:rsidRPr="005801A5" w:rsidRDefault="00BC000B" w:rsidP="005801A5">
            <w:pPr>
              <w:widowControl/>
              <w:rPr>
                <w:rFonts w:ascii="Times New Roman" w:eastAsia="Times New Roman" w:hAnsi="Times New Roman" w:cs="Times New Roman"/>
                <w:b/>
                <w:bCs/>
                <w:color w:val="auto"/>
                <w:sz w:val="20"/>
                <w:szCs w:val="20"/>
                <w:lang w:bidi="ar-SA"/>
              </w:rPr>
            </w:pPr>
            <w:r w:rsidRPr="005801A5">
              <w:rPr>
                <w:rFonts w:ascii="Times New Roman" w:eastAsia="Times New Roman" w:hAnsi="Times New Roman" w:cs="Times New Roman"/>
                <w:b/>
                <w:bCs/>
                <w:color w:val="auto"/>
                <w:sz w:val="20"/>
                <w:szCs w:val="20"/>
                <w:lang w:bidi="ar-SA"/>
              </w:rPr>
              <w:t>Общо ремонти водоснабдяване</w:t>
            </w:r>
          </w:p>
        </w:tc>
        <w:tc>
          <w:tcPr>
            <w:tcW w:w="991" w:type="dxa"/>
            <w:tcBorders>
              <w:top w:val="single" w:sz="8" w:space="0" w:color="auto"/>
              <w:left w:val="single" w:sz="8" w:space="0" w:color="auto"/>
              <w:bottom w:val="single" w:sz="8" w:space="0" w:color="auto"/>
              <w:right w:val="single" w:sz="8" w:space="0" w:color="auto"/>
            </w:tcBorders>
            <w:shd w:val="clear" w:color="000000" w:fill="CCFFFF"/>
            <w:noWrap/>
            <w:vAlign w:val="center"/>
            <w:hideMark/>
          </w:tcPr>
          <w:p w:rsidR="00BC000B" w:rsidRPr="005801A5" w:rsidRDefault="00BC000B" w:rsidP="005801A5">
            <w:pPr>
              <w:widowControl/>
              <w:jc w:val="center"/>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 </w:t>
            </w:r>
          </w:p>
        </w:tc>
        <w:tc>
          <w:tcPr>
            <w:tcW w:w="954" w:type="dxa"/>
            <w:tcBorders>
              <w:top w:val="single" w:sz="8" w:space="0" w:color="auto"/>
              <w:left w:val="nil"/>
              <w:bottom w:val="single" w:sz="8" w:space="0" w:color="auto"/>
              <w:right w:val="single" w:sz="4" w:space="0" w:color="auto"/>
            </w:tcBorders>
            <w:shd w:val="clear" w:color="000000" w:fill="CCFFFF"/>
            <w:noWrap/>
            <w:vAlign w:val="center"/>
          </w:tcPr>
          <w:p w:rsidR="00BC000B" w:rsidRPr="005801A5" w:rsidRDefault="00745626" w:rsidP="005801A5">
            <w:pPr>
              <w:widowControl/>
              <w:jc w:val="center"/>
              <w:rPr>
                <w:rFonts w:ascii="Times New Roman" w:eastAsia="Times New Roman" w:hAnsi="Times New Roman" w:cs="Times New Roman"/>
                <w:b/>
                <w:bCs/>
                <w:color w:val="auto"/>
                <w:sz w:val="20"/>
                <w:szCs w:val="20"/>
                <w:lang w:val="en-US" w:bidi="ar-SA"/>
              </w:rPr>
            </w:pPr>
            <w:r w:rsidRPr="005801A5">
              <w:rPr>
                <w:rFonts w:ascii="Times New Roman" w:eastAsia="Times New Roman" w:hAnsi="Times New Roman" w:cs="Times New Roman"/>
                <w:b/>
                <w:bCs/>
                <w:color w:val="auto"/>
                <w:sz w:val="20"/>
                <w:szCs w:val="20"/>
                <w:lang w:val="en-US" w:bidi="ar-SA"/>
              </w:rPr>
              <w:t>2 112</w:t>
            </w:r>
          </w:p>
        </w:tc>
        <w:tc>
          <w:tcPr>
            <w:tcW w:w="810" w:type="dxa"/>
            <w:tcBorders>
              <w:top w:val="single" w:sz="8" w:space="0" w:color="auto"/>
              <w:left w:val="nil"/>
              <w:bottom w:val="single" w:sz="8" w:space="0" w:color="auto"/>
              <w:right w:val="single" w:sz="4" w:space="0" w:color="auto"/>
            </w:tcBorders>
            <w:shd w:val="clear" w:color="000000" w:fill="CCFFFF"/>
            <w:noWrap/>
            <w:vAlign w:val="center"/>
          </w:tcPr>
          <w:p w:rsidR="00BC000B" w:rsidRPr="005801A5" w:rsidRDefault="00745626" w:rsidP="005801A5">
            <w:pPr>
              <w:widowControl/>
              <w:jc w:val="center"/>
              <w:rPr>
                <w:rFonts w:ascii="Times New Roman" w:eastAsia="Times New Roman" w:hAnsi="Times New Roman" w:cs="Times New Roman"/>
                <w:b/>
                <w:bCs/>
                <w:color w:val="auto"/>
                <w:sz w:val="20"/>
                <w:szCs w:val="20"/>
                <w:lang w:val="en-US" w:bidi="ar-SA"/>
              </w:rPr>
            </w:pPr>
            <w:r w:rsidRPr="005801A5">
              <w:rPr>
                <w:rFonts w:ascii="Times New Roman" w:eastAsia="Times New Roman" w:hAnsi="Times New Roman" w:cs="Times New Roman"/>
                <w:b/>
                <w:bCs/>
                <w:color w:val="auto"/>
                <w:sz w:val="20"/>
                <w:szCs w:val="20"/>
                <w:lang w:val="en-US" w:bidi="ar-SA"/>
              </w:rPr>
              <w:t>2 169</w:t>
            </w:r>
          </w:p>
        </w:tc>
        <w:tc>
          <w:tcPr>
            <w:tcW w:w="1080" w:type="dxa"/>
            <w:tcBorders>
              <w:top w:val="single" w:sz="8" w:space="0" w:color="auto"/>
              <w:left w:val="nil"/>
              <w:bottom w:val="single" w:sz="8" w:space="0" w:color="auto"/>
              <w:right w:val="single" w:sz="4" w:space="0" w:color="auto"/>
            </w:tcBorders>
            <w:shd w:val="clear" w:color="000000" w:fill="CCFFFF"/>
            <w:noWrap/>
            <w:vAlign w:val="center"/>
          </w:tcPr>
          <w:p w:rsidR="00BC000B" w:rsidRPr="005801A5" w:rsidRDefault="00745626" w:rsidP="005801A5">
            <w:pPr>
              <w:widowControl/>
              <w:jc w:val="center"/>
              <w:rPr>
                <w:rFonts w:ascii="Times New Roman" w:eastAsia="Times New Roman" w:hAnsi="Times New Roman" w:cs="Times New Roman"/>
                <w:b/>
                <w:bCs/>
                <w:color w:val="auto"/>
                <w:sz w:val="20"/>
                <w:szCs w:val="20"/>
                <w:lang w:val="en-US" w:bidi="ar-SA"/>
              </w:rPr>
            </w:pPr>
            <w:r w:rsidRPr="005801A5">
              <w:rPr>
                <w:rFonts w:ascii="Times New Roman" w:eastAsia="Times New Roman" w:hAnsi="Times New Roman" w:cs="Times New Roman"/>
                <w:b/>
                <w:bCs/>
                <w:color w:val="auto"/>
                <w:sz w:val="20"/>
                <w:szCs w:val="20"/>
                <w:lang w:val="en-US" w:bidi="ar-SA"/>
              </w:rPr>
              <w:t>2 233</w:t>
            </w:r>
          </w:p>
        </w:tc>
        <w:tc>
          <w:tcPr>
            <w:tcW w:w="810" w:type="dxa"/>
            <w:tcBorders>
              <w:top w:val="single" w:sz="8" w:space="0" w:color="auto"/>
              <w:left w:val="nil"/>
              <w:bottom w:val="single" w:sz="8" w:space="0" w:color="auto"/>
              <w:right w:val="single" w:sz="4" w:space="0" w:color="auto"/>
            </w:tcBorders>
            <w:shd w:val="clear" w:color="000000" w:fill="CCFFFF"/>
            <w:noWrap/>
            <w:vAlign w:val="center"/>
          </w:tcPr>
          <w:p w:rsidR="00BC000B" w:rsidRPr="005801A5" w:rsidRDefault="00745626" w:rsidP="005801A5">
            <w:pPr>
              <w:widowControl/>
              <w:jc w:val="center"/>
              <w:rPr>
                <w:rFonts w:ascii="Times New Roman" w:eastAsia="Times New Roman" w:hAnsi="Times New Roman" w:cs="Times New Roman"/>
                <w:b/>
                <w:bCs/>
                <w:color w:val="auto"/>
                <w:sz w:val="20"/>
                <w:szCs w:val="20"/>
                <w:lang w:val="en-US" w:bidi="ar-SA"/>
              </w:rPr>
            </w:pPr>
            <w:r w:rsidRPr="005801A5">
              <w:rPr>
                <w:rFonts w:ascii="Times New Roman" w:eastAsia="Times New Roman" w:hAnsi="Times New Roman" w:cs="Times New Roman"/>
                <w:b/>
                <w:bCs/>
                <w:color w:val="auto"/>
                <w:sz w:val="20"/>
                <w:szCs w:val="20"/>
                <w:lang w:val="en-US" w:bidi="ar-SA"/>
              </w:rPr>
              <w:t>2 301</w:t>
            </w:r>
          </w:p>
        </w:tc>
        <w:tc>
          <w:tcPr>
            <w:tcW w:w="845" w:type="dxa"/>
            <w:tcBorders>
              <w:top w:val="single" w:sz="8" w:space="0" w:color="auto"/>
              <w:left w:val="nil"/>
              <w:bottom w:val="single" w:sz="8" w:space="0" w:color="auto"/>
              <w:right w:val="single" w:sz="8" w:space="0" w:color="auto"/>
            </w:tcBorders>
            <w:shd w:val="clear" w:color="000000" w:fill="CCFFFF"/>
            <w:noWrap/>
            <w:vAlign w:val="center"/>
          </w:tcPr>
          <w:p w:rsidR="00BC000B" w:rsidRPr="005801A5" w:rsidRDefault="00745626" w:rsidP="005801A5">
            <w:pPr>
              <w:widowControl/>
              <w:jc w:val="center"/>
              <w:rPr>
                <w:rFonts w:ascii="Times New Roman" w:eastAsia="Times New Roman" w:hAnsi="Times New Roman" w:cs="Times New Roman"/>
                <w:b/>
                <w:bCs/>
                <w:color w:val="auto"/>
                <w:sz w:val="20"/>
                <w:szCs w:val="20"/>
                <w:lang w:val="en-US" w:bidi="ar-SA"/>
              </w:rPr>
            </w:pPr>
            <w:r w:rsidRPr="005801A5">
              <w:rPr>
                <w:rFonts w:ascii="Times New Roman" w:eastAsia="Times New Roman" w:hAnsi="Times New Roman" w:cs="Times New Roman"/>
                <w:b/>
                <w:bCs/>
                <w:color w:val="auto"/>
                <w:sz w:val="20"/>
                <w:szCs w:val="20"/>
                <w:lang w:val="en-US" w:bidi="ar-SA"/>
              </w:rPr>
              <w:t>2 373</w:t>
            </w:r>
          </w:p>
        </w:tc>
      </w:tr>
      <w:tr w:rsidR="00C42F33" w:rsidRPr="005801A5" w:rsidTr="005801A5">
        <w:trPr>
          <w:trHeight w:val="510"/>
        </w:trPr>
        <w:tc>
          <w:tcPr>
            <w:tcW w:w="4140" w:type="dxa"/>
            <w:tcBorders>
              <w:top w:val="nil"/>
              <w:left w:val="single" w:sz="4" w:space="0" w:color="auto"/>
              <w:bottom w:val="nil"/>
              <w:right w:val="nil"/>
            </w:tcBorders>
            <w:shd w:val="clear" w:color="000000" w:fill="CCFFFF"/>
            <w:vAlign w:val="center"/>
            <w:hideMark/>
          </w:tcPr>
          <w:p w:rsidR="00C42F33" w:rsidRPr="005801A5" w:rsidRDefault="00C42F33" w:rsidP="005801A5">
            <w:pPr>
              <w:widowControl/>
              <w:jc w:val="center"/>
              <w:rPr>
                <w:rFonts w:ascii="Times New Roman" w:eastAsia="Times New Roman" w:hAnsi="Times New Roman" w:cs="Times New Roman"/>
                <w:b/>
                <w:bCs/>
                <w:color w:val="auto"/>
                <w:sz w:val="20"/>
                <w:szCs w:val="20"/>
                <w:lang w:bidi="ar-SA"/>
              </w:rPr>
            </w:pPr>
            <w:r w:rsidRPr="005801A5">
              <w:rPr>
                <w:rFonts w:ascii="Times New Roman" w:eastAsia="Times New Roman" w:hAnsi="Times New Roman" w:cs="Times New Roman"/>
                <w:b/>
                <w:bCs/>
                <w:color w:val="auto"/>
                <w:sz w:val="20"/>
                <w:szCs w:val="20"/>
                <w:lang w:bidi="ar-SA"/>
              </w:rPr>
              <w:t>КАНАЛИЗАЦИЯ</w:t>
            </w:r>
          </w:p>
        </w:tc>
        <w:tc>
          <w:tcPr>
            <w:tcW w:w="991" w:type="dxa"/>
            <w:tcBorders>
              <w:top w:val="nil"/>
              <w:left w:val="single" w:sz="4" w:space="0" w:color="auto"/>
              <w:bottom w:val="nil"/>
              <w:right w:val="single" w:sz="4" w:space="0" w:color="auto"/>
            </w:tcBorders>
            <w:shd w:val="clear" w:color="000000" w:fill="CCFFFF"/>
            <w:noWrap/>
            <w:vAlign w:val="center"/>
            <w:hideMark/>
          </w:tcPr>
          <w:p w:rsidR="00C42F33" w:rsidRPr="005801A5" w:rsidRDefault="00C42F33" w:rsidP="005801A5">
            <w:pPr>
              <w:widowControl/>
              <w:rPr>
                <w:rFonts w:ascii="Times New Roman" w:eastAsia="Times New Roman" w:hAnsi="Times New Roman" w:cs="Times New Roman"/>
                <w:b/>
                <w:bCs/>
                <w:color w:val="auto"/>
                <w:sz w:val="20"/>
                <w:szCs w:val="20"/>
                <w:lang w:bidi="ar-SA"/>
              </w:rPr>
            </w:pPr>
            <w:r w:rsidRPr="005801A5">
              <w:rPr>
                <w:rFonts w:ascii="Times New Roman" w:eastAsia="Times New Roman" w:hAnsi="Times New Roman" w:cs="Times New Roman"/>
                <w:b/>
                <w:bCs/>
                <w:color w:val="auto"/>
                <w:sz w:val="20"/>
                <w:szCs w:val="20"/>
                <w:lang w:bidi="ar-SA"/>
              </w:rPr>
              <w:t> </w:t>
            </w:r>
          </w:p>
        </w:tc>
        <w:tc>
          <w:tcPr>
            <w:tcW w:w="954" w:type="dxa"/>
            <w:tcBorders>
              <w:top w:val="nil"/>
              <w:left w:val="nil"/>
              <w:bottom w:val="nil"/>
              <w:right w:val="nil"/>
            </w:tcBorders>
            <w:shd w:val="clear" w:color="000000" w:fill="CCFFFF"/>
            <w:noWrap/>
            <w:vAlign w:val="center"/>
            <w:hideMark/>
          </w:tcPr>
          <w:p w:rsidR="00C42F33" w:rsidRPr="005801A5" w:rsidRDefault="00C42F33" w:rsidP="005801A5">
            <w:pPr>
              <w:widowControl/>
              <w:rPr>
                <w:rFonts w:ascii="Times New Roman" w:eastAsia="Times New Roman" w:hAnsi="Times New Roman" w:cs="Times New Roman"/>
                <w:b/>
                <w:bCs/>
                <w:color w:val="auto"/>
                <w:sz w:val="20"/>
                <w:szCs w:val="20"/>
                <w:lang w:bidi="ar-SA"/>
              </w:rPr>
            </w:pPr>
            <w:r w:rsidRPr="005801A5">
              <w:rPr>
                <w:rFonts w:ascii="Times New Roman" w:eastAsia="Times New Roman" w:hAnsi="Times New Roman" w:cs="Times New Roman"/>
                <w:b/>
                <w:bCs/>
                <w:color w:val="auto"/>
                <w:sz w:val="20"/>
                <w:szCs w:val="20"/>
                <w:lang w:bidi="ar-SA"/>
              </w:rPr>
              <w:t> </w:t>
            </w:r>
          </w:p>
        </w:tc>
        <w:tc>
          <w:tcPr>
            <w:tcW w:w="810" w:type="dxa"/>
            <w:tcBorders>
              <w:top w:val="nil"/>
              <w:left w:val="nil"/>
              <w:bottom w:val="nil"/>
              <w:right w:val="nil"/>
            </w:tcBorders>
            <w:shd w:val="clear" w:color="000000" w:fill="CCFFFF"/>
            <w:noWrap/>
            <w:vAlign w:val="center"/>
            <w:hideMark/>
          </w:tcPr>
          <w:p w:rsidR="00C42F33" w:rsidRPr="005801A5" w:rsidRDefault="00C42F33" w:rsidP="005801A5">
            <w:pPr>
              <w:widowControl/>
              <w:rPr>
                <w:rFonts w:ascii="Times New Roman" w:eastAsia="Times New Roman" w:hAnsi="Times New Roman" w:cs="Times New Roman"/>
                <w:b/>
                <w:bCs/>
                <w:color w:val="auto"/>
                <w:sz w:val="20"/>
                <w:szCs w:val="20"/>
                <w:lang w:bidi="ar-SA"/>
              </w:rPr>
            </w:pPr>
            <w:r w:rsidRPr="005801A5">
              <w:rPr>
                <w:rFonts w:ascii="Times New Roman" w:eastAsia="Times New Roman" w:hAnsi="Times New Roman" w:cs="Times New Roman"/>
                <w:b/>
                <w:bCs/>
                <w:color w:val="auto"/>
                <w:sz w:val="20"/>
                <w:szCs w:val="20"/>
                <w:lang w:bidi="ar-SA"/>
              </w:rPr>
              <w:t> </w:t>
            </w:r>
          </w:p>
        </w:tc>
        <w:tc>
          <w:tcPr>
            <w:tcW w:w="1080" w:type="dxa"/>
            <w:tcBorders>
              <w:top w:val="nil"/>
              <w:left w:val="nil"/>
              <w:bottom w:val="nil"/>
              <w:right w:val="nil"/>
            </w:tcBorders>
            <w:shd w:val="clear" w:color="000000" w:fill="CCFFFF"/>
            <w:noWrap/>
            <w:vAlign w:val="center"/>
            <w:hideMark/>
          </w:tcPr>
          <w:p w:rsidR="00C42F33" w:rsidRPr="005801A5" w:rsidRDefault="00C42F33" w:rsidP="005801A5">
            <w:pPr>
              <w:widowControl/>
              <w:rPr>
                <w:rFonts w:ascii="Times New Roman" w:eastAsia="Times New Roman" w:hAnsi="Times New Roman" w:cs="Times New Roman"/>
                <w:b/>
                <w:bCs/>
                <w:color w:val="auto"/>
                <w:sz w:val="20"/>
                <w:szCs w:val="20"/>
                <w:lang w:bidi="ar-SA"/>
              </w:rPr>
            </w:pPr>
            <w:r w:rsidRPr="005801A5">
              <w:rPr>
                <w:rFonts w:ascii="Times New Roman" w:eastAsia="Times New Roman" w:hAnsi="Times New Roman" w:cs="Times New Roman"/>
                <w:b/>
                <w:bCs/>
                <w:color w:val="auto"/>
                <w:sz w:val="20"/>
                <w:szCs w:val="20"/>
                <w:lang w:bidi="ar-SA"/>
              </w:rPr>
              <w:t> </w:t>
            </w:r>
          </w:p>
        </w:tc>
        <w:tc>
          <w:tcPr>
            <w:tcW w:w="810" w:type="dxa"/>
            <w:tcBorders>
              <w:top w:val="nil"/>
              <w:left w:val="nil"/>
              <w:bottom w:val="nil"/>
              <w:right w:val="nil"/>
            </w:tcBorders>
            <w:shd w:val="clear" w:color="000000" w:fill="CCFFFF"/>
            <w:noWrap/>
            <w:vAlign w:val="center"/>
            <w:hideMark/>
          </w:tcPr>
          <w:p w:rsidR="00C42F33" w:rsidRPr="005801A5" w:rsidRDefault="00C42F33" w:rsidP="005801A5">
            <w:pPr>
              <w:widowControl/>
              <w:rPr>
                <w:rFonts w:ascii="Times New Roman" w:eastAsia="Times New Roman" w:hAnsi="Times New Roman" w:cs="Times New Roman"/>
                <w:b/>
                <w:bCs/>
                <w:color w:val="auto"/>
                <w:sz w:val="20"/>
                <w:szCs w:val="20"/>
                <w:lang w:bidi="ar-SA"/>
              </w:rPr>
            </w:pPr>
            <w:r w:rsidRPr="005801A5">
              <w:rPr>
                <w:rFonts w:ascii="Times New Roman" w:eastAsia="Times New Roman" w:hAnsi="Times New Roman" w:cs="Times New Roman"/>
                <w:b/>
                <w:bCs/>
                <w:color w:val="auto"/>
                <w:sz w:val="20"/>
                <w:szCs w:val="20"/>
                <w:lang w:bidi="ar-SA"/>
              </w:rPr>
              <w:t> </w:t>
            </w:r>
          </w:p>
        </w:tc>
        <w:tc>
          <w:tcPr>
            <w:tcW w:w="845" w:type="dxa"/>
            <w:tcBorders>
              <w:top w:val="single" w:sz="8" w:space="0" w:color="auto"/>
              <w:left w:val="nil"/>
              <w:bottom w:val="single" w:sz="4" w:space="0" w:color="auto"/>
              <w:right w:val="single" w:sz="4" w:space="0" w:color="auto"/>
            </w:tcBorders>
            <w:shd w:val="clear" w:color="000000" w:fill="CCFFFF"/>
            <w:noWrap/>
            <w:vAlign w:val="center"/>
            <w:hideMark/>
          </w:tcPr>
          <w:p w:rsidR="00C42F33" w:rsidRPr="005801A5" w:rsidRDefault="00C42F33" w:rsidP="005801A5">
            <w:pPr>
              <w:widowControl/>
              <w:rPr>
                <w:rFonts w:ascii="Times New Roman" w:eastAsia="Times New Roman" w:hAnsi="Times New Roman" w:cs="Times New Roman"/>
                <w:b/>
                <w:bCs/>
                <w:color w:val="auto"/>
                <w:sz w:val="20"/>
                <w:szCs w:val="20"/>
                <w:lang w:bidi="ar-SA"/>
              </w:rPr>
            </w:pPr>
            <w:r w:rsidRPr="005801A5">
              <w:rPr>
                <w:rFonts w:ascii="Times New Roman" w:eastAsia="Times New Roman" w:hAnsi="Times New Roman" w:cs="Times New Roman"/>
                <w:b/>
                <w:bCs/>
                <w:color w:val="auto"/>
                <w:sz w:val="20"/>
                <w:szCs w:val="20"/>
                <w:lang w:bidi="ar-SA"/>
              </w:rPr>
              <w:t> </w:t>
            </w:r>
          </w:p>
        </w:tc>
      </w:tr>
      <w:tr w:rsidR="00BC000B" w:rsidRPr="005801A5" w:rsidTr="005801A5">
        <w:trPr>
          <w:trHeight w:val="480"/>
        </w:trPr>
        <w:tc>
          <w:tcPr>
            <w:tcW w:w="4140" w:type="dxa"/>
            <w:tcBorders>
              <w:top w:val="single" w:sz="8" w:space="0" w:color="auto"/>
              <w:left w:val="single" w:sz="4" w:space="0" w:color="auto"/>
              <w:bottom w:val="single" w:sz="4" w:space="0" w:color="auto"/>
              <w:right w:val="nil"/>
            </w:tcBorders>
            <w:shd w:val="clear" w:color="000000" w:fill="auto"/>
            <w:vAlign w:val="center"/>
            <w:hideMark/>
          </w:tcPr>
          <w:p w:rsidR="00BC000B" w:rsidRPr="005801A5" w:rsidRDefault="00BC000B" w:rsidP="005801A5">
            <w:pPr>
              <w:widowControl/>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lastRenderedPageBreak/>
              <w:t>Ремонт на участъци от канализационна мрежа под 10 м</w:t>
            </w:r>
          </w:p>
        </w:tc>
        <w:tc>
          <w:tcPr>
            <w:tcW w:w="991"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BC000B" w:rsidRPr="005801A5" w:rsidRDefault="00BC000B" w:rsidP="005801A5">
            <w:pPr>
              <w:widowControl/>
              <w:jc w:val="center"/>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бр.</w:t>
            </w:r>
          </w:p>
        </w:tc>
        <w:tc>
          <w:tcPr>
            <w:tcW w:w="954" w:type="dxa"/>
            <w:tcBorders>
              <w:top w:val="single" w:sz="4" w:space="0" w:color="auto"/>
              <w:left w:val="nil"/>
              <w:bottom w:val="single" w:sz="4" w:space="0" w:color="auto"/>
              <w:right w:val="single" w:sz="4" w:space="0" w:color="auto"/>
            </w:tcBorders>
            <w:shd w:val="clear" w:color="000000" w:fill="FFFFCC"/>
            <w:noWrap/>
            <w:vAlign w:val="center"/>
          </w:tcPr>
          <w:p w:rsidR="00BC000B" w:rsidRPr="005801A5" w:rsidRDefault="00995A8D"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24</w:t>
            </w:r>
          </w:p>
        </w:tc>
        <w:tc>
          <w:tcPr>
            <w:tcW w:w="810" w:type="dxa"/>
            <w:tcBorders>
              <w:top w:val="single" w:sz="4" w:space="0" w:color="auto"/>
              <w:left w:val="nil"/>
              <w:bottom w:val="single" w:sz="4" w:space="0" w:color="auto"/>
              <w:right w:val="single" w:sz="4" w:space="0" w:color="auto"/>
            </w:tcBorders>
            <w:shd w:val="clear" w:color="000000" w:fill="FFFFCC"/>
            <w:noWrap/>
            <w:vAlign w:val="center"/>
          </w:tcPr>
          <w:p w:rsidR="00BC000B" w:rsidRPr="005801A5" w:rsidRDefault="00995A8D"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25</w:t>
            </w:r>
          </w:p>
        </w:tc>
        <w:tc>
          <w:tcPr>
            <w:tcW w:w="1080" w:type="dxa"/>
            <w:tcBorders>
              <w:top w:val="single" w:sz="4" w:space="0" w:color="auto"/>
              <w:left w:val="nil"/>
              <w:bottom w:val="single" w:sz="4" w:space="0" w:color="auto"/>
              <w:right w:val="single" w:sz="4" w:space="0" w:color="auto"/>
            </w:tcBorders>
            <w:shd w:val="clear" w:color="000000" w:fill="FFFFCC"/>
            <w:noWrap/>
            <w:vAlign w:val="center"/>
          </w:tcPr>
          <w:p w:rsidR="00BC000B" w:rsidRPr="005801A5" w:rsidRDefault="00995A8D"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26</w:t>
            </w:r>
          </w:p>
        </w:tc>
        <w:tc>
          <w:tcPr>
            <w:tcW w:w="810" w:type="dxa"/>
            <w:tcBorders>
              <w:top w:val="single" w:sz="4" w:space="0" w:color="auto"/>
              <w:left w:val="nil"/>
              <w:bottom w:val="single" w:sz="4" w:space="0" w:color="auto"/>
              <w:right w:val="single" w:sz="4" w:space="0" w:color="auto"/>
            </w:tcBorders>
            <w:shd w:val="clear" w:color="000000" w:fill="FFFFCC"/>
            <w:noWrap/>
            <w:vAlign w:val="center"/>
          </w:tcPr>
          <w:p w:rsidR="00BC000B" w:rsidRPr="005801A5" w:rsidRDefault="00995A8D"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27</w:t>
            </w:r>
          </w:p>
        </w:tc>
        <w:tc>
          <w:tcPr>
            <w:tcW w:w="845" w:type="dxa"/>
            <w:tcBorders>
              <w:top w:val="single" w:sz="4" w:space="0" w:color="auto"/>
              <w:left w:val="nil"/>
              <w:bottom w:val="single" w:sz="4" w:space="0" w:color="auto"/>
              <w:right w:val="single" w:sz="4" w:space="0" w:color="auto"/>
            </w:tcBorders>
            <w:shd w:val="clear" w:color="000000" w:fill="FFFFCC"/>
            <w:noWrap/>
            <w:vAlign w:val="center"/>
          </w:tcPr>
          <w:p w:rsidR="00BC000B" w:rsidRPr="005801A5" w:rsidRDefault="00995A8D"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28</w:t>
            </w:r>
          </w:p>
        </w:tc>
      </w:tr>
      <w:tr w:rsidR="00BC000B" w:rsidRPr="005801A5" w:rsidTr="005801A5">
        <w:trPr>
          <w:trHeight w:val="255"/>
        </w:trPr>
        <w:tc>
          <w:tcPr>
            <w:tcW w:w="4140" w:type="dxa"/>
            <w:tcBorders>
              <w:top w:val="nil"/>
              <w:left w:val="single" w:sz="4" w:space="0" w:color="auto"/>
              <w:bottom w:val="single" w:sz="4" w:space="0" w:color="auto"/>
              <w:right w:val="nil"/>
            </w:tcBorders>
            <w:shd w:val="clear" w:color="000000" w:fill="auto"/>
            <w:vAlign w:val="center"/>
            <w:hideMark/>
          </w:tcPr>
          <w:p w:rsidR="00BC000B" w:rsidRPr="005801A5" w:rsidRDefault="00BC000B" w:rsidP="005801A5">
            <w:pPr>
              <w:widowControl/>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Ремонт на СКО</w:t>
            </w:r>
          </w:p>
        </w:tc>
        <w:tc>
          <w:tcPr>
            <w:tcW w:w="991" w:type="dxa"/>
            <w:tcBorders>
              <w:top w:val="nil"/>
              <w:left w:val="single" w:sz="8" w:space="0" w:color="auto"/>
              <w:bottom w:val="single" w:sz="4" w:space="0" w:color="auto"/>
              <w:right w:val="single" w:sz="8" w:space="0" w:color="auto"/>
            </w:tcBorders>
            <w:shd w:val="clear" w:color="000000" w:fill="FFFFFF"/>
            <w:noWrap/>
            <w:vAlign w:val="center"/>
            <w:hideMark/>
          </w:tcPr>
          <w:p w:rsidR="00BC000B" w:rsidRPr="005801A5" w:rsidRDefault="00BC000B" w:rsidP="005801A5">
            <w:pPr>
              <w:widowControl/>
              <w:jc w:val="center"/>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бр.</w:t>
            </w:r>
          </w:p>
        </w:tc>
        <w:tc>
          <w:tcPr>
            <w:tcW w:w="954" w:type="dxa"/>
            <w:tcBorders>
              <w:top w:val="nil"/>
              <w:left w:val="nil"/>
              <w:bottom w:val="single" w:sz="4" w:space="0" w:color="auto"/>
              <w:right w:val="single" w:sz="4" w:space="0" w:color="auto"/>
            </w:tcBorders>
            <w:shd w:val="clear" w:color="000000" w:fill="FFFFCC"/>
            <w:noWrap/>
            <w:vAlign w:val="center"/>
          </w:tcPr>
          <w:p w:rsidR="00BC000B" w:rsidRPr="005801A5" w:rsidRDefault="00995A8D"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10</w:t>
            </w:r>
          </w:p>
        </w:tc>
        <w:tc>
          <w:tcPr>
            <w:tcW w:w="810" w:type="dxa"/>
            <w:tcBorders>
              <w:top w:val="nil"/>
              <w:left w:val="nil"/>
              <w:bottom w:val="single" w:sz="4" w:space="0" w:color="auto"/>
              <w:right w:val="single" w:sz="4" w:space="0" w:color="auto"/>
            </w:tcBorders>
            <w:shd w:val="clear" w:color="000000" w:fill="FFFFCC"/>
            <w:noWrap/>
            <w:vAlign w:val="center"/>
          </w:tcPr>
          <w:p w:rsidR="00BC000B" w:rsidRPr="005801A5" w:rsidRDefault="00995A8D"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10</w:t>
            </w:r>
          </w:p>
        </w:tc>
        <w:tc>
          <w:tcPr>
            <w:tcW w:w="1080" w:type="dxa"/>
            <w:tcBorders>
              <w:top w:val="nil"/>
              <w:left w:val="nil"/>
              <w:bottom w:val="single" w:sz="4" w:space="0" w:color="auto"/>
              <w:right w:val="single" w:sz="4" w:space="0" w:color="auto"/>
            </w:tcBorders>
            <w:shd w:val="clear" w:color="000000" w:fill="FFFFCC"/>
            <w:noWrap/>
            <w:vAlign w:val="center"/>
          </w:tcPr>
          <w:p w:rsidR="00BC000B" w:rsidRPr="005801A5" w:rsidRDefault="00995A8D"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10</w:t>
            </w:r>
          </w:p>
        </w:tc>
        <w:tc>
          <w:tcPr>
            <w:tcW w:w="810" w:type="dxa"/>
            <w:tcBorders>
              <w:top w:val="nil"/>
              <w:left w:val="nil"/>
              <w:bottom w:val="single" w:sz="4" w:space="0" w:color="auto"/>
              <w:right w:val="single" w:sz="4" w:space="0" w:color="auto"/>
            </w:tcBorders>
            <w:shd w:val="clear" w:color="000000" w:fill="FFFFCC"/>
            <w:noWrap/>
            <w:vAlign w:val="center"/>
          </w:tcPr>
          <w:p w:rsidR="00BC000B" w:rsidRPr="005801A5" w:rsidRDefault="00995A8D"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10</w:t>
            </w:r>
          </w:p>
        </w:tc>
        <w:tc>
          <w:tcPr>
            <w:tcW w:w="845" w:type="dxa"/>
            <w:tcBorders>
              <w:top w:val="nil"/>
              <w:left w:val="nil"/>
              <w:bottom w:val="single" w:sz="4" w:space="0" w:color="auto"/>
              <w:right w:val="single" w:sz="4" w:space="0" w:color="auto"/>
            </w:tcBorders>
            <w:shd w:val="clear" w:color="000000" w:fill="FFFFCC"/>
            <w:noWrap/>
            <w:vAlign w:val="center"/>
          </w:tcPr>
          <w:p w:rsidR="00BC000B" w:rsidRPr="005801A5" w:rsidRDefault="00995A8D"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10</w:t>
            </w:r>
          </w:p>
        </w:tc>
      </w:tr>
      <w:tr w:rsidR="00BC000B" w:rsidRPr="005801A5" w:rsidTr="005801A5">
        <w:trPr>
          <w:trHeight w:val="255"/>
        </w:trPr>
        <w:tc>
          <w:tcPr>
            <w:tcW w:w="4140" w:type="dxa"/>
            <w:tcBorders>
              <w:top w:val="nil"/>
              <w:left w:val="single" w:sz="4" w:space="0" w:color="auto"/>
              <w:bottom w:val="single" w:sz="4" w:space="0" w:color="auto"/>
              <w:right w:val="nil"/>
            </w:tcBorders>
            <w:shd w:val="clear" w:color="000000" w:fill="auto"/>
            <w:vAlign w:val="center"/>
            <w:hideMark/>
          </w:tcPr>
          <w:p w:rsidR="00BC000B" w:rsidRPr="005801A5" w:rsidRDefault="00BC000B" w:rsidP="005801A5">
            <w:pPr>
              <w:widowControl/>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Ремонт на помпи за канализация</w:t>
            </w:r>
          </w:p>
        </w:tc>
        <w:tc>
          <w:tcPr>
            <w:tcW w:w="991" w:type="dxa"/>
            <w:tcBorders>
              <w:top w:val="nil"/>
              <w:left w:val="single" w:sz="8" w:space="0" w:color="auto"/>
              <w:bottom w:val="single" w:sz="4" w:space="0" w:color="auto"/>
              <w:right w:val="single" w:sz="8" w:space="0" w:color="auto"/>
            </w:tcBorders>
            <w:shd w:val="clear" w:color="000000" w:fill="FFFFFF"/>
            <w:noWrap/>
            <w:vAlign w:val="center"/>
            <w:hideMark/>
          </w:tcPr>
          <w:p w:rsidR="00BC000B" w:rsidRPr="005801A5" w:rsidRDefault="00BC000B" w:rsidP="005801A5">
            <w:pPr>
              <w:widowControl/>
              <w:jc w:val="center"/>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бр.</w:t>
            </w:r>
          </w:p>
        </w:tc>
        <w:tc>
          <w:tcPr>
            <w:tcW w:w="954" w:type="dxa"/>
            <w:tcBorders>
              <w:top w:val="nil"/>
              <w:left w:val="nil"/>
              <w:bottom w:val="single" w:sz="4" w:space="0" w:color="auto"/>
              <w:right w:val="single" w:sz="4" w:space="0" w:color="auto"/>
            </w:tcBorders>
            <w:shd w:val="clear" w:color="000000" w:fill="FFFFCC"/>
            <w:noWrap/>
            <w:vAlign w:val="center"/>
          </w:tcPr>
          <w:p w:rsidR="00BC000B" w:rsidRPr="005801A5" w:rsidRDefault="00995A8D"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5</w:t>
            </w:r>
          </w:p>
        </w:tc>
        <w:tc>
          <w:tcPr>
            <w:tcW w:w="810" w:type="dxa"/>
            <w:tcBorders>
              <w:top w:val="nil"/>
              <w:left w:val="nil"/>
              <w:bottom w:val="single" w:sz="4" w:space="0" w:color="auto"/>
              <w:right w:val="single" w:sz="4" w:space="0" w:color="auto"/>
            </w:tcBorders>
            <w:shd w:val="clear" w:color="000000" w:fill="FFFFCC"/>
            <w:noWrap/>
            <w:vAlign w:val="center"/>
          </w:tcPr>
          <w:p w:rsidR="00BC000B" w:rsidRPr="005801A5" w:rsidRDefault="00995A8D"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5</w:t>
            </w:r>
          </w:p>
        </w:tc>
        <w:tc>
          <w:tcPr>
            <w:tcW w:w="1080" w:type="dxa"/>
            <w:tcBorders>
              <w:top w:val="nil"/>
              <w:left w:val="nil"/>
              <w:bottom w:val="single" w:sz="4" w:space="0" w:color="auto"/>
              <w:right w:val="single" w:sz="4" w:space="0" w:color="auto"/>
            </w:tcBorders>
            <w:shd w:val="clear" w:color="000000" w:fill="FFFFCC"/>
            <w:noWrap/>
            <w:vAlign w:val="center"/>
          </w:tcPr>
          <w:p w:rsidR="00BC000B" w:rsidRPr="005801A5" w:rsidRDefault="00995A8D"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5</w:t>
            </w:r>
          </w:p>
        </w:tc>
        <w:tc>
          <w:tcPr>
            <w:tcW w:w="810" w:type="dxa"/>
            <w:tcBorders>
              <w:top w:val="nil"/>
              <w:left w:val="nil"/>
              <w:bottom w:val="single" w:sz="4" w:space="0" w:color="auto"/>
              <w:right w:val="single" w:sz="4" w:space="0" w:color="auto"/>
            </w:tcBorders>
            <w:shd w:val="clear" w:color="000000" w:fill="FFFFCC"/>
            <w:noWrap/>
            <w:vAlign w:val="center"/>
          </w:tcPr>
          <w:p w:rsidR="00BC000B" w:rsidRPr="005801A5" w:rsidRDefault="00995A8D"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5</w:t>
            </w:r>
          </w:p>
        </w:tc>
        <w:tc>
          <w:tcPr>
            <w:tcW w:w="845" w:type="dxa"/>
            <w:tcBorders>
              <w:top w:val="nil"/>
              <w:left w:val="nil"/>
              <w:bottom w:val="single" w:sz="4" w:space="0" w:color="auto"/>
              <w:right w:val="single" w:sz="8" w:space="0" w:color="auto"/>
            </w:tcBorders>
            <w:shd w:val="clear" w:color="000000" w:fill="FFFFCC"/>
            <w:noWrap/>
            <w:vAlign w:val="center"/>
          </w:tcPr>
          <w:p w:rsidR="00BC000B" w:rsidRPr="005801A5" w:rsidRDefault="00995A8D"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5</w:t>
            </w:r>
          </w:p>
        </w:tc>
      </w:tr>
      <w:tr w:rsidR="00BC000B" w:rsidRPr="005801A5" w:rsidTr="005801A5">
        <w:trPr>
          <w:trHeight w:val="480"/>
        </w:trPr>
        <w:tc>
          <w:tcPr>
            <w:tcW w:w="4140" w:type="dxa"/>
            <w:tcBorders>
              <w:top w:val="nil"/>
              <w:left w:val="single" w:sz="4" w:space="0" w:color="auto"/>
              <w:bottom w:val="single" w:sz="4" w:space="0" w:color="auto"/>
              <w:right w:val="nil"/>
            </w:tcBorders>
            <w:shd w:val="clear" w:color="000000" w:fill="auto"/>
            <w:vAlign w:val="center"/>
            <w:hideMark/>
          </w:tcPr>
          <w:p w:rsidR="00BC000B" w:rsidRPr="005801A5" w:rsidRDefault="00BC000B" w:rsidP="005801A5">
            <w:pPr>
              <w:widowControl/>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Ремонт на оборудване, апаратура и машини за канализация</w:t>
            </w:r>
          </w:p>
        </w:tc>
        <w:tc>
          <w:tcPr>
            <w:tcW w:w="991" w:type="dxa"/>
            <w:tcBorders>
              <w:top w:val="nil"/>
              <w:left w:val="single" w:sz="8" w:space="0" w:color="auto"/>
              <w:bottom w:val="single" w:sz="4" w:space="0" w:color="auto"/>
              <w:right w:val="single" w:sz="8" w:space="0" w:color="auto"/>
            </w:tcBorders>
            <w:shd w:val="clear" w:color="000000" w:fill="FFFFFF"/>
            <w:noWrap/>
            <w:vAlign w:val="center"/>
            <w:hideMark/>
          </w:tcPr>
          <w:p w:rsidR="00BC000B" w:rsidRPr="005801A5" w:rsidRDefault="00BC000B" w:rsidP="005801A5">
            <w:pPr>
              <w:widowControl/>
              <w:jc w:val="center"/>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бр.</w:t>
            </w:r>
          </w:p>
        </w:tc>
        <w:tc>
          <w:tcPr>
            <w:tcW w:w="954" w:type="dxa"/>
            <w:tcBorders>
              <w:top w:val="nil"/>
              <w:left w:val="nil"/>
              <w:bottom w:val="single" w:sz="4" w:space="0" w:color="auto"/>
              <w:right w:val="single" w:sz="4" w:space="0" w:color="auto"/>
            </w:tcBorders>
            <w:shd w:val="clear" w:color="000000" w:fill="FFFFCC"/>
            <w:noWrap/>
            <w:vAlign w:val="center"/>
          </w:tcPr>
          <w:p w:rsidR="00BC000B" w:rsidRPr="005801A5" w:rsidRDefault="00BC000B" w:rsidP="005801A5">
            <w:pPr>
              <w:widowControl/>
              <w:jc w:val="center"/>
              <w:rPr>
                <w:rFonts w:ascii="Times New Roman" w:eastAsia="Times New Roman" w:hAnsi="Times New Roman" w:cs="Times New Roman"/>
                <w:color w:val="auto"/>
                <w:sz w:val="20"/>
                <w:szCs w:val="20"/>
                <w:lang w:bidi="ar-SA"/>
              </w:rPr>
            </w:pPr>
          </w:p>
        </w:tc>
        <w:tc>
          <w:tcPr>
            <w:tcW w:w="810" w:type="dxa"/>
            <w:tcBorders>
              <w:top w:val="nil"/>
              <w:left w:val="nil"/>
              <w:bottom w:val="single" w:sz="4" w:space="0" w:color="auto"/>
              <w:right w:val="single" w:sz="4" w:space="0" w:color="auto"/>
            </w:tcBorders>
            <w:shd w:val="clear" w:color="000000" w:fill="FFFFCC"/>
            <w:noWrap/>
            <w:vAlign w:val="center"/>
          </w:tcPr>
          <w:p w:rsidR="00BC000B" w:rsidRPr="005801A5" w:rsidRDefault="00BC000B" w:rsidP="005801A5">
            <w:pPr>
              <w:widowControl/>
              <w:jc w:val="center"/>
              <w:rPr>
                <w:rFonts w:ascii="Times New Roman" w:eastAsia="Times New Roman" w:hAnsi="Times New Roman" w:cs="Times New Roman"/>
                <w:color w:val="auto"/>
                <w:sz w:val="20"/>
                <w:szCs w:val="20"/>
                <w:lang w:bidi="ar-SA"/>
              </w:rPr>
            </w:pPr>
          </w:p>
        </w:tc>
        <w:tc>
          <w:tcPr>
            <w:tcW w:w="1080" w:type="dxa"/>
            <w:tcBorders>
              <w:top w:val="nil"/>
              <w:left w:val="nil"/>
              <w:bottom w:val="single" w:sz="4" w:space="0" w:color="auto"/>
              <w:right w:val="single" w:sz="4" w:space="0" w:color="auto"/>
            </w:tcBorders>
            <w:shd w:val="clear" w:color="000000" w:fill="FFFFCC"/>
            <w:noWrap/>
            <w:vAlign w:val="center"/>
          </w:tcPr>
          <w:p w:rsidR="00BC000B" w:rsidRPr="005801A5" w:rsidRDefault="00BC000B" w:rsidP="005801A5">
            <w:pPr>
              <w:widowControl/>
              <w:jc w:val="center"/>
              <w:rPr>
                <w:rFonts w:ascii="Times New Roman" w:eastAsia="Times New Roman" w:hAnsi="Times New Roman" w:cs="Times New Roman"/>
                <w:color w:val="auto"/>
                <w:sz w:val="20"/>
                <w:szCs w:val="20"/>
                <w:lang w:bidi="ar-SA"/>
              </w:rPr>
            </w:pPr>
          </w:p>
        </w:tc>
        <w:tc>
          <w:tcPr>
            <w:tcW w:w="810" w:type="dxa"/>
            <w:tcBorders>
              <w:top w:val="nil"/>
              <w:left w:val="nil"/>
              <w:bottom w:val="single" w:sz="4" w:space="0" w:color="auto"/>
              <w:right w:val="single" w:sz="4" w:space="0" w:color="auto"/>
            </w:tcBorders>
            <w:shd w:val="clear" w:color="000000" w:fill="FFFFCC"/>
            <w:noWrap/>
            <w:vAlign w:val="center"/>
          </w:tcPr>
          <w:p w:rsidR="00BC000B" w:rsidRPr="005801A5" w:rsidRDefault="00BC000B" w:rsidP="005801A5">
            <w:pPr>
              <w:widowControl/>
              <w:jc w:val="center"/>
              <w:rPr>
                <w:rFonts w:ascii="Times New Roman" w:eastAsia="Times New Roman" w:hAnsi="Times New Roman" w:cs="Times New Roman"/>
                <w:color w:val="auto"/>
                <w:sz w:val="20"/>
                <w:szCs w:val="20"/>
                <w:lang w:bidi="ar-SA"/>
              </w:rPr>
            </w:pPr>
          </w:p>
        </w:tc>
        <w:tc>
          <w:tcPr>
            <w:tcW w:w="845" w:type="dxa"/>
            <w:tcBorders>
              <w:top w:val="nil"/>
              <w:left w:val="nil"/>
              <w:bottom w:val="single" w:sz="4" w:space="0" w:color="auto"/>
              <w:right w:val="single" w:sz="8" w:space="0" w:color="auto"/>
            </w:tcBorders>
            <w:shd w:val="clear" w:color="000000" w:fill="FFFFCC"/>
            <w:noWrap/>
            <w:vAlign w:val="center"/>
          </w:tcPr>
          <w:p w:rsidR="00BC000B" w:rsidRPr="005801A5" w:rsidRDefault="00BC000B" w:rsidP="005801A5">
            <w:pPr>
              <w:widowControl/>
              <w:jc w:val="center"/>
              <w:rPr>
                <w:rFonts w:ascii="Times New Roman" w:eastAsia="Times New Roman" w:hAnsi="Times New Roman" w:cs="Times New Roman"/>
                <w:color w:val="auto"/>
                <w:sz w:val="20"/>
                <w:szCs w:val="20"/>
                <w:lang w:bidi="ar-SA"/>
              </w:rPr>
            </w:pPr>
          </w:p>
        </w:tc>
      </w:tr>
      <w:tr w:rsidR="00BC000B" w:rsidRPr="005801A5" w:rsidTr="005801A5">
        <w:trPr>
          <w:trHeight w:val="255"/>
        </w:trPr>
        <w:tc>
          <w:tcPr>
            <w:tcW w:w="4140" w:type="dxa"/>
            <w:tcBorders>
              <w:top w:val="nil"/>
              <w:left w:val="single" w:sz="4" w:space="0" w:color="auto"/>
              <w:bottom w:val="single" w:sz="4" w:space="0" w:color="auto"/>
              <w:right w:val="nil"/>
            </w:tcBorders>
            <w:shd w:val="clear" w:color="000000" w:fill="auto"/>
            <w:vAlign w:val="center"/>
            <w:hideMark/>
          </w:tcPr>
          <w:p w:rsidR="00BC000B" w:rsidRPr="005801A5" w:rsidRDefault="00BC000B" w:rsidP="005801A5">
            <w:pPr>
              <w:widowControl/>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Ремонт на сгради за канализация</w:t>
            </w:r>
          </w:p>
        </w:tc>
        <w:tc>
          <w:tcPr>
            <w:tcW w:w="991" w:type="dxa"/>
            <w:tcBorders>
              <w:top w:val="nil"/>
              <w:left w:val="single" w:sz="8" w:space="0" w:color="auto"/>
              <w:bottom w:val="single" w:sz="4" w:space="0" w:color="auto"/>
              <w:right w:val="single" w:sz="8" w:space="0" w:color="auto"/>
            </w:tcBorders>
            <w:shd w:val="clear" w:color="000000" w:fill="FFFFFF"/>
            <w:noWrap/>
            <w:vAlign w:val="center"/>
            <w:hideMark/>
          </w:tcPr>
          <w:p w:rsidR="00BC000B" w:rsidRPr="005801A5" w:rsidRDefault="00BC000B" w:rsidP="005801A5">
            <w:pPr>
              <w:widowControl/>
              <w:jc w:val="center"/>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бр.</w:t>
            </w:r>
          </w:p>
        </w:tc>
        <w:tc>
          <w:tcPr>
            <w:tcW w:w="954" w:type="dxa"/>
            <w:tcBorders>
              <w:top w:val="nil"/>
              <w:left w:val="nil"/>
              <w:bottom w:val="single" w:sz="4" w:space="0" w:color="auto"/>
              <w:right w:val="single" w:sz="4" w:space="0" w:color="auto"/>
            </w:tcBorders>
            <w:shd w:val="clear" w:color="000000" w:fill="FFFFCC"/>
            <w:noWrap/>
            <w:vAlign w:val="center"/>
          </w:tcPr>
          <w:p w:rsidR="00BC000B" w:rsidRPr="005801A5" w:rsidRDefault="00BC000B" w:rsidP="005801A5">
            <w:pPr>
              <w:widowControl/>
              <w:jc w:val="center"/>
              <w:rPr>
                <w:rFonts w:ascii="Times New Roman" w:eastAsia="Times New Roman" w:hAnsi="Times New Roman" w:cs="Times New Roman"/>
                <w:color w:val="auto"/>
                <w:sz w:val="20"/>
                <w:szCs w:val="20"/>
                <w:lang w:val="en-US" w:bidi="ar-SA"/>
              </w:rPr>
            </w:pPr>
          </w:p>
        </w:tc>
        <w:tc>
          <w:tcPr>
            <w:tcW w:w="810" w:type="dxa"/>
            <w:tcBorders>
              <w:top w:val="nil"/>
              <w:left w:val="nil"/>
              <w:bottom w:val="single" w:sz="4" w:space="0" w:color="auto"/>
              <w:right w:val="single" w:sz="4" w:space="0" w:color="auto"/>
            </w:tcBorders>
            <w:shd w:val="clear" w:color="000000" w:fill="FFFFCC"/>
            <w:noWrap/>
            <w:vAlign w:val="center"/>
          </w:tcPr>
          <w:p w:rsidR="00BC000B" w:rsidRPr="005801A5" w:rsidRDefault="00BC000B" w:rsidP="005801A5">
            <w:pPr>
              <w:widowControl/>
              <w:jc w:val="center"/>
              <w:rPr>
                <w:rFonts w:ascii="Times New Roman" w:eastAsia="Times New Roman" w:hAnsi="Times New Roman" w:cs="Times New Roman"/>
                <w:color w:val="auto"/>
                <w:sz w:val="20"/>
                <w:szCs w:val="20"/>
                <w:lang w:val="en-US" w:bidi="ar-SA"/>
              </w:rPr>
            </w:pPr>
          </w:p>
        </w:tc>
        <w:tc>
          <w:tcPr>
            <w:tcW w:w="1080" w:type="dxa"/>
            <w:tcBorders>
              <w:top w:val="nil"/>
              <w:left w:val="nil"/>
              <w:bottom w:val="single" w:sz="4" w:space="0" w:color="auto"/>
              <w:right w:val="single" w:sz="4" w:space="0" w:color="auto"/>
            </w:tcBorders>
            <w:shd w:val="clear" w:color="000000" w:fill="FFFFCC"/>
            <w:noWrap/>
            <w:vAlign w:val="center"/>
          </w:tcPr>
          <w:p w:rsidR="00BC000B" w:rsidRPr="005801A5" w:rsidRDefault="00BC000B" w:rsidP="005801A5">
            <w:pPr>
              <w:widowControl/>
              <w:jc w:val="center"/>
              <w:rPr>
                <w:rFonts w:ascii="Times New Roman" w:eastAsia="Times New Roman" w:hAnsi="Times New Roman" w:cs="Times New Roman"/>
                <w:color w:val="auto"/>
                <w:sz w:val="20"/>
                <w:szCs w:val="20"/>
                <w:lang w:val="en-US" w:bidi="ar-SA"/>
              </w:rPr>
            </w:pPr>
          </w:p>
        </w:tc>
        <w:tc>
          <w:tcPr>
            <w:tcW w:w="810" w:type="dxa"/>
            <w:tcBorders>
              <w:top w:val="nil"/>
              <w:left w:val="nil"/>
              <w:bottom w:val="single" w:sz="4" w:space="0" w:color="auto"/>
              <w:right w:val="single" w:sz="4" w:space="0" w:color="auto"/>
            </w:tcBorders>
            <w:shd w:val="clear" w:color="000000" w:fill="FFFFCC"/>
            <w:noWrap/>
            <w:vAlign w:val="center"/>
          </w:tcPr>
          <w:p w:rsidR="00BC000B" w:rsidRPr="005801A5" w:rsidRDefault="00BC000B" w:rsidP="005801A5">
            <w:pPr>
              <w:widowControl/>
              <w:jc w:val="center"/>
              <w:rPr>
                <w:rFonts w:ascii="Times New Roman" w:eastAsia="Times New Roman" w:hAnsi="Times New Roman" w:cs="Times New Roman"/>
                <w:color w:val="auto"/>
                <w:sz w:val="20"/>
                <w:szCs w:val="20"/>
                <w:lang w:val="en-US" w:bidi="ar-SA"/>
              </w:rPr>
            </w:pPr>
          </w:p>
        </w:tc>
        <w:tc>
          <w:tcPr>
            <w:tcW w:w="845" w:type="dxa"/>
            <w:tcBorders>
              <w:top w:val="nil"/>
              <w:left w:val="nil"/>
              <w:bottom w:val="single" w:sz="4" w:space="0" w:color="auto"/>
              <w:right w:val="single" w:sz="8" w:space="0" w:color="auto"/>
            </w:tcBorders>
            <w:shd w:val="clear" w:color="000000" w:fill="FFFFCC"/>
            <w:noWrap/>
            <w:vAlign w:val="center"/>
          </w:tcPr>
          <w:p w:rsidR="00BC000B" w:rsidRPr="005801A5" w:rsidRDefault="00BC000B" w:rsidP="005801A5">
            <w:pPr>
              <w:widowControl/>
              <w:jc w:val="center"/>
              <w:rPr>
                <w:rFonts w:ascii="Times New Roman" w:eastAsia="Times New Roman" w:hAnsi="Times New Roman" w:cs="Times New Roman"/>
                <w:color w:val="auto"/>
                <w:sz w:val="20"/>
                <w:szCs w:val="20"/>
                <w:lang w:val="en-US" w:bidi="ar-SA"/>
              </w:rPr>
            </w:pPr>
          </w:p>
        </w:tc>
      </w:tr>
      <w:tr w:rsidR="00995A8D" w:rsidRPr="005801A5" w:rsidTr="005801A5">
        <w:trPr>
          <w:trHeight w:val="480"/>
        </w:trPr>
        <w:tc>
          <w:tcPr>
            <w:tcW w:w="4140" w:type="dxa"/>
            <w:tcBorders>
              <w:top w:val="nil"/>
              <w:left w:val="single" w:sz="4" w:space="0" w:color="auto"/>
              <w:bottom w:val="single" w:sz="4" w:space="0" w:color="auto"/>
              <w:right w:val="nil"/>
            </w:tcBorders>
            <w:shd w:val="clear" w:color="auto" w:fill="auto"/>
            <w:vAlign w:val="center"/>
            <w:hideMark/>
          </w:tcPr>
          <w:p w:rsidR="00995A8D" w:rsidRPr="005801A5" w:rsidRDefault="00995A8D" w:rsidP="005801A5">
            <w:pPr>
              <w:widowControl/>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Ремонт на механизация и транспортни средства за канализация</w:t>
            </w:r>
          </w:p>
        </w:tc>
        <w:tc>
          <w:tcPr>
            <w:tcW w:w="991" w:type="dxa"/>
            <w:tcBorders>
              <w:top w:val="nil"/>
              <w:left w:val="single" w:sz="8" w:space="0" w:color="auto"/>
              <w:bottom w:val="single" w:sz="4" w:space="0" w:color="auto"/>
              <w:right w:val="single" w:sz="8" w:space="0" w:color="auto"/>
            </w:tcBorders>
            <w:shd w:val="clear" w:color="000000" w:fill="FFFFFF"/>
            <w:noWrap/>
            <w:vAlign w:val="center"/>
            <w:hideMark/>
          </w:tcPr>
          <w:p w:rsidR="00995A8D" w:rsidRPr="005801A5" w:rsidRDefault="00995A8D" w:rsidP="005801A5">
            <w:pPr>
              <w:widowControl/>
              <w:jc w:val="center"/>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бр.</w:t>
            </w:r>
          </w:p>
        </w:tc>
        <w:tc>
          <w:tcPr>
            <w:tcW w:w="954" w:type="dxa"/>
            <w:tcBorders>
              <w:top w:val="nil"/>
              <w:left w:val="nil"/>
              <w:bottom w:val="single" w:sz="4" w:space="0" w:color="auto"/>
              <w:right w:val="single" w:sz="4" w:space="0" w:color="auto"/>
            </w:tcBorders>
            <w:shd w:val="clear" w:color="000000" w:fill="FFFFCC"/>
            <w:noWrap/>
            <w:vAlign w:val="center"/>
          </w:tcPr>
          <w:p w:rsidR="00995A8D" w:rsidRPr="005801A5" w:rsidRDefault="00995A8D"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34</w:t>
            </w:r>
          </w:p>
        </w:tc>
        <w:tc>
          <w:tcPr>
            <w:tcW w:w="810" w:type="dxa"/>
            <w:tcBorders>
              <w:top w:val="nil"/>
              <w:left w:val="nil"/>
              <w:bottom w:val="single" w:sz="4" w:space="0" w:color="auto"/>
              <w:right w:val="single" w:sz="4" w:space="0" w:color="auto"/>
            </w:tcBorders>
            <w:shd w:val="clear" w:color="000000" w:fill="FFFFCC"/>
            <w:noWrap/>
            <w:vAlign w:val="center"/>
          </w:tcPr>
          <w:p w:rsidR="00995A8D" w:rsidRPr="005801A5" w:rsidRDefault="00995A8D"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34</w:t>
            </w:r>
          </w:p>
        </w:tc>
        <w:tc>
          <w:tcPr>
            <w:tcW w:w="1080" w:type="dxa"/>
            <w:tcBorders>
              <w:top w:val="nil"/>
              <w:left w:val="nil"/>
              <w:bottom w:val="single" w:sz="4" w:space="0" w:color="auto"/>
              <w:right w:val="single" w:sz="4" w:space="0" w:color="auto"/>
            </w:tcBorders>
            <w:shd w:val="clear" w:color="000000" w:fill="FFFFCC"/>
            <w:noWrap/>
            <w:vAlign w:val="center"/>
          </w:tcPr>
          <w:p w:rsidR="00995A8D" w:rsidRPr="005801A5" w:rsidRDefault="00995A8D"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34</w:t>
            </w:r>
          </w:p>
        </w:tc>
        <w:tc>
          <w:tcPr>
            <w:tcW w:w="810" w:type="dxa"/>
            <w:tcBorders>
              <w:top w:val="nil"/>
              <w:left w:val="nil"/>
              <w:bottom w:val="single" w:sz="4" w:space="0" w:color="auto"/>
              <w:right w:val="single" w:sz="4" w:space="0" w:color="auto"/>
            </w:tcBorders>
            <w:shd w:val="clear" w:color="000000" w:fill="FFFFCC"/>
            <w:noWrap/>
            <w:vAlign w:val="center"/>
          </w:tcPr>
          <w:p w:rsidR="00995A8D" w:rsidRPr="005801A5" w:rsidRDefault="00995A8D"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34</w:t>
            </w:r>
          </w:p>
        </w:tc>
        <w:tc>
          <w:tcPr>
            <w:tcW w:w="845" w:type="dxa"/>
            <w:tcBorders>
              <w:top w:val="nil"/>
              <w:left w:val="nil"/>
              <w:bottom w:val="single" w:sz="4" w:space="0" w:color="auto"/>
              <w:right w:val="single" w:sz="8" w:space="0" w:color="auto"/>
            </w:tcBorders>
            <w:shd w:val="clear" w:color="000000" w:fill="FFFFCC"/>
            <w:noWrap/>
            <w:vAlign w:val="center"/>
          </w:tcPr>
          <w:p w:rsidR="00995A8D" w:rsidRPr="005801A5" w:rsidRDefault="00995A8D"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34</w:t>
            </w:r>
          </w:p>
        </w:tc>
      </w:tr>
      <w:tr w:rsidR="00995A8D" w:rsidRPr="005801A5" w:rsidTr="005801A5">
        <w:trPr>
          <w:trHeight w:val="255"/>
        </w:trPr>
        <w:tc>
          <w:tcPr>
            <w:tcW w:w="4140" w:type="dxa"/>
            <w:tcBorders>
              <w:top w:val="nil"/>
              <w:left w:val="single" w:sz="4" w:space="0" w:color="auto"/>
              <w:bottom w:val="single" w:sz="4" w:space="0" w:color="auto"/>
              <w:right w:val="nil"/>
            </w:tcBorders>
            <w:shd w:val="clear" w:color="000000" w:fill="auto"/>
            <w:noWrap/>
            <w:vAlign w:val="center"/>
            <w:hideMark/>
          </w:tcPr>
          <w:p w:rsidR="00995A8D" w:rsidRPr="005801A5" w:rsidRDefault="00995A8D" w:rsidP="005801A5">
            <w:pPr>
              <w:widowControl/>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Профилактика (почистване, продухване, други)</w:t>
            </w:r>
          </w:p>
        </w:tc>
        <w:tc>
          <w:tcPr>
            <w:tcW w:w="991" w:type="dxa"/>
            <w:tcBorders>
              <w:top w:val="nil"/>
              <w:left w:val="single" w:sz="8" w:space="0" w:color="auto"/>
              <w:bottom w:val="single" w:sz="4" w:space="0" w:color="auto"/>
              <w:right w:val="single" w:sz="8" w:space="0" w:color="auto"/>
            </w:tcBorders>
            <w:shd w:val="clear" w:color="000000" w:fill="FFFFFF"/>
            <w:noWrap/>
            <w:vAlign w:val="center"/>
            <w:hideMark/>
          </w:tcPr>
          <w:p w:rsidR="00995A8D" w:rsidRPr="005801A5" w:rsidRDefault="00995A8D" w:rsidP="005801A5">
            <w:pPr>
              <w:widowControl/>
              <w:jc w:val="center"/>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бр.</w:t>
            </w:r>
          </w:p>
        </w:tc>
        <w:tc>
          <w:tcPr>
            <w:tcW w:w="954" w:type="dxa"/>
            <w:tcBorders>
              <w:top w:val="nil"/>
              <w:left w:val="nil"/>
              <w:bottom w:val="single" w:sz="4" w:space="0" w:color="auto"/>
              <w:right w:val="single" w:sz="4" w:space="0" w:color="auto"/>
            </w:tcBorders>
            <w:shd w:val="clear" w:color="000000" w:fill="FFFFCC"/>
            <w:noWrap/>
            <w:vAlign w:val="center"/>
          </w:tcPr>
          <w:p w:rsidR="00995A8D" w:rsidRPr="005801A5" w:rsidRDefault="00995A8D"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114</w:t>
            </w:r>
          </w:p>
        </w:tc>
        <w:tc>
          <w:tcPr>
            <w:tcW w:w="810" w:type="dxa"/>
            <w:tcBorders>
              <w:top w:val="nil"/>
              <w:left w:val="nil"/>
              <w:bottom w:val="single" w:sz="4" w:space="0" w:color="auto"/>
              <w:right w:val="single" w:sz="4" w:space="0" w:color="auto"/>
            </w:tcBorders>
            <w:shd w:val="clear" w:color="000000" w:fill="FFFFCC"/>
            <w:noWrap/>
            <w:vAlign w:val="center"/>
          </w:tcPr>
          <w:p w:rsidR="00995A8D" w:rsidRPr="005801A5" w:rsidRDefault="00995A8D"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114</w:t>
            </w:r>
          </w:p>
        </w:tc>
        <w:tc>
          <w:tcPr>
            <w:tcW w:w="1080" w:type="dxa"/>
            <w:tcBorders>
              <w:top w:val="nil"/>
              <w:left w:val="nil"/>
              <w:bottom w:val="single" w:sz="4" w:space="0" w:color="auto"/>
              <w:right w:val="single" w:sz="4" w:space="0" w:color="auto"/>
            </w:tcBorders>
            <w:shd w:val="clear" w:color="000000" w:fill="FFFFCC"/>
            <w:noWrap/>
            <w:vAlign w:val="center"/>
          </w:tcPr>
          <w:p w:rsidR="00995A8D" w:rsidRPr="005801A5" w:rsidRDefault="00995A8D"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114</w:t>
            </w:r>
          </w:p>
        </w:tc>
        <w:tc>
          <w:tcPr>
            <w:tcW w:w="810" w:type="dxa"/>
            <w:tcBorders>
              <w:top w:val="nil"/>
              <w:left w:val="nil"/>
              <w:bottom w:val="single" w:sz="4" w:space="0" w:color="auto"/>
              <w:right w:val="single" w:sz="4" w:space="0" w:color="auto"/>
            </w:tcBorders>
            <w:shd w:val="clear" w:color="000000" w:fill="FFFFCC"/>
            <w:noWrap/>
            <w:vAlign w:val="center"/>
          </w:tcPr>
          <w:p w:rsidR="00995A8D" w:rsidRPr="005801A5" w:rsidRDefault="00995A8D"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113</w:t>
            </w:r>
          </w:p>
        </w:tc>
        <w:tc>
          <w:tcPr>
            <w:tcW w:w="845" w:type="dxa"/>
            <w:tcBorders>
              <w:top w:val="nil"/>
              <w:left w:val="nil"/>
              <w:bottom w:val="single" w:sz="4" w:space="0" w:color="auto"/>
              <w:right w:val="single" w:sz="8" w:space="0" w:color="auto"/>
            </w:tcBorders>
            <w:shd w:val="clear" w:color="000000" w:fill="FFFFCC"/>
            <w:noWrap/>
            <w:vAlign w:val="center"/>
          </w:tcPr>
          <w:p w:rsidR="00995A8D" w:rsidRPr="005801A5" w:rsidRDefault="00995A8D"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113</w:t>
            </w:r>
          </w:p>
        </w:tc>
      </w:tr>
      <w:tr w:rsidR="00995A8D" w:rsidRPr="005801A5" w:rsidTr="005801A5">
        <w:trPr>
          <w:trHeight w:val="255"/>
        </w:trPr>
        <w:tc>
          <w:tcPr>
            <w:tcW w:w="4140" w:type="dxa"/>
            <w:tcBorders>
              <w:top w:val="nil"/>
              <w:left w:val="single" w:sz="4" w:space="0" w:color="auto"/>
              <w:bottom w:val="single" w:sz="4" w:space="0" w:color="auto"/>
              <w:right w:val="nil"/>
            </w:tcBorders>
            <w:shd w:val="clear" w:color="000000" w:fill="auto"/>
            <w:noWrap/>
            <w:vAlign w:val="center"/>
          </w:tcPr>
          <w:p w:rsidR="00995A8D" w:rsidRPr="005801A5" w:rsidRDefault="00995A8D" w:rsidP="005801A5">
            <w:pPr>
              <w:widowControl/>
              <w:rPr>
                <w:rFonts w:ascii="Times New Roman" w:eastAsia="Times New Roman" w:hAnsi="Times New Roman" w:cs="Times New Roman"/>
                <w:color w:val="auto"/>
                <w:sz w:val="20"/>
                <w:szCs w:val="20"/>
                <w:lang w:bidi="ar-SA"/>
              </w:rPr>
            </w:pPr>
          </w:p>
        </w:tc>
        <w:tc>
          <w:tcPr>
            <w:tcW w:w="991" w:type="dxa"/>
            <w:tcBorders>
              <w:top w:val="nil"/>
              <w:left w:val="single" w:sz="8" w:space="0" w:color="auto"/>
              <w:bottom w:val="single" w:sz="4" w:space="0" w:color="auto"/>
              <w:right w:val="single" w:sz="8" w:space="0" w:color="auto"/>
            </w:tcBorders>
            <w:shd w:val="clear" w:color="000000" w:fill="FFFFFF"/>
            <w:noWrap/>
            <w:vAlign w:val="center"/>
          </w:tcPr>
          <w:p w:rsidR="00995A8D" w:rsidRPr="005801A5" w:rsidRDefault="00995A8D" w:rsidP="005801A5">
            <w:pPr>
              <w:widowControl/>
              <w:jc w:val="center"/>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бр.</w:t>
            </w:r>
          </w:p>
        </w:tc>
        <w:tc>
          <w:tcPr>
            <w:tcW w:w="954" w:type="dxa"/>
            <w:tcBorders>
              <w:top w:val="nil"/>
              <w:left w:val="nil"/>
              <w:bottom w:val="single" w:sz="4" w:space="0" w:color="auto"/>
              <w:right w:val="single" w:sz="4" w:space="0" w:color="auto"/>
            </w:tcBorders>
            <w:shd w:val="clear" w:color="000000" w:fill="FFFFCC"/>
            <w:noWrap/>
            <w:vAlign w:val="center"/>
          </w:tcPr>
          <w:p w:rsidR="00995A8D" w:rsidRPr="005801A5" w:rsidRDefault="00995A8D"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87</w:t>
            </w:r>
          </w:p>
        </w:tc>
        <w:tc>
          <w:tcPr>
            <w:tcW w:w="810" w:type="dxa"/>
            <w:tcBorders>
              <w:top w:val="nil"/>
              <w:left w:val="nil"/>
              <w:bottom w:val="single" w:sz="4" w:space="0" w:color="auto"/>
              <w:right w:val="single" w:sz="4" w:space="0" w:color="auto"/>
            </w:tcBorders>
            <w:shd w:val="clear" w:color="000000" w:fill="FFFFCC"/>
            <w:noWrap/>
            <w:vAlign w:val="center"/>
          </w:tcPr>
          <w:p w:rsidR="00995A8D" w:rsidRPr="005801A5" w:rsidRDefault="00995A8D"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87</w:t>
            </w:r>
          </w:p>
        </w:tc>
        <w:tc>
          <w:tcPr>
            <w:tcW w:w="1080" w:type="dxa"/>
            <w:tcBorders>
              <w:top w:val="nil"/>
              <w:left w:val="nil"/>
              <w:bottom w:val="single" w:sz="4" w:space="0" w:color="auto"/>
              <w:right w:val="single" w:sz="4" w:space="0" w:color="auto"/>
            </w:tcBorders>
            <w:shd w:val="clear" w:color="000000" w:fill="FFFFCC"/>
            <w:noWrap/>
            <w:vAlign w:val="center"/>
          </w:tcPr>
          <w:p w:rsidR="00995A8D" w:rsidRPr="005801A5" w:rsidRDefault="00995A8D"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87</w:t>
            </w:r>
          </w:p>
        </w:tc>
        <w:tc>
          <w:tcPr>
            <w:tcW w:w="810" w:type="dxa"/>
            <w:tcBorders>
              <w:top w:val="nil"/>
              <w:left w:val="nil"/>
              <w:bottom w:val="single" w:sz="4" w:space="0" w:color="auto"/>
              <w:right w:val="single" w:sz="4" w:space="0" w:color="auto"/>
            </w:tcBorders>
            <w:shd w:val="clear" w:color="000000" w:fill="FFFFCC"/>
            <w:noWrap/>
            <w:vAlign w:val="center"/>
          </w:tcPr>
          <w:p w:rsidR="00995A8D" w:rsidRPr="005801A5" w:rsidRDefault="00995A8D"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87</w:t>
            </w:r>
          </w:p>
        </w:tc>
        <w:tc>
          <w:tcPr>
            <w:tcW w:w="845" w:type="dxa"/>
            <w:tcBorders>
              <w:top w:val="nil"/>
              <w:left w:val="nil"/>
              <w:bottom w:val="single" w:sz="4" w:space="0" w:color="auto"/>
              <w:right w:val="single" w:sz="8" w:space="0" w:color="auto"/>
            </w:tcBorders>
            <w:shd w:val="clear" w:color="000000" w:fill="FFFFCC"/>
            <w:noWrap/>
            <w:vAlign w:val="center"/>
          </w:tcPr>
          <w:p w:rsidR="00995A8D" w:rsidRPr="005801A5" w:rsidRDefault="00995A8D"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87</w:t>
            </w:r>
          </w:p>
        </w:tc>
      </w:tr>
      <w:tr w:rsidR="00995A8D" w:rsidRPr="005801A5" w:rsidTr="005801A5">
        <w:trPr>
          <w:trHeight w:val="255"/>
        </w:trPr>
        <w:tc>
          <w:tcPr>
            <w:tcW w:w="4140" w:type="dxa"/>
            <w:tcBorders>
              <w:top w:val="nil"/>
              <w:left w:val="single" w:sz="4" w:space="0" w:color="auto"/>
              <w:bottom w:val="single" w:sz="4" w:space="0" w:color="auto"/>
              <w:right w:val="nil"/>
            </w:tcBorders>
            <w:shd w:val="clear" w:color="000000" w:fill="auto"/>
            <w:noWrap/>
            <w:vAlign w:val="center"/>
          </w:tcPr>
          <w:p w:rsidR="00995A8D" w:rsidRPr="005801A5" w:rsidRDefault="00995A8D" w:rsidP="005801A5">
            <w:pPr>
              <w:widowControl/>
              <w:rPr>
                <w:rFonts w:ascii="Times New Roman" w:eastAsia="Times New Roman" w:hAnsi="Times New Roman" w:cs="Times New Roman"/>
                <w:color w:val="auto"/>
                <w:sz w:val="20"/>
                <w:szCs w:val="20"/>
                <w:lang w:bidi="ar-SA"/>
              </w:rPr>
            </w:pPr>
          </w:p>
        </w:tc>
        <w:tc>
          <w:tcPr>
            <w:tcW w:w="991" w:type="dxa"/>
            <w:tcBorders>
              <w:top w:val="nil"/>
              <w:left w:val="single" w:sz="8" w:space="0" w:color="auto"/>
              <w:bottom w:val="single" w:sz="4" w:space="0" w:color="auto"/>
              <w:right w:val="single" w:sz="8" w:space="0" w:color="auto"/>
            </w:tcBorders>
            <w:shd w:val="clear" w:color="000000" w:fill="FFFFFF"/>
            <w:noWrap/>
            <w:vAlign w:val="center"/>
          </w:tcPr>
          <w:p w:rsidR="00995A8D" w:rsidRPr="005801A5" w:rsidRDefault="00995A8D" w:rsidP="005801A5">
            <w:pPr>
              <w:widowControl/>
              <w:jc w:val="center"/>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бр.</w:t>
            </w:r>
          </w:p>
        </w:tc>
        <w:tc>
          <w:tcPr>
            <w:tcW w:w="954" w:type="dxa"/>
            <w:tcBorders>
              <w:top w:val="nil"/>
              <w:left w:val="nil"/>
              <w:bottom w:val="single" w:sz="4" w:space="0" w:color="auto"/>
              <w:right w:val="single" w:sz="4" w:space="0" w:color="auto"/>
            </w:tcBorders>
            <w:shd w:val="clear" w:color="000000" w:fill="FFFFCC"/>
            <w:noWrap/>
            <w:vAlign w:val="center"/>
          </w:tcPr>
          <w:p w:rsidR="00995A8D" w:rsidRPr="005801A5" w:rsidRDefault="00995A8D"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27</w:t>
            </w:r>
          </w:p>
        </w:tc>
        <w:tc>
          <w:tcPr>
            <w:tcW w:w="810" w:type="dxa"/>
            <w:tcBorders>
              <w:top w:val="nil"/>
              <w:left w:val="nil"/>
              <w:bottom w:val="single" w:sz="4" w:space="0" w:color="auto"/>
              <w:right w:val="single" w:sz="4" w:space="0" w:color="auto"/>
            </w:tcBorders>
            <w:shd w:val="clear" w:color="000000" w:fill="FFFFCC"/>
            <w:noWrap/>
            <w:vAlign w:val="center"/>
          </w:tcPr>
          <w:p w:rsidR="00995A8D" w:rsidRPr="005801A5" w:rsidRDefault="00995A8D"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27</w:t>
            </w:r>
          </w:p>
        </w:tc>
        <w:tc>
          <w:tcPr>
            <w:tcW w:w="1080" w:type="dxa"/>
            <w:tcBorders>
              <w:top w:val="nil"/>
              <w:left w:val="nil"/>
              <w:bottom w:val="single" w:sz="4" w:space="0" w:color="auto"/>
              <w:right w:val="single" w:sz="4" w:space="0" w:color="auto"/>
            </w:tcBorders>
            <w:shd w:val="clear" w:color="000000" w:fill="FFFFCC"/>
            <w:noWrap/>
            <w:vAlign w:val="center"/>
          </w:tcPr>
          <w:p w:rsidR="00995A8D" w:rsidRPr="005801A5" w:rsidRDefault="00995A8D"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27</w:t>
            </w:r>
          </w:p>
        </w:tc>
        <w:tc>
          <w:tcPr>
            <w:tcW w:w="810" w:type="dxa"/>
            <w:tcBorders>
              <w:top w:val="nil"/>
              <w:left w:val="nil"/>
              <w:bottom w:val="single" w:sz="4" w:space="0" w:color="auto"/>
              <w:right w:val="single" w:sz="4" w:space="0" w:color="auto"/>
            </w:tcBorders>
            <w:shd w:val="clear" w:color="000000" w:fill="FFFFCC"/>
            <w:noWrap/>
            <w:vAlign w:val="center"/>
          </w:tcPr>
          <w:p w:rsidR="00995A8D" w:rsidRPr="005801A5" w:rsidRDefault="00995A8D"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27</w:t>
            </w:r>
          </w:p>
        </w:tc>
        <w:tc>
          <w:tcPr>
            <w:tcW w:w="845" w:type="dxa"/>
            <w:tcBorders>
              <w:top w:val="nil"/>
              <w:left w:val="nil"/>
              <w:bottom w:val="single" w:sz="4" w:space="0" w:color="auto"/>
              <w:right w:val="single" w:sz="8" w:space="0" w:color="auto"/>
            </w:tcBorders>
            <w:shd w:val="clear" w:color="000000" w:fill="FFFFCC"/>
            <w:noWrap/>
            <w:vAlign w:val="center"/>
          </w:tcPr>
          <w:p w:rsidR="00995A8D" w:rsidRPr="005801A5" w:rsidRDefault="00995A8D"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26</w:t>
            </w:r>
          </w:p>
        </w:tc>
      </w:tr>
      <w:tr w:rsidR="00995A8D" w:rsidRPr="005801A5" w:rsidTr="005801A5">
        <w:trPr>
          <w:trHeight w:val="480"/>
        </w:trPr>
        <w:tc>
          <w:tcPr>
            <w:tcW w:w="4140" w:type="dxa"/>
            <w:tcBorders>
              <w:top w:val="nil"/>
              <w:left w:val="single" w:sz="4" w:space="0" w:color="auto"/>
              <w:bottom w:val="single" w:sz="4" w:space="0" w:color="auto"/>
              <w:right w:val="nil"/>
            </w:tcBorders>
            <w:shd w:val="clear" w:color="000000" w:fill="auto"/>
            <w:vAlign w:val="center"/>
            <w:hideMark/>
          </w:tcPr>
          <w:p w:rsidR="00995A8D" w:rsidRPr="005801A5" w:rsidRDefault="00995A8D" w:rsidP="005801A5">
            <w:pPr>
              <w:widowControl/>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Шурфове (изкопни дейности) разпределение от спомаг.д-ст</w:t>
            </w:r>
          </w:p>
        </w:tc>
        <w:tc>
          <w:tcPr>
            <w:tcW w:w="991" w:type="dxa"/>
            <w:tcBorders>
              <w:top w:val="nil"/>
              <w:left w:val="single" w:sz="8" w:space="0" w:color="auto"/>
              <w:bottom w:val="single" w:sz="4" w:space="0" w:color="auto"/>
              <w:right w:val="single" w:sz="8" w:space="0" w:color="auto"/>
            </w:tcBorders>
            <w:shd w:val="clear" w:color="000000" w:fill="FFFFFF"/>
            <w:noWrap/>
            <w:vAlign w:val="center"/>
            <w:hideMark/>
          </w:tcPr>
          <w:p w:rsidR="00995A8D" w:rsidRPr="005801A5" w:rsidRDefault="00995A8D" w:rsidP="005801A5">
            <w:pPr>
              <w:widowControl/>
              <w:jc w:val="center"/>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бр.</w:t>
            </w:r>
          </w:p>
        </w:tc>
        <w:tc>
          <w:tcPr>
            <w:tcW w:w="954" w:type="dxa"/>
            <w:tcBorders>
              <w:top w:val="nil"/>
              <w:left w:val="nil"/>
              <w:bottom w:val="single" w:sz="4" w:space="0" w:color="auto"/>
              <w:right w:val="single" w:sz="4" w:space="0" w:color="auto"/>
            </w:tcBorders>
            <w:shd w:val="clear" w:color="000000" w:fill="FFFFCC"/>
            <w:noWrap/>
            <w:vAlign w:val="center"/>
          </w:tcPr>
          <w:p w:rsidR="00995A8D" w:rsidRPr="005801A5" w:rsidRDefault="00995A8D" w:rsidP="005801A5">
            <w:pPr>
              <w:widowControl/>
              <w:jc w:val="center"/>
              <w:rPr>
                <w:rFonts w:ascii="Times New Roman" w:eastAsia="Times New Roman" w:hAnsi="Times New Roman" w:cs="Times New Roman"/>
                <w:color w:val="auto"/>
                <w:sz w:val="20"/>
                <w:szCs w:val="20"/>
                <w:lang w:val="en-US" w:bidi="ar-SA"/>
              </w:rPr>
            </w:pPr>
          </w:p>
        </w:tc>
        <w:tc>
          <w:tcPr>
            <w:tcW w:w="810" w:type="dxa"/>
            <w:tcBorders>
              <w:top w:val="nil"/>
              <w:left w:val="nil"/>
              <w:bottom w:val="single" w:sz="4" w:space="0" w:color="auto"/>
              <w:right w:val="single" w:sz="4" w:space="0" w:color="auto"/>
            </w:tcBorders>
            <w:shd w:val="clear" w:color="000000" w:fill="FFFFCC"/>
            <w:noWrap/>
            <w:vAlign w:val="center"/>
          </w:tcPr>
          <w:p w:rsidR="00995A8D" w:rsidRPr="005801A5" w:rsidRDefault="00995A8D" w:rsidP="005801A5">
            <w:pPr>
              <w:widowControl/>
              <w:jc w:val="center"/>
              <w:rPr>
                <w:rFonts w:ascii="Times New Roman" w:eastAsia="Times New Roman" w:hAnsi="Times New Roman" w:cs="Times New Roman"/>
                <w:color w:val="auto"/>
                <w:sz w:val="20"/>
                <w:szCs w:val="20"/>
                <w:lang w:val="en-US" w:bidi="ar-SA"/>
              </w:rPr>
            </w:pPr>
          </w:p>
        </w:tc>
        <w:tc>
          <w:tcPr>
            <w:tcW w:w="1080" w:type="dxa"/>
            <w:tcBorders>
              <w:top w:val="nil"/>
              <w:left w:val="nil"/>
              <w:bottom w:val="single" w:sz="4" w:space="0" w:color="auto"/>
              <w:right w:val="single" w:sz="4" w:space="0" w:color="auto"/>
            </w:tcBorders>
            <w:shd w:val="clear" w:color="000000" w:fill="FFFFCC"/>
            <w:noWrap/>
            <w:vAlign w:val="center"/>
          </w:tcPr>
          <w:p w:rsidR="00995A8D" w:rsidRPr="005801A5" w:rsidRDefault="00995A8D" w:rsidP="005801A5">
            <w:pPr>
              <w:widowControl/>
              <w:jc w:val="center"/>
              <w:rPr>
                <w:rFonts w:ascii="Times New Roman" w:eastAsia="Times New Roman" w:hAnsi="Times New Roman" w:cs="Times New Roman"/>
                <w:color w:val="auto"/>
                <w:sz w:val="20"/>
                <w:szCs w:val="20"/>
                <w:lang w:val="en-US" w:bidi="ar-SA"/>
              </w:rPr>
            </w:pPr>
          </w:p>
        </w:tc>
        <w:tc>
          <w:tcPr>
            <w:tcW w:w="810" w:type="dxa"/>
            <w:tcBorders>
              <w:top w:val="nil"/>
              <w:left w:val="nil"/>
              <w:bottom w:val="single" w:sz="4" w:space="0" w:color="auto"/>
              <w:right w:val="single" w:sz="4" w:space="0" w:color="auto"/>
            </w:tcBorders>
            <w:shd w:val="clear" w:color="000000" w:fill="FFFFCC"/>
            <w:noWrap/>
            <w:vAlign w:val="center"/>
          </w:tcPr>
          <w:p w:rsidR="00995A8D" w:rsidRPr="005801A5" w:rsidRDefault="00995A8D" w:rsidP="005801A5">
            <w:pPr>
              <w:widowControl/>
              <w:jc w:val="center"/>
              <w:rPr>
                <w:rFonts w:ascii="Times New Roman" w:eastAsia="Times New Roman" w:hAnsi="Times New Roman" w:cs="Times New Roman"/>
                <w:color w:val="auto"/>
                <w:sz w:val="20"/>
                <w:szCs w:val="20"/>
                <w:lang w:val="en-US" w:bidi="ar-SA"/>
              </w:rPr>
            </w:pPr>
          </w:p>
        </w:tc>
        <w:tc>
          <w:tcPr>
            <w:tcW w:w="845" w:type="dxa"/>
            <w:tcBorders>
              <w:top w:val="nil"/>
              <w:left w:val="nil"/>
              <w:bottom w:val="single" w:sz="4" w:space="0" w:color="auto"/>
              <w:right w:val="single" w:sz="8" w:space="0" w:color="auto"/>
            </w:tcBorders>
            <w:shd w:val="clear" w:color="000000" w:fill="FFFFCC"/>
            <w:noWrap/>
            <w:vAlign w:val="center"/>
          </w:tcPr>
          <w:p w:rsidR="00995A8D" w:rsidRPr="005801A5" w:rsidRDefault="00995A8D" w:rsidP="005801A5">
            <w:pPr>
              <w:widowControl/>
              <w:jc w:val="center"/>
              <w:rPr>
                <w:rFonts w:ascii="Times New Roman" w:eastAsia="Times New Roman" w:hAnsi="Times New Roman" w:cs="Times New Roman"/>
                <w:color w:val="auto"/>
                <w:sz w:val="20"/>
                <w:szCs w:val="20"/>
                <w:lang w:val="en-US" w:bidi="ar-SA"/>
              </w:rPr>
            </w:pPr>
          </w:p>
        </w:tc>
      </w:tr>
      <w:tr w:rsidR="00995A8D" w:rsidRPr="005801A5" w:rsidTr="005801A5">
        <w:trPr>
          <w:trHeight w:val="480"/>
        </w:trPr>
        <w:tc>
          <w:tcPr>
            <w:tcW w:w="4140" w:type="dxa"/>
            <w:tcBorders>
              <w:top w:val="nil"/>
              <w:left w:val="single" w:sz="4" w:space="0" w:color="auto"/>
              <w:bottom w:val="single" w:sz="4" w:space="0" w:color="auto"/>
              <w:right w:val="nil"/>
            </w:tcBorders>
            <w:shd w:val="clear" w:color="auto" w:fill="auto"/>
            <w:vAlign w:val="center"/>
            <w:hideMark/>
          </w:tcPr>
          <w:p w:rsidR="00995A8D" w:rsidRPr="005801A5" w:rsidRDefault="00995A8D" w:rsidP="005801A5">
            <w:pPr>
              <w:widowControl/>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Други оперативни ремонти за канализация</w:t>
            </w:r>
          </w:p>
        </w:tc>
        <w:tc>
          <w:tcPr>
            <w:tcW w:w="991" w:type="dxa"/>
            <w:tcBorders>
              <w:top w:val="nil"/>
              <w:left w:val="single" w:sz="8" w:space="0" w:color="auto"/>
              <w:bottom w:val="single" w:sz="4" w:space="0" w:color="auto"/>
              <w:right w:val="single" w:sz="8" w:space="0" w:color="auto"/>
            </w:tcBorders>
            <w:shd w:val="clear" w:color="000000" w:fill="FFFFFF"/>
            <w:noWrap/>
            <w:vAlign w:val="center"/>
            <w:hideMark/>
          </w:tcPr>
          <w:p w:rsidR="00995A8D" w:rsidRPr="005801A5" w:rsidRDefault="00995A8D" w:rsidP="005801A5">
            <w:pPr>
              <w:widowControl/>
              <w:jc w:val="center"/>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бр.</w:t>
            </w:r>
          </w:p>
        </w:tc>
        <w:tc>
          <w:tcPr>
            <w:tcW w:w="954" w:type="dxa"/>
            <w:tcBorders>
              <w:top w:val="nil"/>
              <w:left w:val="nil"/>
              <w:bottom w:val="single" w:sz="4" w:space="0" w:color="auto"/>
              <w:right w:val="single" w:sz="4" w:space="0" w:color="auto"/>
            </w:tcBorders>
            <w:shd w:val="clear" w:color="000000" w:fill="FFFFCC"/>
            <w:noWrap/>
            <w:vAlign w:val="center"/>
          </w:tcPr>
          <w:p w:rsidR="00995A8D" w:rsidRPr="005801A5" w:rsidRDefault="00995A8D"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19</w:t>
            </w:r>
          </w:p>
        </w:tc>
        <w:tc>
          <w:tcPr>
            <w:tcW w:w="810" w:type="dxa"/>
            <w:tcBorders>
              <w:top w:val="nil"/>
              <w:left w:val="nil"/>
              <w:bottom w:val="single" w:sz="4" w:space="0" w:color="auto"/>
              <w:right w:val="single" w:sz="4" w:space="0" w:color="auto"/>
            </w:tcBorders>
            <w:shd w:val="clear" w:color="000000" w:fill="FFFFCC"/>
            <w:noWrap/>
            <w:vAlign w:val="center"/>
          </w:tcPr>
          <w:p w:rsidR="00995A8D" w:rsidRPr="005801A5" w:rsidRDefault="00995A8D"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19</w:t>
            </w:r>
          </w:p>
        </w:tc>
        <w:tc>
          <w:tcPr>
            <w:tcW w:w="1080" w:type="dxa"/>
            <w:tcBorders>
              <w:top w:val="nil"/>
              <w:left w:val="nil"/>
              <w:bottom w:val="single" w:sz="4" w:space="0" w:color="auto"/>
              <w:right w:val="single" w:sz="4" w:space="0" w:color="auto"/>
            </w:tcBorders>
            <w:shd w:val="clear" w:color="000000" w:fill="FFFFCC"/>
            <w:noWrap/>
            <w:vAlign w:val="center"/>
          </w:tcPr>
          <w:p w:rsidR="00995A8D" w:rsidRPr="005801A5" w:rsidRDefault="00995A8D"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18</w:t>
            </w:r>
          </w:p>
        </w:tc>
        <w:tc>
          <w:tcPr>
            <w:tcW w:w="810" w:type="dxa"/>
            <w:tcBorders>
              <w:top w:val="nil"/>
              <w:left w:val="nil"/>
              <w:bottom w:val="single" w:sz="4" w:space="0" w:color="auto"/>
              <w:right w:val="single" w:sz="4" w:space="0" w:color="auto"/>
            </w:tcBorders>
            <w:shd w:val="clear" w:color="000000" w:fill="FFFFCC"/>
            <w:noWrap/>
            <w:vAlign w:val="center"/>
          </w:tcPr>
          <w:p w:rsidR="00995A8D" w:rsidRPr="005801A5" w:rsidRDefault="00995A8D"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18</w:t>
            </w:r>
          </w:p>
        </w:tc>
        <w:tc>
          <w:tcPr>
            <w:tcW w:w="845" w:type="dxa"/>
            <w:tcBorders>
              <w:top w:val="nil"/>
              <w:left w:val="nil"/>
              <w:bottom w:val="single" w:sz="4" w:space="0" w:color="auto"/>
              <w:right w:val="single" w:sz="8" w:space="0" w:color="auto"/>
            </w:tcBorders>
            <w:shd w:val="clear" w:color="000000" w:fill="FFFFCC"/>
            <w:noWrap/>
            <w:vAlign w:val="center"/>
          </w:tcPr>
          <w:p w:rsidR="00995A8D" w:rsidRPr="005801A5" w:rsidRDefault="00995A8D"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18</w:t>
            </w:r>
          </w:p>
        </w:tc>
      </w:tr>
      <w:tr w:rsidR="00995A8D" w:rsidRPr="005801A5" w:rsidTr="005801A5">
        <w:trPr>
          <w:trHeight w:val="735"/>
        </w:trPr>
        <w:tc>
          <w:tcPr>
            <w:tcW w:w="4140" w:type="dxa"/>
            <w:tcBorders>
              <w:top w:val="nil"/>
              <w:left w:val="single" w:sz="4" w:space="0" w:color="auto"/>
              <w:bottom w:val="nil"/>
              <w:right w:val="nil"/>
            </w:tcBorders>
            <w:shd w:val="clear" w:color="000000" w:fill="auto"/>
            <w:vAlign w:val="center"/>
            <w:hideMark/>
          </w:tcPr>
          <w:p w:rsidR="00995A8D" w:rsidRPr="005801A5" w:rsidRDefault="00995A8D" w:rsidP="005801A5">
            <w:pPr>
              <w:widowControl/>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Други оперативни ремонти, общи за услугите - разпределение за канализация</w:t>
            </w:r>
          </w:p>
        </w:tc>
        <w:tc>
          <w:tcPr>
            <w:tcW w:w="991" w:type="dxa"/>
            <w:tcBorders>
              <w:top w:val="nil"/>
              <w:left w:val="single" w:sz="8" w:space="0" w:color="auto"/>
              <w:bottom w:val="nil"/>
              <w:right w:val="single" w:sz="8" w:space="0" w:color="auto"/>
            </w:tcBorders>
            <w:shd w:val="clear" w:color="000000" w:fill="FFFFFF"/>
            <w:noWrap/>
            <w:vAlign w:val="center"/>
            <w:hideMark/>
          </w:tcPr>
          <w:p w:rsidR="00995A8D" w:rsidRPr="005801A5" w:rsidRDefault="00995A8D" w:rsidP="005801A5">
            <w:pPr>
              <w:widowControl/>
              <w:jc w:val="center"/>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w:t>
            </w:r>
          </w:p>
        </w:tc>
        <w:tc>
          <w:tcPr>
            <w:tcW w:w="954" w:type="dxa"/>
            <w:tcBorders>
              <w:top w:val="nil"/>
              <w:left w:val="nil"/>
              <w:bottom w:val="single" w:sz="8" w:space="0" w:color="auto"/>
              <w:right w:val="single" w:sz="4" w:space="0" w:color="auto"/>
            </w:tcBorders>
            <w:shd w:val="clear" w:color="000000" w:fill="FFFFCC"/>
            <w:noWrap/>
            <w:vAlign w:val="center"/>
          </w:tcPr>
          <w:p w:rsidR="00995A8D" w:rsidRPr="005801A5" w:rsidRDefault="00995A8D"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15</w:t>
            </w:r>
          </w:p>
        </w:tc>
        <w:tc>
          <w:tcPr>
            <w:tcW w:w="810" w:type="dxa"/>
            <w:tcBorders>
              <w:top w:val="nil"/>
              <w:left w:val="nil"/>
              <w:bottom w:val="single" w:sz="8" w:space="0" w:color="auto"/>
              <w:right w:val="single" w:sz="4" w:space="0" w:color="auto"/>
            </w:tcBorders>
            <w:shd w:val="clear" w:color="000000" w:fill="FFFFCC"/>
            <w:noWrap/>
            <w:vAlign w:val="center"/>
          </w:tcPr>
          <w:p w:rsidR="00995A8D" w:rsidRPr="005801A5" w:rsidRDefault="00995A8D"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14</w:t>
            </w:r>
          </w:p>
        </w:tc>
        <w:tc>
          <w:tcPr>
            <w:tcW w:w="1080" w:type="dxa"/>
            <w:tcBorders>
              <w:top w:val="nil"/>
              <w:left w:val="nil"/>
              <w:bottom w:val="single" w:sz="8" w:space="0" w:color="auto"/>
              <w:right w:val="single" w:sz="4" w:space="0" w:color="auto"/>
            </w:tcBorders>
            <w:shd w:val="clear" w:color="000000" w:fill="FFFFCC"/>
            <w:noWrap/>
            <w:vAlign w:val="center"/>
          </w:tcPr>
          <w:p w:rsidR="00995A8D" w:rsidRPr="005801A5" w:rsidRDefault="00995A8D"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14</w:t>
            </w:r>
          </w:p>
        </w:tc>
        <w:tc>
          <w:tcPr>
            <w:tcW w:w="810" w:type="dxa"/>
            <w:tcBorders>
              <w:top w:val="nil"/>
              <w:left w:val="nil"/>
              <w:bottom w:val="single" w:sz="8" w:space="0" w:color="auto"/>
              <w:right w:val="single" w:sz="4" w:space="0" w:color="auto"/>
            </w:tcBorders>
            <w:shd w:val="clear" w:color="000000" w:fill="FFFFCC"/>
            <w:noWrap/>
            <w:vAlign w:val="center"/>
          </w:tcPr>
          <w:p w:rsidR="00995A8D" w:rsidRPr="005801A5" w:rsidRDefault="00995A8D"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14</w:t>
            </w:r>
          </w:p>
        </w:tc>
        <w:tc>
          <w:tcPr>
            <w:tcW w:w="845" w:type="dxa"/>
            <w:tcBorders>
              <w:top w:val="nil"/>
              <w:left w:val="nil"/>
              <w:bottom w:val="single" w:sz="8" w:space="0" w:color="auto"/>
              <w:right w:val="single" w:sz="8" w:space="0" w:color="auto"/>
            </w:tcBorders>
            <w:shd w:val="clear" w:color="000000" w:fill="FFFFCC"/>
            <w:noWrap/>
            <w:vAlign w:val="center"/>
          </w:tcPr>
          <w:p w:rsidR="00995A8D" w:rsidRPr="005801A5" w:rsidRDefault="00995A8D"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14</w:t>
            </w:r>
          </w:p>
        </w:tc>
      </w:tr>
      <w:tr w:rsidR="00995A8D" w:rsidRPr="005801A5" w:rsidTr="005801A5">
        <w:trPr>
          <w:trHeight w:val="510"/>
        </w:trPr>
        <w:tc>
          <w:tcPr>
            <w:tcW w:w="4140" w:type="dxa"/>
            <w:tcBorders>
              <w:top w:val="single" w:sz="8" w:space="0" w:color="auto"/>
              <w:left w:val="single" w:sz="4" w:space="0" w:color="auto"/>
              <w:bottom w:val="single" w:sz="4" w:space="0" w:color="auto"/>
              <w:right w:val="nil"/>
            </w:tcBorders>
            <w:shd w:val="clear" w:color="000000" w:fill="CCFFFF"/>
            <w:noWrap/>
            <w:vAlign w:val="center"/>
            <w:hideMark/>
          </w:tcPr>
          <w:p w:rsidR="00995A8D" w:rsidRPr="005801A5" w:rsidRDefault="00995A8D" w:rsidP="005801A5">
            <w:pPr>
              <w:widowControl/>
              <w:rPr>
                <w:rFonts w:ascii="Times New Roman" w:eastAsia="Times New Roman" w:hAnsi="Times New Roman" w:cs="Times New Roman"/>
                <w:b/>
                <w:bCs/>
                <w:color w:val="auto"/>
                <w:sz w:val="20"/>
                <w:szCs w:val="20"/>
                <w:lang w:bidi="ar-SA"/>
              </w:rPr>
            </w:pPr>
            <w:r w:rsidRPr="005801A5">
              <w:rPr>
                <w:rFonts w:ascii="Times New Roman" w:eastAsia="Times New Roman" w:hAnsi="Times New Roman" w:cs="Times New Roman"/>
                <w:b/>
                <w:bCs/>
                <w:color w:val="auto"/>
                <w:sz w:val="20"/>
                <w:szCs w:val="20"/>
                <w:lang w:bidi="ar-SA"/>
              </w:rPr>
              <w:t>Общо ремонти канализация</w:t>
            </w:r>
          </w:p>
        </w:tc>
        <w:tc>
          <w:tcPr>
            <w:tcW w:w="991" w:type="dxa"/>
            <w:tcBorders>
              <w:top w:val="single" w:sz="8" w:space="0" w:color="auto"/>
              <w:left w:val="single" w:sz="8" w:space="0" w:color="auto"/>
              <w:bottom w:val="single" w:sz="4" w:space="0" w:color="auto"/>
              <w:right w:val="single" w:sz="8" w:space="0" w:color="auto"/>
            </w:tcBorders>
            <w:shd w:val="clear" w:color="000000" w:fill="CCFFFF"/>
            <w:noWrap/>
            <w:vAlign w:val="center"/>
            <w:hideMark/>
          </w:tcPr>
          <w:p w:rsidR="00995A8D" w:rsidRPr="005801A5" w:rsidRDefault="00995A8D" w:rsidP="005801A5">
            <w:pPr>
              <w:widowControl/>
              <w:jc w:val="center"/>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 </w:t>
            </w:r>
          </w:p>
        </w:tc>
        <w:tc>
          <w:tcPr>
            <w:tcW w:w="954" w:type="dxa"/>
            <w:tcBorders>
              <w:top w:val="nil"/>
              <w:left w:val="nil"/>
              <w:bottom w:val="single" w:sz="4" w:space="0" w:color="auto"/>
              <w:right w:val="single" w:sz="4" w:space="0" w:color="auto"/>
            </w:tcBorders>
            <w:shd w:val="clear" w:color="000000" w:fill="CCFFFF"/>
            <w:noWrap/>
            <w:vAlign w:val="center"/>
          </w:tcPr>
          <w:p w:rsidR="00995A8D" w:rsidRPr="005801A5" w:rsidRDefault="00995A8D" w:rsidP="005801A5">
            <w:pPr>
              <w:widowControl/>
              <w:jc w:val="center"/>
              <w:rPr>
                <w:rFonts w:ascii="Times New Roman" w:eastAsia="Times New Roman" w:hAnsi="Times New Roman" w:cs="Times New Roman"/>
                <w:b/>
                <w:bCs/>
                <w:color w:val="auto"/>
                <w:sz w:val="20"/>
                <w:szCs w:val="20"/>
                <w:lang w:val="en-US" w:bidi="ar-SA"/>
              </w:rPr>
            </w:pPr>
            <w:r w:rsidRPr="005801A5">
              <w:rPr>
                <w:rFonts w:ascii="Times New Roman" w:eastAsia="Times New Roman" w:hAnsi="Times New Roman" w:cs="Times New Roman"/>
                <w:b/>
                <w:bCs/>
                <w:color w:val="auto"/>
                <w:sz w:val="20"/>
                <w:szCs w:val="20"/>
                <w:lang w:val="en-US" w:bidi="ar-SA"/>
              </w:rPr>
              <w:t>221</w:t>
            </w:r>
          </w:p>
        </w:tc>
        <w:tc>
          <w:tcPr>
            <w:tcW w:w="810" w:type="dxa"/>
            <w:tcBorders>
              <w:top w:val="nil"/>
              <w:left w:val="nil"/>
              <w:bottom w:val="single" w:sz="4" w:space="0" w:color="auto"/>
              <w:right w:val="single" w:sz="4" w:space="0" w:color="auto"/>
            </w:tcBorders>
            <w:shd w:val="clear" w:color="000000" w:fill="CCFFFF"/>
            <w:noWrap/>
            <w:vAlign w:val="center"/>
          </w:tcPr>
          <w:p w:rsidR="00995A8D" w:rsidRPr="005801A5" w:rsidRDefault="00995A8D" w:rsidP="005801A5">
            <w:pPr>
              <w:widowControl/>
              <w:jc w:val="center"/>
              <w:rPr>
                <w:rFonts w:ascii="Times New Roman" w:eastAsia="Times New Roman" w:hAnsi="Times New Roman" w:cs="Times New Roman"/>
                <w:b/>
                <w:bCs/>
                <w:color w:val="auto"/>
                <w:sz w:val="20"/>
                <w:szCs w:val="20"/>
                <w:lang w:val="en-US" w:bidi="ar-SA"/>
              </w:rPr>
            </w:pPr>
            <w:r w:rsidRPr="005801A5">
              <w:rPr>
                <w:rFonts w:ascii="Times New Roman" w:eastAsia="Times New Roman" w:hAnsi="Times New Roman" w:cs="Times New Roman"/>
                <w:b/>
                <w:bCs/>
                <w:color w:val="auto"/>
                <w:sz w:val="20"/>
                <w:szCs w:val="20"/>
                <w:lang w:val="en-US" w:bidi="ar-SA"/>
              </w:rPr>
              <w:t>221</w:t>
            </w:r>
          </w:p>
        </w:tc>
        <w:tc>
          <w:tcPr>
            <w:tcW w:w="1080" w:type="dxa"/>
            <w:tcBorders>
              <w:top w:val="nil"/>
              <w:left w:val="nil"/>
              <w:bottom w:val="single" w:sz="4" w:space="0" w:color="auto"/>
              <w:right w:val="single" w:sz="4" w:space="0" w:color="auto"/>
            </w:tcBorders>
            <w:shd w:val="clear" w:color="000000" w:fill="CCFFFF"/>
            <w:noWrap/>
            <w:vAlign w:val="center"/>
          </w:tcPr>
          <w:p w:rsidR="00995A8D" w:rsidRPr="005801A5" w:rsidRDefault="00995A8D" w:rsidP="005801A5">
            <w:pPr>
              <w:widowControl/>
              <w:jc w:val="center"/>
              <w:rPr>
                <w:rFonts w:ascii="Times New Roman" w:eastAsia="Times New Roman" w:hAnsi="Times New Roman" w:cs="Times New Roman"/>
                <w:b/>
                <w:bCs/>
                <w:color w:val="auto"/>
                <w:sz w:val="20"/>
                <w:szCs w:val="20"/>
                <w:lang w:val="en-US" w:bidi="ar-SA"/>
              </w:rPr>
            </w:pPr>
            <w:r w:rsidRPr="005801A5">
              <w:rPr>
                <w:rFonts w:ascii="Times New Roman" w:eastAsia="Times New Roman" w:hAnsi="Times New Roman" w:cs="Times New Roman"/>
                <w:b/>
                <w:bCs/>
                <w:color w:val="auto"/>
                <w:sz w:val="20"/>
                <w:szCs w:val="20"/>
                <w:lang w:val="en-US" w:bidi="ar-SA"/>
              </w:rPr>
              <w:t>221</w:t>
            </w:r>
          </w:p>
        </w:tc>
        <w:tc>
          <w:tcPr>
            <w:tcW w:w="810" w:type="dxa"/>
            <w:tcBorders>
              <w:top w:val="nil"/>
              <w:left w:val="nil"/>
              <w:bottom w:val="single" w:sz="4" w:space="0" w:color="auto"/>
              <w:right w:val="single" w:sz="4" w:space="0" w:color="auto"/>
            </w:tcBorders>
            <w:shd w:val="clear" w:color="000000" w:fill="CCFFFF"/>
            <w:noWrap/>
            <w:vAlign w:val="center"/>
          </w:tcPr>
          <w:p w:rsidR="00995A8D" w:rsidRPr="005801A5" w:rsidRDefault="00995A8D" w:rsidP="005801A5">
            <w:pPr>
              <w:widowControl/>
              <w:jc w:val="center"/>
              <w:rPr>
                <w:rFonts w:ascii="Times New Roman" w:eastAsia="Times New Roman" w:hAnsi="Times New Roman" w:cs="Times New Roman"/>
                <w:b/>
                <w:bCs/>
                <w:color w:val="auto"/>
                <w:sz w:val="20"/>
                <w:szCs w:val="20"/>
                <w:lang w:val="en-US" w:bidi="ar-SA"/>
              </w:rPr>
            </w:pPr>
            <w:r w:rsidRPr="005801A5">
              <w:rPr>
                <w:rFonts w:ascii="Times New Roman" w:eastAsia="Times New Roman" w:hAnsi="Times New Roman" w:cs="Times New Roman"/>
                <w:b/>
                <w:bCs/>
                <w:color w:val="auto"/>
                <w:sz w:val="20"/>
                <w:szCs w:val="20"/>
                <w:lang w:val="en-US" w:bidi="ar-SA"/>
              </w:rPr>
              <w:t>221</w:t>
            </w:r>
          </w:p>
        </w:tc>
        <w:tc>
          <w:tcPr>
            <w:tcW w:w="845" w:type="dxa"/>
            <w:tcBorders>
              <w:top w:val="nil"/>
              <w:left w:val="nil"/>
              <w:bottom w:val="single" w:sz="8" w:space="0" w:color="auto"/>
              <w:right w:val="single" w:sz="8" w:space="0" w:color="auto"/>
            </w:tcBorders>
            <w:shd w:val="clear" w:color="000000" w:fill="CCFFFF"/>
            <w:noWrap/>
            <w:vAlign w:val="center"/>
          </w:tcPr>
          <w:p w:rsidR="00995A8D" w:rsidRPr="005801A5" w:rsidRDefault="00995A8D" w:rsidP="005801A5">
            <w:pPr>
              <w:widowControl/>
              <w:jc w:val="center"/>
              <w:rPr>
                <w:rFonts w:ascii="Times New Roman" w:eastAsia="Times New Roman" w:hAnsi="Times New Roman" w:cs="Times New Roman"/>
                <w:b/>
                <w:bCs/>
                <w:color w:val="auto"/>
                <w:sz w:val="20"/>
                <w:szCs w:val="20"/>
                <w:lang w:val="en-US" w:bidi="ar-SA"/>
              </w:rPr>
            </w:pPr>
            <w:r w:rsidRPr="005801A5">
              <w:rPr>
                <w:rFonts w:ascii="Times New Roman" w:eastAsia="Times New Roman" w:hAnsi="Times New Roman" w:cs="Times New Roman"/>
                <w:b/>
                <w:bCs/>
                <w:color w:val="auto"/>
                <w:sz w:val="20"/>
                <w:szCs w:val="20"/>
                <w:lang w:val="en-US" w:bidi="ar-SA"/>
              </w:rPr>
              <w:t>222</w:t>
            </w:r>
          </w:p>
        </w:tc>
      </w:tr>
      <w:tr w:rsidR="00995A8D" w:rsidRPr="005801A5" w:rsidTr="005801A5">
        <w:trPr>
          <w:trHeight w:val="420"/>
        </w:trPr>
        <w:tc>
          <w:tcPr>
            <w:tcW w:w="4140" w:type="dxa"/>
            <w:tcBorders>
              <w:top w:val="single" w:sz="4" w:space="0" w:color="auto"/>
              <w:left w:val="single" w:sz="4" w:space="0" w:color="auto"/>
              <w:bottom w:val="single" w:sz="8" w:space="0" w:color="auto"/>
              <w:right w:val="nil"/>
            </w:tcBorders>
            <w:shd w:val="clear" w:color="000000" w:fill="CCFFFF"/>
            <w:vAlign w:val="center"/>
            <w:hideMark/>
          </w:tcPr>
          <w:p w:rsidR="00995A8D" w:rsidRPr="005801A5" w:rsidRDefault="00995A8D" w:rsidP="005801A5">
            <w:pPr>
              <w:widowControl/>
              <w:jc w:val="center"/>
              <w:rPr>
                <w:rFonts w:ascii="Times New Roman" w:eastAsia="Times New Roman" w:hAnsi="Times New Roman" w:cs="Times New Roman"/>
                <w:b/>
                <w:bCs/>
                <w:color w:val="auto"/>
                <w:sz w:val="20"/>
                <w:szCs w:val="20"/>
                <w:lang w:bidi="ar-SA"/>
              </w:rPr>
            </w:pPr>
            <w:r w:rsidRPr="005801A5">
              <w:rPr>
                <w:rFonts w:ascii="Times New Roman" w:eastAsia="Times New Roman" w:hAnsi="Times New Roman" w:cs="Times New Roman"/>
                <w:b/>
                <w:bCs/>
                <w:color w:val="auto"/>
                <w:sz w:val="20"/>
                <w:szCs w:val="20"/>
                <w:lang w:bidi="ar-SA"/>
              </w:rPr>
              <w:t>ПСОВ</w:t>
            </w:r>
          </w:p>
        </w:tc>
        <w:tc>
          <w:tcPr>
            <w:tcW w:w="991" w:type="dxa"/>
            <w:tcBorders>
              <w:top w:val="single" w:sz="4" w:space="0" w:color="auto"/>
              <w:left w:val="single" w:sz="4" w:space="0" w:color="auto"/>
              <w:bottom w:val="single" w:sz="8" w:space="0" w:color="auto"/>
              <w:right w:val="single" w:sz="4" w:space="0" w:color="auto"/>
            </w:tcBorders>
            <w:shd w:val="clear" w:color="000000" w:fill="CCFFFF"/>
            <w:noWrap/>
            <w:vAlign w:val="center"/>
            <w:hideMark/>
          </w:tcPr>
          <w:p w:rsidR="00995A8D" w:rsidRPr="005801A5" w:rsidRDefault="00995A8D" w:rsidP="005801A5">
            <w:pPr>
              <w:widowControl/>
              <w:rPr>
                <w:rFonts w:ascii="Times New Roman" w:eastAsia="Times New Roman" w:hAnsi="Times New Roman" w:cs="Times New Roman"/>
                <w:b/>
                <w:bCs/>
                <w:color w:val="auto"/>
                <w:sz w:val="20"/>
                <w:szCs w:val="20"/>
                <w:lang w:bidi="ar-SA"/>
              </w:rPr>
            </w:pPr>
            <w:r w:rsidRPr="005801A5">
              <w:rPr>
                <w:rFonts w:ascii="Times New Roman" w:eastAsia="Times New Roman" w:hAnsi="Times New Roman" w:cs="Times New Roman"/>
                <w:b/>
                <w:bCs/>
                <w:color w:val="auto"/>
                <w:sz w:val="20"/>
                <w:szCs w:val="20"/>
                <w:lang w:bidi="ar-SA"/>
              </w:rPr>
              <w:t> </w:t>
            </w:r>
          </w:p>
        </w:tc>
        <w:tc>
          <w:tcPr>
            <w:tcW w:w="954" w:type="dxa"/>
            <w:tcBorders>
              <w:top w:val="single" w:sz="4" w:space="0" w:color="auto"/>
              <w:left w:val="nil"/>
              <w:bottom w:val="single" w:sz="8" w:space="0" w:color="auto"/>
              <w:right w:val="nil"/>
            </w:tcBorders>
            <w:shd w:val="clear" w:color="000000" w:fill="CCFFFF"/>
            <w:noWrap/>
            <w:vAlign w:val="center"/>
            <w:hideMark/>
          </w:tcPr>
          <w:p w:rsidR="00995A8D" w:rsidRPr="005801A5" w:rsidRDefault="00995A8D" w:rsidP="005801A5">
            <w:pPr>
              <w:widowControl/>
              <w:rPr>
                <w:rFonts w:ascii="Times New Roman" w:eastAsia="Times New Roman" w:hAnsi="Times New Roman" w:cs="Times New Roman"/>
                <w:b/>
                <w:bCs/>
                <w:color w:val="auto"/>
                <w:sz w:val="20"/>
                <w:szCs w:val="20"/>
                <w:lang w:bidi="ar-SA"/>
              </w:rPr>
            </w:pPr>
            <w:r w:rsidRPr="005801A5">
              <w:rPr>
                <w:rFonts w:ascii="Times New Roman" w:eastAsia="Times New Roman" w:hAnsi="Times New Roman" w:cs="Times New Roman"/>
                <w:b/>
                <w:bCs/>
                <w:color w:val="auto"/>
                <w:sz w:val="20"/>
                <w:szCs w:val="20"/>
                <w:lang w:bidi="ar-SA"/>
              </w:rPr>
              <w:t> </w:t>
            </w:r>
          </w:p>
        </w:tc>
        <w:tc>
          <w:tcPr>
            <w:tcW w:w="810" w:type="dxa"/>
            <w:tcBorders>
              <w:top w:val="single" w:sz="4" w:space="0" w:color="auto"/>
              <w:left w:val="nil"/>
              <w:bottom w:val="single" w:sz="8" w:space="0" w:color="auto"/>
              <w:right w:val="nil"/>
            </w:tcBorders>
            <w:shd w:val="clear" w:color="000000" w:fill="CCFFFF"/>
            <w:noWrap/>
            <w:vAlign w:val="center"/>
            <w:hideMark/>
          </w:tcPr>
          <w:p w:rsidR="00995A8D" w:rsidRPr="005801A5" w:rsidRDefault="00995A8D" w:rsidP="005801A5">
            <w:pPr>
              <w:widowControl/>
              <w:rPr>
                <w:rFonts w:ascii="Times New Roman" w:eastAsia="Times New Roman" w:hAnsi="Times New Roman" w:cs="Times New Roman"/>
                <w:b/>
                <w:bCs/>
                <w:color w:val="auto"/>
                <w:sz w:val="20"/>
                <w:szCs w:val="20"/>
                <w:lang w:bidi="ar-SA"/>
              </w:rPr>
            </w:pPr>
            <w:r w:rsidRPr="005801A5">
              <w:rPr>
                <w:rFonts w:ascii="Times New Roman" w:eastAsia="Times New Roman" w:hAnsi="Times New Roman" w:cs="Times New Roman"/>
                <w:b/>
                <w:bCs/>
                <w:color w:val="auto"/>
                <w:sz w:val="20"/>
                <w:szCs w:val="20"/>
                <w:lang w:bidi="ar-SA"/>
              </w:rPr>
              <w:t> </w:t>
            </w:r>
          </w:p>
        </w:tc>
        <w:tc>
          <w:tcPr>
            <w:tcW w:w="1080" w:type="dxa"/>
            <w:tcBorders>
              <w:top w:val="single" w:sz="4" w:space="0" w:color="auto"/>
              <w:left w:val="nil"/>
              <w:bottom w:val="single" w:sz="8" w:space="0" w:color="auto"/>
              <w:right w:val="nil"/>
            </w:tcBorders>
            <w:shd w:val="clear" w:color="000000" w:fill="CCFFFF"/>
            <w:noWrap/>
            <w:vAlign w:val="center"/>
            <w:hideMark/>
          </w:tcPr>
          <w:p w:rsidR="00995A8D" w:rsidRPr="005801A5" w:rsidRDefault="00995A8D" w:rsidP="005801A5">
            <w:pPr>
              <w:widowControl/>
              <w:rPr>
                <w:rFonts w:ascii="Times New Roman" w:eastAsia="Times New Roman" w:hAnsi="Times New Roman" w:cs="Times New Roman"/>
                <w:b/>
                <w:bCs/>
                <w:color w:val="auto"/>
                <w:sz w:val="20"/>
                <w:szCs w:val="20"/>
                <w:lang w:bidi="ar-SA"/>
              </w:rPr>
            </w:pPr>
            <w:r w:rsidRPr="005801A5">
              <w:rPr>
                <w:rFonts w:ascii="Times New Roman" w:eastAsia="Times New Roman" w:hAnsi="Times New Roman" w:cs="Times New Roman"/>
                <w:b/>
                <w:bCs/>
                <w:color w:val="auto"/>
                <w:sz w:val="20"/>
                <w:szCs w:val="20"/>
                <w:lang w:bidi="ar-SA"/>
              </w:rPr>
              <w:t> </w:t>
            </w:r>
          </w:p>
        </w:tc>
        <w:tc>
          <w:tcPr>
            <w:tcW w:w="810" w:type="dxa"/>
            <w:tcBorders>
              <w:top w:val="single" w:sz="4" w:space="0" w:color="auto"/>
              <w:left w:val="nil"/>
              <w:bottom w:val="single" w:sz="8" w:space="0" w:color="auto"/>
              <w:right w:val="nil"/>
            </w:tcBorders>
            <w:shd w:val="clear" w:color="000000" w:fill="CCFFFF"/>
            <w:noWrap/>
            <w:vAlign w:val="center"/>
            <w:hideMark/>
          </w:tcPr>
          <w:p w:rsidR="00995A8D" w:rsidRPr="005801A5" w:rsidRDefault="00995A8D" w:rsidP="005801A5">
            <w:pPr>
              <w:widowControl/>
              <w:rPr>
                <w:rFonts w:ascii="Times New Roman" w:eastAsia="Times New Roman" w:hAnsi="Times New Roman" w:cs="Times New Roman"/>
                <w:b/>
                <w:bCs/>
                <w:color w:val="auto"/>
                <w:sz w:val="20"/>
                <w:szCs w:val="20"/>
                <w:lang w:bidi="ar-SA"/>
              </w:rPr>
            </w:pPr>
            <w:r w:rsidRPr="005801A5">
              <w:rPr>
                <w:rFonts w:ascii="Times New Roman" w:eastAsia="Times New Roman" w:hAnsi="Times New Roman" w:cs="Times New Roman"/>
                <w:b/>
                <w:bCs/>
                <w:color w:val="auto"/>
                <w:sz w:val="20"/>
                <w:szCs w:val="20"/>
                <w:lang w:bidi="ar-SA"/>
              </w:rPr>
              <w:t> </w:t>
            </w:r>
          </w:p>
        </w:tc>
        <w:tc>
          <w:tcPr>
            <w:tcW w:w="845" w:type="dxa"/>
            <w:tcBorders>
              <w:top w:val="single" w:sz="8" w:space="0" w:color="auto"/>
              <w:left w:val="nil"/>
              <w:bottom w:val="single" w:sz="8" w:space="0" w:color="auto"/>
              <w:right w:val="single" w:sz="4" w:space="0" w:color="auto"/>
            </w:tcBorders>
            <w:shd w:val="clear" w:color="000000" w:fill="CCFFFF"/>
            <w:noWrap/>
            <w:vAlign w:val="center"/>
            <w:hideMark/>
          </w:tcPr>
          <w:p w:rsidR="00995A8D" w:rsidRPr="005801A5" w:rsidRDefault="00995A8D" w:rsidP="005801A5">
            <w:pPr>
              <w:widowControl/>
              <w:rPr>
                <w:rFonts w:ascii="Times New Roman" w:eastAsia="Times New Roman" w:hAnsi="Times New Roman" w:cs="Times New Roman"/>
                <w:b/>
                <w:bCs/>
                <w:color w:val="auto"/>
                <w:sz w:val="20"/>
                <w:szCs w:val="20"/>
                <w:lang w:bidi="ar-SA"/>
              </w:rPr>
            </w:pPr>
            <w:r w:rsidRPr="005801A5">
              <w:rPr>
                <w:rFonts w:ascii="Times New Roman" w:eastAsia="Times New Roman" w:hAnsi="Times New Roman" w:cs="Times New Roman"/>
                <w:b/>
                <w:bCs/>
                <w:color w:val="auto"/>
                <w:sz w:val="20"/>
                <w:szCs w:val="20"/>
                <w:lang w:bidi="ar-SA"/>
              </w:rPr>
              <w:t> </w:t>
            </w:r>
          </w:p>
        </w:tc>
      </w:tr>
      <w:tr w:rsidR="00995A8D" w:rsidRPr="005801A5" w:rsidTr="005801A5">
        <w:trPr>
          <w:trHeight w:val="255"/>
        </w:trPr>
        <w:tc>
          <w:tcPr>
            <w:tcW w:w="4140" w:type="dxa"/>
            <w:tcBorders>
              <w:top w:val="single" w:sz="8" w:space="0" w:color="auto"/>
              <w:left w:val="single" w:sz="4" w:space="0" w:color="auto"/>
              <w:bottom w:val="single" w:sz="4" w:space="0" w:color="auto"/>
              <w:right w:val="nil"/>
            </w:tcBorders>
            <w:shd w:val="clear" w:color="000000" w:fill="auto"/>
            <w:vAlign w:val="center"/>
            <w:hideMark/>
          </w:tcPr>
          <w:p w:rsidR="00995A8D" w:rsidRPr="005801A5" w:rsidRDefault="00995A8D" w:rsidP="005801A5">
            <w:pPr>
              <w:widowControl/>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Ремонт на съоръжения за пречистване</w:t>
            </w:r>
          </w:p>
        </w:tc>
        <w:tc>
          <w:tcPr>
            <w:tcW w:w="991"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995A8D" w:rsidRPr="005801A5" w:rsidRDefault="00995A8D" w:rsidP="005801A5">
            <w:pPr>
              <w:widowControl/>
              <w:jc w:val="center"/>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бр.</w:t>
            </w:r>
          </w:p>
        </w:tc>
        <w:tc>
          <w:tcPr>
            <w:tcW w:w="954" w:type="dxa"/>
            <w:tcBorders>
              <w:top w:val="single" w:sz="8" w:space="0" w:color="auto"/>
              <w:left w:val="nil"/>
              <w:bottom w:val="single" w:sz="4" w:space="0" w:color="auto"/>
              <w:right w:val="single" w:sz="4" w:space="0" w:color="auto"/>
            </w:tcBorders>
            <w:shd w:val="clear" w:color="000000" w:fill="FFFFCC"/>
            <w:noWrap/>
            <w:vAlign w:val="center"/>
          </w:tcPr>
          <w:p w:rsidR="00995A8D" w:rsidRPr="005801A5" w:rsidRDefault="0096789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10</w:t>
            </w:r>
          </w:p>
        </w:tc>
        <w:tc>
          <w:tcPr>
            <w:tcW w:w="810" w:type="dxa"/>
            <w:tcBorders>
              <w:top w:val="single" w:sz="8" w:space="0" w:color="auto"/>
              <w:left w:val="nil"/>
              <w:bottom w:val="single" w:sz="4" w:space="0" w:color="auto"/>
              <w:right w:val="single" w:sz="4" w:space="0" w:color="auto"/>
            </w:tcBorders>
            <w:shd w:val="clear" w:color="000000" w:fill="FFFFCC"/>
            <w:noWrap/>
            <w:vAlign w:val="center"/>
          </w:tcPr>
          <w:p w:rsidR="00995A8D" w:rsidRPr="005801A5" w:rsidRDefault="0096789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10</w:t>
            </w:r>
          </w:p>
        </w:tc>
        <w:tc>
          <w:tcPr>
            <w:tcW w:w="1080" w:type="dxa"/>
            <w:tcBorders>
              <w:top w:val="single" w:sz="8" w:space="0" w:color="auto"/>
              <w:left w:val="nil"/>
              <w:bottom w:val="single" w:sz="4" w:space="0" w:color="auto"/>
              <w:right w:val="single" w:sz="4" w:space="0" w:color="auto"/>
            </w:tcBorders>
            <w:shd w:val="clear" w:color="000000" w:fill="FFFFCC"/>
            <w:noWrap/>
            <w:vAlign w:val="center"/>
          </w:tcPr>
          <w:p w:rsidR="00995A8D" w:rsidRPr="005801A5" w:rsidRDefault="0096789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10</w:t>
            </w:r>
          </w:p>
        </w:tc>
        <w:tc>
          <w:tcPr>
            <w:tcW w:w="810" w:type="dxa"/>
            <w:tcBorders>
              <w:top w:val="single" w:sz="8" w:space="0" w:color="auto"/>
              <w:left w:val="nil"/>
              <w:bottom w:val="single" w:sz="4" w:space="0" w:color="auto"/>
              <w:right w:val="single" w:sz="4" w:space="0" w:color="auto"/>
            </w:tcBorders>
            <w:shd w:val="clear" w:color="000000" w:fill="FFFFCC"/>
            <w:noWrap/>
            <w:vAlign w:val="center"/>
          </w:tcPr>
          <w:p w:rsidR="00995A8D" w:rsidRPr="005801A5" w:rsidRDefault="0096789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10</w:t>
            </w:r>
          </w:p>
        </w:tc>
        <w:tc>
          <w:tcPr>
            <w:tcW w:w="845" w:type="dxa"/>
            <w:tcBorders>
              <w:top w:val="single" w:sz="8" w:space="0" w:color="auto"/>
              <w:left w:val="nil"/>
              <w:bottom w:val="single" w:sz="4" w:space="0" w:color="auto"/>
              <w:right w:val="single" w:sz="4" w:space="0" w:color="auto"/>
            </w:tcBorders>
            <w:shd w:val="clear" w:color="000000" w:fill="FFFFCC"/>
            <w:noWrap/>
            <w:vAlign w:val="center"/>
          </w:tcPr>
          <w:p w:rsidR="00995A8D" w:rsidRPr="005801A5" w:rsidRDefault="0096789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11</w:t>
            </w:r>
          </w:p>
        </w:tc>
      </w:tr>
      <w:tr w:rsidR="00995A8D" w:rsidRPr="005801A5" w:rsidTr="005801A5">
        <w:trPr>
          <w:trHeight w:val="255"/>
        </w:trPr>
        <w:tc>
          <w:tcPr>
            <w:tcW w:w="4140" w:type="dxa"/>
            <w:tcBorders>
              <w:top w:val="nil"/>
              <w:left w:val="single" w:sz="4" w:space="0" w:color="auto"/>
              <w:bottom w:val="single" w:sz="4" w:space="0" w:color="auto"/>
              <w:right w:val="nil"/>
            </w:tcBorders>
            <w:shd w:val="clear" w:color="000000" w:fill="auto"/>
            <w:vAlign w:val="center"/>
            <w:hideMark/>
          </w:tcPr>
          <w:p w:rsidR="00995A8D" w:rsidRPr="005801A5" w:rsidRDefault="00995A8D" w:rsidP="005801A5">
            <w:pPr>
              <w:widowControl/>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Ремонт на помпи за пречистване</w:t>
            </w:r>
          </w:p>
        </w:tc>
        <w:tc>
          <w:tcPr>
            <w:tcW w:w="991" w:type="dxa"/>
            <w:tcBorders>
              <w:top w:val="nil"/>
              <w:left w:val="single" w:sz="8" w:space="0" w:color="auto"/>
              <w:bottom w:val="single" w:sz="4" w:space="0" w:color="auto"/>
              <w:right w:val="single" w:sz="8" w:space="0" w:color="auto"/>
            </w:tcBorders>
            <w:shd w:val="clear" w:color="000000" w:fill="FFFFFF"/>
            <w:noWrap/>
            <w:vAlign w:val="center"/>
            <w:hideMark/>
          </w:tcPr>
          <w:p w:rsidR="00995A8D" w:rsidRPr="005801A5" w:rsidRDefault="00995A8D" w:rsidP="005801A5">
            <w:pPr>
              <w:widowControl/>
              <w:jc w:val="center"/>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бр.</w:t>
            </w:r>
          </w:p>
        </w:tc>
        <w:tc>
          <w:tcPr>
            <w:tcW w:w="954" w:type="dxa"/>
            <w:tcBorders>
              <w:top w:val="nil"/>
              <w:left w:val="nil"/>
              <w:bottom w:val="single" w:sz="4" w:space="0" w:color="auto"/>
              <w:right w:val="single" w:sz="4" w:space="0" w:color="auto"/>
            </w:tcBorders>
            <w:shd w:val="clear" w:color="000000" w:fill="FFFFCC"/>
            <w:noWrap/>
            <w:vAlign w:val="center"/>
          </w:tcPr>
          <w:p w:rsidR="00995A8D" w:rsidRPr="005801A5" w:rsidRDefault="0096789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20</w:t>
            </w:r>
          </w:p>
        </w:tc>
        <w:tc>
          <w:tcPr>
            <w:tcW w:w="810" w:type="dxa"/>
            <w:tcBorders>
              <w:top w:val="nil"/>
              <w:left w:val="nil"/>
              <w:bottom w:val="single" w:sz="4" w:space="0" w:color="auto"/>
              <w:right w:val="single" w:sz="4" w:space="0" w:color="auto"/>
            </w:tcBorders>
            <w:shd w:val="clear" w:color="000000" w:fill="FFFFCC"/>
            <w:noWrap/>
            <w:vAlign w:val="center"/>
          </w:tcPr>
          <w:p w:rsidR="00995A8D" w:rsidRPr="005801A5" w:rsidRDefault="0096789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21</w:t>
            </w:r>
          </w:p>
        </w:tc>
        <w:tc>
          <w:tcPr>
            <w:tcW w:w="1080" w:type="dxa"/>
            <w:tcBorders>
              <w:top w:val="nil"/>
              <w:left w:val="nil"/>
              <w:bottom w:val="single" w:sz="4" w:space="0" w:color="auto"/>
              <w:right w:val="single" w:sz="4" w:space="0" w:color="auto"/>
            </w:tcBorders>
            <w:shd w:val="clear" w:color="000000" w:fill="FFFFCC"/>
            <w:noWrap/>
            <w:vAlign w:val="center"/>
          </w:tcPr>
          <w:p w:rsidR="00995A8D" w:rsidRPr="005801A5" w:rsidRDefault="0096789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22</w:t>
            </w:r>
          </w:p>
        </w:tc>
        <w:tc>
          <w:tcPr>
            <w:tcW w:w="810" w:type="dxa"/>
            <w:tcBorders>
              <w:top w:val="nil"/>
              <w:left w:val="nil"/>
              <w:bottom w:val="single" w:sz="4" w:space="0" w:color="auto"/>
              <w:right w:val="single" w:sz="4" w:space="0" w:color="auto"/>
            </w:tcBorders>
            <w:shd w:val="clear" w:color="000000" w:fill="FFFFCC"/>
            <w:noWrap/>
            <w:vAlign w:val="center"/>
          </w:tcPr>
          <w:p w:rsidR="00995A8D" w:rsidRPr="005801A5" w:rsidRDefault="0096789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22</w:t>
            </w:r>
          </w:p>
        </w:tc>
        <w:tc>
          <w:tcPr>
            <w:tcW w:w="845" w:type="dxa"/>
            <w:tcBorders>
              <w:top w:val="nil"/>
              <w:left w:val="nil"/>
              <w:bottom w:val="single" w:sz="4" w:space="0" w:color="auto"/>
              <w:right w:val="single" w:sz="4" w:space="0" w:color="auto"/>
            </w:tcBorders>
            <w:shd w:val="clear" w:color="000000" w:fill="FFFFCC"/>
            <w:noWrap/>
            <w:vAlign w:val="center"/>
          </w:tcPr>
          <w:p w:rsidR="00995A8D" w:rsidRPr="005801A5" w:rsidRDefault="0096789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22</w:t>
            </w:r>
          </w:p>
        </w:tc>
      </w:tr>
      <w:tr w:rsidR="00995A8D" w:rsidRPr="005801A5" w:rsidTr="005801A5">
        <w:trPr>
          <w:trHeight w:val="480"/>
        </w:trPr>
        <w:tc>
          <w:tcPr>
            <w:tcW w:w="4140" w:type="dxa"/>
            <w:tcBorders>
              <w:top w:val="nil"/>
              <w:left w:val="single" w:sz="4" w:space="0" w:color="auto"/>
              <w:bottom w:val="single" w:sz="4" w:space="0" w:color="auto"/>
              <w:right w:val="nil"/>
            </w:tcBorders>
            <w:shd w:val="clear" w:color="000000" w:fill="auto"/>
            <w:vAlign w:val="center"/>
            <w:hideMark/>
          </w:tcPr>
          <w:p w:rsidR="00995A8D" w:rsidRPr="005801A5" w:rsidRDefault="00995A8D" w:rsidP="005801A5">
            <w:pPr>
              <w:widowControl/>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Ремонт на оборудване, апаратура и машини за пречистване</w:t>
            </w:r>
          </w:p>
        </w:tc>
        <w:tc>
          <w:tcPr>
            <w:tcW w:w="991" w:type="dxa"/>
            <w:tcBorders>
              <w:top w:val="nil"/>
              <w:left w:val="single" w:sz="8" w:space="0" w:color="auto"/>
              <w:bottom w:val="single" w:sz="4" w:space="0" w:color="auto"/>
              <w:right w:val="single" w:sz="8" w:space="0" w:color="auto"/>
            </w:tcBorders>
            <w:shd w:val="clear" w:color="000000" w:fill="FFFFFF"/>
            <w:noWrap/>
            <w:vAlign w:val="center"/>
            <w:hideMark/>
          </w:tcPr>
          <w:p w:rsidR="00995A8D" w:rsidRPr="005801A5" w:rsidRDefault="00995A8D" w:rsidP="005801A5">
            <w:pPr>
              <w:widowControl/>
              <w:jc w:val="center"/>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бр.</w:t>
            </w:r>
          </w:p>
        </w:tc>
        <w:tc>
          <w:tcPr>
            <w:tcW w:w="954" w:type="dxa"/>
            <w:tcBorders>
              <w:top w:val="nil"/>
              <w:left w:val="nil"/>
              <w:bottom w:val="single" w:sz="4" w:space="0" w:color="auto"/>
              <w:right w:val="single" w:sz="4" w:space="0" w:color="auto"/>
            </w:tcBorders>
            <w:shd w:val="clear" w:color="000000" w:fill="FFFFCC"/>
            <w:noWrap/>
            <w:vAlign w:val="center"/>
          </w:tcPr>
          <w:p w:rsidR="00995A8D" w:rsidRPr="005801A5" w:rsidRDefault="0096789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8</w:t>
            </w:r>
          </w:p>
        </w:tc>
        <w:tc>
          <w:tcPr>
            <w:tcW w:w="810" w:type="dxa"/>
            <w:tcBorders>
              <w:top w:val="nil"/>
              <w:left w:val="nil"/>
              <w:bottom w:val="single" w:sz="4" w:space="0" w:color="auto"/>
              <w:right w:val="single" w:sz="4" w:space="0" w:color="auto"/>
            </w:tcBorders>
            <w:shd w:val="clear" w:color="000000" w:fill="FFFFCC"/>
            <w:noWrap/>
            <w:vAlign w:val="center"/>
          </w:tcPr>
          <w:p w:rsidR="00995A8D" w:rsidRPr="005801A5" w:rsidRDefault="0096789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8</w:t>
            </w:r>
          </w:p>
        </w:tc>
        <w:tc>
          <w:tcPr>
            <w:tcW w:w="1080" w:type="dxa"/>
            <w:tcBorders>
              <w:top w:val="nil"/>
              <w:left w:val="nil"/>
              <w:bottom w:val="single" w:sz="4" w:space="0" w:color="auto"/>
              <w:right w:val="single" w:sz="4" w:space="0" w:color="auto"/>
            </w:tcBorders>
            <w:shd w:val="clear" w:color="000000" w:fill="FFFFCC"/>
            <w:noWrap/>
            <w:vAlign w:val="center"/>
          </w:tcPr>
          <w:p w:rsidR="00995A8D" w:rsidRPr="005801A5" w:rsidRDefault="0096789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8</w:t>
            </w:r>
          </w:p>
        </w:tc>
        <w:tc>
          <w:tcPr>
            <w:tcW w:w="810" w:type="dxa"/>
            <w:tcBorders>
              <w:top w:val="nil"/>
              <w:left w:val="nil"/>
              <w:bottom w:val="single" w:sz="4" w:space="0" w:color="auto"/>
              <w:right w:val="single" w:sz="4" w:space="0" w:color="auto"/>
            </w:tcBorders>
            <w:shd w:val="clear" w:color="000000" w:fill="FFFFCC"/>
            <w:noWrap/>
            <w:vAlign w:val="center"/>
          </w:tcPr>
          <w:p w:rsidR="00995A8D" w:rsidRPr="005801A5" w:rsidRDefault="0096789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9</w:t>
            </w:r>
          </w:p>
        </w:tc>
        <w:tc>
          <w:tcPr>
            <w:tcW w:w="845" w:type="dxa"/>
            <w:tcBorders>
              <w:top w:val="nil"/>
              <w:left w:val="nil"/>
              <w:bottom w:val="single" w:sz="4" w:space="0" w:color="auto"/>
              <w:right w:val="single" w:sz="4" w:space="0" w:color="auto"/>
            </w:tcBorders>
            <w:shd w:val="clear" w:color="000000" w:fill="FFFFCC"/>
            <w:noWrap/>
            <w:vAlign w:val="center"/>
          </w:tcPr>
          <w:p w:rsidR="00995A8D" w:rsidRPr="005801A5" w:rsidRDefault="0096789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9</w:t>
            </w:r>
          </w:p>
        </w:tc>
      </w:tr>
      <w:tr w:rsidR="00995A8D" w:rsidRPr="005801A5" w:rsidTr="005801A5">
        <w:trPr>
          <w:trHeight w:val="255"/>
        </w:trPr>
        <w:tc>
          <w:tcPr>
            <w:tcW w:w="4140" w:type="dxa"/>
            <w:tcBorders>
              <w:top w:val="nil"/>
              <w:left w:val="single" w:sz="4" w:space="0" w:color="auto"/>
              <w:bottom w:val="single" w:sz="4" w:space="0" w:color="auto"/>
              <w:right w:val="nil"/>
            </w:tcBorders>
            <w:shd w:val="clear" w:color="000000" w:fill="auto"/>
            <w:vAlign w:val="center"/>
            <w:hideMark/>
          </w:tcPr>
          <w:p w:rsidR="00995A8D" w:rsidRPr="005801A5" w:rsidRDefault="00995A8D" w:rsidP="005801A5">
            <w:pPr>
              <w:widowControl/>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Ремонт на сгради за пречистване</w:t>
            </w:r>
          </w:p>
        </w:tc>
        <w:tc>
          <w:tcPr>
            <w:tcW w:w="991" w:type="dxa"/>
            <w:tcBorders>
              <w:top w:val="nil"/>
              <w:left w:val="single" w:sz="8" w:space="0" w:color="auto"/>
              <w:bottom w:val="single" w:sz="4" w:space="0" w:color="auto"/>
              <w:right w:val="single" w:sz="8" w:space="0" w:color="auto"/>
            </w:tcBorders>
            <w:shd w:val="clear" w:color="000000" w:fill="FFFFFF"/>
            <w:noWrap/>
            <w:vAlign w:val="center"/>
            <w:hideMark/>
          </w:tcPr>
          <w:p w:rsidR="00995A8D" w:rsidRPr="005801A5" w:rsidRDefault="00995A8D" w:rsidP="005801A5">
            <w:pPr>
              <w:widowControl/>
              <w:jc w:val="center"/>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бр.</w:t>
            </w:r>
          </w:p>
        </w:tc>
        <w:tc>
          <w:tcPr>
            <w:tcW w:w="954" w:type="dxa"/>
            <w:tcBorders>
              <w:top w:val="nil"/>
              <w:left w:val="nil"/>
              <w:bottom w:val="single" w:sz="4" w:space="0" w:color="auto"/>
              <w:right w:val="single" w:sz="4" w:space="0" w:color="auto"/>
            </w:tcBorders>
            <w:shd w:val="clear" w:color="000000" w:fill="FFFFCC"/>
            <w:noWrap/>
            <w:vAlign w:val="center"/>
          </w:tcPr>
          <w:p w:rsidR="00995A8D" w:rsidRPr="005801A5" w:rsidRDefault="0096789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1</w:t>
            </w:r>
          </w:p>
        </w:tc>
        <w:tc>
          <w:tcPr>
            <w:tcW w:w="810" w:type="dxa"/>
            <w:tcBorders>
              <w:top w:val="nil"/>
              <w:left w:val="nil"/>
              <w:bottom w:val="single" w:sz="4" w:space="0" w:color="auto"/>
              <w:right w:val="single" w:sz="4" w:space="0" w:color="auto"/>
            </w:tcBorders>
            <w:shd w:val="clear" w:color="000000" w:fill="FFFFCC"/>
            <w:noWrap/>
            <w:vAlign w:val="center"/>
          </w:tcPr>
          <w:p w:rsidR="00995A8D" w:rsidRPr="005801A5" w:rsidRDefault="0096789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1</w:t>
            </w:r>
          </w:p>
        </w:tc>
        <w:tc>
          <w:tcPr>
            <w:tcW w:w="1080" w:type="dxa"/>
            <w:tcBorders>
              <w:top w:val="nil"/>
              <w:left w:val="nil"/>
              <w:bottom w:val="single" w:sz="4" w:space="0" w:color="auto"/>
              <w:right w:val="single" w:sz="4" w:space="0" w:color="auto"/>
            </w:tcBorders>
            <w:shd w:val="clear" w:color="000000" w:fill="FFFFCC"/>
            <w:noWrap/>
            <w:vAlign w:val="center"/>
          </w:tcPr>
          <w:p w:rsidR="00995A8D" w:rsidRPr="005801A5" w:rsidRDefault="0096789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1</w:t>
            </w:r>
          </w:p>
        </w:tc>
        <w:tc>
          <w:tcPr>
            <w:tcW w:w="810" w:type="dxa"/>
            <w:tcBorders>
              <w:top w:val="nil"/>
              <w:left w:val="nil"/>
              <w:bottom w:val="single" w:sz="4" w:space="0" w:color="auto"/>
              <w:right w:val="single" w:sz="4" w:space="0" w:color="auto"/>
            </w:tcBorders>
            <w:shd w:val="clear" w:color="000000" w:fill="FFFFCC"/>
            <w:noWrap/>
            <w:vAlign w:val="center"/>
          </w:tcPr>
          <w:p w:rsidR="00995A8D" w:rsidRPr="005801A5" w:rsidRDefault="0096789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1</w:t>
            </w:r>
          </w:p>
        </w:tc>
        <w:tc>
          <w:tcPr>
            <w:tcW w:w="845" w:type="dxa"/>
            <w:tcBorders>
              <w:top w:val="nil"/>
              <w:left w:val="nil"/>
              <w:bottom w:val="single" w:sz="4" w:space="0" w:color="auto"/>
              <w:right w:val="single" w:sz="4" w:space="0" w:color="auto"/>
            </w:tcBorders>
            <w:shd w:val="clear" w:color="000000" w:fill="FFFFCC"/>
            <w:noWrap/>
            <w:vAlign w:val="center"/>
          </w:tcPr>
          <w:p w:rsidR="00995A8D" w:rsidRPr="005801A5" w:rsidRDefault="0096789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1</w:t>
            </w:r>
          </w:p>
        </w:tc>
      </w:tr>
      <w:tr w:rsidR="00995A8D" w:rsidRPr="005801A5" w:rsidTr="005801A5">
        <w:trPr>
          <w:trHeight w:val="480"/>
        </w:trPr>
        <w:tc>
          <w:tcPr>
            <w:tcW w:w="4140" w:type="dxa"/>
            <w:tcBorders>
              <w:top w:val="nil"/>
              <w:left w:val="single" w:sz="4" w:space="0" w:color="auto"/>
              <w:bottom w:val="single" w:sz="4" w:space="0" w:color="auto"/>
              <w:right w:val="nil"/>
            </w:tcBorders>
            <w:shd w:val="clear" w:color="000000" w:fill="auto"/>
            <w:vAlign w:val="center"/>
            <w:hideMark/>
          </w:tcPr>
          <w:p w:rsidR="00995A8D" w:rsidRPr="005801A5" w:rsidRDefault="00995A8D" w:rsidP="005801A5">
            <w:pPr>
              <w:widowControl/>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Ремонт на механизация и транспортни средства за пречистване</w:t>
            </w:r>
          </w:p>
        </w:tc>
        <w:tc>
          <w:tcPr>
            <w:tcW w:w="991" w:type="dxa"/>
            <w:tcBorders>
              <w:top w:val="nil"/>
              <w:left w:val="single" w:sz="8" w:space="0" w:color="auto"/>
              <w:bottom w:val="single" w:sz="4" w:space="0" w:color="auto"/>
              <w:right w:val="single" w:sz="8" w:space="0" w:color="auto"/>
            </w:tcBorders>
            <w:shd w:val="clear" w:color="000000" w:fill="FFFFFF"/>
            <w:noWrap/>
            <w:vAlign w:val="center"/>
            <w:hideMark/>
          </w:tcPr>
          <w:p w:rsidR="00995A8D" w:rsidRPr="005801A5" w:rsidRDefault="00995A8D" w:rsidP="005801A5">
            <w:pPr>
              <w:widowControl/>
              <w:jc w:val="center"/>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бр.</w:t>
            </w:r>
          </w:p>
        </w:tc>
        <w:tc>
          <w:tcPr>
            <w:tcW w:w="954" w:type="dxa"/>
            <w:tcBorders>
              <w:top w:val="nil"/>
              <w:left w:val="nil"/>
              <w:bottom w:val="single" w:sz="4" w:space="0" w:color="auto"/>
              <w:right w:val="single" w:sz="4" w:space="0" w:color="auto"/>
            </w:tcBorders>
            <w:shd w:val="clear" w:color="000000" w:fill="FFFFCC"/>
            <w:noWrap/>
            <w:vAlign w:val="center"/>
          </w:tcPr>
          <w:p w:rsidR="00995A8D" w:rsidRPr="005801A5" w:rsidRDefault="0096789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13</w:t>
            </w:r>
          </w:p>
        </w:tc>
        <w:tc>
          <w:tcPr>
            <w:tcW w:w="810" w:type="dxa"/>
            <w:tcBorders>
              <w:top w:val="nil"/>
              <w:left w:val="nil"/>
              <w:bottom w:val="single" w:sz="4" w:space="0" w:color="auto"/>
              <w:right w:val="single" w:sz="4" w:space="0" w:color="auto"/>
            </w:tcBorders>
            <w:shd w:val="clear" w:color="000000" w:fill="FFFFCC"/>
            <w:noWrap/>
            <w:vAlign w:val="center"/>
          </w:tcPr>
          <w:p w:rsidR="00995A8D" w:rsidRPr="005801A5" w:rsidRDefault="0096789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13</w:t>
            </w:r>
          </w:p>
        </w:tc>
        <w:tc>
          <w:tcPr>
            <w:tcW w:w="1080" w:type="dxa"/>
            <w:tcBorders>
              <w:top w:val="nil"/>
              <w:left w:val="nil"/>
              <w:bottom w:val="single" w:sz="4" w:space="0" w:color="auto"/>
              <w:right w:val="single" w:sz="4" w:space="0" w:color="auto"/>
            </w:tcBorders>
            <w:shd w:val="clear" w:color="000000" w:fill="FFFFCC"/>
            <w:noWrap/>
            <w:vAlign w:val="center"/>
          </w:tcPr>
          <w:p w:rsidR="00995A8D" w:rsidRPr="005801A5" w:rsidRDefault="0096789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13</w:t>
            </w:r>
          </w:p>
        </w:tc>
        <w:tc>
          <w:tcPr>
            <w:tcW w:w="810" w:type="dxa"/>
            <w:tcBorders>
              <w:top w:val="nil"/>
              <w:left w:val="nil"/>
              <w:bottom w:val="single" w:sz="4" w:space="0" w:color="auto"/>
              <w:right w:val="single" w:sz="4" w:space="0" w:color="auto"/>
            </w:tcBorders>
            <w:shd w:val="clear" w:color="000000" w:fill="FFFFCC"/>
            <w:noWrap/>
            <w:vAlign w:val="center"/>
          </w:tcPr>
          <w:p w:rsidR="00995A8D" w:rsidRPr="005801A5" w:rsidRDefault="0096789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13</w:t>
            </w:r>
          </w:p>
        </w:tc>
        <w:tc>
          <w:tcPr>
            <w:tcW w:w="845" w:type="dxa"/>
            <w:tcBorders>
              <w:top w:val="nil"/>
              <w:left w:val="nil"/>
              <w:bottom w:val="single" w:sz="4" w:space="0" w:color="auto"/>
              <w:right w:val="single" w:sz="4" w:space="0" w:color="auto"/>
            </w:tcBorders>
            <w:shd w:val="clear" w:color="000000" w:fill="FFFFCC"/>
            <w:noWrap/>
            <w:vAlign w:val="center"/>
          </w:tcPr>
          <w:p w:rsidR="00995A8D" w:rsidRPr="005801A5" w:rsidRDefault="0096789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13</w:t>
            </w:r>
          </w:p>
        </w:tc>
      </w:tr>
      <w:tr w:rsidR="00995A8D" w:rsidRPr="005801A5" w:rsidTr="005801A5">
        <w:trPr>
          <w:trHeight w:val="255"/>
        </w:trPr>
        <w:tc>
          <w:tcPr>
            <w:tcW w:w="4140" w:type="dxa"/>
            <w:tcBorders>
              <w:top w:val="nil"/>
              <w:left w:val="single" w:sz="4" w:space="0" w:color="auto"/>
              <w:bottom w:val="single" w:sz="4" w:space="0" w:color="auto"/>
              <w:right w:val="nil"/>
            </w:tcBorders>
            <w:shd w:val="clear" w:color="000000" w:fill="auto"/>
            <w:noWrap/>
            <w:vAlign w:val="center"/>
            <w:hideMark/>
          </w:tcPr>
          <w:p w:rsidR="00995A8D" w:rsidRPr="005801A5" w:rsidRDefault="00995A8D" w:rsidP="005801A5">
            <w:pPr>
              <w:widowControl/>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Профилактика (почистване, продухване, други)</w:t>
            </w:r>
          </w:p>
        </w:tc>
        <w:tc>
          <w:tcPr>
            <w:tcW w:w="991" w:type="dxa"/>
            <w:tcBorders>
              <w:top w:val="nil"/>
              <w:left w:val="single" w:sz="8" w:space="0" w:color="auto"/>
              <w:bottom w:val="single" w:sz="4" w:space="0" w:color="auto"/>
              <w:right w:val="single" w:sz="8" w:space="0" w:color="auto"/>
            </w:tcBorders>
            <w:shd w:val="clear" w:color="000000" w:fill="FFFFFF"/>
            <w:noWrap/>
            <w:vAlign w:val="center"/>
            <w:hideMark/>
          </w:tcPr>
          <w:p w:rsidR="00995A8D" w:rsidRPr="005801A5" w:rsidRDefault="00995A8D" w:rsidP="005801A5">
            <w:pPr>
              <w:widowControl/>
              <w:jc w:val="center"/>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бр.</w:t>
            </w:r>
          </w:p>
        </w:tc>
        <w:tc>
          <w:tcPr>
            <w:tcW w:w="954" w:type="dxa"/>
            <w:tcBorders>
              <w:top w:val="nil"/>
              <w:left w:val="nil"/>
              <w:bottom w:val="single" w:sz="4" w:space="0" w:color="auto"/>
              <w:right w:val="single" w:sz="4" w:space="0" w:color="auto"/>
            </w:tcBorders>
            <w:shd w:val="clear" w:color="000000" w:fill="FFFFCC"/>
            <w:noWrap/>
            <w:vAlign w:val="center"/>
          </w:tcPr>
          <w:p w:rsidR="00995A8D" w:rsidRPr="005801A5" w:rsidRDefault="0096789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2</w:t>
            </w:r>
          </w:p>
        </w:tc>
        <w:tc>
          <w:tcPr>
            <w:tcW w:w="810" w:type="dxa"/>
            <w:tcBorders>
              <w:top w:val="nil"/>
              <w:left w:val="nil"/>
              <w:bottom w:val="single" w:sz="4" w:space="0" w:color="auto"/>
              <w:right w:val="single" w:sz="4" w:space="0" w:color="auto"/>
            </w:tcBorders>
            <w:shd w:val="clear" w:color="000000" w:fill="FFFFCC"/>
            <w:noWrap/>
            <w:vAlign w:val="center"/>
          </w:tcPr>
          <w:p w:rsidR="00995A8D" w:rsidRPr="005801A5" w:rsidRDefault="0096789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2</w:t>
            </w:r>
          </w:p>
        </w:tc>
        <w:tc>
          <w:tcPr>
            <w:tcW w:w="1080" w:type="dxa"/>
            <w:tcBorders>
              <w:top w:val="nil"/>
              <w:left w:val="nil"/>
              <w:bottom w:val="single" w:sz="4" w:space="0" w:color="auto"/>
              <w:right w:val="single" w:sz="4" w:space="0" w:color="auto"/>
            </w:tcBorders>
            <w:shd w:val="clear" w:color="000000" w:fill="FFFFCC"/>
            <w:noWrap/>
            <w:vAlign w:val="center"/>
          </w:tcPr>
          <w:p w:rsidR="00995A8D" w:rsidRPr="005801A5" w:rsidRDefault="0096789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2</w:t>
            </w:r>
          </w:p>
        </w:tc>
        <w:tc>
          <w:tcPr>
            <w:tcW w:w="810" w:type="dxa"/>
            <w:tcBorders>
              <w:top w:val="nil"/>
              <w:left w:val="nil"/>
              <w:bottom w:val="single" w:sz="4" w:space="0" w:color="auto"/>
              <w:right w:val="single" w:sz="4" w:space="0" w:color="auto"/>
            </w:tcBorders>
            <w:shd w:val="clear" w:color="000000" w:fill="FFFFCC"/>
            <w:noWrap/>
            <w:vAlign w:val="center"/>
          </w:tcPr>
          <w:p w:rsidR="00995A8D" w:rsidRPr="005801A5" w:rsidRDefault="0096789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2</w:t>
            </w:r>
          </w:p>
        </w:tc>
        <w:tc>
          <w:tcPr>
            <w:tcW w:w="845" w:type="dxa"/>
            <w:tcBorders>
              <w:top w:val="nil"/>
              <w:left w:val="nil"/>
              <w:bottom w:val="single" w:sz="4" w:space="0" w:color="auto"/>
              <w:right w:val="single" w:sz="4" w:space="0" w:color="auto"/>
            </w:tcBorders>
            <w:shd w:val="clear" w:color="000000" w:fill="FFFFCC"/>
            <w:noWrap/>
            <w:vAlign w:val="center"/>
          </w:tcPr>
          <w:p w:rsidR="00995A8D" w:rsidRPr="005801A5" w:rsidRDefault="0096789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2</w:t>
            </w:r>
          </w:p>
        </w:tc>
      </w:tr>
      <w:tr w:rsidR="00995A8D" w:rsidRPr="005801A5" w:rsidTr="005801A5">
        <w:trPr>
          <w:trHeight w:val="720"/>
        </w:trPr>
        <w:tc>
          <w:tcPr>
            <w:tcW w:w="4140" w:type="dxa"/>
            <w:tcBorders>
              <w:top w:val="nil"/>
              <w:left w:val="single" w:sz="4" w:space="0" w:color="auto"/>
              <w:bottom w:val="single" w:sz="4" w:space="0" w:color="auto"/>
              <w:right w:val="nil"/>
            </w:tcBorders>
            <w:shd w:val="clear" w:color="000000" w:fill="auto"/>
            <w:vAlign w:val="center"/>
            <w:hideMark/>
          </w:tcPr>
          <w:p w:rsidR="00995A8D" w:rsidRPr="005801A5" w:rsidRDefault="00995A8D" w:rsidP="005801A5">
            <w:pPr>
              <w:widowControl/>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Шурфове (изкопни дейности)разпределение от спомаг.д-ст и у-ние</w:t>
            </w:r>
          </w:p>
        </w:tc>
        <w:tc>
          <w:tcPr>
            <w:tcW w:w="991" w:type="dxa"/>
            <w:tcBorders>
              <w:top w:val="nil"/>
              <w:left w:val="single" w:sz="8" w:space="0" w:color="auto"/>
              <w:bottom w:val="single" w:sz="4" w:space="0" w:color="auto"/>
              <w:right w:val="single" w:sz="8" w:space="0" w:color="auto"/>
            </w:tcBorders>
            <w:shd w:val="clear" w:color="000000" w:fill="FFFFFF"/>
            <w:noWrap/>
            <w:vAlign w:val="center"/>
            <w:hideMark/>
          </w:tcPr>
          <w:p w:rsidR="00995A8D" w:rsidRPr="005801A5" w:rsidRDefault="00995A8D" w:rsidP="005801A5">
            <w:pPr>
              <w:widowControl/>
              <w:jc w:val="center"/>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бр.</w:t>
            </w:r>
          </w:p>
        </w:tc>
        <w:tc>
          <w:tcPr>
            <w:tcW w:w="954" w:type="dxa"/>
            <w:tcBorders>
              <w:top w:val="nil"/>
              <w:left w:val="nil"/>
              <w:bottom w:val="single" w:sz="4" w:space="0" w:color="auto"/>
              <w:right w:val="single" w:sz="4" w:space="0" w:color="auto"/>
            </w:tcBorders>
            <w:shd w:val="clear" w:color="000000" w:fill="FFFFCC"/>
            <w:noWrap/>
            <w:vAlign w:val="center"/>
          </w:tcPr>
          <w:p w:rsidR="00995A8D" w:rsidRPr="005801A5" w:rsidRDefault="00995A8D" w:rsidP="005801A5">
            <w:pPr>
              <w:widowControl/>
              <w:jc w:val="center"/>
              <w:rPr>
                <w:rFonts w:ascii="Times New Roman" w:eastAsia="Times New Roman" w:hAnsi="Times New Roman" w:cs="Times New Roman"/>
                <w:color w:val="auto"/>
                <w:sz w:val="20"/>
                <w:szCs w:val="20"/>
                <w:lang w:bidi="ar-SA"/>
              </w:rPr>
            </w:pPr>
          </w:p>
        </w:tc>
        <w:tc>
          <w:tcPr>
            <w:tcW w:w="810" w:type="dxa"/>
            <w:tcBorders>
              <w:top w:val="nil"/>
              <w:left w:val="nil"/>
              <w:bottom w:val="single" w:sz="4" w:space="0" w:color="auto"/>
              <w:right w:val="single" w:sz="4" w:space="0" w:color="auto"/>
            </w:tcBorders>
            <w:shd w:val="clear" w:color="000000" w:fill="FFFFCC"/>
            <w:noWrap/>
            <w:vAlign w:val="center"/>
          </w:tcPr>
          <w:p w:rsidR="00995A8D" w:rsidRPr="005801A5" w:rsidRDefault="00995A8D" w:rsidP="005801A5">
            <w:pPr>
              <w:widowControl/>
              <w:jc w:val="center"/>
              <w:rPr>
                <w:rFonts w:ascii="Times New Roman" w:eastAsia="Times New Roman" w:hAnsi="Times New Roman" w:cs="Times New Roman"/>
                <w:color w:val="auto"/>
                <w:sz w:val="20"/>
                <w:szCs w:val="20"/>
                <w:lang w:bidi="ar-SA"/>
              </w:rPr>
            </w:pPr>
          </w:p>
        </w:tc>
        <w:tc>
          <w:tcPr>
            <w:tcW w:w="1080" w:type="dxa"/>
            <w:tcBorders>
              <w:top w:val="nil"/>
              <w:left w:val="nil"/>
              <w:bottom w:val="single" w:sz="4" w:space="0" w:color="auto"/>
              <w:right w:val="single" w:sz="4" w:space="0" w:color="auto"/>
            </w:tcBorders>
            <w:shd w:val="clear" w:color="000000" w:fill="FFFFCC"/>
            <w:noWrap/>
            <w:vAlign w:val="center"/>
          </w:tcPr>
          <w:p w:rsidR="00995A8D" w:rsidRPr="005801A5" w:rsidRDefault="00995A8D" w:rsidP="005801A5">
            <w:pPr>
              <w:widowControl/>
              <w:jc w:val="center"/>
              <w:rPr>
                <w:rFonts w:ascii="Times New Roman" w:eastAsia="Times New Roman" w:hAnsi="Times New Roman" w:cs="Times New Roman"/>
                <w:color w:val="auto"/>
                <w:sz w:val="20"/>
                <w:szCs w:val="20"/>
                <w:lang w:bidi="ar-SA"/>
              </w:rPr>
            </w:pPr>
          </w:p>
        </w:tc>
        <w:tc>
          <w:tcPr>
            <w:tcW w:w="810" w:type="dxa"/>
            <w:tcBorders>
              <w:top w:val="nil"/>
              <w:left w:val="nil"/>
              <w:bottom w:val="single" w:sz="4" w:space="0" w:color="auto"/>
              <w:right w:val="single" w:sz="4" w:space="0" w:color="auto"/>
            </w:tcBorders>
            <w:shd w:val="clear" w:color="000000" w:fill="FFFFCC"/>
            <w:noWrap/>
            <w:vAlign w:val="center"/>
          </w:tcPr>
          <w:p w:rsidR="00995A8D" w:rsidRPr="005801A5" w:rsidRDefault="00995A8D" w:rsidP="005801A5">
            <w:pPr>
              <w:widowControl/>
              <w:jc w:val="center"/>
              <w:rPr>
                <w:rFonts w:ascii="Times New Roman" w:eastAsia="Times New Roman" w:hAnsi="Times New Roman" w:cs="Times New Roman"/>
                <w:color w:val="auto"/>
                <w:sz w:val="20"/>
                <w:szCs w:val="20"/>
                <w:lang w:bidi="ar-SA"/>
              </w:rPr>
            </w:pPr>
          </w:p>
        </w:tc>
        <w:tc>
          <w:tcPr>
            <w:tcW w:w="845" w:type="dxa"/>
            <w:tcBorders>
              <w:top w:val="nil"/>
              <w:left w:val="nil"/>
              <w:bottom w:val="single" w:sz="4" w:space="0" w:color="auto"/>
              <w:right w:val="single" w:sz="8" w:space="0" w:color="auto"/>
            </w:tcBorders>
            <w:shd w:val="clear" w:color="000000" w:fill="FFFFCC"/>
            <w:noWrap/>
            <w:vAlign w:val="center"/>
          </w:tcPr>
          <w:p w:rsidR="00995A8D" w:rsidRPr="005801A5" w:rsidRDefault="00995A8D" w:rsidP="005801A5">
            <w:pPr>
              <w:widowControl/>
              <w:jc w:val="center"/>
              <w:rPr>
                <w:rFonts w:ascii="Times New Roman" w:eastAsia="Times New Roman" w:hAnsi="Times New Roman" w:cs="Times New Roman"/>
                <w:color w:val="auto"/>
                <w:sz w:val="20"/>
                <w:szCs w:val="20"/>
                <w:lang w:bidi="ar-SA"/>
              </w:rPr>
            </w:pPr>
          </w:p>
        </w:tc>
      </w:tr>
      <w:tr w:rsidR="00995A8D" w:rsidRPr="005801A5" w:rsidTr="005801A5">
        <w:trPr>
          <w:trHeight w:val="480"/>
        </w:trPr>
        <w:tc>
          <w:tcPr>
            <w:tcW w:w="4140" w:type="dxa"/>
            <w:tcBorders>
              <w:top w:val="nil"/>
              <w:left w:val="single" w:sz="4" w:space="0" w:color="auto"/>
              <w:bottom w:val="single" w:sz="4" w:space="0" w:color="auto"/>
              <w:right w:val="nil"/>
            </w:tcBorders>
            <w:shd w:val="clear" w:color="auto" w:fill="auto"/>
            <w:vAlign w:val="center"/>
            <w:hideMark/>
          </w:tcPr>
          <w:p w:rsidR="00995A8D" w:rsidRPr="005801A5" w:rsidRDefault="00995A8D" w:rsidP="005801A5">
            <w:pPr>
              <w:widowControl/>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Други оперативни ремонти за пречистване</w:t>
            </w:r>
          </w:p>
        </w:tc>
        <w:tc>
          <w:tcPr>
            <w:tcW w:w="991" w:type="dxa"/>
            <w:tcBorders>
              <w:top w:val="nil"/>
              <w:left w:val="single" w:sz="8" w:space="0" w:color="auto"/>
              <w:bottom w:val="single" w:sz="4" w:space="0" w:color="auto"/>
              <w:right w:val="single" w:sz="8" w:space="0" w:color="auto"/>
            </w:tcBorders>
            <w:shd w:val="clear" w:color="000000" w:fill="FFFFFF"/>
            <w:noWrap/>
            <w:vAlign w:val="center"/>
            <w:hideMark/>
          </w:tcPr>
          <w:p w:rsidR="00995A8D" w:rsidRPr="005801A5" w:rsidRDefault="00995A8D" w:rsidP="005801A5">
            <w:pPr>
              <w:widowControl/>
              <w:jc w:val="center"/>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бр.</w:t>
            </w:r>
          </w:p>
        </w:tc>
        <w:tc>
          <w:tcPr>
            <w:tcW w:w="954" w:type="dxa"/>
            <w:tcBorders>
              <w:top w:val="nil"/>
              <w:left w:val="nil"/>
              <w:bottom w:val="single" w:sz="4" w:space="0" w:color="auto"/>
              <w:right w:val="single" w:sz="4" w:space="0" w:color="auto"/>
            </w:tcBorders>
            <w:shd w:val="clear" w:color="000000" w:fill="FFFFCC"/>
            <w:noWrap/>
            <w:vAlign w:val="center"/>
            <w:hideMark/>
          </w:tcPr>
          <w:p w:rsidR="00995A8D" w:rsidRPr="005801A5" w:rsidRDefault="00995A8D"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bidi="ar-SA"/>
              </w:rPr>
              <w:t> </w:t>
            </w:r>
            <w:r w:rsidR="00967896" w:rsidRPr="005801A5">
              <w:rPr>
                <w:rFonts w:ascii="Times New Roman" w:eastAsia="Times New Roman" w:hAnsi="Times New Roman" w:cs="Times New Roman"/>
                <w:color w:val="auto"/>
                <w:sz w:val="20"/>
                <w:szCs w:val="20"/>
                <w:lang w:val="en-US" w:bidi="ar-SA"/>
              </w:rPr>
              <w:t>1</w:t>
            </w:r>
          </w:p>
        </w:tc>
        <w:tc>
          <w:tcPr>
            <w:tcW w:w="810" w:type="dxa"/>
            <w:tcBorders>
              <w:top w:val="nil"/>
              <w:left w:val="nil"/>
              <w:bottom w:val="single" w:sz="4" w:space="0" w:color="auto"/>
              <w:right w:val="single" w:sz="4" w:space="0" w:color="auto"/>
            </w:tcBorders>
            <w:shd w:val="clear" w:color="000000" w:fill="FFFFCC"/>
            <w:noWrap/>
            <w:vAlign w:val="center"/>
          </w:tcPr>
          <w:p w:rsidR="00995A8D" w:rsidRPr="005801A5" w:rsidRDefault="0096789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1</w:t>
            </w:r>
          </w:p>
        </w:tc>
        <w:tc>
          <w:tcPr>
            <w:tcW w:w="1080" w:type="dxa"/>
            <w:tcBorders>
              <w:top w:val="nil"/>
              <w:left w:val="nil"/>
              <w:bottom w:val="single" w:sz="4" w:space="0" w:color="auto"/>
              <w:right w:val="single" w:sz="4" w:space="0" w:color="auto"/>
            </w:tcBorders>
            <w:shd w:val="clear" w:color="000000" w:fill="FFFFCC"/>
            <w:noWrap/>
            <w:vAlign w:val="center"/>
          </w:tcPr>
          <w:p w:rsidR="00995A8D" w:rsidRPr="005801A5" w:rsidRDefault="0096789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1</w:t>
            </w:r>
          </w:p>
        </w:tc>
        <w:tc>
          <w:tcPr>
            <w:tcW w:w="810" w:type="dxa"/>
            <w:tcBorders>
              <w:top w:val="nil"/>
              <w:left w:val="nil"/>
              <w:bottom w:val="single" w:sz="4" w:space="0" w:color="auto"/>
              <w:right w:val="single" w:sz="4" w:space="0" w:color="auto"/>
            </w:tcBorders>
            <w:shd w:val="clear" w:color="000000" w:fill="FFFFCC"/>
            <w:noWrap/>
            <w:vAlign w:val="center"/>
            <w:hideMark/>
          </w:tcPr>
          <w:p w:rsidR="00995A8D" w:rsidRPr="005801A5" w:rsidRDefault="0096789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1</w:t>
            </w:r>
          </w:p>
        </w:tc>
        <w:tc>
          <w:tcPr>
            <w:tcW w:w="845" w:type="dxa"/>
            <w:tcBorders>
              <w:top w:val="nil"/>
              <w:left w:val="nil"/>
              <w:bottom w:val="single" w:sz="4" w:space="0" w:color="auto"/>
              <w:right w:val="single" w:sz="8" w:space="0" w:color="auto"/>
            </w:tcBorders>
            <w:shd w:val="clear" w:color="000000" w:fill="FFFFCC"/>
            <w:noWrap/>
            <w:vAlign w:val="center"/>
            <w:hideMark/>
          </w:tcPr>
          <w:p w:rsidR="00995A8D" w:rsidRPr="005801A5" w:rsidRDefault="00995A8D"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bidi="ar-SA"/>
              </w:rPr>
              <w:t> </w:t>
            </w:r>
            <w:r w:rsidR="00967896" w:rsidRPr="005801A5">
              <w:rPr>
                <w:rFonts w:ascii="Times New Roman" w:eastAsia="Times New Roman" w:hAnsi="Times New Roman" w:cs="Times New Roman"/>
                <w:color w:val="auto"/>
                <w:sz w:val="20"/>
                <w:szCs w:val="20"/>
                <w:lang w:val="en-US" w:bidi="ar-SA"/>
              </w:rPr>
              <w:t>1</w:t>
            </w:r>
          </w:p>
        </w:tc>
      </w:tr>
      <w:tr w:rsidR="00995A8D" w:rsidRPr="005801A5" w:rsidTr="005801A5">
        <w:trPr>
          <w:trHeight w:val="735"/>
        </w:trPr>
        <w:tc>
          <w:tcPr>
            <w:tcW w:w="4140" w:type="dxa"/>
            <w:tcBorders>
              <w:top w:val="nil"/>
              <w:left w:val="single" w:sz="4" w:space="0" w:color="auto"/>
              <w:bottom w:val="single" w:sz="4" w:space="0" w:color="auto"/>
              <w:right w:val="nil"/>
            </w:tcBorders>
            <w:shd w:val="clear" w:color="000000" w:fill="auto"/>
            <w:vAlign w:val="center"/>
            <w:hideMark/>
          </w:tcPr>
          <w:p w:rsidR="00995A8D" w:rsidRPr="005801A5" w:rsidRDefault="00995A8D" w:rsidP="005801A5">
            <w:pPr>
              <w:widowControl/>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Други оперативни ремонти, общи за услугите - разпределение за пречистване</w:t>
            </w:r>
          </w:p>
        </w:tc>
        <w:tc>
          <w:tcPr>
            <w:tcW w:w="991" w:type="dxa"/>
            <w:tcBorders>
              <w:top w:val="nil"/>
              <w:left w:val="single" w:sz="8" w:space="0" w:color="auto"/>
              <w:bottom w:val="single" w:sz="4" w:space="0" w:color="auto"/>
              <w:right w:val="single" w:sz="8" w:space="0" w:color="auto"/>
            </w:tcBorders>
            <w:shd w:val="clear" w:color="000000" w:fill="FFFFFF"/>
            <w:noWrap/>
            <w:vAlign w:val="center"/>
            <w:hideMark/>
          </w:tcPr>
          <w:p w:rsidR="00995A8D" w:rsidRPr="005801A5" w:rsidRDefault="00995A8D" w:rsidP="005801A5">
            <w:pPr>
              <w:widowControl/>
              <w:jc w:val="center"/>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w:t>
            </w:r>
          </w:p>
        </w:tc>
        <w:tc>
          <w:tcPr>
            <w:tcW w:w="954" w:type="dxa"/>
            <w:tcBorders>
              <w:top w:val="nil"/>
              <w:left w:val="nil"/>
              <w:bottom w:val="single" w:sz="8" w:space="0" w:color="auto"/>
              <w:right w:val="single" w:sz="4" w:space="0" w:color="auto"/>
            </w:tcBorders>
            <w:shd w:val="clear" w:color="000000" w:fill="FFFFCC"/>
            <w:noWrap/>
            <w:vAlign w:val="center"/>
          </w:tcPr>
          <w:p w:rsidR="00995A8D" w:rsidRPr="005801A5" w:rsidRDefault="0096789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38</w:t>
            </w:r>
          </w:p>
        </w:tc>
        <w:tc>
          <w:tcPr>
            <w:tcW w:w="810" w:type="dxa"/>
            <w:tcBorders>
              <w:top w:val="nil"/>
              <w:left w:val="nil"/>
              <w:bottom w:val="single" w:sz="8" w:space="0" w:color="auto"/>
              <w:right w:val="single" w:sz="4" w:space="0" w:color="auto"/>
            </w:tcBorders>
            <w:shd w:val="clear" w:color="000000" w:fill="FFFFCC"/>
            <w:noWrap/>
            <w:vAlign w:val="center"/>
          </w:tcPr>
          <w:p w:rsidR="00995A8D" w:rsidRPr="005801A5" w:rsidRDefault="0096789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38</w:t>
            </w:r>
          </w:p>
        </w:tc>
        <w:tc>
          <w:tcPr>
            <w:tcW w:w="1080" w:type="dxa"/>
            <w:tcBorders>
              <w:top w:val="nil"/>
              <w:left w:val="nil"/>
              <w:bottom w:val="single" w:sz="8" w:space="0" w:color="auto"/>
              <w:right w:val="single" w:sz="4" w:space="0" w:color="auto"/>
            </w:tcBorders>
            <w:shd w:val="clear" w:color="000000" w:fill="FFFFCC"/>
            <w:noWrap/>
            <w:vAlign w:val="center"/>
          </w:tcPr>
          <w:p w:rsidR="00995A8D" w:rsidRPr="005801A5" w:rsidRDefault="0096789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38</w:t>
            </w:r>
          </w:p>
        </w:tc>
        <w:tc>
          <w:tcPr>
            <w:tcW w:w="810" w:type="dxa"/>
            <w:tcBorders>
              <w:top w:val="nil"/>
              <w:left w:val="nil"/>
              <w:bottom w:val="single" w:sz="8" w:space="0" w:color="auto"/>
              <w:right w:val="single" w:sz="4" w:space="0" w:color="auto"/>
            </w:tcBorders>
            <w:shd w:val="clear" w:color="000000" w:fill="FFFFCC"/>
            <w:noWrap/>
            <w:vAlign w:val="center"/>
          </w:tcPr>
          <w:p w:rsidR="00995A8D" w:rsidRPr="005801A5" w:rsidRDefault="0096789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38</w:t>
            </w:r>
          </w:p>
        </w:tc>
        <w:tc>
          <w:tcPr>
            <w:tcW w:w="845" w:type="dxa"/>
            <w:tcBorders>
              <w:top w:val="nil"/>
              <w:left w:val="nil"/>
              <w:bottom w:val="single" w:sz="8" w:space="0" w:color="auto"/>
              <w:right w:val="single" w:sz="8" w:space="0" w:color="auto"/>
            </w:tcBorders>
            <w:shd w:val="clear" w:color="000000" w:fill="FFFFCC"/>
            <w:noWrap/>
            <w:vAlign w:val="center"/>
          </w:tcPr>
          <w:p w:rsidR="00995A8D" w:rsidRPr="005801A5" w:rsidRDefault="00967896" w:rsidP="005801A5">
            <w:pPr>
              <w:widowControl/>
              <w:jc w:val="center"/>
              <w:rPr>
                <w:rFonts w:ascii="Times New Roman" w:eastAsia="Times New Roman" w:hAnsi="Times New Roman" w:cs="Times New Roman"/>
                <w:color w:val="auto"/>
                <w:sz w:val="20"/>
                <w:szCs w:val="20"/>
                <w:lang w:val="en-US" w:bidi="ar-SA"/>
              </w:rPr>
            </w:pPr>
            <w:r w:rsidRPr="005801A5">
              <w:rPr>
                <w:rFonts w:ascii="Times New Roman" w:eastAsia="Times New Roman" w:hAnsi="Times New Roman" w:cs="Times New Roman"/>
                <w:color w:val="auto"/>
                <w:sz w:val="20"/>
                <w:szCs w:val="20"/>
                <w:lang w:val="en-US" w:bidi="ar-SA"/>
              </w:rPr>
              <w:t>38</w:t>
            </w:r>
          </w:p>
        </w:tc>
      </w:tr>
      <w:tr w:rsidR="00995A8D" w:rsidRPr="005801A5" w:rsidTr="005801A5">
        <w:trPr>
          <w:trHeight w:val="435"/>
        </w:trPr>
        <w:tc>
          <w:tcPr>
            <w:tcW w:w="4140" w:type="dxa"/>
            <w:tcBorders>
              <w:top w:val="single" w:sz="8" w:space="0" w:color="auto"/>
              <w:left w:val="single" w:sz="4" w:space="0" w:color="auto"/>
              <w:bottom w:val="single" w:sz="8" w:space="0" w:color="auto"/>
              <w:right w:val="nil"/>
            </w:tcBorders>
            <w:shd w:val="clear" w:color="000000" w:fill="CCFFFF"/>
            <w:noWrap/>
            <w:vAlign w:val="center"/>
            <w:hideMark/>
          </w:tcPr>
          <w:p w:rsidR="00995A8D" w:rsidRPr="005801A5" w:rsidRDefault="00995A8D" w:rsidP="005801A5">
            <w:pPr>
              <w:widowControl/>
              <w:rPr>
                <w:rFonts w:ascii="Times New Roman" w:eastAsia="Times New Roman" w:hAnsi="Times New Roman" w:cs="Times New Roman"/>
                <w:b/>
                <w:bCs/>
                <w:color w:val="auto"/>
                <w:sz w:val="20"/>
                <w:szCs w:val="20"/>
                <w:lang w:bidi="ar-SA"/>
              </w:rPr>
            </w:pPr>
            <w:r w:rsidRPr="005801A5">
              <w:rPr>
                <w:rFonts w:ascii="Times New Roman" w:eastAsia="Times New Roman" w:hAnsi="Times New Roman" w:cs="Times New Roman"/>
                <w:b/>
                <w:bCs/>
                <w:color w:val="auto"/>
                <w:sz w:val="20"/>
                <w:szCs w:val="20"/>
                <w:lang w:bidi="ar-SA"/>
              </w:rPr>
              <w:t>Общо ремонти ПСОВ</w:t>
            </w:r>
          </w:p>
        </w:tc>
        <w:tc>
          <w:tcPr>
            <w:tcW w:w="991" w:type="dxa"/>
            <w:tcBorders>
              <w:top w:val="single" w:sz="8" w:space="0" w:color="auto"/>
              <w:left w:val="single" w:sz="8" w:space="0" w:color="auto"/>
              <w:bottom w:val="single" w:sz="8" w:space="0" w:color="auto"/>
              <w:right w:val="single" w:sz="8" w:space="0" w:color="auto"/>
            </w:tcBorders>
            <w:shd w:val="clear" w:color="000000" w:fill="CCFFFF"/>
            <w:noWrap/>
            <w:vAlign w:val="center"/>
            <w:hideMark/>
          </w:tcPr>
          <w:p w:rsidR="00995A8D" w:rsidRPr="005801A5" w:rsidRDefault="00995A8D" w:rsidP="005801A5">
            <w:pPr>
              <w:widowControl/>
              <w:jc w:val="center"/>
              <w:rPr>
                <w:rFonts w:ascii="Times New Roman" w:eastAsia="Times New Roman" w:hAnsi="Times New Roman" w:cs="Times New Roman"/>
                <w:color w:val="auto"/>
                <w:sz w:val="20"/>
                <w:szCs w:val="20"/>
                <w:lang w:bidi="ar-SA"/>
              </w:rPr>
            </w:pPr>
            <w:r w:rsidRPr="005801A5">
              <w:rPr>
                <w:rFonts w:ascii="Times New Roman" w:eastAsia="Times New Roman" w:hAnsi="Times New Roman" w:cs="Times New Roman"/>
                <w:color w:val="auto"/>
                <w:sz w:val="20"/>
                <w:szCs w:val="20"/>
                <w:lang w:bidi="ar-SA"/>
              </w:rPr>
              <w:t> </w:t>
            </w:r>
          </w:p>
        </w:tc>
        <w:tc>
          <w:tcPr>
            <w:tcW w:w="954" w:type="dxa"/>
            <w:tcBorders>
              <w:top w:val="nil"/>
              <w:left w:val="nil"/>
              <w:bottom w:val="single" w:sz="8" w:space="0" w:color="auto"/>
              <w:right w:val="single" w:sz="4" w:space="0" w:color="auto"/>
            </w:tcBorders>
            <w:shd w:val="clear" w:color="000000" w:fill="CCFFFF"/>
            <w:noWrap/>
            <w:vAlign w:val="center"/>
          </w:tcPr>
          <w:p w:rsidR="00995A8D" w:rsidRPr="005801A5" w:rsidRDefault="00967896" w:rsidP="005801A5">
            <w:pPr>
              <w:widowControl/>
              <w:jc w:val="center"/>
              <w:rPr>
                <w:rFonts w:ascii="Times New Roman" w:eastAsia="Times New Roman" w:hAnsi="Times New Roman" w:cs="Times New Roman"/>
                <w:b/>
                <w:bCs/>
                <w:color w:val="auto"/>
                <w:sz w:val="20"/>
                <w:szCs w:val="20"/>
                <w:lang w:val="en-US" w:bidi="ar-SA"/>
              </w:rPr>
            </w:pPr>
            <w:r w:rsidRPr="005801A5">
              <w:rPr>
                <w:rFonts w:ascii="Times New Roman" w:eastAsia="Times New Roman" w:hAnsi="Times New Roman" w:cs="Times New Roman"/>
                <w:b/>
                <w:bCs/>
                <w:color w:val="auto"/>
                <w:sz w:val="20"/>
                <w:szCs w:val="20"/>
                <w:lang w:val="en-US" w:bidi="ar-SA"/>
              </w:rPr>
              <w:t>93</w:t>
            </w:r>
          </w:p>
        </w:tc>
        <w:tc>
          <w:tcPr>
            <w:tcW w:w="810" w:type="dxa"/>
            <w:tcBorders>
              <w:top w:val="nil"/>
              <w:left w:val="nil"/>
              <w:bottom w:val="single" w:sz="8" w:space="0" w:color="auto"/>
              <w:right w:val="single" w:sz="4" w:space="0" w:color="auto"/>
            </w:tcBorders>
            <w:shd w:val="clear" w:color="000000" w:fill="CCFFFF"/>
            <w:noWrap/>
            <w:vAlign w:val="center"/>
          </w:tcPr>
          <w:p w:rsidR="00995A8D" w:rsidRPr="005801A5" w:rsidRDefault="00967896" w:rsidP="005801A5">
            <w:pPr>
              <w:widowControl/>
              <w:jc w:val="center"/>
              <w:rPr>
                <w:rFonts w:ascii="Times New Roman" w:eastAsia="Times New Roman" w:hAnsi="Times New Roman" w:cs="Times New Roman"/>
                <w:b/>
                <w:bCs/>
                <w:color w:val="auto"/>
                <w:sz w:val="20"/>
                <w:szCs w:val="20"/>
                <w:lang w:val="en-US" w:bidi="ar-SA"/>
              </w:rPr>
            </w:pPr>
            <w:r w:rsidRPr="005801A5">
              <w:rPr>
                <w:rFonts w:ascii="Times New Roman" w:eastAsia="Times New Roman" w:hAnsi="Times New Roman" w:cs="Times New Roman"/>
                <w:b/>
                <w:bCs/>
                <w:color w:val="auto"/>
                <w:sz w:val="20"/>
                <w:szCs w:val="20"/>
                <w:lang w:val="en-US" w:bidi="ar-SA"/>
              </w:rPr>
              <w:t>94</w:t>
            </w:r>
          </w:p>
        </w:tc>
        <w:tc>
          <w:tcPr>
            <w:tcW w:w="1080" w:type="dxa"/>
            <w:tcBorders>
              <w:top w:val="nil"/>
              <w:left w:val="nil"/>
              <w:bottom w:val="single" w:sz="8" w:space="0" w:color="auto"/>
              <w:right w:val="single" w:sz="4" w:space="0" w:color="auto"/>
            </w:tcBorders>
            <w:shd w:val="clear" w:color="000000" w:fill="CCFFFF"/>
            <w:noWrap/>
            <w:vAlign w:val="center"/>
          </w:tcPr>
          <w:p w:rsidR="00995A8D" w:rsidRPr="005801A5" w:rsidRDefault="00967896" w:rsidP="005801A5">
            <w:pPr>
              <w:widowControl/>
              <w:jc w:val="center"/>
              <w:rPr>
                <w:rFonts w:ascii="Times New Roman" w:eastAsia="Times New Roman" w:hAnsi="Times New Roman" w:cs="Times New Roman"/>
                <w:b/>
                <w:bCs/>
                <w:color w:val="auto"/>
                <w:sz w:val="20"/>
                <w:szCs w:val="20"/>
                <w:lang w:val="en-US" w:bidi="ar-SA"/>
              </w:rPr>
            </w:pPr>
            <w:r w:rsidRPr="005801A5">
              <w:rPr>
                <w:rFonts w:ascii="Times New Roman" w:eastAsia="Times New Roman" w:hAnsi="Times New Roman" w:cs="Times New Roman"/>
                <w:b/>
                <w:bCs/>
                <w:color w:val="auto"/>
                <w:sz w:val="20"/>
                <w:szCs w:val="20"/>
                <w:lang w:val="en-US" w:bidi="ar-SA"/>
              </w:rPr>
              <w:t>95</w:t>
            </w:r>
          </w:p>
        </w:tc>
        <w:tc>
          <w:tcPr>
            <w:tcW w:w="810" w:type="dxa"/>
            <w:tcBorders>
              <w:top w:val="nil"/>
              <w:left w:val="nil"/>
              <w:bottom w:val="single" w:sz="8" w:space="0" w:color="auto"/>
              <w:right w:val="single" w:sz="4" w:space="0" w:color="auto"/>
            </w:tcBorders>
            <w:shd w:val="clear" w:color="000000" w:fill="CCFFFF"/>
            <w:noWrap/>
            <w:vAlign w:val="center"/>
          </w:tcPr>
          <w:p w:rsidR="00995A8D" w:rsidRPr="005801A5" w:rsidRDefault="00967896" w:rsidP="005801A5">
            <w:pPr>
              <w:widowControl/>
              <w:jc w:val="center"/>
              <w:rPr>
                <w:rFonts w:ascii="Times New Roman" w:eastAsia="Times New Roman" w:hAnsi="Times New Roman" w:cs="Times New Roman"/>
                <w:b/>
                <w:bCs/>
                <w:color w:val="auto"/>
                <w:sz w:val="20"/>
                <w:szCs w:val="20"/>
                <w:lang w:val="en-US" w:bidi="ar-SA"/>
              </w:rPr>
            </w:pPr>
            <w:r w:rsidRPr="005801A5">
              <w:rPr>
                <w:rFonts w:ascii="Times New Roman" w:eastAsia="Times New Roman" w:hAnsi="Times New Roman" w:cs="Times New Roman"/>
                <w:b/>
                <w:bCs/>
                <w:color w:val="auto"/>
                <w:sz w:val="20"/>
                <w:szCs w:val="20"/>
                <w:lang w:val="en-US" w:bidi="ar-SA"/>
              </w:rPr>
              <w:t>96</w:t>
            </w:r>
          </w:p>
        </w:tc>
        <w:tc>
          <w:tcPr>
            <w:tcW w:w="845" w:type="dxa"/>
            <w:tcBorders>
              <w:top w:val="nil"/>
              <w:left w:val="nil"/>
              <w:bottom w:val="single" w:sz="8" w:space="0" w:color="auto"/>
              <w:right w:val="single" w:sz="8" w:space="0" w:color="auto"/>
            </w:tcBorders>
            <w:shd w:val="clear" w:color="000000" w:fill="CCFFFF"/>
            <w:noWrap/>
            <w:vAlign w:val="center"/>
          </w:tcPr>
          <w:p w:rsidR="00995A8D" w:rsidRPr="005801A5" w:rsidRDefault="00967896" w:rsidP="005801A5">
            <w:pPr>
              <w:widowControl/>
              <w:jc w:val="center"/>
              <w:rPr>
                <w:rFonts w:ascii="Times New Roman" w:eastAsia="Times New Roman" w:hAnsi="Times New Roman" w:cs="Times New Roman"/>
                <w:b/>
                <w:bCs/>
                <w:color w:val="auto"/>
                <w:sz w:val="20"/>
                <w:szCs w:val="20"/>
                <w:lang w:val="en-US" w:bidi="ar-SA"/>
              </w:rPr>
            </w:pPr>
            <w:r w:rsidRPr="005801A5">
              <w:rPr>
                <w:rFonts w:ascii="Times New Roman" w:eastAsia="Times New Roman" w:hAnsi="Times New Roman" w:cs="Times New Roman"/>
                <w:b/>
                <w:bCs/>
                <w:color w:val="auto"/>
                <w:sz w:val="20"/>
                <w:szCs w:val="20"/>
                <w:lang w:val="en-US" w:bidi="ar-SA"/>
              </w:rPr>
              <w:t>97</w:t>
            </w:r>
          </w:p>
        </w:tc>
      </w:tr>
    </w:tbl>
    <w:p w:rsidR="009D744C" w:rsidRPr="005801A5" w:rsidRDefault="009D744C" w:rsidP="009D744C">
      <w:pPr>
        <w:pStyle w:val="10"/>
        <w:shd w:val="clear" w:color="auto" w:fill="auto"/>
        <w:spacing w:before="0" w:after="0" w:line="240" w:lineRule="auto"/>
        <w:ind w:left="567" w:right="20" w:firstLine="0"/>
        <w:rPr>
          <w:sz w:val="20"/>
          <w:szCs w:val="20"/>
        </w:rPr>
      </w:pPr>
    </w:p>
    <w:p w:rsidR="00EE1EB2" w:rsidRPr="005801A5" w:rsidRDefault="00452FF6" w:rsidP="000E60CC">
      <w:pPr>
        <w:pStyle w:val="10"/>
        <w:numPr>
          <w:ilvl w:val="0"/>
          <w:numId w:val="18"/>
        </w:numPr>
        <w:shd w:val="clear" w:color="auto" w:fill="auto"/>
        <w:spacing w:before="0" w:after="0" w:line="240" w:lineRule="auto"/>
        <w:ind w:right="20"/>
        <w:rPr>
          <w:b/>
          <w:sz w:val="26"/>
          <w:szCs w:val="26"/>
        </w:rPr>
      </w:pPr>
      <w:r w:rsidRPr="005801A5">
        <w:rPr>
          <w:b/>
          <w:sz w:val="26"/>
          <w:szCs w:val="26"/>
        </w:rPr>
        <w:t>Обновяване и подмяна на активи</w:t>
      </w:r>
    </w:p>
    <w:p w:rsidR="00452FF6" w:rsidRPr="005801A5" w:rsidRDefault="00452FF6" w:rsidP="00452FF6">
      <w:pPr>
        <w:pStyle w:val="10"/>
        <w:shd w:val="clear" w:color="auto" w:fill="auto"/>
        <w:spacing w:before="0" w:after="0" w:line="240" w:lineRule="auto"/>
        <w:ind w:right="20" w:firstLine="0"/>
        <w:rPr>
          <w:b/>
          <w:sz w:val="26"/>
          <w:szCs w:val="26"/>
        </w:rPr>
      </w:pPr>
    </w:p>
    <w:p w:rsidR="002C030D" w:rsidRPr="00FA066D" w:rsidRDefault="00E1075E" w:rsidP="000E60CC">
      <w:pPr>
        <w:pStyle w:val="10"/>
        <w:numPr>
          <w:ilvl w:val="0"/>
          <w:numId w:val="23"/>
        </w:numPr>
        <w:shd w:val="clear" w:color="auto" w:fill="auto"/>
        <w:spacing w:before="0" w:after="0" w:line="240" w:lineRule="auto"/>
        <w:ind w:right="20"/>
        <w:rPr>
          <w:sz w:val="26"/>
          <w:szCs w:val="26"/>
        </w:rPr>
      </w:pPr>
      <w:r w:rsidRPr="00FA066D">
        <w:rPr>
          <w:sz w:val="26"/>
          <w:szCs w:val="26"/>
        </w:rPr>
        <w:t>Бракуване на активи</w:t>
      </w:r>
    </w:p>
    <w:p w:rsidR="002C030D" w:rsidRPr="00C60075" w:rsidRDefault="002C030D" w:rsidP="00C60075">
      <w:pPr>
        <w:pStyle w:val="50"/>
        <w:shd w:val="clear" w:color="auto" w:fill="auto"/>
        <w:spacing w:before="0" w:after="0"/>
        <w:ind w:left="200"/>
        <w:rPr>
          <w:lang w:val="en-US"/>
        </w:rPr>
      </w:pPr>
    </w:p>
    <w:p w:rsidR="00B40402" w:rsidRDefault="00AE5FAC" w:rsidP="00C60075">
      <w:pPr>
        <w:pStyle w:val="BodyTextIndent"/>
        <w:tabs>
          <w:tab w:val="left" w:pos="360"/>
        </w:tabs>
        <w:suppressAutoHyphens/>
        <w:spacing w:after="0"/>
        <w:ind w:left="-90" w:firstLine="373"/>
        <w:jc w:val="both"/>
        <w:rPr>
          <w:rFonts w:ascii="Times New Roman" w:hAnsi="Times New Roman" w:cs="Times New Roman"/>
          <w:sz w:val="28"/>
          <w:szCs w:val="28"/>
          <w:lang w:val="en-US"/>
        </w:rPr>
      </w:pPr>
      <w:r>
        <w:rPr>
          <w:rFonts w:ascii="Times New Roman" w:hAnsi="Times New Roman" w:cs="Times New Roman"/>
          <w:sz w:val="28"/>
          <w:szCs w:val="28"/>
        </w:rPr>
        <w:tab/>
      </w:r>
      <w:r>
        <w:rPr>
          <w:rFonts w:ascii="Times New Roman" w:hAnsi="Times New Roman" w:cs="Times New Roman"/>
          <w:sz w:val="28"/>
          <w:szCs w:val="28"/>
        </w:rPr>
        <w:tab/>
      </w:r>
      <w:r w:rsidR="00AF6AEB" w:rsidRPr="00AE5FAC">
        <w:rPr>
          <w:rFonts w:ascii="Times New Roman" w:hAnsi="Times New Roman" w:cs="Times New Roman"/>
          <w:sz w:val="28"/>
          <w:szCs w:val="28"/>
        </w:rPr>
        <w:t>Във „ВиК Йовковци“ ООД е утвърдена и действа Система за управление и контрол на активите /СУКА/, в която са регламентирани</w:t>
      </w:r>
      <w:r w:rsidR="00F0394E" w:rsidRPr="00AE5FAC">
        <w:rPr>
          <w:rFonts w:ascii="Times New Roman" w:hAnsi="Times New Roman" w:cs="Times New Roman"/>
          <w:sz w:val="28"/>
          <w:szCs w:val="28"/>
        </w:rPr>
        <w:t xml:space="preserve"> процесите по придобиване, стопанисване и разпореждане с ДМА, ДНМА</w:t>
      </w:r>
      <w:r w:rsidR="00AF6AEB" w:rsidRPr="00AE5FAC">
        <w:rPr>
          <w:rFonts w:ascii="Times New Roman" w:hAnsi="Times New Roman" w:cs="Times New Roman"/>
          <w:sz w:val="28"/>
          <w:szCs w:val="28"/>
        </w:rPr>
        <w:t xml:space="preserve"> </w:t>
      </w:r>
      <w:r w:rsidR="00F0394E" w:rsidRPr="00AE5FAC">
        <w:rPr>
          <w:rFonts w:ascii="Times New Roman" w:hAnsi="Times New Roman" w:cs="Times New Roman"/>
          <w:sz w:val="28"/>
          <w:szCs w:val="28"/>
        </w:rPr>
        <w:t xml:space="preserve">както и процедурите за </w:t>
      </w:r>
      <w:r w:rsidR="00AF6AEB" w:rsidRPr="00AE5FAC">
        <w:rPr>
          <w:rFonts w:ascii="Times New Roman" w:hAnsi="Times New Roman" w:cs="Times New Roman"/>
          <w:sz w:val="28"/>
          <w:szCs w:val="28"/>
        </w:rPr>
        <w:t>извършване на инвентаризация и бра</w:t>
      </w:r>
      <w:r w:rsidR="00B40402" w:rsidRPr="00AE5FAC">
        <w:rPr>
          <w:rFonts w:ascii="Times New Roman" w:hAnsi="Times New Roman" w:cs="Times New Roman"/>
          <w:sz w:val="28"/>
          <w:szCs w:val="28"/>
        </w:rPr>
        <w:t>куване на активите, представени в таблицата по-долу.</w:t>
      </w:r>
    </w:p>
    <w:p w:rsidR="00C60075" w:rsidRPr="00C60075" w:rsidRDefault="00C60075" w:rsidP="00C60075">
      <w:pPr>
        <w:pStyle w:val="BodyTextIndent"/>
        <w:tabs>
          <w:tab w:val="left" w:pos="360"/>
        </w:tabs>
        <w:suppressAutoHyphens/>
        <w:spacing w:after="0"/>
        <w:ind w:left="-90" w:firstLine="373"/>
        <w:jc w:val="both"/>
        <w:rPr>
          <w:rFonts w:ascii="Times New Roman" w:hAnsi="Times New Roman" w:cs="Times New Roman"/>
          <w:sz w:val="28"/>
          <w:szCs w:val="28"/>
          <w:lang w:val="en-US"/>
        </w:rPr>
      </w:pPr>
    </w:p>
    <w:p w:rsidR="00F0394E" w:rsidRPr="00AE5FAC" w:rsidRDefault="00F0394E" w:rsidP="00C60075">
      <w:pPr>
        <w:pStyle w:val="BodyTextIndent"/>
        <w:tabs>
          <w:tab w:val="left" w:pos="360"/>
        </w:tabs>
        <w:suppressAutoHyphens/>
        <w:spacing w:after="0"/>
        <w:jc w:val="both"/>
        <w:rPr>
          <w:rFonts w:ascii="Times New Roman" w:eastAsia="Times New Roman" w:hAnsi="Times New Roman" w:cs="Times New Roman"/>
          <w:color w:val="auto"/>
          <w:sz w:val="28"/>
          <w:szCs w:val="28"/>
          <w:lang w:eastAsia="ar-SA" w:bidi="ar-SA"/>
        </w:rPr>
      </w:pPr>
      <w:r w:rsidRPr="00AE5FAC">
        <w:rPr>
          <w:rFonts w:ascii="Times New Roman" w:eastAsia="Times New Roman" w:hAnsi="Times New Roman" w:cs="Times New Roman"/>
          <w:color w:val="auto"/>
          <w:sz w:val="28"/>
          <w:szCs w:val="28"/>
          <w:lang w:eastAsia="ar-SA" w:bidi="ar-SA"/>
        </w:rPr>
        <w:t xml:space="preserve"> Описание на процедурата и отговорностите</w:t>
      </w:r>
    </w:p>
    <w:p w:rsidR="00F0394E" w:rsidRPr="00F0394E" w:rsidRDefault="00F0394E" w:rsidP="00F0394E">
      <w:pPr>
        <w:suppressAutoHyphens/>
        <w:ind w:left="360"/>
        <w:rPr>
          <w:rFonts w:ascii="Times New Roman" w:eastAsia="Times New Roman" w:hAnsi="Times New Roman" w:cs="Times New Roman"/>
          <w:color w:val="auto"/>
          <w:sz w:val="10"/>
          <w:lang w:eastAsia="ar-SA" w:bidi="ar-SA"/>
        </w:rPr>
      </w:pPr>
    </w:p>
    <w:p w:rsidR="00F0394E" w:rsidRPr="00C60075" w:rsidRDefault="00F0394E" w:rsidP="00F0394E">
      <w:pPr>
        <w:suppressAutoHyphens/>
        <w:rPr>
          <w:rFonts w:ascii="Times New Roman" w:eastAsia="Times New Roman" w:hAnsi="Times New Roman" w:cs="Times New Roman"/>
          <w:i/>
          <w:color w:val="auto"/>
          <w:lang w:eastAsia="ar-SA" w:bidi="ar-SA"/>
        </w:rPr>
      </w:pPr>
      <w:r w:rsidRPr="00F0394E">
        <w:rPr>
          <w:rFonts w:ascii="Times New Roman" w:eastAsia="Times New Roman" w:hAnsi="Times New Roman" w:cs="Times New Roman"/>
          <w:color w:val="auto"/>
          <w:sz w:val="22"/>
          <w:lang w:eastAsia="ar-SA" w:bidi="ar-SA"/>
        </w:rPr>
        <w:t xml:space="preserve"> </w:t>
      </w:r>
      <w:r w:rsidRPr="00C60075">
        <w:rPr>
          <w:rFonts w:ascii="Times New Roman" w:eastAsia="Times New Roman" w:hAnsi="Times New Roman" w:cs="Times New Roman"/>
          <w:i/>
          <w:color w:val="auto"/>
          <w:lang w:eastAsia="ar-SA" w:bidi="ar-SA"/>
        </w:rPr>
        <w:t>Матрица на</w:t>
      </w:r>
      <w:r w:rsidR="00FA066D" w:rsidRPr="00C60075">
        <w:rPr>
          <w:rFonts w:ascii="Times New Roman" w:eastAsia="Times New Roman" w:hAnsi="Times New Roman" w:cs="Times New Roman"/>
          <w:i/>
          <w:color w:val="auto"/>
          <w:lang w:eastAsia="ar-SA" w:bidi="ar-SA"/>
        </w:rPr>
        <w:t xml:space="preserve"> процесите,</w:t>
      </w:r>
      <w:r w:rsidRPr="00C60075">
        <w:rPr>
          <w:rFonts w:ascii="Times New Roman" w:eastAsia="Times New Roman" w:hAnsi="Times New Roman" w:cs="Times New Roman"/>
          <w:i/>
          <w:color w:val="auto"/>
          <w:lang w:eastAsia="ar-SA" w:bidi="ar-SA"/>
        </w:rPr>
        <w:t>правата и отговорностите</w:t>
      </w:r>
      <w:r w:rsidR="00FA066D" w:rsidRPr="00C60075">
        <w:rPr>
          <w:rFonts w:ascii="Times New Roman" w:eastAsia="Times New Roman" w:hAnsi="Times New Roman" w:cs="Times New Roman"/>
          <w:i/>
          <w:color w:val="auto"/>
          <w:lang w:eastAsia="ar-SA" w:bidi="ar-SA"/>
        </w:rPr>
        <w:t xml:space="preserve"> за извършване на нвентаризация</w:t>
      </w:r>
    </w:p>
    <w:tbl>
      <w:tblPr>
        <w:tblW w:w="9719" w:type="dxa"/>
        <w:tblInd w:w="-12" w:type="dxa"/>
        <w:tblLayout w:type="fixed"/>
        <w:tblCellMar>
          <w:left w:w="70" w:type="dxa"/>
          <w:right w:w="70" w:type="dxa"/>
        </w:tblCellMar>
        <w:tblLook w:val="0000" w:firstRow="0" w:lastRow="0" w:firstColumn="0" w:lastColumn="0" w:noHBand="0" w:noVBand="0"/>
      </w:tblPr>
      <w:tblGrid>
        <w:gridCol w:w="4210"/>
        <w:gridCol w:w="720"/>
        <w:gridCol w:w="720"/>
        <w:gridCol w:w="540"/>
        <w:gridCol w:w="540"/>
        <w:gridCol w:w="720"/>
        <w:gridCol w:w="712"/>
        <w:gridCol w:w="992"/>
        <w:gridCol w:w="565"/>
      </w:tblGrid>
      <w:tr w:rsidR="00F0394E" w:rsidRPr="00F0394E" w:rsidTr="00FA066D">
        <w:trPr>
          <w:cantSplit/>
          <w:trHeight w:val="1480"/>
        </w:trPr>
        <w:tc>
          <w:tcPr>
            <w:tcW w:w="4210" w:type="dxa"/>
            <w:tcBorders>
              <w:top w:val="single" w:sz="4" w:space="0" w:color="000000"/>
              <w:left w:val="single" w:sz="4" w:space="0" w:color="000000"/>
              <w:bottom w:val="single" w:sz="4" w:space="0" w:color="000000"/>
            </w:tcBorders>
          </w:tcPr>
          <w:p w:rsidR="00F0394E" w:rsidRPr="00C60075" w:rsidRDefault="00F0394E" w:rsidP="00F0394E">
            <w:pPr>
              <w:suppressAutoHyphens/>
              <w:snapToGrid w:val="0"/>
              <w:spacing w:line="240" w:lineRule="exact"/>
              <w:rPr>
                <w:rFonts w:ascii="Times New Roman" w:eastAsia="Times New Roman" w:hAnsi="Times New Roman" w:cs="Times New Roman"/>
                <w:b/>
                <w:color w:val="auto"/>
                <w:lang w:eastAsia="ar-SA" w:bidi="ar-SA"/>
              </w:rPr>
            </w:pPr>
            <w:r w:rsidRPr="00C60075">
              <w:rPr>
                <w:rFonts w:ascii="Times New Roman" w:eastAsia="Times New Roman" w:hAnsi="Times New Roman" w:cs="Times New Roman"/>
                <w:b/>
                <w:color w:val="auto"/>
                <w:lang w:eastAsia="ar-SA" w:bidi="ar-SA"/>
              </w:rPr>
              <w:lastRenderedPageBreak/>
              <w:t xml:space="preserve">                                    </w:t>
            </w:r>
          </w:p>
          <w:p w:rsidR="00F0394E" w:rsidRPr="00C60075" w:rsidRDefault="00F0394E" w:rsidP="00F0394E">
            <w:pPr>
              <w:suppressAutoHyphens/>
              <w:spacing w:line="240" w:lineRule="exact"/>
              <w:jc w:val="right"/>
              <w:rPr>
                <w:rFonts w:ascii="Times New Roman" w:eastAsia="Times New Roman" w:hAnsi="Times New Roman" w:cs="Times New Roman"/>
                <w:b/>
                <w:bCs/>
                <w:color w:val="auto"/>
                <w:lang w:eastAsia="ar-SA" w:bidi="ar-SA"/>
              </w:rPr>
            </w:pPr>
            <w:r w:rsidRPr="00C60075">
              <w:rPr>
                <w:rFonts w:ascii="Times New Roman" w:eastAsia="Times New Roman" w:hAnsi="Times New Roman" w:cs="Times New Roman"/>
                <w:b/>
                <w:bCs/>
                <w:color w:val="auto"/>
                <w:lang w:eastAsia="ar-SA" w:bidi="ar-SA"/>
              </w:rPr>
              <w:t>длъжност, звено</w:t>
            </w:r>
          </w:p>
          <w:p w:rsidR="00F0394E" w:rsidRPr="00C60075" w:rsidRDefault="00F0394E" w:rsidP="00F0394E">
            <w:pPr>
              <w:suppressAutoHyphens/>
              <w:spacing w:line="240" w:lineRule="exact"/>
              <w:jc w:val="center"/>
              <w:rPr>
                <w:rFonts w:ascii="Times New Roman" w:eastAsia="Times New Roman" w:hAnsi="Times New Roman" w:cs="Times New Roman"/>
                <w:b/>
                <w:color w:val="auto"/>
                <w:lang w:eastAsia="ar-SA" w:bidi="ar-SA"/>
              </w:rPr>
            </w:pPr>
          </w:p>
          <w:p w:rsidR="00F0394E" w:rsidRPr="00C60075" w:rsidRDefault="00F0394E" w:rsidP="00F0394E">
            <w:pPr>
              <w:suppressAutoHyphens/>
              <w:spacing w:line="240" w:lineRule="exact"/>
              <w:rPr>
                <w:rFonts w:ascii="Times New Roman" w:eastAsia="Times New Roman" w:hAnsi="Times New Roman" w:cs="Times New Roman"/>
                <w:b/>
                <w:color w:val="auto"/>
                <w:lang w:eastAsia="ar-SA" w:bidi="ar-SA"/>
              </w:rPr>
            </w:pPr>
          </w:p>
          <w:p w:rsidR="00F0394E" w:rsidRPr="00C60075" w:rsidRDefault="00F0394E" w:rsidP="00F0394E">
            <w:pPr>
              <w:suppressAutoHyphens/>
              <w:spacing w:line="240" w:lineRule="exact"/>
              <w:rPr>
                <w:rFonts w:ascii="Times New Roman" w:eastAsia="Times New Roman" w:hAnsi="Times New Roman" w:cs="Times New Roman"/>
                <w:b/>
                <w:color w:val="auto"/>
                <w:lang w:eastAsia="ar-SA" w:bidi="ar-SA"/>
              </w:rPr>
            </w:pPr>
            <w:r w:rsidRPr="00C60075">
              <w:rPr>
                <w:rFonts w:ascii="Times New Roman" w:eastAsia="Times New Roman" w:hAnsi="Times New Roman" w:cs="Times New Roman"/>
                <w:b/>
                <w:color w:val="auto"/>
                <w:lang w:eastAsia="ar-SA" w:bidi="ar-SA"/>
              </w:rPr>
              <w:t>изискване, дейност</w:t>
            </w:r>
          </w:p>
          <w:p w:rsidR="00F0394E" w:rsidRPr="00C60075" w:rsidRDefault="00F0394E" w:rsidP="00F0394E">
            <w:pPr>
              <w:suppressAutoHyphens/>
              <w:spacing w:line="240" w:lineRule="exact"/>
              <w:rPr>
                <w:rFonts w:ascii="Times New Roman" w:eastAsia="Times New Roman" w:hAnsi="Times New Roman" w:cs="Times New Roman"/>
                <w:color w:val="auto"/>
                <w:lang w:eastAsia="ar-SA" w:bidi="ar-SA"/>
              </w:rPr>
            </w:pPr>
          </w:p>
        </w:tc>
        <w:tc>
          <w:tcPr>
            <w:tcW w:w="720" w:type="dxa"/>
            <w:tcBorders>
              <w:top w:val="single" w:sz="4" w:space="0" w:color="000000"/>
              <w:left w:val="single" w:sz="4" w:space="0" w:color="000000"/>
              <w:bottom w:val="single" w:sz="4" w:space="0" w:color="000000"/>
            </w:tcBorders>
            <w:textDirection w:val="tbRlV"/>
            <w:vAlign w:val="center"/>
          </w:tcPr>
          <w:p w:rsidR="00F0394E" w:rsidRPr="00F0394E" w:rsidRDefault="00F0394E" w:rsidP="00F0394E">
            <w:pPr>
              <w:suppressAutoHyphens/>
              <w:snapToGrid w:val="0"/>
              <w:ind w:left="113" w:right="113"/>
              <w:jc w:val="center"/>
              <w:rPr>
                <w:rFonts w:ascii="Times New Roman" w:eastAsia="Times New Roman" w:hAnsi="Times New Roman" w:cs="Times New Roman"/>
                <w:b/>
                <w:color w:val="auto"/>
                <w:sz w:val="20"/>
                <w:szCs w:val="20"/>
                <w:lang w:eastAsia="ar-SA" w:bidi="ar-SA"/>
              </w:rPr>
            </w:pPr>
            <w:r w:rsidRPr="00F0394E">
              <w:rPr>
                <w:rFonts w:ascii="Times New Roman" w:eastAsia="Times New Roman" w:hAnsi="Times New Roman" w:cs="Times New Roman"/>
                <w:b/>
                <w:color w:val="auto"/>
                <w:sz w:val="20"/>
                <w:szCs w:val="20"/>
                <w:lang w:eastAsia="ar-SA" w:bidi="ar-SA"/>
              </w:rPr>
              <w:t>МОЛ</w:t>
            </w:r>
          </w:p>
        </w:tc>
        <w:tc>
          <w:tcPr>
            <w:tcW w:w="720" w:type="dxa"/>
            <w:tcBorders>
              <w:top w:val="single" w:sz="4" w:space="0" w:color="000000"/>
              <w:left w:val="single" w:sz="4" w:space="0" w:color="000000"/>
              <w:bottom w:val="single" w:sz="4" w:space="0" w:color="000000"/>
            </w:tcBorders>
            <w:textDirection w:val="tbRlV"/>
            <w:vAlign w:val="center"/>
          </w:tcPr>
          <w:p w:rsidR="00F0394E" w:rsidRPr="00F0394E" w:rsidRDefault="00F0394E" w:rsidP="00F0394E">
            <w:pPr>
              <w:suppressAutoHyphens/>
              <w:snapToGrid w:val="0"/>
              <w:ind w:left="113" w:right="113"/>
              <w:jc w:val="center"/>
              <w:rPr>
                <w:rFonts w:ascii="Times New Roman" w:eastAsia="Times New Roman" w:hAnsi="Times New Roman" w:cs="Times New Roman"/>
                <w:b/>
                <w:color w:val="auto"/>
                <w:sz w:val="20"/>
                <w:szCs w:val="20"/>
                <w:lang w:eastAsia="ar-SA" w:bidi="ar-SA"/>
              </w:rPr>
            </w:pPr>
            <w:r w:rsidRPr="00F0394E">
              <w:rPr>
                <w:rFonts w:ascii="Times New Roman" w:eastAsia="Times New Roman" w:hAnsi="Times New Roman" w:cs="Times New Roman"/>
                <w:b/>
                <w:color w:val="auto"/>
                <w:sz w:val="20"/>
                <w:szCs w:val="20"/>
                <w:lang w:eastAsia="ar-SA" w:bidi="ar-SA"/>
              </w:rPr>
              <w:t>Главен счетоводител</w:t>
            </w:r>
          </w:p>
        </w:tc>
        <w:tc>
          <w:tcPr>
            <w:tcW w:w="540" w:type="dxa"/>
            <w:tcBorders>
              <w:top w:val="single" w:sz="4" w:space="0" w:color="000000"/>
              <w:left w:val="single" w:sz="4" w:space="0" w:color="000000"/>
              <w:bottom w:val="single" w:sz="4" w:space="0" w:color="000000"/>
            </w:tcBorders>
            <w:textDirection w:val="tbRlV"/>
            <w:vAlign w:val="center"/>
          </w:tcPr>
          <w:p w:rsidR="00F0394E" w:rsidRPr="00F0394E" w:rsidRDefault="00F0394E" w:rsidP="00F0394E">
            <w:pPr>
              <w:suppressAutoHyphens/>
              <w:snapToGrid w:val="0"/>
              <w:ind w:left="113" w:right="113"/>
              <w:jc w:val="center"/>
              <w:rPr>
                <w:rFonts w:ascii="Times New Roman" w:eastAsia="Times New Roman" w:hAnsi="Times New Roman" w:cs="Times New Roman"/>
                <w:b/>
                <w:color w:val="auto"/>
                <w:sz w:val="20"/>
                <w:szCs w:val="20"/>
                <w:lang w:eastAsia="ar-SA" w:bidi="ar-SA"/>
              </w:rPr>
            </w:pPr>
            <w:r w:rsidRPr="00F0394E">
              <w:rPr>
                <w:rFonts w:ascii="Times New Roman" w:eastAsia="Times New Roman" w:hAnsi="Times New Roman" w:cs="Times New Roman"/>
                <w:b/>
                <w:color w:val="auto"/>
                <w:sz w:val="20"/>
                <w:szCs w:val="20"/>
                <w:lang w:eastAsia="ar-SA" w:bidi="ar-SA"/>
              </w:rPr>
              <w:t>счетоводство</w:t>
            </w:r>
          </w:p>
        </w:tc>
        <w:tc>
          <w:tcPr>
            <w:tcW w:w="540" w:type="dxa"/>
            <w:tcBorders>
              <w:top w:val="single" w:sz="4" w:space="0" w:color="000000"/>
              <w:left w:val="single" w:sz="4" w:space="0" w:color="000000"/>
              <w:bottom w:val="single" w:sz="4" w:space="0" w:color="000000"/>
            </w:tcBorders>
            <w:textDirection w:val="tbRlV"/>
            <w:vAlign w:val="center"/>
          </w:tcPr>
          <w:p w:rsidR="00F0394E" w:rsidRPr="00F0394E" w:rsidRDefault="00F0394E" w:rsidP="00F0394E">
            <w:pPr>
              <w:suppressAutoHyphens/>
              <w:snapToGrid w:val="0"/>
              <w:ind w:left="113" w:right="113"/>
              <w:jc w:val="center"/>
              <w:rPr>
                <w:rFonts w:ascii="Times New Roman" w:eastAsia="Times New Roman" w:hAnsi="Times New Roman" w:cs="Times New Roman"/>
                <w:b/>
                <w:color w:val="auto"/>
                <w:sz w:val="20"/>
                <w:szCs w:val="20"/>
                <w:lang w:eastAsia="ar-SA" w:bidi="ar-SA"/>
              </w:rPr>
            </w:pPr>
            <w:r w:rsidRPr="00F0394E">
              <w:rPr>
                <w:rFonts w:ascii="Times New Roman" w:eastAsia="Times New Roman" w:hAnsi="Times New Roman" w:cs="Times New Roman"/>
                <w:b/>
                <w:color w:val="auto"/>
                <w:sz w:val="20"/>
                <w:szCs w:val="20"/>
                <w:lang w:eastAsia="ar-SA" w:bidi="ar-SA"/>
              </w:rPr>
              <w:t>Комисия</w:t>
            </w:r>
          </w:p>
        </w:tc>
        <w:tc>
          <w:tcPr>
            <w:tcW w:w="720" w:type="dxa"/>
            <w:tcBorders>
              <w:top w:val="single" w:sz="4" w:space="0" w:color="000000"/>
              <w:left w:val="single" w:sz="4" w:space="0" w:color="000000"/>
              <w:bottom w:val="single" w:sz="4" w:space="0" w:color="000000"/>
            </w:tcBorders>
            <w:textDirection w:val="tbRlV"/>
            <w:vAlign w:val="center"/>
          </w:tcPr>
          <w:p w:rsidR="00F0394E" w:rsidRPr="00F0394E" w:rsidRDefault="00F0394E" w:rsidP="00F0394E">
            <w:pPr>
              <w:suppressAutoHyphens/>
              <w:snapToGrid w:val="0"/>
              <w:ind w:left="113" w:right="113"/>
              <w:jc w:val="center"/>
              <w:rPr>
                <w:rFonts w:ascii="Times New Roman" w:eastAsia="Times New Roman" w:hAnsi="Times New Roman" w:cs="Times New Roman"/>
                <w:b/>
                <w:color w:val="auto"/>
                <w:sz w:val="20"/>
                <w:szCs w:val="20"/>
                <w:lang w:eastAsia="ar-SA" w:bidi="ar-SA"/>
              </w:rPr>
            </w:pPr>
            <w:r w:rsidRPr="00F0394E">
              <w:rPr>
                <w:rFonts w:ascii="Times New Roman" w:eastAsia="Times New Roman" w:hAnsi="Times New Roman" w:cs="Times New Roman"/>
                <w:b/>
                <w:color w:val="auto"/>
                <w:sz w:val="20"/>
                <w:szCs w:val="20"/>
                <w:lang w:eastAsia="ar-SA" w:bidi="ar-SA"/>
              </w:rPr>
              <w:t>Председател на комисията</w:t>
            </w:r>
          </w:p>
        </w:tc>
        <w:tc>
          <w:tcPr>
            <w:tcW w:w="712" w:type="dxa"/>
            <w:tcBorders>
              <w:top w:val="single" w:sz="4" w:space="0" w:color="000000"/>
              <w:left w:val="single" w:sz="4" w:space="0" w:color="000000"/>
              <w:bottom w:val="single" w:sz="4" w:space="0" w:color="000000"/>
            </w:tcBorders>
            <w:textDirection w:val="tbRlV"/>
            <w:vAlign w:val="center"/>
          </w:tcPr>
          <w:p w:rsidR="00F0394E" w:rsidRPr="00F0394E" w:rsidRDefault="00F0394E" w:rsidP="00F0394E">
            <w:pPr>
              <w:suppressAutoHyphens/>
              <w:snapToGrid w:val="0"/>
              <w:ind w:left="113" w:right="113"/>
              <w:jc w:val="center"/>
              <w:rPr>
                <w:rFonts w:ascii="Times New Roman" w:eastAsia="Times New Roman" w:hAnsi="Times New Roman" w:cs="Times New Roman"/>
                <w:b/>
                <w:color w:val="auto"/>
                <w:sz w:val="20"/>
                <w:szCs w:val="20"/>
                <w:lang w:eastAsia="ar-SA" w:bidi="ar-SA"/>
              </w:rPr>
            </w:pPr>
            <w:r w:rsidRPr="00F0394E">
              <w:rPr>
                <w:rFonts w:ascii="Times New Roman" w:eastAsia="Times New Roman" w:hAnsi="Times New Roman" w:cs="Times New Roman"/>
                <w:b/>
                <w:color w:val="auto"/>
                <w:sz w:val="20"/>
                <w:szCs w:val="20"/>
                <w:lang w:eastAsia="ar-SA" w:bidi="ar-SA"/>
              </w:rPr>
              <w:t>Началник</w:t>
            </w:r>
          </w:p>
          <w:p w:rsidR="00F0394E" w:rsidRPr="00F0394E" w:rsidRDefault="00F0394E" w:rsidP="00F0394E">
            <w:pPr>
              <w:suppressAutoHyphens/>
              <w:snapToGrid w:val="0"/>
              <w:ind w:left="113" w:right="113"/>
              <w:jc w:val="center"/>
              <w:rPr>
                <w:rFonts w:ascii="Times New Roman" w:eastAsia="Times New Roman" w:hAnsi="Times New Roman" w:cs="Times New Roman"/>
                <w:b/>
                <w:color w:val="auto"/>
                <w:sz w:val="20"/>
                <w:szCs w:val="20"/>
                <w:lang w:eastAsia="ar-SA" w:bidi="ar-SA"/>
              </w:rPr>
            </w:pPr>
            <w:r w:rsidRPr="00F0394E">
              <w:rPr>
                <w:rFonts w:ascii="Times New Roman" w:eastAsia="Times New Roman" w:hAnsi="Times New Roman" w:cs="Times New Roman"/>
                <w:b/>
                <w:color w:val="auto"/>
                <w:sz w:val="20"/>
                <w:szCs w:val="20"/>
                <w:lang w:eastAsia="ar-SA" w:bidi="ar-SA"/>
              </w:rPr>
              <w:t>Райони/отдели</w:t>
            </w:r>
          </w:p>
        </w:tc>
        <w:tc>
          <w:tcPr>
            <w:tcW w:w="992" w:type="dxa"/>
            <w:tcBorders>
              <w:top w:val="single" w:sz="4" w:space="0" w:color="000000"/>
              <w:left w:val="single" w:sz="4" w:space="0" w:color="000000"/>
              <w:bottom w:val="single" w:sz="4" w:space="0" w:color="000000"/>
            </w:tcBorders>
            <w:textDirection w:val="tbRlV"/>
            <w:vAlign w:val="center"/>
          </w:tcPr>
          <w:p w:rsidR="00F0394E" w:rsidRPr="00F0394E" w:rsidRDefault="00F0394E" w:rsidP="00F0394E">
            <w:pPr>
              <w:suppressAutoHyphens/>
              <w:snapToGrid w:val="0"/>
              <w:ind w:left="113" w:right="113"/>
              <w:jc w:val="center"/>
              <w:rPr>
                <w:rFonts w:ascii="Times New Roman" w:eastAsia="Times New Roman" w:hAnsi="Times New Roman" w:cs="Times New Roman"/>
                <w:b/>
                <w:color w:val="auto"/>
                <w:sz w:val="20"/>
                <w:szCs w:val="20"/>
                <w:lang w:eastAsia="ar-SA" w:bidi="ar-SA"/>
              </w:rPr>
            </w:pPr>
            <w:r w:rsidRPr="00F0394E">
              <w:rPr>
                <w:rFonts w:ascii="Times New Roman" w:eastAsia="Times New Roman" w:hAnsi="Times New Roman" w:cs="Times New Roman"/>
                <w:b/>
                <w:color w:val="auto"/>
                <w:sz w:val="20"/>
                <w:szCs w:val="20"/>
                <w:lang w:eastAsia="ar-SA" w:bidi="ar-SA"/>
              </w:rPr>
              <w:t xml:space="preserve">Икономически </w:t>
            </w:r>
          </w:p>
          <w:p w:rsidR="00F0394E" w:rsidRPr="00F0394E" w:rsidRDefault="00F0394E" w:rsidP="00F0394E">
            <w:pPr>
              <w:suppressAutoHyphens/>
              <w:snapToGrid w:val="0"/>
              <w:ind w:left="113" w:right="113"/>
              <w:jc w:val="center"/>
              <w:rPr>
                <w:rFonts w:ascii="Times New Roman" w:eastAsia="Times New Roman" w:hAnsi="Times New Roman" w:cs="Times New Roman"/>
                <w:b/>
                <w:color w:val="auto"/>
                <w:sz w:val="20"/>
                <w:szCs w:val="20"/>
                <w:lang w:eastAsia="ar-SA" w:bidi="ar-SA"/>
              </w:rPr>
            </w:pPr>
            <w:r w:rsidRPr="00F0394E">
              <w:rPr>
                <w:rFonts w:ascii="Times New Roman" w:eastAsia="Times New Roman" w:hAnsi="Times New Roman" w:cs="Times New Roman"/>
                <w:b/>
                <w:color w:val="auto"/>
                <w:sz w:val="20"/>
                <w:szCs w:val="20"/>
                <w:lang w:eastAsia="ar-SA" w:bidi="ar-SA"/>
              </w:rPr>
              <w:t>директор/Гл.инженер</w:t>
            </w:r>
          </w:p>
        </w:tc>
        <w:tc>
          <w:tcPr>
            <w:tcW w:w="565" w:type="dxa"/>
            <w:tcBorders>
              <w:top w:val="single" w:sz="4" w:space="0" w:color="000000"/>
              <w:left w:val="single" w:sz="4" w:space="0" w:color="000000"/>
              <w:bottom w:val="single" w:sz="4" w:space="0" w:color="000000"/>
              <w:right w:val="single" w:sz="4" w:space="0" w:color="000000"/>
            </w:tcBorders>
            <w:textDirection w:val="tbRlV"/>
            <w:vAlign w:val="center"/>
          </w:tcPr>
          <w:p w:rsidR="00F0394E" w:rsidRPr="00F0394E" w:rsidRDefault="00F0394E" w:rsidP="00F0394E">
            <w:pPr>
              <w:suppressAutoHyphens/>
              <w:snapToGrid w:val="0"/>
              <w:ind w:left="113" w:right="113"/>
              <w:jc w:val="center"/>
              <w:rPr>
                <w:rFonts w:ascii="Times New Roman" w:eastAsia="Times New Roman" w:hAnsi="Times New Roman" w:cs="Times New Roman"/>
                <w:b/>
                <w:color w:val="auto"/>
                <w:sz w:val="20"/>
                <w:szCs w:val="20"/>
                <w:lang w:eastAsia="ar-SA" w:bidi="ar-SA"/>
              </w:rPr>
            </w:pPr>
            <w:r w:rsidRPr="00F0394E">
              <w:rPr>
                <w:rFonts w:ascii="Times New Roman" w:eastAsia="Times New Roman" w:hAnsi="Times New Roman" w:cs="Times New Roman"/>
                <w:b/>
                <w:color w:val="auto"/>
                <w:sz w:val="20"/>
                <w:szCs w:val="20"/>
                <w:lang w:eastAsia="ar-SA" w:bidi="ar-SA"/>
              </w:rPr>
              <w:t>Управител</w:t>
            </w:r>
          </w:p>
        </w:tc>
      </w:tr>
      <w:tr w:rsidR="00F0394E" w:rsidRPr="00F0394E" w:rsidTr="00FA066D">
        <w:trPr>
          <w:cantSplit/>
        </w:trPr>
        <w:tc>
          <w:tcPr>
            <w:tcW w:w="4210" w:type="dxa"/>
            <w:tcBorders>
              <w:top w:val="single" w:sz="4" w:space="0" w:color="000000"/>
              <w:left w:val="single" w:sz="4" w:space="0" w:color="000000"/>
              <w:bottom w:val="single" w:sz="4" w:space="0" w:color="000000"/>
            </w:tcBorders>
          </w:tcPr>
          <w:p w:rsidR="00F0394E" w:rsidRPr="00C60075" w:rsidRDefault="00F0394E" w:rsidP="00F0394E">
            <w:pPr>
              <w:suppressAutoHyphens/>
              <w:snapToGrid w:val="0"/>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Изготвяне на сравнителни ведомости за резултатите от инвентаризацията</w:t>
            </w:r>
          </w:p>
        </w:tc>
        <w:tc>
          <w:tcPr>
            <w:tcW w:w="72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w:t>
            </w:r>
          </w:p>
        </w:tc>
        <w:tc>
          <w:tcPr>
            <w:tcW w:w="72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К</w:t>
            </w:r>
          </w:p>
        </w:tc>
        <w:tc>
          <w:tcPr>
            <w:tcW w:w="54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w:t>
            </w:r>
          </w:p>
        </w:tc>
        <w:tc>
          <w:tcPr>
            <w:tcW w:w="54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О</w:t>
            </w:r>
          </w:p>
        </w:tc>
        <w:tc>
          <w:tcPr>
            <w:tcW w:w="72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О</w:t>
            </w:r>
          </w:p>
        </w:tc>
        <w:tc>
          <w:tcPr>
            <w:tcW w:w="712"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w:t>
            </w:r>
          </w:p>
        </w:tc>
        <w:tc>
          <w:tcPr>
            <w:tcW w:w="992"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w:t>
            </w:r>
          </w:p>
        </w:tc>
        <w:tc>
          <w:tcPr>
            <w:tcW w:w="565" w:type="dxa"/>
            <w:tcBorders>
              <w:top w:val="single" w:sz="4" w:space="0" w:color="000000"/>
              <w:left w:val="single" w:sz="4" w:space="0" w:color="000000"/>
              <w:bottom w:val="single" w:sz="4" w:space="0" w:color="000000"/>
              <w:right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w:t>
            </w:r>
          </w:p>
        </w:tc>
      </w:tr>
      <w:tr w:rsidR="00F0394E" w:rsidRPr="00F0394E" w:rsidTr="00FA066D">
        <w:trPr>
          <w:cantSplit/>
        </w:trPr>
        <w:tc>
          <w:tcPr>
            <w:tcW w:w="4210" w:type="dxa"/>
            <w:tcBorders>
              <w:top w:val="single" w:sz="4" w:space="0" w:color="000000"/>
              <w:left w:val="single" w:sz="4" w:space="0" w:color="000000"/>
              <w:bottom w:val="single" w:sz="4" w:space="0" w:color="000000"/>
            </w:tcBorders>
          </w:tcPr>
          <w:p w:rsidR="00F0394E" w:rsidRPr="00C60075" w:rsidRDefault="00F0394E" w:rsidP="00F0394E">
            <w:pPr>
              <w:suppressAutoHyphens/>
              <w:snapToGrid w:val="0"/>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Констатиране на резултатите от инвентаризацията, включително с липси и излишъци и вина на МОЛ</w:t>
            </w:r>
          </w:p>
        </w:tc>
        <w:tc>
          <w:tcPr>
            <w:tcW w:w="72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w:t>
            </w:r>
          </w:p>
        </w:tc>
        <w:tc>
          <w:tcPr>
            <w:tcW w:w="72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p>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К</w:t>
            </w:r>
          </w:p>
        </w:tc>
        <w:tc>
          <w:tcPr>
            <w:tcW w:w="54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w:t>
            </w:r>
          </w:p>
        </w:tc>
        <w:tc>
          <w:tcPr>
            <w:tcW w:w="54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О</w:t>
            </w:r>
          </w:p>
        </w:tc>
        <w:tc>
          <w:tcPr>
            <w:tcW w:w="72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О</w:t>
            </w:r>
          </w:p>
        </w:tc>
        <w:tc>
          <w:tcPr>
            <w:tcW w:w="712"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w:t>
            </w:r>
          </w:p>
        </w:tc>
        <w:tc>
          <w:tcPr>
            <w:tcW w:w="992"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w:t>
            </w:r>
          </w:p>
        </w:tc>
        <w:tc>
          <w:tcPr>
            <w:tcW w:w="565" w:type="dxa"/>
            <w:tcBorders>
              <w:top w:val="single" w:sz="4" w:space="0" w:color="000000"/>
              <w:left w:val="single" w:sz="4" w:space="0" w:color="000000"/>
              <w:bottom w:val="single" w:sz="4" w:space="0" w:color="000000"/>
              <w:right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w:t>
            </w:r>
          </w:p>
        </w:tc>
      </w:tr>
      <w:tr w:rsidR="00F0394E" w:rsidRPr="00F0394E" w:rsidTr="00FA066D">
        <w:trPr>
          <w:cantSplit/>
        </w:trPr>
        <w:tc>
          <w:tcPr>
            <w:tcW w:w="4210" w:type="dxa"/>
            <w:tcBorders>
              <w:top w:val="single" w:sz="4" w:space="0" w:color="000000"/>
              <w:left w:val="single" w:sz="4" w:space="0" w:color="000000"/>
              <w:bottom w:val="single" w:sz="4" w:space="0" w:color="000000"/>
            </w:tcBorders>
          </w:tcPr>
          <w:p w:rsidR="00F0394E" w:rsidRPr="00C60075" w:rsidRDefault="00F0394E" w:rsidP="00F0394E">
            <w:pPr>
              <w:suppressAutoHyphens/>
              <w:snapToGrid w:val="0"/>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Протоколиране на резултатите от инвентаризацията с подписи на всички членове на комисията в табличен вид по счетоводни сметки и обекти</w:t>
            </w:r>
          </w:p>
        </w:tc>
        <w:tc>
          <w:tcPr>
            <w:tcW w:w="72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w:t>
            </w:r>
          </w:p>
        </w:tc>
        <w:tc>
          <w:tcPr>
            <w:tcW w:w="72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К</w:t>
            </w:r>
          </w:p>
        </w:tc>
        <w:tc>
          <w:tcPr>
            <w:tcW w:w="54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w:t>
            </w:r>
          </w:p>
        </w:tc>
        <w:tc>
          <w:tcPr>
            <w:tcW w:w="54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О</w:t>
            </w:r>
          </w:p>
        </w:tc>
        <w:tc>
          <w:tcPr>
            <w:tcW w:w="72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О</w:t>
            </w:r>
          </w:p>
        </w:tc>
        <w:tc>
          <w:tcPr>
            <w:tcW w:w="712"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w:t>
            </w:r>
          </w:p>
        </w:tc>
        <w:tc>
          <w:tcPr>
            <w:tcW w:w="992"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w:t>
            </w:r>
          </w:p>
        </w:tc>
        <w:tc>
          <w:tcPr>
            <w:tcW w:w="565" w:type="dxa"/>
            <w:tcBorders>
              <w:top w:val="single" w:sz="4" w:space="0" w:color="000000"/>
              <w:left w:val="single" w:sz="4" w:space="0" w:color="000000"/>
              <w:bottom w:val="single" w:sz="4" w:space="0" w:color="000000"/>
              <w:right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w:t>
            </w:r>
          </w:p>
        </w:tc>
      </w:tr>
      <w:tr w:rsidR="00F0394E" w:rsidRPr="00F0394E" w:rsidTr="00FA066D">
        <w:trPr>
          <w:cantSplit/>
        </w:trPr>
        <w:tc>
          <w:tcPr>
            <w:tcW w:w="4210" w:type="dxa"/>
            <w:tcBorders>
              <w:top w:val="single" w:sz="4" w:space="0" w:color="000000"/>
              <w:left w:val="single" w:sz="4" w:space="0" w:color="000000"/>
              <w:bottom w:val="single" w:sz="4" w:space="0" w:color="000000"/>
            </w:tcBorders>
          </w:tcPr>
          <w:p w:rsidR="00F0394E" w:rsidRPr="00C60075" w:rsidRDefault="00F0394E" w:rsidP="00F0394E">
            <w:pPr>
              <w:suppressAutoHyphens/>
              <w:snapToGrid w:val="0"/>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 xml:space="preserve">Вземане на решения за отстраняване неточности при отчитането, нередности при документирането и стопанисването на ДМА и СМЗ  </w:t>
            </w:r>
          </w:p>
        </w:tc>
        <w:tc>
          <w:tcPr>
            <w:tcW w:w="72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w:t>
            </w:r>
          </w:p>
        </w:tc>
        <w:tc>
          <w:tcPr>
            <w:tcW w:w="72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С</w:t>
            </w:r>
          </w:p>
        </w:tc>
        <w:tc>
          <w:tcPr>
            <w:tcW w:w="54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w:t>
            </w:r>
          </w:p>
        </w:tc>
        <w:tc>
          <w:tcPr>
            <w:tcW w:w="54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О</w:t>
            </w:r>
          </w:p>
        </w:tc>
        <w:tc>
          <w:tcPr>
            <w:tcW w:w="72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О</w:t>
            </w:r>
          </w:p>
        </w:tc>
        <w:tc>
          <w:tcPr>
            <w:tcW w:w="712"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w:t>
            </w:r>
          </w:p>
        </w:tc>
        <w:tc>
          <w:tcPr>
            <w:tcW w:w="992"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w:t>
            </w:r>
          </w:p>
        </w:tc>
        <w:tc>
          <w:tcPr>
            <w:tcW w:w="565" w:type="dxa"/>
            <w:tcBorders>
              <w:top w:val="single" w:sz="4" w:space="0" w:color="000000"/>
              <w:left w:val="single" w:sz="4" w:space="0" w:color="000000"/>
              <w:bottom w:val="single" w:sz="4" w:space="0" w:color="000000"/>
              <w:right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fldChar w:fldCharType="begin"/>
            </w:r>
            <w:r w:rsidRPr="00C60075">
              <w:rPr>
                <w:rFonts w:ascii="Times New Roman" w:eastAsia="Times New Roman" w:hAnsi="Times New Roman" w:cs="Times New Roman"/>
                <w:color w:val="auto"/>
                <w:sz w:val="20"/>
                <w:szCs w:val="20"/>
                <w:lang w:eastAsia="ar-SA" w:bidi="ar-SA"/>
              </w:rPr>
              <w:instrText>"Text18"</w:instrText>
            </w:r>
            <w:r w:rsidRPr="00C60075">
              <w:rPr>
                <w:rFonts w:ascii="Times New Roman" w:eastAsia="Times New Roman" w:hAnsi="Times New Roman" w:cs="Times New Roman"/>
                <w:color w:val="auto"/>
                <w:sz w:val="20"/>
                <w:szCs w:val="20"/>
                <w:lang w:eastAsia="ar-SA" w:bidi="ar-SA"/>
              </w:rPr>
              <w:fldChar w:fldCharType="separate"/>
            </w:r>
            <w:r w:rsidRPr="00C60075">
              <w:rPr>
                <w:rFonts w:ascii="Times New Roman" w:eastAsia="Times New Roman" w:hAnsi="Times New Roman" w:cs="Times New Roman"/>
                <w:color w:val="auto"/>
                <w:sz w:val="20"/>
                <w:szCs w:val="20"/>
                <w:lang w:eastAsia="ar-SA" w:bidi="ar-SA"/>
              </w:rPr>
              <w:t> </w:t>
            </w:r>
            <w:r w:rsidRPr="00C60075">
              <w:rPr>
                <w:rFonts w:ascii="Times New Roman" w:eastAsia="Times New Roman" w:hAnsi="Times New Roman" w:cs="Times New Roman"/>
                <w:color w:val="auto"/>
                <w:sz w:val="20"/>
                <w:szCs w:val="20"/>
                <w:lang w:eastAsia="ar-SA" w:bidi="ar-SA"/>
              </w:rPr>
              <w:fldChar w:fldCharType="end"/>
            </w:r>
            <w:r w:rsidRPr="00C60075">
              <w:rPr>
                <w:rFonts w:ascii="Times New Roman" w:eastAsia="Times New Roman" w:hAnsi="Times New Roman" w:cs="Times New Roman"/>
                <w:color w:val="auto"/>
                <w:sz w:val="20"/>
                <w:szCs w:val="20"/>
                <w:lang w:eastAsia="ar-SA" w:bidi="ar-SA"/>
              </w:rPr>
              <w:t>Р</w:t>
            </w:r>
          </w:p>
        </w:tc>
      </w:tr>
      <w:tr w:rsidR="00F0394E" w:rsidRPr="00F0394E" w:rsidTr="00FA066D">
        <w:trPr>
          <w:cantSplit/>
          <w:trHeight w:val="1201"/>
        </w:trPr>
        <w:tc>
          <w:tcPr>
            <w:tcW w:w="4210" w:type="dxa"/>
            <w:tcBorders>
              <w:top w:val="single" w:sz="4" w:space="0" w:color="000000"/>
              <w:left w:val="single" w:sz="4" w:space="0" w:color="000000"/>
              <w:bottom w:val="single" w:sz="4" w:space="0" w:color="000000"/>
            </w:tcBorders>
          </w:tcPr>
          <w:p w:rsidR="00F0394E" w:rsidRPr="00C60075" w:rsidRDefault="00F0394E" w:rsidP="00F0394E">
            <w:pPr>
              <w:suppressAutoHyphens/>
              <w:snapToGrid w:val="0"/>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Изготвяне на обяснителна записка към инвентаризацията, съгл. СП и вътрешните правила,включващи предложения за акт за начет при вина на МОЛ; предложение за начин на унищожаване брака и други подобни.</w:t>
            </w:r>
          </w:p>
          <w:p w:rsidR="00F0394E" w:rsidRPr="00C60075" w:rsidRDefault="00F0394E" w:rsidP="00F0394E">
            <w:pPr>
              <w:suppressAutoHyphens/>
              <w:snapToGrid w:val="0"/>
              <w:rPr>
                <w:rFonts w:ascii="Times New Roman" w:eastAsia="Times New Roman" w:hAnsi="Times New Roman" w:cs="Times New Roman"/>
                <w:color w:val="auto"/>
                <w:sz w:val="20"/>
                <w:szCs w:val="20"/>
                <w:lang w:eastAsia="ar-SA" w:bidi="ar-SA"/>
              </w:rPr>
            </w:pPr>
          </w:p>
        </w:tc>
        <w:tc>
          <w:tcPr>
            <w:tcW w:w="72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w:t>
            </w:r>
          </w:p>
        </w:tc>
        <w:tc>
          <w:tcPr>
            <w:tcW w:w="72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С</w:t>
            </w:r>
          </w:p>
        </w:tc>
        <w:tc>
          <w:tcPr>
            <w:tcW w:w="54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w:t>
            </w:r>
          </w:p>
        </w:tc>
        <w:tc>
          <w:tcPr>
            <w:tcW w:w="54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О</w:t>
            </w:r>
          </w:p>
        </w:tc>
        <w:tc>
          <w:tcPr>
            <w:tcW w:w="72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О</w:t>
            </w:r>
          </w:p>
        </w:tc>
        <w:tc>
          <w:tcPr>
            <w:tcW w:w="712"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w:t>
            </w:r>
          </w:p>
        </w:tc>
        <w:tc>
          <w:tcPr>
            <w:tcW w:w="992"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w:t>
            </w:r>
          </w:p>
        </w:tc>
        <w:tc>
          <w:tcPr>
            <w:tcW w:w="565" w:type="dxa"/>
            <w:tcBorders>
              <w:top w:val="single" w:sz="4" w:space="0" w:color="000000"/>
              <w:left w:val="single" w:sz="4" w:space="0" w:color="000000"/>
              <w:bottom w:val="single" w:sz="4" w:space="0" w:color="000000"/>
              <w:right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b/>
                <w:color w:val="auto"/>
                <w:sz w:val="20"/>
                <w:szCs w:val="20"/>
                <w:lang w:eastAsia="ar-SA" w:bidi="ar-SA"/>
              </w:rPr>
            </w:pPr>
            <w:r w:rsidRPr="00C60075">
              <w:rPr>
                <w:rFonts w:ascii="Times New Roman" w:eastAsia="Times New Roman" w:hAnsi="Times New Roman" w:cs="Times New Roman"/>
                <w:b/>
                <w:color w:val="auto"/>
                <w:sz w:val="20"/>
                <w:szCs w:val="20"/>
                <w:lang w:eastAsia="ar-SA" w:bidi="ar-SA"/>
              </w:rPr>
              <w:t>Р</w:t>
            </w:r>
          </w:p>
        </w:tc>
      </w:tr>
      <w:tr w:rsidR="00F0394E" w:rsidRPr="00F0394E" w:rsidTr="00FA066D">
        <w:trPr>
          <w:cantSplit/>
        </w:trPr>
        <w:tc>
          <w:tcPr>
            <w:tcW w:w="4210" w:type="dxa"/>
            <w:tcBorders>
              <w:top w:val="single" w:sz="4" w:space="0" w:color="000000"/>
              <w:left w:val="single" w:sz="4" w:space="0" w:color="000000"/>
              <w:bottom w:val="single" w:sz="4" w:space="0" w:color="000000"/>
            </w:tcBorders>
          </w:tcPr>
          <w:p w:rsidR="00F0394E" w:rsidRPr="00C60075" w:rsidRDefault="00F0394E" w:rsidP="00F0394E">
            <w:pPr>
              <w:suppressAutoHyphens/>
              <w:snapToGrid w:val="0"/>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Подготовка на доклад за резултатите, начина на бракуване и препоръките на комисията</w:t>
            </w:r>
          </w:p>
        </w:tc>
        <w:tc>
          <w:tcPr>
            <w:tcW w:w="72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w:t>
            </w:r>
          </w:p>
        </w:tc>
        <w:tc>
          <w:tcPr>
            <w:tcW w:w="72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С</w:t>
            </w:r>
          </w:p>
        </w:tc>
        <w:tc>
          <w:tcPr>
            <w:tcW w:w="54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w:t>
            </w:r>
          </w:p>
        </w:tc>
        <w:tc>
          <w:tcPr>
            <w:tcW w:w="54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О</w:t>
            </w:r>
          </w:p>
        </w:tc>
        <w:tc>
          <w:tcPr>
            <w:tcW w:w="72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О</w:t>
            </w:r>
          </w:p>
        </w:tc>
        <w:tc>
          <w:tcPr>
            <w:tcW w:w="712"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С</w:t>
            </w:r>
          </w:p>
        </w:tc>
        <w:tc>
          <w:tcPr>
            <w:tcW w:w="992"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С</w:t>
            </w:r>
          </w:p>
        </w:tc>
        <w:tc>
          <w:tcPr>
            <w:tcW w:w="565" w:type="dxa"/>
            <w:tcBorders>
              <w:top w:val="single" w:sz="4" w:space="0" w:color="000000"/>
              <w:left w:val="single" w:sz="4" w:space="0" w:color="000000"/>
              <w:bottom w:val="single" w:sz="4" w:space="0" w:color="000000"/>
              <w:right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w:t>
            </w:r>
          </w:p>
        </w:tc>
      </w:tr>
      <w:tr w:rsidR="00F0394E" w:rsidRPr="00F0394E" w:rsidTr="00FA066D">
        <w:trPr>
          <w:cantSplit/>
        </w:trPr>
        <w:tc>
          <w:tcPr>
            <w:tcW w:w="4210" w:type="dxa"/>
            <w:tcBorders>
              <w:top w:val="single" w:sz="4" w:space="0" w:color="000000"/>
              <w:left w:val="single" w:sz="4" w:space="0" w:color="000000"/>
              <w:bottom w:val="single" w:sz="4" w:space="0" w:color="000000"/>
            </w:tcBorders>
          </w:tcPr>
          <w:p w:rsidR="00F0394E" w:rsidRPr="00C60075" w:rsidRDefault="00F0394E" w:rsidP="00F0394E">
            <w:pPr>
              <w:suppressAutoHyphens/>
              <w:snapToGrid w:val="0"/>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Запознаване от комисията и отговорните служители с резултатите от инвентаризацията</w:t>
            </w:r>
          </w:p>
        </w:tc>
        <w:tc>
          <w:tcPr>
            <w:tcW w:w="72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И</w:t>
            </w:r>
          </w:p>
        </w:tc>
        <w:tc>
          <w:tcPr>
            <w:tcW w:w="72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К</w:t>
            </w:r>
          </w:p>
        </w:tc>
        <w:tc>
          <w:tcPr>
            <w:tcW w:w="54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И</w:t>
            </w:r>
          </w:p>
        </w:tc>
        <w:tc>
          <w:tcPr>
            <w:tcW w:w="54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О</w:t>
            </w:r>
          </w:p>
        </w:tc>
        <w:tc>
          <w:tcPr>
            <w:tcW w:w="72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О</w:t>
            </w:r>
          </w:p>
        </w:tc>
        <w:tc>
          <w:tcPr>
            <w:tcW w:w="712"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И</w:t>
            </w:r>
          </w:p>
        </w:tc>
        <w:tc>
          <w:tcPr>
            <w:tcW w:w="992"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И</w:t>
            </w:r>
          </w:p>
        </w:tc>
        <w:tc>
          <w:tcPr>
            <w:tcW w:w="565" w:type="dxa"/>
            <w:tcBorders>
              <w:top w:val="single" w:sz="4" w:space="0" w:color="000000"/>
              <w:left w:val="single" w:sz="4" w:space="0" w:color="000000"/>
              <w:bottom w:val="single" w:sz="4" w:space="0" w:color="000000"/>
              <w:right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И</w:t>
            </w:r>
          </w:p>
        </w:tc>
      </w:tr>
      <w:tr w:rsidR="00F0394E" w:rsidRPr="00F0394E" w:rsidTr="00FA066D">
        <w:trPr>
          <w:cantSplit/>
        </w:trPr>
        <w:tc>
          <w:tcPr>
            <w:tcW w:w="4210" w:type="dxa"/>
            <w:tcBorders>
              <w:top w:val="single" w:sz="4" w:space="0" w:color="000000"/>
              <w:left w:val="single" w:sz="4" w:space="0" w:color="000000"/>
              <w:bottom w:val="single" w:sz="4" w:space="0" w:color="000000"/>
            </w:tcBorders>
          </w:tcPr>
          <w:p w:rsidR="00F0394E" w:rsidRPr="00C60075" w:rsidRDefault="00F0394E" w:rsidP="00F0394E">
            <w:pPr>
              <w:suppressAutoHyphens/>
              <w:snapToGrid w:val="0"/>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 xml:space="preserve">Утвърждаване резултатите от инвентаризацията, включително предложенията за брак </w:t>
            </w:r>
          </w:p>
        </w:tc>
        <w:tc>
          <w:tcPr>
            <w:tcW w:w="72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w:t>
            </w:r>
          </w:p>
        </w:tc>
        <w:tc>
          <w:tcPr>
            <w:tcW w:w="72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И</w:t>
            </w:r>
          </w:p>
        </w:tc>
        <w:tc>
          <w:tcPr>
            <w:tcW w:w="54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И</w:t>
            </w:r>
          </w:p>
        </w:tc>
        <w:tc>
          <w:tcPr>
            <w:tcW w:w="54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И</w:t>
            </w:r>
          </w:p>
        </w:tc>
        <w:tc>
          <w:tcPr>
            <w:tcW w:w="72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И</w:t>
            </w:r>
          </w:p>
        </w:tc>
        <w:tc>
          <w:tcPr>
            <w:tcW w:w="712"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И</w:t>
            </w:r>
          </w:p>
        </w:tc>
        <w:tc>
          <w:tcPr>
            <w:tcW w:w="992"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И</w:t>
            </w:r>
          </w:p>
        </w:tc>
        <w:tc>
          <w:tcPr>
            <w:tcW w:w="565" w:type="dxa"/>
            <w:tcBorders>
              <w:top w:val="single" w:sz="4" w:space="0" w:color="000000"/>
              <w:left w:val="single" w:sz="4" w:space="0" w:color="000000"/>
              <w:bottom w:val="single" w:sz="4" w:space="0" w:color="000000"/>
              <w:right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О</w:t>
            </w:r>
          </w:p>
        </w:tc>
      </w:tr>
      <w:tr w:rsidR="00F0394E" w:rsidRPr="00F0394E" w:rsidTr="00FA066D">
        <w:trPr>
          <w:cantSplit/>
          <w:trHeight w:val="838"/>
        </w:trPr>
        <w:tc>
          <w:tcPr>
            <w:tcW w:w="4210" w:type="dxa"/>
            <w:tcBorders>
              <w:top w:val="single" w:sz="4" w:space="0" w:color="000000"/>
              <w:left w:val="single" w:sz="4" w:space="0" w:color="000000"/>
              <w:bottom w:val="single" w:sz="4" w:space="0" w:color="000000"/>
            </w:tcBorders>
          </w:tcPr>
          <w:p w:rsidR="00F0394E" w:rsidRPr="00C60075" w:rsidRDefault="00F0394E" w:rsidP="00F0394E">
            <w:pPr>
              <w:suppressAutoHyphens/>
              <w:snapToGrid w:val="0"/>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Представяне на предложенията за брак  на публична общинска собственост за съгласуване и разрешение от общините</w:t>
            </w:r>
          </w:p>
        </w:tc>
        <w:tc>
          <w:tcPr>
            <w:tcW w:w="72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w:t>
            </w:r>
          </w:p>
        </w:tc>
        <w:tc>
          <w:tcPr>
            <w:tcW w:w="72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О</w:t>
            </w:r>
          </w:p>
        </w:tc>
        <w:tc>
          <w:tcPr>
            <w:tcW w:w="54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О</w:t>
            </w:r>
          </w:p>
        </w:tc>
        <w:tc>
          <w:tcPr>
            <w:tcW w:w="54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О</w:t>
            </w:r>
          </w:p>
        </w:tc>
        <w:tc>
          <w:tcPr>
            <w:tcW w:w="72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О</w:t>
            </w:r>
          </w:p>
        </w:tc>
        <w:tc>
          <w:tcPr>
            <w:tcW w:w="712"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С</w:t>
            </w:r>
          </w:p>
        </w:tc>
        <w:tc>
          <w:tcPr>
            <w:tcW w:w="992"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С</w:t>
            </w:r>
          </w:p>
        </w:tc>
        <w:tc>
          <w:tcPr>
            <w:tcW w:w="565" w:type="dxa"/>
            <w:tcBorders>
              <w:top w:val="single" w:sz="4" w:space="0" w:color="000000"/>
              <w:left w:val="single" w:sz="4" w:space="0" w:color="000000"/>
              <w:bottom w:val="single" w:sz="4" w:space="0" w:color="000000"/>
              <w:right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Р</w:t>
            </w:r>
          </w:p>
        </w:tc>
      </w:tr>
      <w:tr w:rsidR="00F0394E" w:rsidRPr="00F0394E" w:rsidTr="00FA066D">
        <w:trPr>
          <w:cantSplit/>
        </w:trPr>
        <w:tc>
          <w:tcPr>
            <w:tcW w:w="4210" w:type="dxa"/>
            <w:tcBorders>
              <w:top w:val="single" w:sz="4" w:space="0" w:color="000000"/>
              <w:left w:val="single" w:sz="4" w:space="0" w:color="000000"/>
              <w:bottom w:val="single" w:sz="4" w:space="0" w:color="000000"/>
            </w:tcBorders>
          </w:tcPr>
          <w:p w:rsidR="00F0394E" w:rsidRPr="00C60075" w:rsidRDefault="00F0394E" w:rsidP="00F0394E">
            <w:pPr>
              <w:suppressAutoHyphens/>
              <w:snapToGrid w:val="0"/>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Представяне на утвърдените  от МРРБ, съгласно правилата предложения за брак пред Общото събрание на дружеството за вземане на решение</w:t>
            </w:r>
          </w:p>
        </w:tc>
        <w:tc>
          <w:tcPr>
            <w:tcW w:w="72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w:t>
            </w:r>
          </w:p>
        </w:tc>
        <w:tc>
          <w:tcPr>
            <w:tcW w:w="72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w:t>
            </w:r>
          </w:p>
        </w:tc>
        <w:tc>
          <w:tcPr>
            <w:tcW w:w="54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w:t>
            </w:r>
          </w:p>
        </w:tc>
        <w:tc>
          <w:tcPr>
            <w:tcW w:w="54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w:t>
            </w:r>
          </w:p>
        </w:tc>
        <w:tc>
          <w:tcPr>
            <w:tcW w:w="72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w:t>
            </w:r>
          </w:p>
        </w:tc>
        <w:tc>
          <w:tcPr>
            <w:tcW w:w="712"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w:t>
            </w:r>
          </w:p>
        </w:tc>
        <w:tc>
          <w:tcPr>
            <w:tcW w:w="992"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w:t>
            </w:r>
          </w:p>
        </w:tc>
        <w:tc>
          <w:tcPr>
            <w:tcW w:w="565" w:type="dxa"/>
            <w:tcBorders>
              <w:top w:val="single" w:sz="4" w:space="0" w:color="000000"/>
              <w:left w:val="single" w:sz="4" w:space="0" w:color="000000"/>
              <w:bottom w:val="single" w:sz="4" w:space="0" w:color="000000"/>
              <w:right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О</w:t>
            </w:r>
          </w:p>
        </w:tc>
      </w:tr>
      <w:tr w:rsidR="00F0394E" w:rsidRPr="00F0394E" w:rsidTr="00FA066D">
        <w:trPr>
          <w:cantSplit/>
        </w:trPr>
        <w:tc>
          <w:tcPr>
            <w:tcW w:w="4210" w:type="dxa"/>
            <w:tcBorders>
              <w:top w:val="single" w:sz="4" w:space="0" w:color="000000"/>
              <w:left w:val="single" w:sz="4" w:space="0" w:color="000000"/>
              <w:bottom w:val="single" w:sz="4" w:space="0" w:color="000000"/>
            </w:tcBorders>
          </w:tcPr>
          <w:p w:rsidR="00F0394E" w:rsidRPr="00C60075" w:rsidRDefault="00F0394E" w:rsidP="00F0394E">
            <w:pPr>
              <w:suppressAutoHyphens/>
              <w:snapToGrid w:val="0"/>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Фактическо бракуване на ДМА и СМЗ в присъствието на и с подписи на комисията и МОЛ след получаване одобрение и разрешение от МРРБ и решение на Общо събрание</w:t>
            </w:r>
          </w:p>
        </w:tc>
        <w:tc>
          <w:tcPr>
            <w:tcW w:w="72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О</w:t>
            </w:r>
          </w:p>
        </w:tc>
        <w:tc>
          <w:tcPr>
            <w:tcW w:w="72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К</w:t>
            </w:r>
          </w:p>
        </w:tc>
        <w:tc>
          <w:tcPr>
            <w:tcW w:w="54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И</w:t>
            </w:r>
          </w:p>
        </w:tc>
        <w:tc>
          <w:tcPr>
            <w:tcW w:w="54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О</w:t>
            </w:r>
          </w:p>
        </w:tc>
        <w:tc>
          <w:tcPr>
            <w:tcW w:w="72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О</w:t>
            </w:r>
          </w:p>
        </w:tc>
        <w:tc>
          <w:tcPr>
            <w:tcW w:w="712"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И</w:t>
            </w:r>
          </w:p>
        </w:tc>
        <w:tc>
          <w:tcPr>
            <w:tcW w:w="992"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И</w:t>
            </w:r>
          </w:p>
        </w:tc>
        <w:tc>
          <w:tcPr>
            <w:tcW w:w="565" w:type="dxa"/>
            <w:tcBorders>
              <w:top w:val="single" w:sz="4" w:space="0" w:color="000000"/>
              <w:left w:val="single" w:sz="4" w:space="0" w:color="000000"/>
              <w:bottom w:val="single" w:sz="4" w:space="0" w:color="000000"/>
              <w:right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И</w:t>
            </w:r>
          </w:p>
        </w:tc>
      </w:tr>
      <w:tr w:rsidR="00F0394E" w:rsidRPr="00F0394E" w:rsidTr="00FA066D">
        <w:trPr>
          <w:cantSplit/>
          <w:trHeight w:val="323"/>
        </w:trPr>
        <w:tc>
          <w:tcPr>
            <w:tcW w:w="4210" w:type="dxa"/>
            <w:tcBorders>
              <w:top w:val="single" w:sz="4" w:space="0" w:color="000000"/>
              <w:left w:val="single" w:sz="4" w:space="0" w:color="000000"/>
              <w:bottom w:val="single" w:sz="4" w:space="0" w:color="000000"/>
            </w:tcBorders>
          </w:tcPr>
          <w:p w:rsidR="00F0394E" w:rsidRPr="00C60075" w:rsidRDefault="00F0394E" w:rsidP="00F0394E">
            <w:pPr>
              <w:suppressAutoHyphens/>
              <w:snapToGrid w:val="0"/>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Събиране на сумите по начет от МОЛ</w:t>
            </w:r>
          </w:p>
        </w:tc>
        <w:tc>
          <w:tcPr>
            <w:tcW w:w="72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И</w:t>
            </w:r>
          </w:p>
        </w:tc>
        <w:tc>
          <w:tcPr>
            <w:tcW w:w="72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К</w:t>
            </w:r>
          </w:p>
        </w:tc>
        <w:tc>
          <w:tcPr>
            <w:tcW w:w="54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О</w:t>
            </w:r>
          </w:p>
        </w:tc>
        <w:tc>
          <w:tcPr>
            <w:tcW w:w="54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w:t>
            </w:r>
          </w:p>
        </w:tc>
        <w:tc>
          <w:tcPr>
            <w:tcW w:w="72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w:t>
            </w:r>
          </w:p>
        </w:tc>
        <w:tc>
          <w:tcPr>
            <w:tcW w:w="712"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w:t>
            </w:r>
          </w:p>
        </w:tc>
        <w:tc>
          <w:tcPr>
            <w:tcW w:w="992"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С</w:t>
            </w:r>
          </w:p>
        </w:tc>
        <w:tc>
          <w:tcPr>
            <w:tcW w:w="565" w:type="dxa"/>
            <w:tcBorders>
              <w:top w:val="single" w:sz="4" w:space="0" w:color="000000"/>
              <w:left w:val="single" w:sz="4" w:space="0" w:color="000000"/>
              <w:bottom w:val="single" w:sz="4" w:space="0" w:color="000000"/>
              <w:right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Р</w:t>
            </w:r>
          </w:p>
        </w:tc>
      </w:tr>
      <w:tr w:rsidR="00F0394E" w:rsidRPr="00F0394E" w:rsidTr="00FA066D">
        <w:trPr>
          <w:cantSplit/>
        </w:trPr>
        <w:tc>
          <w:tcPr>
            <w:tcW w:w="4210" w:type="dxa"/>
            <w:tcBorders>
              <w:top w:val="single" w:sz="4" w:space="0" w:color="000000"/>
              <w:left w:val="single" w:sz="4" w:space="0" w:color="000000"/>
              <w:bottom w:val="single" w:sz="4" w:space="0" w:color="000000"/>
            </w:tcBorders>
          </w:tcPr>
          <w:p w:rsidR="00F0394E" w:rsidRPr="00C60075" w:rsidRDefault="00F0394E" w:rsidP="00F0394E">
            <w:pPr>
              <w:suppressAutoHyphens/>
              <w:snapToGrid w:val="0"/>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 xml:space="preserve">Предаване на документацията за съхранение и архив </w:t>
            </w:r>
          </w:p>
        </w:tc>
        <w:tc>
          <w:tcPr>
            <w:tcW w:w="72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w:t>
            </w:r>
          </w:p>
        </w:tc>
        <w:tc>
          <w:tcPr>
            <w:tcW w:w="72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К</w:t>
            </w:r>
          </w:p>
        </w:tc>
        <w:tc>
          <w:tcPr>
            <w:tcW w:w="54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О</w:t>
            </w:r>
          </w:p>
        </w:tc>
        <w:tc>
          <w:tcPr>
            <w:tcW w:w="54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О</w:t>
            </w:r>
          </w:p>
        </w:tc>
        <w:tc>
          <w:tcPr>
            <w:tcW w:w="72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О</w:t>
            </w:r>
          </w:p>
        </w:tc>
        <w:tc>
          <w:tcPr>
            <w:tcW w:w="712"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w:t>
            </w:r>
          </w:p>
        </w:tc>
        <w:tc>
          <w:tcPr>
            <w:tcW w:w="992"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w:t>
            </w:r>
          </w:p>
        </w:tc>
        <w:tc>
          <w:tcPr>
            <w:tcW w:w="565" w:type="dxa"/>
            <w:tcBorders>
              <w:top w:val="single" w:sz="4" w:space="0" w:color="000000"/>
              <w:left w:val="single" w:sz="4" w:space="0" w:color="000000"/>
              <w:bottom w:val="single" w:sz="4" w:space="0" w:color="000000"/>
              <w:right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w:t>
            </w:r>
          </w:p>
        </w:tc>
      </w:tr>
      <w:tr w:rsidR="00F0394E" w:rsidRPr="00F0394E" w:rsidTr="00FA066D">
        <w:trPr>
          <w:cantSplit/>
        </w:trPr>
        <w:tc>
          <w:tcPr>
            <w:tcW w:w="4210" w:type="dxa"/>
            <w:tcBorders>
              <w:top w:val="single" w:sz="4" w:space="0" w:color="000000"/>
              <w:left w:val="single" w:sz="4" w:space="0" w:color="000000"/>
              <w:bottom w:val="single" w:sz="4" w:space="0" w:color="000000"/>
            </w:tcBorders>
          </w:tcPr>
          <w:p w:rsidR="00F0394E" w:rsidRPr="00C60075" w:rsidRDefault="00F0394E" w:rsidP="00F0394E">
            <w:pPr>
              <w:suppressAutoHyphens/>
              <w:snapToGrid w:val="0"/>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Осъществяване на текущ контрол по спазване на препоръките по предходна инвентаризация</w:t>
            </w:r>
          </w:p>
        </w:tc>
        <w:tc>
          <w:tcPr>
            <w:tcW w:w="72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w:t>
            </w:r>
          </w:p>
        </w:tc>
        <w:tc>
          <w:tcPr>
            <w:tcW w:w="72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О</w:t>
            </w:r>
          </w:p>
        </w:tc>
        <w:tc>
          <w:tcPr>
            <w:tcW w:w="54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О</w:t>
            </w:r>
          </w:p>
        </w:tc>
        <w:tc>
          <w:tcPr>
            <w:tcW w:w="54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w:t>
            </w:r>
          </w:p>
        </w:tc>
        <w:tc>
          <w:tcPr>
            <w:tcW w:w="720"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w:t>
            </w:r>
          </w:p>
        </w:tc>
        <w:tc>
          <w:tcPr>
            <w:tcW w:w="712"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И</w:t>
            </w:r>
          </w:p>
        </w:tc>
        <w:tc>
          <w:tcPr>
            <w:tcW w:w="992" w:type="dxa"/>
            <w:tcBorders>
              <w:top w:val="single" w:sz="4" w:space="0" w:color="000000"/>
              <w:left w:val="single" w:sz="4" w:space="0" w:color="000000"/>
              <w:bottom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И</w:t>
            </w:r>
          </w:p>
        </w:tc>
        <w:tc>
          <w:tcPr>
            <w:tcW w:w="565" w:type="dxa"/>
            <w:tcBorders>
              <w:top w:val="single" w:sz="4" w:space="0" w:color="000000"/>
              <w:left w:val="single" w:sz="4" w:space="0" w:color="000000"/>
              <w:bottom w:val="single" w:sz="4" w:space="0" w:color="000000"/>
              <w:right w:val="single" w:sz="4" w:space="0" w:color="000000"/>
            </w:tcBorders>
            <w:vAlign w:val="center"/>
          </w:tcPr>
          <w:p w:rsidR="00F0394E" w:rsidRPr="00C60075" w:rsidRDefault="00F0394E" w:rsidP="00F0394E">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И</w:t>
            </w:r>
          </w:p>
        </w:tc>
      </w:tr>
    </w:tbl>
    <w:p w:rsidR="00F0394E" w:rsidRPr="00F0394E" w:rsidRDefault="00F0394E" w:rsidP="00F0394E">
      <w:pPr>
        <w:suppressAutoHyphens/>
        <w:rPr>
          <w:rFonts w:ascii="Times New Roman" w:eastAsia="Times New Roman" w:hAnsi="Times New Roman" w:cs="Times New Roman"/>
          <w:color w:val="auto"/>
          <w:lang w:eastAsia="ar-SA" w:bidi="ar-SA"/>
        </w:rPr>
      </w:pPr>
    </w:p>
    <w:p w:rsidR="00F0394E" w:rsidRPr="00F0394E" w:rsidRDefault="00F0394E" w:rsidP="00F0394E">
      <w:pPr>
        <w:suppressAutoHyphens/>
        <w:jc w:val="center"/>
        <w:rPr>
          <w:rFonts w:ascii="Times New Roman" w:eastAsia="Times New Roman" w:hAnsi="Times New Roman" w:cs="Times New Roman"/>
          <w:color w:val="auto"/>
          <w:lang w:eastAsia="ar-SA" w:bidi="ar-SA"/>
        </w:rPr>
      </w:pPr>
      <w:r w:rsidRPr="00F0394E">
        <w:rPr>
          <w:rFonts w:ascii="Times New Roman" w:eastAsia="Times New Roman" w:hAnsi="Times New Roman" w:cs="Times New Roman"/>
          <w:b/>
          <w:color w:val="auto"/>
          <w:lang w:eastAsia="ar-SA" w:bidi="ar-SA"/>
        </w:rPr>
        <w:t>О</w:t>
      </w:r>
      <w:r w:rsidRPr="00F0394E">
        <w:rPr>
          <w:rFonts w:ascii="Times New Roman" w:eastAsia="Times New Roman" w:hAnsi="Times New Roman" w:cs="Times New Roman"/>
          <w:color w:val="auto"/>
          <w:lang w:eastAsia="ar-SA" w:bidi="ar-SA"/>
        </w:rPr>
        <w:t xml:space="preserve">-осъществява; </w:t>
      </w:r>
      <w:r w:rsidRPr="00F0394E">
        <w:rPr>
          <w:rFonts w:ascii="Times New Roman" w:eastAsia="Times New Roman" w:hAnsi="Times New Roman" w:cs="Times New Roman"/>
          <w:b/>
          <w:color w:val="auto"/>
          <w:lang w:eastAsia="ar-SA" w:bidi="ar-SA"/>
        </w:rPr>
        <w:t>С</w:t>
      </w:r>
      <w:r w:rsidRPr="00F0394E">
        <w:rPr>
          <w:rFonts w:ascii="Times New Roman" w:eastAsia="Times New Roman" w:hAnsi="Times New Roman" w:cs="Times New Roman"/>
          <w:color w:val="auto"/>
          <w:lang w:eastAsia="ar-SA" w:bidi="ar-SA"/>
        </w:rPr>
        <w:t xml:space="preserve">-съгласува; </w:t>
      </w:r>
      <w:r w:rsidRPr="00F0394E">
        <w:rPr>
          <w:rFonts w:ascii="Times New Roman" w:eastAsia="Times New Roman" w:hAnsi="Times New Roman" w:cs="Times New Roman"/>
          <w:b/>
          <w:color w:val="auto"/>
          <w:lang w:eastAsia="ar-SA" w:bidi="ar-SA"/>
        </w:rPr>
        <w:t>И</w:t>
      </w:r>
      <w:r w:rsidRPr="00F0394E">
        <w:rPr>
          <w:rFonts w:ascii="Times New Roman" w:eastAsia="Times New Roman" w:hAnsi="Times New Roman" w:cs="Times New Roman"/>
          <w:color w:val="auto"/>
          <w:lang w:eastAsia="ar-SA" w:bidi="ar-SA"/>
        </w:rPr>
        <w:t xml:space="preserve">-информира се; </w:t>
      </w:r>
      <w:r w:rsidRPr="00F0394E">
        <w:rPr>
          <w:rFonts w:ascii="Times New Roman" w:eastAsia="Times New Roman" w:hAnsi="Times New Roman" w:cs="Times New Roman"/>
          <w:b/>
          <w:color w:val="auto"/>
          <w:lang w:eastAsia="ar-SA" w:bidi="ar-SA"/>
        </w:rPr>
        <w:t>К</w:t>
      </w:r>
      <w:r w:rsidRPr="00F0394E">
        <w:rPr>
          <w:rFonts w:ascii="Times New Roman" w:eastAsia="Times New Roman" w:hAnsi="Times New Roman" w:cs="Times New Roman"/>
          <w:color w:val="auto"/>
          <w:lang w:eastAsia="ar-SA" w:bidi="ar-SA"/>
        </w:rPr>
        <w:t xml:space="preserve">-контролира; </w:t>
      </w:r>
      <w:r w:rsidRPr="00F0394E">
        <w:rPr>
          <w:rFonts w:ascii="Times New Roman" w:eastAsia="Times New Roman" w:hAnsi="Times New Roman" w:cs="Times New Roman"/>
          <w:b/>
          <w:color w:val="auto"/>
          <w:lang w:eastAsia="ar-SA" w:bidi="ar-SA"/>
        </w:rPr>
        <w:t>Р</w:t>
      </w:r>
      <w:r w:rsidRPr="00F0394E">
        <w:rPr>
          <w:rFonts w:ascii="Times New Roman" w:eastAsia="Times New Roman" w:hAnsi="Times New Roman" w:cs="Times New Roman"/>
          <w:color w:val="auto"/>
          <w:lang w:eastAsia="ar-SA" w:bidi="ar-SA"/>
        </w:rPr>
        <w:t xml:space="preserve"> - решава</w:t>
      </w:r>
    </w:p>
    <w:p w:rsidR="00FA066D" w:rsidRDefault="00FA066D" w:rsidP="00FA066D">
      <w:pPr>
        <w:suppressAutoHyphens/>
        <w:rPr>
          <w:rFonts w:ascii="Times New Roman" w:hAnsi="Times New Roman" w:cs="Times New Roman"/>
          <w:i/>
        </w:rPr>
      </w:pPr>
    </w:p>
    <w:p w:rsidR="00C60075" w:rsidRPr="00C60075" w:rsidRDefault="00C60075" w:rsidP="00FA066D">
      <w:pPr>
        <w:suppressAutoHyphens/>
        <w:rPr>
          <w:rFonts w:ascii="Times New Roman" w:hAnsi="Times New Roman" w:cs="Times New Roman"/>
          <w:i/>
          <w:lang w:val="en-US"/>
        </w:rPr>
      </w:pPr>
      <w:r>
        <w:rPr>
          <w:rFonts w:ascii="Times New Roman" w:hAnsi="Times New Roman" w:cs="Times New Roman"/>
          <w:i/>
          <w:lang w:val="en-US"/>
        </w:rPr>
        <w:br/>
      </w:r>
    </w:p>
    <w:p w:rsidR="00FA066D" w:rsidRPr="00C60075" w:rsidRDefault="00FA066D" w:rsidP="00FA066D">
      <w:pPr>
        <w:suppressAutoHyphens/>
        <w:rPr>
          <w:rFonts w:ascii="Times New Roman" w:eastAsia="Times New Roman" w:hAnsi="Times New Roman" w:cs="Times New Roman"/>
          <w:i/>
          <w:color w:val="auto"/>
          <w:lang w:eastAsia="ar-SA" w:bidi="ar-SA"/>
        </w:rPr>
      </w:pPr>
      <w:r w:rsidRPr="00C60075">
        <w:rPr>
          <w:rFonts w:ascii="Times New Roman" w:eastAsia="Times New Roman" w:hAnsi="Times New Roman" w:cs="Times New Roman"/>
          <w:i/>
          <w:color w:val="auto"/>
          <w:lang w:eastAsia="ar-SA" w:bidi="ar-SA"/>
        </w:rPr>
        <w:t>Матрица на процесите,правата и отговорностите за бракуване на ДМА</w:t>
      </w:r>
    </w:p>
    <w:p w:rsidR="00FA066D" w:rsidRPr="00C60075" w:rsidRDefault="00FA066D" w:rsidP="00FA066D">
      <w:pPr>
        <w:suppressAutoHyphens/>
        <w:rPr>
          <w:rFonts w:ascii="Arial" w:eastAsia="Times New Roman" w:hAnsi="Arial" w:cs="Times New Roman"/>
          <w:i/>
          <w:color w:val="auto"/>
          <w:lang w:eastAsia="ar-SA" w:bidi="ar-SA"/>
        </w:rPr>
      </w:pPr>
    </w:p>
    <w:tbl>
      <w:tblPr>
        <w:tblW w:w="9872" w:type="dxa"/>
        <w:tblInd w:w="-12" w:type="dxa"/>
        <w:tblLayout w:type="fixed"/>
        <w:tblCellMar>
          <w:left w:w="70" w:type="dxa"/>
          <w:right w:w="70" w:type="dxa"/>
        </w:tblCellMar>
        <w:tblLook w:val="0000" w:firstRow="0" w:lastRow="0" w:firstColumn="0" w:lastColumn="0" w:noHBand="0" w:noVBand="0"/>
      </w:tblPr>
      <w:tblGrid>
        <w:gridCol w:w="4210"/>
        <w:gridCol w:w="720"/>
        <w:gridCol w:w="720"/>
        <w:gridCol w:w="720"/>
        <w:gridCol w:w="658"/>
        <w:gridCol w:w="720"/>
        <w:gridCol w:w="839"/>
        <w:gridCol w:w="720"/>
        <w:gridCol w:w="565"/>
      </w:tblGrid>
      <w:tr w:rsidR="00FA066D" w:rsidRPr="00FA066D" w:rsidTr="00FA066D">
        <w:trPr>
          <w:cantSplit/>
          <w:trHeight w:val="1690"/>
        </w:trPr>
        <w:tc>
          <w:tcPr>
            <w:tcW w:w="4210" w:type="dxa"/>
            <w:tcBorders>
              <w:top w:val="single" w:sz="4" w:space="0" w:color="000000"/>
              <w:left w:val="single" w:sz="4" w:space="0" w:color="000000"/>
              <w:bottom w:val="single" w:sz="4" w:space="0" w:color="000000"/>
            </w:tcBorders>
          </w:tcPr>
          <w:p w:rsidR="00FA066D" w:rsidRPr="00FA066D" w:rsidRDefault="00FA066D" w:rsidP="00FA066D">
            <w:pPr>
              <w:suppressAutoHyphens/>
              <w:snapToGrid w:val="0"/>
              <w:spacing w:line="240" w:lineRule="exact"/>
              <w:rPr>
                <w:rFonts w:ascii="Times New Roman" w:eastAsia="Times New Roman" w:hAnsi="Times New Roman" w:cs="Times New Roman"/>
                <w:b/>
                <w:color w:val="auto"/>
                <w:lang w:eastAsia="ar-SA" w:bidi="ar-SA"/>
              </w:rPr>
            </w:pPr>
            <w:r w:rsidRPr="00FA066D">
              <w:rPr>
                <w:rFonts w:ascii="Times New Roman" w:eastAsia="Times New Roman" w:hAnsi="Times New Roman" w:cs="Times New Roman"/>
                <w:b/>
                <w:color w:val="auto"/>
                <w:lang w:eastAsia="ar-SA" w:bidi="ar-SA"/>
              </w:rPr>
              <w:lastRenderedPageBreak/>
              <w:t xml:space="preserve">                                   </w:t>
            </w:r>
          </w:p>
          <w:p w:rsidR="00FA066D" w:rsidRPr="00FA066D" w:rsidRDefault="00FA066D" w:rsidP="00FA066D">
            <w:pPr>
              <w:suppressAutoHyphens/>
              <w:spacing w:line="240" w:lineRule="exact"/>
              <w:jc w:val="right"/>
              <w:rPr>
                <w:rFonts w:ascii="Times New Roman" w:eastAsia="Times New Roman" w:hAnsi="Times New Roman" w:cs="Times New Roman"/>
                <w:b/>
                <w:bCs/>
                <w:color w:val="auto"/>
                <w:lang w:eastAsia="ar-SA" w:bidi="ar-SA"/>
              </w:rPr>
            </w:pPr>
            <w:r w:rsidRPr="00FA066D">
              <w:rPr>
                <w:rFonts w:ascii="Times New Roman" w:eastAsia="Times New Roman" w:hAnsi="Times New Roman" w:cs="Times New Roman"/>
                <w:b/>
                <w:bCs/>
                <w:color w:val="auto"/>
                <w:lang w:eastAsia="ar-SA" w:bidi="ar-SA"/>
              </w:rPr>
              <w:t>длъжност, звено</w:t>
            </w:r>
          </w:p>
          <w:p w:rsidR="00FA066D" w:rsidRPr="00FA066D" w:rsidRDefault="00FA066D" w:rsidP="00FA066D">
            <w:pPr>
              <w:suppressAutoHyphens/>
              <w:spacing w:line="240" w:lineRule="exact"/>
              <w:jc w:val="center"/>
              <w:rPr>
                <w:rFonts w:ascii="Times New Roman" w:eastAsia="Times New Roman" w:hAnsi="Times New Roman" w:cs="Times New Roman"/>
                <w:b/>
                <w:color w:val="auto"/>
                <w:lang w:eastAsia="ar-SA" w:bidi="ar-SA"/>
              </w:rPr>
            </w:pPr>
          </w:p>
          <w:p w:rsidR="00FA066D" w:rsidRPr="00FA066D" w:rsidRDefault="00FA066D" w:rsidP="00FA066D">
            <w:pPr>
              <w:suppressAutoHyphens/>
              <w:spacing w:line="240" w:lineRule="exact"/>
              <w:rPr>
                <w:rFonts w:ascii="Times New Roman" w:eastAsia="Times New Roman" w:hAnsi="Times New Roman" w:cs="Times New Roman"/>
                <w:b/>
                <w:color w:val="auto"/>
                <w:lang w:eastAsia="ar-SA" w:bidi="ar-SA"/>
              </w:rPr>
            </w:pPr>
          </w:p>
          <w:p w:rsidR="00FA066D" w:rsidRPr="00FA066D" w:rsidRDefault="00FA066D" w:rsidP="00FA066D">
            <w:pPr>
              <w:suppressAutoHyphens/>
              <w:spacing w:line="240" w:lineRule="exact"/>
              <w:rPr>
                <w:rFonts w:ascii="Times New Roman" w:eastAsia="Times New Roman" w:hAnsi="Times New Roman" w:cs="Times New Roman"/>
                <w:b/>
                <w:color w:val="auto"/>
                <w:lang w:eastAsia="ar-SA" w:bidi="ar-SA"/>
              </w:rPr>
            </w:pPr>
            <w:r w:rsidRPr="00FA066D">
              <w:rPr>
                <w:rFonts w:ascii="Times New Roman" w:eastAsia="Times New Roman" w:hAnsi="Times New Roman" w:cs="Times New Roman"/>
                <w:b/>
                <w:color w:val="auto"/>
                <w:lang w:eastAsia="ar-SA" w:bidi="ar-SA"/>
              </w:rPr>
              <w:t>изискване, дейност</w:t>
            </w:r>
          </w:p>
          <w:p w:rsidR="00FA066D" w:rsidRPr="00FA066D" w:rsidRDefault="00FA066D" w:rsidP="00FA066D">
            <w:pPr>
              <w:suppressAutoHyphens/>
              <w:spacing w:line="240" w:lineRule="exact"/>
              <w:rPr>
                <w:rFonts w:ascii="Times New Roman" w:eastAsia="Times New Roman" w:hAnsi="Times New Roman" w:cs="Times New Roman"/>
                <w:color w:val="auto"/>
                <w:lang w:eastAsia="ar-SA" w:bidi="ar-SA"/>
              </w:rPr>
            </w:pPr>
          </w:p>
        </w:tc>
        <w:tc>
          <w:tcPr>
            <w:tcW w:w="720" w:type="dxa"/>
            <w:tcBorders>
              <w:top w:val="single" w:sz="4" w:space="0" w:color="000000"/>
              <w:left w:val="single" w:sz="4" w:space="0" w:color="000000"/>
              <w:bottom w:val="single" w:sz="4" w:space="0" w:color="000000"/>
            </w:tcBorders>
            <w:textDirection w:val="tbRlV"/>
            <w:vAlign w:val="center"/>
          </w:tcPr>
          <w:p w:rsidR="00FA066D" w:rsidRPr="00FA066D" w:rsidRDefault="00FA066D" w:rsidP="00FA066D">
            <w:pPr>
              <w:suppressAutoHyphens/>
              <w:snapToGrid w:val="0"/>
              <w:ind w:left="113" w:right="113"/>
              <w:jc w:val="center"/>
              <w:rPr>
                <w:rFonts w:ascii="Times New Roman" w:eastAsia="Times New Roman" w:hAnsi="Times New Roman" w:cs="Times New Roman"/>
                <w:b/>
                <w:color w:val="auto"/>
                <w:lang w:eastAsia="ar-SA" w:bidi="ar-SA"/>
              </w:rPr>
            </w:pPr>
            <w:r w:rsidRPr="00FA066D">
              <w:rPr>
                <w:rFonts w:ascii="Times New Roman" w:eastAsia="Times New Roman" w:hAnsi="Times New Roman" w:cs="Times New Roman"/>
                <w:b/>
                <w:color w:val="auto"/>
                <w:lang w:eastAsia="ar-SA" w:bidi="ar-SA"/>
              </w:rPr>
              <w:t>Управител</w:t>
            </w:r>
          </w:p>
        </w:tc>
        <w:tc>
          <w:tcPr>
            <w:tcW w:w="720" w:type="dxa"/>
            <w:tcBorders>
              <w:top w:val="single" w:sz="4" w:space="0" w:color="000000"/>
              <w:left w:val="single" w:sz="4" w:space="0" w:color="000000"/>
              <w:bottom w:val="single" w:sz="4" w:space="0" w:color="000000"/>
            </w:tcBorders>
            <w:textDirection w:val="tbRlV"/>
            <w:vAlign w:val="center"/>
          </w:tcPr>
          <w:p w:rsidR="00FA066D" w:rsidRPr="00FA066D" w:rsidRDefault="00FA066D" w:rsidP="00FA066D">
            <w:pPr>
              <w:suppressAutoHyphens/>
              <w:snapToGrid w:val="0"/>
              <w:ind w:left="113" w:right="113"/>
              <w:jc w:val="center"/>
              <w:rPr>
                <w:rFonts w:ascii="Times New Roman" w:eastAsia="Times New Roman" w:hAnsi="Times New Roman" w:cs="Times New Roman"/>
                <w:b/>
                <w:color w:val="auto"/>
                <w:lang w:eastAsia="ar-SA" w:bidi="ar-SA"/>
              </w:rPr>
            </w:pPr>
            <w:r w:rsidRPr="00FA066D">
              <w:rPr>
                <w:rFonts w:ascii="Times New Roman" w:eastAsia="Times New Roman" w:hAnsi="Times New Roman" w:cs="Times New Roman"/>
                <w:b/>
                <w:color w:val="auto"/>
                <w:lang w:eastAsia="ar-SA" w:bidi="ar-SA"/>
              </w:rPr>
              <w:t>Ик.директор/ Гл.инженер</w:t>
            </w:r>
          </w:p>
        </w:tc>
        <w:tc>
          <w:tcPr>
            <w:tcW w:w="720" w:type="dxa"/>
            <w:tcBorders>
              <w:top w:val="single" w:sz="4" w:space="0" w:color="000000"/>
              <w:left w:val="single" w:sz="4" w:space="0" w:color="000000"/>
              <w:bottom w:val="single" w:sz="4" w:space="0" w:color="000000"/>
            </w:tcBorders>
            <w:textDirection w:val="tbRlV"/>
            <w:vAlign w:val="center"/>
          </w:tcPr>
          <w:p w:rsidR="00FA066D" w:rsidRPr="00FA066D" w:rsidRDefault="00FA066D" w:rsidP="00FA066D">
            <w:pPr>
              <w:suppressAutoHyphens/>
              <w:snapToGrid w:val="0"/>
              <w:ind w:left="113" w:right="113"/>
              <w:jc w:val="center"/>
              <w:rPr>
                <w:rFonts w:ascii="Times New Roman" w:eastAsia="Times New Roman" w:hAnsi="Times New Roman" w:cs="Times New Roman"/>
                <w:b/>
                <w:color w:val="auto"/>
                <w:lang w:eastAsia="ar-SA" w:bidi="ar-SA"/>
              </w:rPr>
            </w:pPr>
            <w:r w:rsidRPr="00FA066D">
              <w:rPr>
                <w:rFonts w:ascii="Times New Roman" w:eastAsia="Times New Roman" w:hAnsi="Times New Roman" w:cs="Times New Roman"/>
                <w:b/>
                <w:color w:val="auto"/>
                <w:lang w:eastAsia="ar-SA" w:bidi="ar-SA"/>
              </w:rPr>
              <w:t>Главен счетоводител</w:t>
            </w:r>
          </w:p>
        </w:tc>
        <w:tc>
          <w:tcPr>
            <w:tcW w:w="658" w:type="dxa"/>
            <w:tcBorders>
              <w:top w:val="single" w:sz="4" w:space="0" w:color="000000"/>
              <w:left w:val="single" w:sz="4" w:space="0" w:color="000000"/>
              <w:bottom w:val="single" w:sz="4" w:space="0" w:color="000000"/>
            </w:tcBorders>
            <w:textDirection w:val="tbRlV"/>
            <w:vAlign w:val="center"/>
          </w:tcPr>
          <w:p w:rsidR="00FA066D" w:rsidRPr="00FA066D" w:rsidRDefault="00FA066D" w:rsidP="00FA066D">
            <w:pPr>
              <w:suppressAutoHyphens/>
              <w:snapToGrid w:val="0"/>
              <w:ind w:left="113" w:right="113"/>
              <w:rPr>
                <w:rFonts w:ascii="Times New Roman" w:eastAsia="Times New Roman" w:hAnsi="Times New Roman" w:cs="Times New Roman"/>
                <w:b/>
                <w:color w:val="auto"/>
                <w:lang w:eastAsia="ar-SA" w:bidi="ar-SA"/>
              </w:rPr>
            </w:pPr>
          </w:p>
          <w:p w:rsidR="00FA066D" w:rsidRPr="00FA066D" w:rsidRDefault="00FA066D" w:rsidP="00FA066D">
            <w:pPr>
              <w:suppressAutoHyphens/>
              <w:snapToGrid w:val="0"/>
              <w:ind w:left="113" w:right="113"/>
              <w:rPr>
                <w:rFonts w:ascii="Times New Roman" w:eastAsia="Times New Roman" w:hAnsi="Times New Roman" w:cs="Times New Roman"/>
                <w:b/>
                <w:color w:val="auto"/>
                <w:lang w:eastAsia="ar-SA" w:bidi="ar-SA"/>
              </w:rPr>
            </w:pPr>
          </w:p>
          <w:p w:rsidR="00FA066D" w:rsidRPr="00FA066D" w:rsidRDefault="00FA066D" w:rsidP="00FA066D">
            <w:pPr>
              <w:suppressAutoHyphens/>
              <w:snapToGrid w:val="0"/>
              <w:ind w:left="113" w:right="113"/>
              <w:rPr>
                <w:rFonts w:ascii="Times New Roman" w:eastAsia="Times New Roman" w:hAnsi="Times New Roman" w:cs="Times New Roman"/>
                <w:b/>
                <w:color w:val="auto"/>
                <w:lang w:eastAsia="ar-SA" w:bidi="ar-SA"/>
              </w:rPr>
            </w:pPr>
            <w:r w:rsidRPr="00FA066D">
              <w:rPr>
                <w:rFonts w:ascii="Times New Roman" w:eastAsia="Times New Roman" w:hAnsi="Times New Roman" w:cs="Times New Roman"/>
                <w:b/>
                <w:color w:val="auto"/>
                <w:lang w:eastAsia="ar-SA" w:bidi="ar-SA"/>
              </w:rPr>
              <w:t>Счетоводство</w:t>
            </w:r>
          </w:p>
          <w:p w:rsidR="00FA066D" w:rsidRPr="00FA066D" w:rsidRDefault="00FA066D" w:rsidP="00FA066D">
            <w:pPr>
              <w:suppressAutoHyphens/>
              <w:snapToGrid w:val="0"/>
              <w:ind w:left="113" w:right="113"/>
              <w:rPr>
                <w:rFonts w:ascii="Times New Roman" w:eastAsia="Times New Roman" w:hAnsi="Times New Roman" w:cs="Times New Roman"/>
                <w:b/>
                <w:color w:val="auto"/>
                <w:lang w:eastAsia="ar-SA" w:bidi="ar-SA"/>
              </w:rPr>
            </w:pPr>
          </w:p>
          <w:p w:rsidR="00FA066D" w:rsidRPr="00FA066D" w:rsidRDefault="00FA066D" w:rsidP="00FA066D">
            <w:pPr>
              <w:suppressAutoHyphens/>
              <w:snapToGrid w:val="0"/>
              <w:ind w:left="113" w:right="113"/>
              <w:rPr>
                <w:rFonts w:ascii="Times New Roman" w:eastAsia="Times New Roman" w:hAnsi="Times New Roman" w:cs="Times New Roman"/>
                <w:b/>
                <w:color w:val="auto"/>
                <w:lang w:eastAsia="ar-SA" w:bidi="ar-SA"/>
              </w:rPr>
            </w:pPr>
          </w:p>
        </w:tc>
        <w:tc>
          <w:tcPr>
            <w:tcW w:w="720" w:type="dxa"/>
            <w:tcBorders>
              <w:top w:val="single" w:sz="4" w:space="0" w:color="000000"/>
              <w:left w:val="single" w:sz="4" w:space="0" w:color="000000"/>
              <w:bottom w:val="single" w:sz="4" w:space="0" w:color="000000"/>
            </w:tcBorders>
            <w:textDirection w:val="tbRlV"/>
            <w:vAlign w:val="center"/>
          </w:tcPr>
          <w:p w:rsidR="00FA066D" w:rsidRPr="00FA066D" w:rsidRDefault="00FA066D" w:rsidP="00FA066D">
            <w:pPr>
              <w:suppressAutoHyphens/>
              <w:snapToGrid w:val="0"/>
              <w:ind w:left="113" w:right="113"/>
              <w:jc w:val="center"/>
              <w:rPr>
                <w:rFonts w:ascii="Times New Roman" w:eastAsia="Times New Roman" w:hAnsi="Times New Roman" w:cs="Times New Roman"/>
                <w:b/>
                <w:color w:val="auto"/>
                <w:lang w:eastAsia="ar-SA" w:bidi="ar-SA"/>
              </w:rPr>
            </w:pPr>
            <w:r w:rsidRPr="00FA066D">
              <w:rPr>
                <w:rFonts w:ascii="Times New Roman" w:eastAsia="Times New Roman" w:hAnsi="Times New Roman" w:cs="Times New Roman"/>
                <w:b/>
                <w:color w:val="auto"/>
                <w:lang w:eastAsia="ar-SA" w:bidi="ar-SA"/>
              </w:rPr>
              <w:t xml:space="preserve">Комисия </w:t>
            </w:r>
          </w:p>
        </w:tc>
        <w:tc>
          <w:tcPr>
            <w:tcW w:w="839" w:type="dxa"/>
            <w:tcBorders>
              <w:top w:val="single" w:sz="4" w:space="0" w:color="000000"/>
              <w:left w:val="single" w:sz="4" w:space="0" w:color="000000"/>
              <w:bottom w:val="single" w:sz="4" w:space="0" w:color="000000"/>
            </w:tcBorders>
            <w:textDirection w:val="tbRlV"/>
            <w:vAlign w:val="center"/>
          </w:tcPr>
          <w:p w:rsidR="00FA066D" w:rsidRPr="00FA066D" w:rsidRDefault="00FA066D" w:rsidP="00FA066D">
            <w:pPr>
              <w:suppressAutoHyphens/>
              <w:snapToGrid w:val="0"/>
              <w:ind w:left="113" w:right="113"/>
              <w:jc w:val="center"/>
              <w:rPr>
                <w:rFonts w:ascii="Times New Roman" w:eastAsia="Times New Roman" w:hAnsi="Times New Roman" w:cs="Times New Roman"/>
                <w:b/>
                <w:color w:val="auto"/>
                <w:lang w:eastAsia="ar-SA" w:bidi="ar-SA"/>
              </w:rPr>
            </w:pPr>
            <w:r w:rsidRPr="00FA066D">
              <w:rPr>
                <w:rFonts w:ascii="Times New Roman" w:eastAsia="Times New Roman" w:hAnsi="Times New Roman" w:cs="Times New Roman"/>
                <w:b/>
                <w:color w:val="auto"/>
                <w:lang w:eastAsia="ar-SA" w:bidi="ar-SA"/>
              </w:rPr>
              <w:t>Председател на комисията</w:t>
            </w:r>
          </w:p>
        </w:tc>
        <w:tc>
          <w:tcPr>
            <w:tcW w:w="720" w:type="dxa"/>
            <w:tcBorders>
              <w:top w:val="single" w:sz="4" w:space="0" w:color="000000"/>
              <w:left w:val="single" w:sz="4" w:space="0" w:color="000000"/>
              <w:bottom w:val="single" w:sz="4" w:space="0" w:color="000000"/>
            </w:tcBorders>
            <w:textDirection w:val="tbRlV"/>
            <w:vAlign w:val="center"/>
          </w:tcPr>
          <w:p w:rsidR="00FA066D" w:rsidRPr="00FA066D" w:rsidRDefault="00FA066D" w:rsidP="00FA066D">
            <w:pPr>
              <w:suppressAutoHyphens/>
              <w:snapToGrid w:val="0"/>
              <w:ind w:left="113" w:right="113"/>
              <w:jc w:val="center"/>
              <w:rPr>
                <w:rFonts w:ascii="Times New Roman" w:eastAsia="Times New Roman" w:hAnsi="Times New Roman" w:cs="Times New Roman"/>
                <w:b/>
                <w:color w:val="auto"/>
                <w:lang w:eastAsia="ar-SA" w:bidi="ar-SA"/>
              </w:rPr>
            </w:pPr>
            <w:bookmarkStart w:id="44" w:name="Text22"/>
            <w:r w:rsidRPr="00FA066D">
              <w:rPr>
                <w:rFonts w:ascii="Times New Roman" w:eastAsia="Times New Roman" w:hAnsi="Times New Roman" w:cs="Times New Roman"/>
                <w:b/>
                <w:color w:val="auto"/>
                <w:lang w:eastAsia="ar-SA" w:bidi="ar-SA"/>
              </w:rPr>
              <w:t xml:space="preserve">Началник </w:t>
            </w:r>
          </w:p>
          <w:p w:rsidR="00FA066D" w:rsidRPr="00FA066D" w:rsidRDefault="00FA066D" w:rsidP="00FA066D">
            <w:pPr>
              <w:suppressAutoHyphens/>
              <w:snapToGrid w:val="0"/>
              <w:ind w:left="113" w:right="113"/>
              <w:jc w:val="center"/>
              <w:rPr>
                <w:rFonts w:ascii="Times New Roman" w:eastAsia="Times New Roman" w:hAnsi="Times New Roman" w:cs="Times New Roman"/>
                <w:b/>
                <w:color w:val="auto"/>
                <w:lang w:eastAsia="ar-SA" w:bidi="ar-SA"/>
              </w:rPr>
            </w:pPr>
            <w:r w:rsidRPr="00FA066D">
              <w:rPr>
                <w:rFonts w:ascii="Times New Roman" w:eastAsia="Times New Roman" w:hAnsi="Times New Roman" w:cs="Times New Roman"/>
                <w:b/>
                <w:color w:val="auto"/>
                <w:lang w:eastAsia="ar-SA" w:bidi="ar-SA"/>
              </w:rPr>
              <w:t>Райони/отдели</w:t>
            </w:r>
            <w:bookmarkEnd w:id="44"/>
            <w:r w:rsidRPr="00FA066D">
              <w:rPr>
                <w:rFonts w:ascii="Times New Roman" w:eastAsia="Times New Roman" w:hAnsi="Times New Roman" w:cs="Times New Roman"/>
                <w:b/>
                <w:color w:val="auto"/>
                <w:lang w:eastAsia="ar-SA" w:bidi="ar-SA"/>
              </w:rPr>
              <w:t xml:space="preserve"> </w:t>
            </w:r>
          </w:p>
        </w:tc>
        <w:tc>
          <w:tcPr>
            <w:tcW w:w="565" w:type="dxa"/>
            <w:tcBorders>
              <w:top w:val="single" w:sz="4" w:space="0" w:color="000000"/>
              <w:left w:val="single" w:sz="4" w:space="0" w:color="000000"/>
              <w:bottom w:val="single" w:sz="4" w:space="0" w:color="000000"/>
              <w:right w:val="single" w:sz="4" w:space="0" w:color="000000"/>
            </w:tcBorders>
            <w:textDirection w:val="tbRlV"/>
            <w:vAlign w:val="center"/>
          </w:tcPr>
          <w:p w:rsidR="00FA066D" w:rsidRPr="00FA066D" w:rsidRDefault="00FA066D" w:rsidP="00FA066D">
            <w:pPr>
              <w:suppressAutoHyphens/>
              <w:snapToGrid w:val="0"/>
              <w:ind w:left="113" w:right="113"/>
              <w:jc w:val="center"/>
              <w:rPr>
                <w:rFonts w:ascii="Times New Roman" w:eastAsia="Times New Roman" w:hAnsi="Times New Roman" w:cs="Times New Roman"/>
                <w:b/>
                <w:color w:val="auto"/>
                <w:lang w:eastAsia="ar-SA" w:bidi="ar-SA"/>
              </w:rPr>
            </w:pPr>
            <w:r w:rsidRPr="00FA066D">
              <w:rPr>
                <w:rFonts w:ascii="Times New Roman" w:eastAsia="Times New Roman" w:hAnsi="Times New Roman" w:cs="Times New Roman"/>
                <w:b/>
                <w:color w:val="auto"/>
                <w:lang w:eastAsia="ar-SA" w:bidi="ar-SA"/>
              </w:rPr>
              <w:t>МОЛ</w:t>
            </w:r>
          </w:p>
        </w:tc>
      </w:tr>
      <w:tr w:rsidR="00FA066D" w:rsidRPr="00C60075" w:rsidTr="00FA066D">
        <w:trPr>
          <w:cantSplit/>
        </w:trPr>
        <w:tc>
          <w:tcPr>
            <w:tcW w:w="4210" w:type="dxa"/>
            <w:tcBorders>
              <w:top w:val="single" w:sz="4" w:space="0" w:color="000000"/>
              <w:left w:val="single" w:sz="4" w:space="0" w:color="000000"/>
              <w:bottom w:val="single" w:sz="4" w:space="0" w:color="000000"/>
            </w:tcBorders>
          </w:tcPr>
          <w:p w:rsidR="00FA066D" w:rsidRPr="00C60075" w:rsidRDefault="00FA066D" w:rsidP="00FA066D">
            <w:pPr>
              <w:suppressAutoHyphens/>
              <w:snapToGrid w:val="0"/>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Проверка на документацията по бракуването /наличие на разрешение МРРБ, решение на Общо събрание, Заповед на управителя описи за брак, определен ли е начина за бракуване и други подобни</w:t>
            </w:r>
          </w:p>
        </w:tc>
        <w:tc>
          <w:tcPr>
            <w:tcW w:w="720" w:type="dxa"/>
            <w:tcBorders>
              <w:top w:val="single" w:sz="4" w:space="0" w:color="000000"/>
              <w:left w:val="single" w:sz="4" w:space="0" w:color="000000"/>
              <w:bottom w:val="single" w:sz="4" w:space="0" w:color="000000"/>
            </w:tcBorders>
            <w:vAlign w:val="center"/>
          </w:tcPr>
          <w:p w:rsidR="00FA066D" w:rsidRPr="00C60075" w:rsidRDefault="00FA066D" w:rsidP="00FA066D">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И</w:t>
            </w:r>
          </w:p>
        </w:tc>
        <w:tc>
          <w:tcPr>
            <w:tcW w:w="720" w:type="dxa"/>
            <w:tcBorders>
              <w:top w:val="single" w:sz="4" w:space="0" w:color="000000"/>
              <w:left w:val="single" w:sz="4" w:space="0" w:color="000000"/>
              <w:bottom w:val="single" w:sz="4" w:space="0" w:color="000000"/>
            </w:tcBorders>
            <w:vAlign w:val="center"/>
          </w:tcPr>
          <w:p w:rsidR="00FA066D" w:rsidRPr="00C60075" w:rsidRDefault="00FA066D" w:rsidP="00FA066D">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К</w:t>
            </w:r>
            <w:r w:rsidRPr="00C60075">
              <w:rPr>
                <w:rFonts w:ascii="Times New Roman" w:eastAsia="Times New Roman" w:hAnsi="Times New Roman" w:cs="Times New Roman"/>
                <w:color w:val="auto"/>
                <w:sz w:val="20"/>
                <w:szCs w:val="20"/>
                <w:lang w:eastAsia="ar-SA" w:bidi="ar-SA"/>
              </w:rPr>
              <w:fldChar w:fldCharType="begin"/>
            </w:r>
            <w:r w:rsidRPr="00C60075">
              <w:rPr>
                <w:rFonts w:ascii="Times New Roman" w:eastAsia="Times New Roman" w:hAnsi="Times New Roman" w:cs="Times New Roman"/>
                <w:color w:val="auto"/>
                <w:sz w:val="20"/>
                <w:szCs w:val="20"/>
                <w:lang w:eastAsia="ar-SA" w:bidi="ar-SA"/>
              </w:rPr>
              <w:instrText>"Text26"</w:instrText>
            </w:r>
            <w:r w:rsidRPr="00C60075">
              <w:rPr>
                <w:rFonts w:ascii="Times New Roman" w:eastAsia="Times New Roman" w:hAnsi="Times New Roman" w:cs="Times New Roman"/>
                <w:color w:val="auto"/>
                <w:sz w:val="20"/>
                <w:szCs w:val="20"/>
                <w:lang w:eastAsia="ar-SA" w:bidi="ar-SA"/>
              </w:rPr>
              <w:fldChar w:fldCharType="separate"/>
            </w:r>
            <w:r w:rsidRPr="00C60075">
              <w:rPr>
                <w:rFonts w:ascii="Times New Roman" w:eastAsia="Times New Roman" w:hAnsi="Times New Roman" w:cs="Times New Roman"/>
                <w:color w:val="auto"/>
                <w:sz w:val="20"/>
                <w:szCs w:val="20"/>
                <w:lang w:eastAsia="ar-SA" w:bidi="ar-SA"/>
              </w:rPr>
              <w:t> </w:t>
            </w:r>
            <w:r w:rsidRPr="00C60075">
              <w:rPr>
                <w:rFonts w:ascii="Times New Roman" w:eastAsia="Times New Roman" w:hAnsi="Times New Roman" w:cs="Times New Roman"/>
                <w:color w:val="auto"/>
                <w:sz w:val="20"/>
                <w:szCs w:val="20"/>
                <w:lang w:eastAsia="ar-SA" w:bidi="ar-SA"/>
              </w:rPr>
              <w:fldChar w:fldCharType="end"/>
            </w:r>
          </w:p>
        </w:tc>
        <w:tc>
          <w:tcPr>
            <w:tcW w:w="720" w:type="dxa"/>
            <w:tcBorders>
              <w:top w:val="single" w:sz="4" w:space="0" w:color="000000"/>
              <w:left w:val="single" w:sz="4" w:space="0" w:color="000000"/>
              <w:bottom w:val="single" w:sz="4" w:space="0" w:color="000000"/>
            </w:tcBorders>
            <w:vAlign w:val="center"/>
          </w:tcPr>
          <w:p w:rsidR="00FA066D" w:rsidRPr="00C60075" w:rsidRDefault="00FA066D" w:rsidP="00FA066D">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К</w:t>
            </w:r>
            <w:r w:rsidRPr="00C60075">
              <w:rPr>
                <w:rFonts w:ascii="Times New Roman" w:eastAsia="Times New Roman" w:hAnsi="Times New Roman" w:cs="Times New Roman"/>
                <w:color w:val="auto"/>
                <w:sz w:val="20"/>
                <w:szCs w:val="20"/>
                <w:lang w:eastAsia="ar-SA" w:bidi="ar-SA"/>
              </w:rPr>
              <w:fldChar w:fldCharType="begin"/>
            </w:r>
            <w:r w:rsidRPr="00C60075">
              <w:rPr>
                <w:rFonts w:ascii="Times New Roman" w:eastAsia="Times New Roman" w:hAnsi="Times New Roman" w:cs="Times New Roman"/>
                <w:color w:val="auto"/>
                <w:sz w:val="20"/>
                <w:szCs w:val="20"/>
                <w:lang w:eastAsia="ar-SA" w:bidi="ar-SA"/>
              </w:rPr>
              <w:instrText>"Text26"</w:instrText>
            </w:r>
            <w:r w:rsidRPr="00C60075">
              <w:rPr>
                <w:rFonts w:ascii="Times New Roman" w:eastAsia="Times New Roman" w:hAnsi="Times New Roman" w:cs="Times New Roman"/>
                <w:color w:val="auto"/>
                <w:sz w:val="20"/>
                <w:szCs w:val="20"/>
                <w:lang w:eastAsia="ar-SA" w:bidi="ar-SA"/>
              </w:rPr>
              <w:fldChar w:fldCharType="separate"/>
            </w:r>
            <w:r w:rsidRPr="00C60075">
              <w:rPr>
                <w:rFonts w:ascii="Times New Roman" w:eastAsia="Times New Roman" w:hAnsi="Times New Roman" w:cs="Times New Roman"/>
                <w:color w:val="auto"/>
                <w:sz w:val="20"/>
                <w:szCs w:val="20"/>
                <w:lang w:eastAsia="ar-SA" w:bidi="ar-SA"/>
              </w:rPr>
              <w:t> </w:t>
            </w:r>
            <w:r w:rsidRPr="00C60075">
              <w:rPr>
                <w:rFonts w:ascii="Times New Roman" w:eastAsia="Times New Roman" w:hAnsi="Times New Roman" w:cs="Times New Roman"/>
                <w:color w:val="auto"/>
                <w:sz w:val="20"/>
                <w:szCs w:val="20"/>
                <w:lang w:eastAsia="ar-SA" w:bidi="ar-SA"/>
              </w:rPr>
              <w:fldChar w:fldCharType="end"/>
            </w:r>
          </w:p>
        </w:tc>
        <w:tc>
          <w:tcPr>
            <w:tcW w:w="658" w:type="dxa"/>
            <w:tcBorders>
              <w:top w:val="single" w:sz="4" w:space="0" w:color="000000"/>
              <w:left w:val="single" w:sz="4" w:space="0" w:color="000000"/>
              <w:bottom w:val="single" w:sz="4" w:space="0" w:color="000000"/>
            </w:tcBorders>
            <w:vAlign w:val="center"/>
          </w:tcPr>
          <w:p w:rsidR="00FA066D" w:rsidRPr="00C60075" w:rsidRDefault="00FA066D" w:rsidP="00FA066D">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О</w:t>
            </w:r>
            <w:r w:rsidRPr="00C60075">
              <w:rPr>
                <w:rFonts w:ascii="Times New Roman" w:eastAsia="Times New Roman" w:hAnsi="Times New Roman" w:cs="Times New Roman"/>
                <w:color w:val="auto"/>
                <w:sz w:val="20"/>
                <w:szCs w:val="20"/>
                <w:lang w:eastAsia="ar-SA" w:bidi="ar-SA"/>
              </w:rPr>
              <w:fldChar w:fldCharType="begin"/>
            </w:r>
            <w:r w:rsidRPr="00C60075">
              <w:rPr>
                <w:rFonts w:ascii="Times New Roman" w:eastAsia="Times New Roman" w:hAnsi="Times New Roman" w:cs="Times New Roman"/>
                <w:color w:val="auto"/>
                <w:sz w:val="20"/>
                <w:szCs w:val="20"/>
                <w:lang w:eastAsia="ar-SA" w:bidi="ar-SA"/>
              </w:rPr>
              <w:instrText>"Text26"</w:instrText>
            </w:r>
            <w:r w:rsidRPr="00C60075">
              <w:rPr>
                <w:rFonts w:ascii="Times New Roman" w:eastAsia="Times New Roman" w:hAnsi="Times New Roman" w:cs="Times New Roman"/>
                <w:color w:val="auto"/>
                <w:sz w:val="20"/>
                <w:szCs w:val="20"/>
                <w:lang w:eastAsia="ar-SA" w:bidi="ar-SA"/>
              </w:rPr>
              <w:fldChar w:fldCharType="separate"/>
            </w:r>
            <w:r w:rsidRPr="00C60075">
              <w:rPr>
                <w:rFonts w:ascii="Times New Roman" w:eastAsia="Times New Roman" w:hAnsi="Times New Roman" w:cs="Times New Roman"/>
                <w:color w:val="auto"/>
                <w:sz w:val="20"/>
                <w:szCs w:val="20"/>
                <w:lang w:eastAsia="ar-SA" w:bidi="ar-SA"/>
              </w:rPr>
              <w:t> </w:t>
            </w:r>
            <w:r w:rsidRPr="00C60075">
              <w:rPr>
                <w:rFonts w:ascii="Times New Roman" w:eastAsia="Times New Roman" w:hAnsi="Times New Roman" w:cs="Times New Roman"/>
                <w:color w:val="auto"/>
                <w:sz w:val="20"/>
                <w:szCs w:val="20"/>
                <w:lang w:eastAsia="ar-SA" w:bidi="ar-SA"/>
              </w:rPr>
              <w:fldChar w:fldCharType="end"/>
            </w:r>
          </w:p>
        </w:tc>
        <w:tc>
          <w:tcPr>
            <w:tcW w:w="720" w:type="dxa"/>
            <w:tcBorders>
              <w:top w:val="single" w:sz="4" w:space="0" w:color="000000"/>
              <w:left w:val="single" w:sz="4" w:space="0" w:color="000000"/>
              <w:bottom w:val="single" w:sz="4" w:space="0" w:color="000000"/>
            </w:tcBorders>
            <w:vAlign w:val="center"/>
          </w:tcPr>
          <w:p w:rsidR="00FA066D" w:rsidRPr="00C60075" w:rsidRDefault="00FA066D" w:rsidP="00FA066D">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fldChar w:fldCharType="begin"/>
            </w:r>
            <w:r w:rsidRPr="00C60075">
              <w:rPr>
                <w:rFonts w:ascii="Times New Roman" w:eastAsia="Times New Roman" w:hAnsi="Times New Roman" w:cs="Times New Roman"/>
                <w:color w:val="auto"/>
                <w:sz w:val="20"/>
                <w:szCs w:val="20"/>
                <w:lang w:eastAsia="ar-SA" w:bidi="ar-SA"/>
              </w:rPr>
              <w:instrText>"Text26"</w:instrText>
            </w:r>
            <w:r w:rsidRPr="00C60075">
              <w:rPr>
                <w:rFonts w:ascii="Times New Roman" w:eastAsia="Times New Roman" w:hAnsi="Times New Roman" w:cs="Times New Roman"/>
                <w:color w:val="auto"/>
                <w:sz w:val="20"/>
                <w:szCs w:val="20"/>
                <w:lang w:eastAsia="ar-SA" w:bidi="ar-SA"/>
              </w:rPr>
              <w:fldChar w:fldCharType="separate"/>
            </w:r>
            <w:r w:rsidRPr="00C60075">
              <w:rPr>
                <w:rFonts w:ascii="Times New Roman" w:eastAsia="Times New Roman" w:hAnsi="Times New Roman" w:cs="Times New Roman"/>
                <w:color w:val="auto"/>
                <w:sz w:val="20"/>
                <w:szCs w:val="20"/>
                <w:lang w:eastAsia="ar-SA" w:bidi="ar-SA"/>
              </w:rPr>
              <w:t> </w:t>
            </w:r>
            <w:r w:rsidRPr="00C60075">
              <w:rPr>
                <w:rFonts w:ascii="Times New Roman" w:eastAsia="Times New Roman" w:hAnsi="Times New Roman" w:cs="Times New Roman"/>
                <w:color w:val="auto"/>
                <w:sz w:val="20"/>
                <w:szCs w:val="20"/>
                <w:lang w:eastAsia="ar-SA" w:bidi="ar-SA"/>
              </w:rPr>
              <w:fldChar w:fldCharType="end"/>
            </w:r>
            <w:r w:rsidRPr="00C60075">
              <w:rPr>
                <w:rFonts w:ascii="Times New Roman" w:eastAsia="Times New Roman" w:hAnsi="Times New Roman" w:cs="Times New Roman"/>
                <w:color w:val="auto"/>
                <w:sz w:val="20"/>
                <w:szCs w:val="20"/>
                <w:lang w:eastAsia="ar-SA" w:bidi="ar-SA"/>
              </w:rPr>
              <w:t>О</w:t>
            </w:r>
          </w:p>
        </w:tc>
        <w:tc>
          <w:tcPr>
            <w:tcW w:w="839" w:type="dxa"/>
            <w:tcBorders>
              <w:top w:val="single" w:sz="4" w:space="0" w:color="000000"/>
              <w:left w:val="single" w:sz="4" w:space="0" w:color="000000"/>
              <w:bottom w:val="single" w:sz="4" w:space="0" w:color="000000"/>
            </w:tcBorders>
            <w:vAlign w:val="center"/>
          </w:tcPr>
          <w:p w:rsidR="00FA066D" w:rsidRPr="00C60075" w:rsidRDefault="00FA066D" w:rsidP="00FA066D">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О</w:t>
            </w:r>
            <w:r w:rsidRPr="00C60075">
              <w:rPr>
                <w:rFonts w:ascii="Times New Roman" w:eastAsia="Times New Roman" w:hAnsi="Times New Roman" w:cs="Times New Roman"/>
                <w:color w:val="auto"/>
                <w:sz w:val="20"/>
                <w:szCs w:val="20"/>
                <w:lang w:eastAsia="ar-SA" w:bidi="ar-SA"/>
              </w:rPr>
              <w:fldChar w:fldCharType="begin"/>
            </w:r>
            <w:r w:rsidRPr="00C60075">
              <w:rPr>
                <w:rFonts w:ascii="Times New Roman" w:eastAsia="Times New Roman" w:hAnsi="Times New Roman" w:cs="Times New Roman"/>
                <w:color w:val="auto"/>
                <w:sz w:val="20"/>
                <w:szCs w:val="20"/>
                <w:lang w:eastAsia="ar-SA" w:bidi="ar-SA"/>
              </w:rPr>
              <w:instrText>"Text26"</w:instrText>
            </w:r>
            <w:r w:rsidRPr="00C60075">
              <w:rPr>
                <w:rFonts w:ascii="Times New Roman" w:eastAsia="Times New Roman" w:hAnsi="Times New Roman" w:cs="Times New Roman"/>
                <w:color w:val="auto"/>
                <w:sz w:val="20"/>
                <w:szCs w:val="20"/>
                <w:lang w:eastAsia="ar-SA" w:bidi="ar-SA"/>
              </w:rPr>
              <w:fldChar w:fldCharType="separate"/>
            </w:r>
            <w:r w:rsidRPr="00C60075">
              <w:rPr>
                <w:rFonts w:ascii="Times New Roman" w:eastAsia="Times New Roman" w:hAnsi="Times New Roman" w:cs="Times New Roman"/>
                <w:color w:val="auto"/>
                <w:sz w:val="20"/>
                <w:szCs w:val="20"/>
                <w:lang w:eastAsia="ar-SA" w:bidi="ar-SA"/>
              </w:rPr>
              <w:t> </w:t>
            </w:r>
            <w:r w:rsidRPr="00C60075">
              <w:rPr>
                <w:rFonts w:ascii="Times New Roman" w:eastAsia="Times New Roman" w:hAnsi="Times New Roman" w:cs="Times New Roman"/>
                <w:color w:val="auto"/>
                <w:sz w:val="20"/>
                <w:szCs w:val="20"/>
                <w:lang w:eastAsia="ar-SA" w:bidi="ar-SA"/>
              </w:rPr>
              <w:fldChar w:fldCharType="end"/>
            </w:r>
          </w:p>
        </w:tc>
        <w:tc>
          <w:tcPr>
            <w:tcW w:w="720" w:type="dxa"/>
            <w:tcBorders>
              <w:top w:val="single" w:sz="4" w:space="0" w:color="000000"/>
              <w:left w:val="single" w:sz="4" w:space="0" w:color="000000"/>
              <w:bottom w:val="single" w:sz="4" w:space="0" w:color="000000"/>
            </w:tcBorders>
            <w:vAlign w:val="center"/>
          </w:tcPr>
          <w:p w:rsidR="00FA066D" w:rsidRPr="00C60075" w:rsidRDefault="00FA066D" w:rsidP="00FA066D">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О</w:t>
            </w:r>
            <w:r w:rsidRPr="00C60075">
              <w:rPr>
                <w:rFonts w:ascii="Times New Roman" w:eastAsia="Times New Roman" w:hAnsi="Times New Roman" w:cs="Times New Roman"/>
                <w:color w:val="auto"/>
                <w:sz w:val="20"/>
                <w:szCs w:val="20"/>
                <w:lang w:eastAsia="ar-SA" w:bidi="ar-SA"/>
              </w:rPr>
              <w:fldChar w:fldCharType="begin"/>
            </w:r>
            <w:r w:rsidRPr="00C60075">
              <w:rPr>
                <w:rFonts w:ascii="Times New Roman" w:eastAsia="Times New Roman" w:hAnsi="Times New Roman" w:cs="Times New Roman"/>
                <w:color w:val="auto"/>
                <w:sz w:val="20"/>
                <w:szCs w:val="20"/>
                <w:lang w:eastAsia="ar-SA" w:bidi="ar-SA"/>
              </w:rPr>
              <w:instrText>"Text26"</w:instrText>
            </w:r>
            <w:r w:rsidRPr="00C60075">
              <w:rPr>
                <w:rFonts w:ascii="Times New Roman" w:eastAsia="Times New Roman" w:hAnsi="Times New Roman" w:cs="Times New Roman"/>
                <w:color w:val="auto"/>
                <w:sz w:val="20"/>
                <w:szCs w:val="20"/>
                <w:lang w:eastAsia="ar-SA" w:bidi="ar-SA"/>
              </w:rPr>
              <w:fldChar w:fldCharType="separate"/>
            </w:r>
            <w:r w:rsidRPr="00C60075">
              <w:rPr>
                <w:rFonts w:ascii="Times New Roman" w:eastAsia="Times New Roman" w:hAnsi="Times New Roman" w:cs="Times New Roman"/>
                <w:color w:val="auto"/>
                <w:sz w:val="20"/>
                <w:szCs w:val="20"/>
                <w:lang w:eastAsia="ar-SA" w:bidi="ar-SA"/>
              </w:rPr>
              <w:t> </w:t>
            </w:r>
            <w:r w:rsidRPr="00C60075">
              <w:rPr>
                <w:rFonts w:ascii="Times New Roman" w:eastAsia="Times New Roman" w:hAnsi="Times New Roman" w:cs="Times New Roman"/>
                <w:color w:val="auto"/>
                <w:sz w:val="20"/>
                <w:szCs w:val="20"/>
                <w:lang w:eastAsia="ar-SA" w:bidi="ar-SA"/>
              </w:rPr>
              <w:fldChar w:fldCharType="end"/>
            </w:r>
          </w:p>
        </w:tc>
        <w:tc>
          <w:tcPr>
            <w:tcW w:w="565" w:type="dxa"/>
            <w:tcBorders>
              <w:top w:val="single" w:sz="4" w:space="0" w:color="000000"/>
              <w:left w:val="single" w:sz="4" w:space="0" w:color="000000"/>
              <w:bottom w:val="single" w:sz="4" w:space="0" w:color="000000"/>
              <w:right w:val="single" w:sz="4" w:space="0" w:color="000000"/>
            </w:tcBorders>
            <w:vAlign w:val="center"/>
          </w:tcPr>
          <w:p w:rsidR="00FA066D" w:rsidRPr="00C60075" w:rsidRDefault="00FA066D" w:rsidP="00FA066D">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О</w:t>
            </w:r>
            <w:r w:rsidRPr="00C60075">
              <w:rPr>
                <w:rFonts w:ascii="Times New Roman" w:eastAsia="Times New Roman" w:hAnsi="Times New Roman" w:cs="Times New Roman"/>
                <w:color w:val="auto"/>
                <w:sz w:val="20"/>
                <w:szCs w:val="20"/>
                <w:lang w:eastAsia="ar-SA" w:bidi="ar-SA"/>
              </w:rPr>
              <w:fldChar w:fldCharType="begin"/>
            </w:r>
            <w:r w:rsidRPr="00C60075">
              <w:rPr>
                <w:rFonts w:ascii="Times New Roman" w:eastAsia="Times New Roman" w:hAnsi="Times New Roman" w:cs="Times New Roman"/>
                <w:color w:val="auto"/>
                <w:sz w:val="20"/>
                <w:szCs w:val="20"/>
                <w:lang w:eastAsia="ar-SA" w:bidi="ar-SA"/>
              </w:rPr>
              <w:instrText>"Text26"</w:instrText>
            </w:r>
            <w:r w:rsidRPr="00C60075">
              <w:rPr>
                <w:rFonts w:ascii="Times New Roman" w:eastAsia="Times New Roman" w:hAnsi="Times New Roman" w:cs="Times New Roman"/>
                <w:color w:val="auto"/>
                <w:sz w:val="20"/>
                <w:szCs w:val="20"/>
                <w:lang w:eastAsia="ar-SA" w:bidi="ar-SA"/>
              </w:rPr>
              <w:fldChar w:fldCharType="separate"/>
            </w:r>
            <w:r w:rsidRPr="00C60075">
              <w:rPr>
                <w:rFonts w:ascii="Times New Roman" w:eastAsia="Times New Roman" w:hAnsi="Times New Roman" w:cs="Times New Roman"/>
                <w:color w:val="auto"/>
                <w:sz w:val="20"/>
                <w:szCs w:val="20"/>
                <w:lang w:eastAsia="ar-SA" w:bidi="ar-SA"/>
              </w:rPr>
              <w:t> </w:t>
            </w:r>
            <w:r w:rsidRPr="00C60075">
              <w:rPr>
                <w:rFonts w:ascii="Times New Roman" w:eastAsia="Times New Roman" w:hAnsi="Times New Roman" w:cs="Times New Roman"/>
                <w:color w:val="auto"/>
                <w:sz w:val="20"/>
                <w:szCs w:val="20"/>
                <w:lang w:eastAsia="ar-SA" w:bidi="ar-SA"/>
              </w:rPr>
              <w:fldChar w:fldCharType="end"/>
            </w:r>
          </w:p>
        </w:tc>
      </w:tr>
      <w:tr w:rsidR="00FA066D" w:rsidRPr="00C60075" w:rsidTr="00FA066D">
        <w:trPr>
          <w:cantSplit/>
        </w:trPr>
        <w:tc>
          <w:tcPr>
            <w:tcW w:w="4210" w:type="dxa"/>
            <w:tcBorders>
              <w:top w:val="single" w:sz="4" w:space="0" w:color="000000"/>
              <w:left w:val="single" w:sz="4" w:space="0" w:color="000000"/>
              <w:bottom w:val="single" w:sz="4" w:space="0" w:color="000000"/>
            </w:tcBorders>
          </w:tcPr>
          <w:p w:rsidR="00FA066D" w:rsidRPr="00C60075" w:rsidRDefault="00FA066D" w:rsidP="00FA066D">
            <w:pPr>
              <w:suppressAutoHyphens/>
              <w:snapToGrid w:val="0"/>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Групиране на предстоящите за брак ДА и събирането им в подходящо помещение, с цел последваща проверка за съответствие.</w:t>
            </w:r>
          </w:p>
        </w:tc>
        <w:tc>
          <w:tcPr>
            <w:tcW w:w="720" w:type="dxa"/>
            <w:tcBorders>
              <w:top w:val="single" w:sz="4" w:space="0" w:color="000000"/>
              <w:left w:val="single" w:sz="4" w:space="0" w:color="000000"/>
              <w:bottom w:val="single" w:sz="4" w:space="0" w:color="000000"/>
            </w:tcBorders>
            <w:vAlign w:val="center"/>
          </w:tcPr>
          <w:p w:rsidR="00FA066D" w:rsidRPr="00C60075" w:rsidRDefault="00FA066D" w:rsidP="00FA066D">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И</w:t>
            </w:r>
            <w:r w:rsidRPr="00C60075">
              <w:rPr>
                <w:rFonts w:ascii="Times New Roman" w:eastAsia="Times New Roman" w:hAnsi="Times New Roman" w:cs="Times New Roman"/>
                <w:color w:val="auto"/>
                <w:sz w:val="20"/>
                <w:szCs w:val="20"/>
                <w:lang w:eastAsia="ar-SA" w:bidi="ar-SA"/>
              </w:rPr>
              <w:fldChar w:fldCharType="begin"/>
            </w:r>
            <w:r w:rsidRPr="00C60075">
              <w:rPr>
                <w:rFonts w:ascii="Times New Roman" w:eastAsia="Times New Roman" w:hAnsi="Times New Roman" w:cs="Times New Roman"/>
                <w:color w:val="auto"/>
                <w:sz w:val="20"/>
                <w:szCs w:val="20"/>
                <w:lang w:eastAsia="ar-SA" w:bidi="ar-SA"/>
              </w:rPr>
              <w:instrText>"Text26"</w:instrText>
            </w:r>
            <w:r w:rsidRPr="00C60075">
              <w:rPr>
                <w:rFonts w:ascii="Times New Roman" w:eastAsia="Times New Roman" w:hAnsi="Times New Roman" w:cs="Times New Roman"/>
                <w:color w:val="auto"/>
                <w:sz w:val="20"/>
                <w:szCs w:val="20"/>
                <w:lang w:eastAsia="ar-SA" w:bidi="ar-SA"/>
              </w:rPr>
              <w:fldChar w:fldCharType="separate"/>
            </w:r>
            <w:r w:rsidRPr="00C60075">
              <w:rPr>
                <w:rFonts w:ascii="Times New Roman" w:eastAsia="Times New Roman" w:hAnsi="Times New Roman" w:cs="Times New Roman"/>
                <w:color w:val="auto"/>
                <w:sz w:val="20"/>
                <w:szCs w:val="20"/>
                <w:lang w:eastAsia="ar-SA" w:bidi="ar-SA"/>
              </w:rPr>
              <w:t> </w:t>
            </w:r>
            <w:r w:rsidRPr="00C60075">
              <w:rPr>
                <w:rFonts w:ascii="Times New Roman" w:eastAsia="Times New Roman" w:hAnsi="Times New Roman" w:cs="Times New Roman"/>
                <w:color w:val="auto"/>
                <w:sz w:val="20"/>
                <w:szCs w:val="20"/>
                <w:lang w:eastAsia="ar-SA" w:bidi="ar-SA"/>
              </w:rPr>
              <w:fldChar w:fldCharType="end"/>
            </w:r>
          </w:p>
        </w:tc>
        <w:tc>
          <w:tcPr>
            <w:tcW w:w="720" w:type="dxa"/>
            <w:tcBorders>
              <w:top w:val="single" w:sz="4" w:space="0" w:color="000000"/>
              <w:left w:val="single" w:sz="4" w:space="0" w:color="000000"/>
              <w:bottom w:val="single" w:sz="4" w:space="0" w:color="000000"/>
            </w:tcBorders>
            <w:vAlign w:val="center"/>
          </w:tcPr>
          <w:p w:rsidR="00FA066D" w:rsidRPr="00C60075" w:rsidRDefault="00FA066D" w:rsidP="00FA066D">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К</w:t>
            </w:r>
            <w:r w:rsidRPr="00C60075">
              <w:rPr>
                <w:rFonts w:ascii="Times New Roman" w:eastAsia="Times New Roman" w:hAnsi="Times New Roman" w:cs="Times New Roman"/>
                <w:color w:val="auto"/>
                <w:sz w:val="20"/>
                <w:szCs w:val="20"/>
                <w:lang w:eastAsia="ar-SA" w:bidi="ar-SA"/>
              </w:rPr>
              <w:fldChar w:fldCharType="begin"/>
            </w:r>
            <w:r w:rsidRPr="00C60075">
              <w:rPr>
                <w:rFonts w:ascii="Times New Roman" w:eastAsia="Times New Roman" w:hAnsi="Times New Roman" w:cs="Times New Roman"/>
                <w:color w:val="auto"/>
                <w:sz w:val="20"/>
                <w:szCs w:val="20"/>
                <w:lang w:eastAsia="ar-SA" w:bidi="ar-SA"/>
              </w:rPr>
              <w:instrText>"Text26"</w:instrText>
            </w:r>
            <w:r w:rsidRPr="00C60075">
              <w:rPr>
                <w:rFonts w:ascii="Times New Roman" w:eastAsia="Times New Roman" w:hAnsi="Times New Roman" w:cs="Times New Roman"/>
                <w:color w:val="auto"/>
                <w:sz w:val="20"/>
                <w:szCs w:val="20"/>
                <w:lang w:eastAsia="ar-SA" w:bidi="ar-SA"/>
              </w:rPr>
              <w:fldChar w:fldCharType="separate"/>
            </w:r>
            <w:r w:rsidRPr="00C60075">
              <w:rPr>
                <w:rFonts w:ascii="Times New Roman" w:eastAsia="Times New Roman" w:hAnsi="Times New Roman" w:cs="Times New Roman"/>
                <w:color w:val="auto"/>
                <w:sz w:val="20"/>
                <w:szCs w:val="20"/>
                <w:lang w:eastAsia="ar-SA" w:bidi="ar-SA"/>
              </w:rPr>
              <w:t> </w:t>
            </w:r>
            <w:r w:rsidRPr="00C60075">
              <w:rPr>
                <w:rFonts w:ascii="Times New Roman" w:eastAsia="Times New Roman" w:hAnsi="Times New Roman" w:cs="Times New Roman"/>
                <w:color w:val="auto"/>
                <w:sz w:val="20"/>
                <w:szCs w:val="20"/>
                <w:lang w:eastAsia="ar-SA" w:bidi="ar-SA"/>
              </w:rPr>
              <w:fldChar w:fldCharType="end"/>
            </w:r>
          </w:p>
        </w:tc>
        <w:tc>
          <w:tcPr>
            <w:tcW w:w="720" w:type="dxa"/>
            <w:tcBorders>
              <w:top w:val="single" w:sz="4" w:space="0" w:color="000000"/>
              <w:left w:val="single" w:sz="4" w:space="0" w:color="000000"/>
              <w:bottom w:val="single" w:sz="4" w:space="0" w:color="000000"/>
            </w:tcBorders>
            <w:vAlign w:val="center"/>
          </w:tcPr>
          <w:p w:rsidR="00FA066D" w:rsidRPr="00C60075" w:rsidRDefault="00FA066D" w:rsidP="00FA066D">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К</w:t>
            </w:r>
            <w:r w:rsidRPr="00C60075">
              <w:rPr>
                <w:rFonts w:ascii="Times New Roman" w:eastAsia="Times New Roman" w:hAnsi="Times New Roman" w:cs="Times New Roman"/>
                <w:color w:val="auto"/>
                <w:sz w:val="20"/>
                <w:szCs w:val="20"/>
                <w:lang w:eastAsia="ar-SA" w:bidi="ar-SA"/>
              </w:rPr>
              <w:fldChar w:fldCharType="begin"/>
            </w:r>
            <w:r w:rsidRPr="00C60075">
              <w:rPr>
                <w:rFonts w:ascii="Times New Roman" w:eastAsia="Times New Roman" w:hAnsi="Times New Roman" w:cs="Times New Roman"/>
                <w:color w:val="auto"/>
                <w:sz w:val="20"/>
                <w:szCs w:val="20"/>
                <w:lang w:eastAsia="ar-SA" w:bidi="ar-SA"/>
              </w:rPr>
              <w:instrText>"Text26"</w:instrText>
            </w:r>
            <w:r w:rsidRPr="00C60075">
              <w:rPr>
                <w:rFonts w:ascii="Times New Roman" w:eastAsia="Times New Roman" w:hAnsi="Times New Roman" w:cs="Times New Roman"/>
                <w:color w:val="auto"/>
                <w:sz w:val="20"/>
                <w:szCs w:val="20"/>
                <w:lang w:eastAsia="ar-SA" w:bidi="ar-SA"/>
              </w:rPr>
              <w:fldChar w:fldCharType="separate"/>
            </w:r>
            <w:r w:rsidRPr="00C60075">
              <w:rPr>
                <w:rFonts w:ascii="Times New Roman" w:eastAsia="Times New Roman" w:hAnsi="Times New Roman" w:cs="Times New Roman"/>
                <w:color w:val="auto"/>
                <w:sz w:val="20"/>
                <w:szCs w:val="20"/>
                <w:lang w:eastAsia="ar-SA" w:bidi="ar-SA"/>
              </w:rPr>
              <w:t> </w:t>
            </w:r>
            <w:r w:rsidRPr="00C60075">
              <w:rPr>
                <w:rFonts w:ascii="Times New Roman" w:eastAsia="Times New Roman" w:hAnsi="Times New Roman" w:cs="Times New Roman"/>
                <w:color w:val="auto"/>
                <w:sz w:val="20"/>
                <w:szCs w:val="20"/>
                <w:lang w:eastAsia="ar-SA" w:bidi="ar-SA"/>
              </w:rPr>
              <w:fldChar w:fldCharType="end"/>
            </w:r>
          </w:p>
        </w:tc>
        <w:tc>
          <w:tcPr>
            <w:tcW w:w="658" w:type="dxa"/>
            <w:tcBorders>
              <w:top w:val="single" w:sz="4" w:space="0" w:color="000000"/>
              <w:left w:val="single" w:sz="4" w:space="0" w:color="000000"/>
              <w:bottom w:val="single" w:sz="4" w:space="0" w:color="000000"/>
            </w:tcBorders>
            <w:vAlign w:val="center"/>
          </w:tcPr>
          <w:p w:rsidR="00FA066D" w:rsidRPr="00C60075" w:rsidRDefault="00FA066D" w:rsidP="00FA066D">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И</w:t>
            </w:r>
            <w:r w:rsidRPr="00C60075">
              <w:rPr>
                <w:rFonts w:ascii="Times New Roman" w:eastAsia="Times New Roman" w:hAnsi="Times New Roman" w:cs="Times New Roman"/>
                <w:color w:val="auto"/>
                <w:sz w:val="20"/>
                <w:szCs w:val="20"/>
                <w:lang w:eastAsia="ar-SA" w:bidi="ar-SA"/>
              </w:rPr>
              <w:fldChar w:fldCharType="begin"/>
            </w:r>
            <w:r w:rsidRPr="00C60075">
              <w:rPr>
                <w:rFonts w:ascii="Times New Roman" w:eastAsia="Times New Roman" w:hAnsi="Times New Roman" w:cs="Times New Roman"/>
                <w:color w:val="auto"/>
                <w:sz w:val="20"/>
                <w:szCs w:val="20"/>
                <w:lang w:eastAsia="ar-SA" w:bidi="ar-SA"/>
              </w:rPr>
              <w:instrText>"Text26"</w:instrText>
            </w:r>
            <w:r w:rsidRPr="00C60075">
              <w:rPr>
                <w:rFonts w:ascii="Times New Roman" w:eastAsia="Times New Roman" w:hAnsi="Times New Roman" w:cs="Times New Roman"/>
                <w:color w:val="auto"/>
                <w:sz w:val="20"/>
                <w:szCs w:val="20"/>
                <w:lang w:eastAsia="ar-SA" w:bidi="ar-SA"/>
              </w:rPr>
              <w:fldChar w:fldCharType="separate"/>
            </w:r>
            <w:r w:rsidRPr="00C60075">
              <w:rPr>
                <w:rFonts w:ascii="Times New Roman" w:eastAsia="Times New Roman" w:hAnsi="Times New Roman" w:cs="Times New Roman"/>
                <w:color w:val="auto"/>
                <w:sz w:val="20"/>
                <w:szCs w:val="20"/>
                <w:lang w:eastAsia="ar-SA" w:bidi="ar-SA"/>
              </w:rPr>
              <w:t> </w:t>
            </w:r>
            <w:r w:rsidRPr="00C60075">
              <w:rPr>
                <w:rFonts w:ascii="Times New Roman" w:eastAsia="Times New Roman" w:hAnsi="Times New Roman" w:cs="Times New Roman"/>
                <w:color w:val="auto"/>
                <w:sz w:val="20"/>
                <w:szCs w:val="20"/>
                <w:lang w:eastAsia="ar-SA" w:bidi="ar-SA"/>
              </w:rPr>
              <w:fldChar w:fldCharType="end"/>
            </w:r>
          </w:p>
        </w:tc>
        <w:tc>
          <w:tcPr>
            <w:tcW w:w="720" w:type="dxa"/>
            <w:tcBorders>
              <w:top w:val="single" w:sz="4" w:space="0" w:color="000000"/>
              <w:left w:val="single" w:sz="4" w:space="0" w:color="000000"/>
              <w:bottom w:val="single" w:sz="4" w:space="0" w:color="000000"/>
            </w:tcBorders>
            <w:vAlign w:val="center"/>
          </w:tcPr>
          <w:p w:rsidR="00FA066D" w:rsidRPr="00C60075" w:rsidRDefault="00FA066D" w:rsidP="00FA066D">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О</w:t>
            </w:r>
            <w:r w:rsidRPr="00C60075">
              <w:rPr>
                <w:rFonts w:ascii="Times New Roman" w:eastAsia="Times New Roman" w:hAnsi="Times New Roman" w:cs="Times New Roman"/>
                <w:color w:val="auto"/>
                <w:sz w:val="20"/>
                <w:szCs w:val="20"/>
                <w:lang w:eastAsia="ar-SA" w:bidi="ar-SA"/>
              </w:rPr>
              <w:fldChar w:fldCharType="begin"/>
            </w:r>
            <w:r w:rsidRPr="00C60075">
              <w:rPr>
                <w:rFonts w:ascii="Times New Roman" w:eastAsia="Times New Roman" w:hAnsi="Times New Roman" w:cs="Times New Roman"/>
                <w:color w:val="auto"/>
                <w:sz w:val="20"/>
                <w:szCs w:val="20"/>
                <w:lang w:eastAsia="ar-SA" w:bidi="ar-SA"/>
              </w:rPr>
              <w:instrText>"Text26"</w:instrText>
            </w:r>
            <w:r w:rsidRPr="00C60075">
              <w:rPr>
                <w:rFonts w:ascii="Times New Roman" w:eastAsia="Times New Roman" w:hAnsi="Times New Roman" w:cs="Times New Roman"/>
                <w:color w:val="auto"/>
                <w:sz w:val="20"/>
                <w:szCs w:val="20"/>
                <w:lang w:eastAsia="ar-SA" w:bidi="ar-SA"/>
              </w:rPr>
              <w:fldChar w:fldCharType="separate"/>
            </w:r>
            <w:r w:rsidRPr="00C60075">
              <w:rPr>
                <w:rFonts w:ascii="Times New Roman" w:eastAsia="Times New Roman" w:hAnsi="Times New Roman" w:cs="Times New Roman"/>
                <w:color w:val="auto"/>
                <w:sz w:val="20"/>
                <w:szCs w:val="20"/>
                <w:lang w:eastAsia="ar-SA" w:bidi="ar-SA"/>
              </w:rPr>
              <w:t> </w:t>
            </w:r>
            <w:r w:rsidRPr="00C60075">
              <w:rPr>
                <w:rFonts w:ascii="Times New Roman" w:eastAsia="Times New Roman" w:hAnsi="Times New Roman" w:cs="Times New Roman"/>
                <w:color w:val="auto"/>
                <w:sz w:val="20"/>
                <w:szCs w:val="20"/>
                <w:lang w:eastAsia="ar-SA" w:bidi="ar-SA"/>
              </w:rPr>
              <w:fldChar w:fldCharType="end"/>
            </w:r>
          </w:p>
        </w:tc>
        <w:tc>
          <w:tcPr>
            <w:tcW w:w="839" w:type="dxa"/>
            <w:tcBorders>
              <w:top w:val="single" w:sz="4" w:space="0" w:color="000000"/>
              <w:left w:val="single" w:sz="4" w:space="0" w:color="000000"/>
              <w:bottom w:val="single" w:sz="4" w:space="0" w:color="000000"/>
            </w:tcBorders>
            <w:vAlign w:val="center"/>
          </w:tcPr>
          <w:p w:rsidR="00FA066D" w:rsidRPr="00C60075" w:rsidRDefault="00FA066D" w:rsidP="00FA066D">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О</w:t>
            </w:r>
            <w:r w:rsidRPr="00C60075">
              <w:rPr>
                <w:rFonts w:ascii="Times New Roman" w:eastAsia="Times New Roman" w:hAnsi="Times New Roman" w:cs="Times New Roman"/>
                <w:color w:val="auto"/>
                <w:sz w:val="20"/>
                <w:szCs w:val="20"/>
                <w:lang w:eastAsia="ar-SA" w:bidi="ar-SA"/>
              </w:rPr>
              <w:fldChar w:fldCharType="begin"/>
            </w:r>
            <w:r w:rsidRPr="00C60075">
              <w:rPr>
                <w:rFonts w:ascii="Times New Roman" w:eastAsia="Times New Roman" w:hAnsi="Times New Roman" w:cs="Times New Roman"/>
                <w:color w:val="auto"/>
                <w:sz w:val="20"/>
                <w:szCs w:val="20"/>
                <w:lang w:eastAsia="ar-SA" w:bidi="ar-SA"/>
              </w:rPr>
              <w:instrText>"Text26"</w:instrText>
            </w:r>
            <w:r w:rsidRPr="00C60075">
              <w:rPr>
                <w:rFonts w:ascii="Times New Roman" w:eastAsia="Times New Roman" w:hAnsi="Times New Roman" w:cs="Times New Roman"/>
                <w:color w:val="auto"/>
                <w:sz w:val="20"/>
                <w:szCs w:val="20"/>
                <w:lang w:eastAsia="ar-SA" w:bidi="ar-SA"/>
              </w:rPr>
              <w:fldChar w:fldCharType="separate"/>
            </w:r>
            <w:r w:rsidRPr="00C60075">
              <w:rPr>
                <w:rFonts w:ascii="Times New Roman" w:eastAsia="Times New Roman" w:hAnsi="Times New Roman" w:cs="Times New Roman"/>
                <w:color w:val="auto"/>
                <w:sz w:val="20"/>
                <w:szCs w:val="20"/>
                <w:lang w:eastAsia="ar-SA" w:bidi="ar-SA"/>
              </w:rPr>
              <w:t> </w:t>
            </w:r>
            <w:r w:rsidRPr="00C60075">
              <w:rPr>
                <w:rFonts w:ascii="Times New Roman" w:eastAsia="Times New Roman" w:hAnsi="Times New Roman" w:cs="Times New Roman"/>
                <w:color w:val="auto"/>
                <w:sz w:val="20"/>
                <w:szCs w:val="20"/>
                <w:lang w:eastAsia="ar-SA" w:bidi="ar-SA"/>
              </w:rPr>
              <w:fldChar w:fldCharType="end"/>
            </w:r>
          </w:p>
        </w:tc>
        <w:tc>
          <w:tcPr>
            <w:tcW w:w="720" w:type="dxa"/>
            <w:tcBorders>
              <w:top w:val="single" w:sz="4" w:space="0" w:color="000000"/>
              <w:left w:val="single" w:sz="4" w:space="0" w:color="000000"/>
              <w:bottom w:val="single" w:sz="4" w:space="0" w:color="000000"/>
            </w:tcBorders>
            <w:vAlign w:val="center"/>
          </w:tcPr>
          <w:p w:rsidR="00FA066D" w:rsidRPr="00C60075" w:rsidRDefault="00FA066D" w:rsidP="00FA066D">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И</w:t>
            </w:r>
            <w:r w:rsidRPr="00C60075">
              <w:rPr>
                <w:rFonts w:ascii="Times New Roman" w:eastAsia="Times New Roman" w:hAnsi="Times New Roman" w:cs="Times New Roman"/>
                <w:color w:val="auto"/>
                <w:sz w:val="20"/>
                <w:szCs w:val="20"/>
                <w:lang w:eastAsia="ar-SA" w:bidi="ar-SA"/>
              </w:rPr>
              <w:fldChar w:fldCharType="begin"/>
            </w:r>
            <w:r w:rsidRPr="00C60075">
              <w:rPr>
                <w:rFonts w:ascii="Times New Roman" w:eastAsia="Times New Roman" w:hAnsi="Times New Roman" w:cs="Times New Roman"/>
                <w:color w:val="auto"/>
                <w:sz w:val="20"/>
                <w:szCs w:val="20"/>
                <w:lang w:eastAsia="ar-SA" w:bidi="ar-SA"/>
              </w:rPr>
              <w:instrText>"Text26"</w:instrText>
            </w:r>
            <w:r w:rsidRPr="00C60075">
              <w:rPr>
                <w:rFonts w:ascii="Times New Roman" w:eastAsia="Times New Roman" w:hAnsi="Times New Roman" w:cs="Times New Roman"/>
                <w:color w:val="auto"/>
                <w:sz w:val="20"/>
                <w:szCs w:val="20"/>
                <w:lang w:eastAsia="ar-SA" w:bidi="ar-SA"/>
              </w:rPr>
              <w:fldChar w:fldCharType="separate"/>
            </w:r>
            <w:r w:rsidRPr="00C60075">
              <w:rPr>
                <w:rFonts w:ascii="Times New Roman" w:eastAsia="Times New Roman" w:hAnsi="Times New Roman" w:cs="Times New Roman"/>
                <w:color w:val="auto"/>
                <w:sz w:val="20"/>
                <w:szCs w:val="20"/>
                <w:lang w:eastAsia="ar-SA" w:bidi="ar-SA"/>
              </w:rPr>
              <w:t> </w:t>
            </w:r>
            <w:r w:rsidRPr="00C60075">
              <w:rPr>
                <w:rFonts w:ascii="Times New Roman" w:eastAsia="Times New Roman" w:hAnsi="Times New Roman" w:cs="Times New Roman"/>
                <w:color w:val="auto"/>
                <w:sz w:val="20"/>
                <w:szCs w:val="20"/>
                <w:lang w:eastAsia="ar-SA" w:bidi="ar-SA"/>
              </w:rPr>
              <w:fldChar w:fldCharType="end"/>
            </w:r>
          </w:p>
        </w:tc>
        <w:tc>
          <w:tcPr>
            <w:tcW w:w="565" w:type="dxa"/>
            <w:tcBorders>
              <w:top w:val="single" w:sz="4" w:space="0" w:color="000000"/>
              <w:left w:val="single" w:sz="4" w:space="0" w:color="000000"/>
              <w:bottom w:val="single" w:sz="4" w:space="0" w:color="000000"/>
              <w:right w:val="single" w:sz="4" w:space="0" w:color="000000"/>
            </w:tcBorders>
            <w:vAlign w:val="center"/>
          </w:tcPr>
          <w:p w:rsidR="00FA066D" w:rsidRPr="00C60075" w:rsidRDefault="00FA066D" w:rsidP="00FA066D">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О</w:t>
            </w:r>
            <w:r w:rsidRPr="00C60075">
              <w:rPr>
                <w:rFonts w:ascii="Times New Roman" w:eastAsia="Times New Roman" w:hAnsi="Times New Roman" w:cs="Times New Roman"/>
                <w:color w:val="auto"/>
                <w:sz w:val="20"/>
                <w:szCs w:val="20"/>
                <w:lang w:eastAsia="ar-SA" w:bidi="ar-SA"/>
              </w:rPr>
              <w:fldChar w:fldCharType="begin"/>
            </w:r>
            <w:r w:rsidRPr="00C60075">
              <w:rPr>
                <w:rFonts w:ascii="Times New Roman" w:eastAsia="Times New Roman" w:hAnsi="Times New Roman" w:cs="Times New Roman"/>
                <w:color w:val="auto"/>
                <w:sz w:val="20"/>
                <w:szCs w:val="20"/>
                <w:lang w:eastAsia="ar-SA" w:bidi="ar-SA"/>
              </w:rPr>
              <w:instrText>"Text26"</w:instrText>
            </w:r>
            <w:r w:rsidRPr="00C60075">
              <w:rPr>
                <w:rFonts w:ascii="Times New Roman" w:eastAsia="Times New Roman" w:hAnsi="Times New Roman" w:cs="Times New Roman"/>
                <w:color w:val="auto"/>
                <w:sz w:val="20"/>
                <w:szCs w:val="20"/>
                <w:lang w:eastAsia="ar-SA" w:bidi="ar-SA"/>
              </w:rPr>
              <w:fldChar w:fldCharType="separate"/>
            </w:r>
            <w:r w:rsidRPr="00C60075">
              <w:rPr>
                <w:rFonts w:ascii="Times New Roman" w:eastAsia="Times New Roman" w:hAnsi="Times New Roman" w:cs="Times New Roman"/>
                <w:color w:val="auto"/>
                <w:sz w:val="20"/>
                <w:szCs w:val="20"/>
                <w:lang w:eastAsia="ar-SA" w:bidi="ar-SA"/>
              </w:rPr>
              <w:t> </w:t>
            </w:r>
            <w:r w:rsidRPr="00C60075">
              <w:rPr>
                <w:rFonts w:ascii="Times New Roman" w:eastAsia="Times New Roman" w:hAnsi="Times New Roman" w:cs="Times New Roman"/>
                <w:color w:val="auto"/>
                <w:sz w:val="20"/>
                <w:szCs w:val="20"/>
                <w:lang w:eastAsia="ar-SA" w:bidi="ar-SA"/>
              </w:rPr>
              <w:fldChar w:fldCharType="end"/>
            </w:r>
          </w:p>
        </w:tc>
      </w:tr>
      <w:tr w:rsidR="00FA066D" w:rsidRPr="00C60075" w:rsidTr="00FA066D">
        <w:trPr>
          <w:cantSplit/>
        </w:trPr>
        <w:tc>
          <w:tcPr>
            <w:tcW w:w="4210" w:type="dxa"/>
            <w:tcBorders>
              <w:top w:val="single" w:sz="4" w:space="0" w:color="000000"/>
              <w:left w:val="single" w:sz="4" w:space="0" w:color="000000"/>
              <w:bottom w:val="single" w:sz="4" w:space="0" w:color="000000"/>
            </w:tcBorders>
          </w:tcPr>
          <w:p w:rsidR="00FA066D" w:rsidRPr="00C60075" w:rsidRDefault="00FA066D" w:rsidP="00FA066D">
            <w:pPr>
              <w:suppressAutoHyphens/>
              <w:snapToGrid w:val="0"/>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 xml:space="preserve">Проверка за съответствие между инвентарни и фабрични номера от счетоводен картон с тези от предстоящите за унищожаване ДА  </w:t>
            </w:r>
          </w:p>
        </w:tc>
        <w:tc>
          <w:tcPr>
            <w:tcW w:w="720" w:type="dxa"/>
            <w:tcBorders>
              <w:top w:val="single" w:sz="4" w:space="0" w:color="000000"/>
              <w:left w:val="single" w:sz="4" w:space="0" w:color="000000"/>
              <w:bottom w:val="single" w:sz="4" w:space="0" w:color="000000"/>
            </w:tcBorders>
            <w:vAlign w:val="center"/>
          </w:tcPr>
          <w:p w:rsidR="00FA066D" w:rsidRPr="00C60075" w:rsidRDefault="00FA066D" w:rsidP="00FA066D">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И</w:t>
            </w:r>
            <w:r w:rsidRPr="00C60075">
              <w:rPr>
                <w:rFonts w:ascii="Times New Roman" w:eastAsia="Times New Roman" w:hAnsi="Times New Roman" w:cs="Times New Roman"/>
                <w:color w:val="auto"/>
                <w:sz w:val="20"/>
                <w:szCs w:val="20"/>
                <w:lang w:eastAsia="ar-SA" w:bidi="ar-SA"/>
              </w:rPr>
              <w:fldChar w:fldCharType="begin"/>
            </w:r>
            <w:r w:rsidRPr="00C60075">
              <w:rPr>
                <w:rFonts w:ascii="Times New Roman" w:eastAsia="Times New Roman" w:hAnsi="Times New Roman" w:cs="Times New Roman"/>
                <w:color w:val="auto"/>
                <w:sz w:val="20"/>
                <w:szCs w:val="20"/>
                <w:lang w:eastAsia="ar-SA" w:bidi="ar-SA"/>
              </w:rPr>
              <w:instrText>"Text26"</w:instrText>
            </w:r>
            <w:r w:rsidRPr="00C60075">
              <w:rPr>
                <w:rFonts w:ascii="Times New Roman" w:eastAsia="Times New Roman" w:hAnsi="Times New Roman" w:cs="Times New Roman"/>
                <w:color w:val="auto"/>
                <w:sz w:val="20"/>
                <w:szCs w:val="20"/>
                <w:lang w:eastAsia="ar-SA" w:bidi="ar-SA"/>
              </w:rPr>
              <w:fldChar w:fldCharType="separate"/>
            </w:r>
            <w:r w:rsidRPr="00C60075">
              <w:rPr>
                <w:rFonts w:ascii="Times New Roman" w:eastAsia="Times New Roman" w:hAnsi="Times New Roman" w:cs="Times New Roman"/>
                <w:color w:val="auto"/>
                <w:sz w:val="20"/>
                <w:szCs w:val="20"/>
                <w:lang w:eastAsia="ar-SA" w:bidi="ar-SA"/>
              </w:rPr>
              <w:t> </w:t>
            </w:r>
            <w:r w:rsidRPr="00C60075">
              <w:rPr>
                <w:rFonts w:ascii="Times New Roman" w:eastAsia="Times New Roman" w:hAnsi="Times New Roman" w:cs="Times New Roman"/>
                <w:color w:val="auto"/>
                <w:sz w:val="20"/>
                <w:szCs w:val="20"/>
                <w:lang w:eastAsia="ar-SA" w:bidi="ar-SA"/>
              </w:rPr>
              <w:fldChar w:fldCharType="end"/>
            </w:r>
          </w:p>
        </w:tc>
        <w:tc>
          <w:tcPr>
            <w:tcW w:w="720" w:type="dxa"/>
            <w:tcBorders>
              <w:top w:val="single" w:sz="4" w:space="0" w:color="000000"/>
              <w:left w:val="single" w:sz="4" w:space="0" w:color="000000"/>
              <w:bottom w:val="single" w:sz="4" w:space="0" w:color="000000"/>
            </w:tcBorders>
            <w:vAlign w:val="center"/>
          </w:tcPr>
          <w:p w:rsidR="00FA066D" w:rsidRPr="00C60075" w:rsidRDefault="00FA066D" w:rsidP="00FA066D">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fldChar w:fldCharType="begin"/>
            </w:r>
            <w:r w:rsidRPr="00C60075">
              <w:rPr>
                <w:rFonts w:ascii="Times New Roman" w:eastAsia="Times New Roman" w:hAnsi="Times New Roman" w:cs="Times New Roman"/>
                <w:color w:val="auto"/>
                <w:sz w:val="20"/>
                <w:szCs w:val="20"/>
                <w:lang w:eastAsia="ar-SA" w:bidi="ar-SA"/>
              </w:rPr>
              <w:instrText>"Text26"</w:instrText>
            </w:r>
            <w:r w:rsidRPr="00C60075">
              <w:rPr>
                <w:rFonts w:ascii="Times New Roman" w:eastAsia="Times New Roman" w:hAnsi="Times New Roman" w:cs="Times New Roman"/>
                <w:color w:val="auto"/>
                <w:sz w:val="20"/>
                <w:szCs w:val="20"/>
                <w:lang w:eastAsia="ar-SA" w:bidi="ar-SA"/>
              </w:rPr>
              <w:fldChar w:fldCharType="separate"/>
            </w:r>
            <w:r w:rsidRPr="00C60075">
              <w:rPr>
                <w:rFonts w:ascii="Times New Roman" w:eastAsia="Times New Roman" w:hAnsi="Times New Roman" w:cs="Times New Roman"/>
                <w:color w:val="auto"/>
                <w:sz w:val="20"/>
                <w:szCs w:val="20"/>
                <w:lang w:eastAsia="ar-SA" w:bidi="ar-SA"/>
              </w:rPr>
              <w:t> </w:t>
            </w:r>
            <w:r w:rsidRPr="00C60075">
              <w:rPr>
                <w:rFonts w:ascii="Times New Roman" w:eastAsia="Times New Roman" w:hAnsi="Times New Roman" w:cs="Times New Roman"/>
                <w:color w:val="auto"/>
                <w:sz w:val="20"/>
                <w:szCs w:val="20"/>
                <w:lang w:eastAsia="ar-SA" w:bidi="ar-SA"/>
              </w:rPr>
              <w:fldChar w:fldCharType="end"/>
            </w:r>
            <w:r w:rsidRPr="00C60075">
              <w:rPr>
                <w:rFonts w:ascii="Times New Roman" w:eastAsia="Times New Roman" w:hAnsi="Times New Roman" w:cs="Times New Roman"/>
                <w:color w:val="auto"/>
                <w:sz w:val="20"/>
                <w:szCs w:val="20"/>
                <w:lang w:eastAsia="ar-SA" w:bidi="ar-SA"/>
              </w:rPr>
              <w:t>К</w:t>
            </w:r>
          </w:p>
        </w:tc>
        <w:tc>
          <w:tcPr>
            <w:tcW w:w="720" w:type="dxa"/>
            <w:tcBorders>
              <w:top w:val="single" w:sz="4" w:space="0" w:color="000000"/>
              <w:left w:val="single" w:sz="4" w:space="0" w:color="000000"/>
              <w:bottom w:val="single" w:sz="4" w:space="0" w:color="000000"/>
            </w:tcBorders>
            <w:vAlign w:val="center"/>
          </w:tcPr>
          <w:p w:rsidR="00FA066D" w:rsidRPr="00C60075" w:rsidRDefault="00FA066D" w:rsidP="00FA066D">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К</w:t>
            </w:r>
            <w:r w:rsidRPr="00C60075">
              <w:rPr>
                <w:rFonts w:ascii="Times New Roman" w:eastAsia="Times New Roman" w:hAnsi="Times New Roman" w:cs="Times New Roman"/>
                <w:color w:val="auto"/>
                <w:sz w:val="20"/>
                <w:szCs w:val="20"/>
                <w:lang w:eastAsia="ar-SA" w:bidi="ar-SA"/>
              </w:rPr>
              <w:fldChar w:fldCharType="begin"/>
            </w:r>
            <w:r w:rsidRPr="00C60075">
              <w:rPr>
                <w:rFonts w:ascii="Times New Roman" w:eastAsia="Times New Roman" w:hAnsi="Times New Roman" w:cs="Times New Roman"/>
                <w:color w:val="auto"/>
                <w:sz w:val="20"/>
                <w:szCs w:val="20"/>
                <w:lang w:eastAsia="ar-SA" w:bidi="ar-SA"/>
              </w:rPr>
              <w:instrText>"Text26"</w:instrText>
            </w:r>
            <w:r w:rsidRPr="00C60075">
              <w:rPr>
                <w:rFonts w:ascii="Times New Roman" w:eastAsia="Times New Roman" w:hAnsi="Times New Roman" w:cs="Times New Roman"/>
                <w:color w:val="auto"/>
                <w:sz w:val="20"/>
                <w:szCs w:val="20"/>
                <w:lang w:eastAsia="ar-SA" w:bidi="ar-SA"/>
              </w:rPr>
              <w:fldChar w:fldCharType="separate"/>
            </w:r>
            <w:r w:rsidRPr="00C60075">
              <w:rPr>
                <w:rFonts w:ascii="Times New Roman" w:eastAsia="Times New Roman" w:hAnsi="Times New Roman" w:cs="Times New Roman"/>
                <w:color w:val="auto"/>
                <w:sz w:val="20"/>
                <w:szCs w:val="20"/>
                <w:lang w:eastAsia="ar-SA" w:bidi="ar-SA"/>
              </w:rPr>
              <w:t> </w:t>
            </w:r>
            <w:r w:rsidRPr="00C60075">
              <w:rPr>
                <w:rFonts w:ascii="Times New Roman" w:eastAsia="Times New Roman" w:hAnsi="Times New Roman" w:cs="Times New Roman"/>
                <w:color w:val="auto"/>
                <w:sz w:val="20"/>
                <w:szCs w:val="20"/>
                <w:lang w:eastAsia="ar-SA" w:bidi="ar-SA"/>
              </w:rPr>
              <w:fldChar w:fldCharType="end"/>
            </w:r>
          </w:p>
        </w:tc>
        <w:tc>
          <w:tcPr>
            <w:tcW w:w="658" w:type="dxa"/>
            <w:tcBorders>
              <w:top w:val="single" w:sz="4" w:space="0" w:color="000000"/>
              <w:left w:val="single" w:sz="4" w:space="0" w:color="000000"/>
              <w:bottom w:val="single" w:sz="4" w:space="0" w:color="000000"/>
            </w:tcBorders>
            <w:vAlign w:val="center"/>
          </w:tcPr>
          <w:p w:rsidR="00FA066D" w:rsidRPr="00C60075" w:rsidRDefault="00FA066D" w:rsidP="00FA066D">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О</w:t>
            </w:r>
            <w:r w:rsidRPr="00C60075">
              <w:rPr>
                <w:rFonts w:ascii="Times New Roman" w:eastAsia="Times New Roman" w:hAnsi="Times New Roman" w:cs="Times New Roman"/>
                <w:color w:val="auto"/>
                <w:sz w:val="20"/>
                <w:szCs w:val="20"/>
                <w:lang w:eastAsia="ar-SA" w:bidi="ar-SA"/>
              </w:rPr>
              <w:fldChar w:fldCharType="begin"/>
            </w:r>
            <w:r w:rsidRPr="00C60075">
              <w:rPr>
                <w:rFonts w:ascii="Times New Roman" w:eastAsia="Times New Roman" w:hAnsi="Times New Roman" w:cs="Times New Roman"/>
                <w:color w:val="auto"/>
                <w:sz w:val="20"/>
                <w:szCs w:val="20"/>
                <w:lang w:eastAsia="ar-SA" w:bidi="ar-SA"/>
              </w:rPr>
              <w:instrText>"Text26"</w:instrText>
            </w:r>
            <w:r w:rsidRPr="00C60075">
              <w:rPr>
                <w:rFonts w:ascii="Times New Roman" w:eastAsia="Times New Roman" w:hAnsi="Times New Roman" w:cs="Times New Roman"/>
                <w:color w:val="auto"/>
                <w:sz w:val="20"/>
                <w:szCs w:val="20"/>
                <w:lang w:eastAsia="ar-SA" w:bidi="ar-SA"/>
              </w:rPr>
              <w:fldChar w:fldCharType="separate"/>
            </w:r>
            <w:r w:rsidRPr="00C60075">
              <w:rPr>
                <w:rFonts w:ascii="Times New Roman" w:eastAsia="Times New Roman" w:hAnsi="Times New Roman" w:cs="Times New Roman"/>
                <w:color w:val="auto"/>
                <w:sz w:val="20"/>
                <w:szCs w:val="20"/>
                <w:lang w:eastAsia="ar-SA" w:bidi="ar-SA"/>
              </w:rPr>
              <w:t> </w:t>
            </w:r>
            <w:r w:rsidRPr="00C60075">
              <w:rPr>
                <w:rFonts w:ascii="Times New Roman" w:eastAsia="Times New Roman" w:hAnsi="Times New Roman" w:cs="Times New Roman"/>
                <w:color w:val="auto"/>
                <w:sz w:val="20"/>
                <w:szCs w:val="20"/>
                <w:lang w:eastAsia="ar-SA" w:bidi="ar-SA"/>
              </w:rPr>
              <w:fldChar w:fldCharType="end"/>
            </w:r>
          </w:p>
        </w:tc>
        <w:tc>
          <w:tcPr>
            <w:tcW w:w="720" w:type="dxa"/>
            <w:tcBorders>
              <w:top w:val="single" w:sz="4" w:space="0" w:color="000000"/>
              <w:left w:val="single" w:sz="4" w:space="0" w:color="000000"/>
              <w:bottom w:val="single" w:sz="4" w:space="0" w:color="000000"/>
            </w:tcBorders>
            <w:vAlign w:val="center"/>
          </w:tcPr>
          <w:p w:rsidR="00FA066D" w:rsidRPr="00C60075" w:rsidRDefault="00FA066D" w:rsidP="00FA066D">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О</w:t>
            </w:r>
            <w:r w:rsidRPr="00C60075">
              <w:rPr>
                <w:rFonts w:ascii="Times New Roman" w:eastAsia="Times New Roman" w:hAnsi="Times New Roman" w:cs="Times New Roman"/>
                <w:color w:val="auto"/>
                <w:sz w:val="20"/>
                <w:szCs w:val="20"/>
                <w:lang w:eastAsia="ar-SA" w:bidi="ar-SA"/>
              </w:rPr>
              <w:fldChar w:fldCharType="begin"/>
            </w:r>
            <w:r w:rsidRPr="00C60075">
              <w:rPr>
                <w:rFonts w:ascii="Times New Roman" w:eastAsia="Times New Roman" w:hAnsi="Times New Roman" w:cs="Times New Roman"/>
                <w:color w:val="auto"/>
                <w:sz w:val="20"/>
                <w:szCs w:val="20"/>
                <w:lang w:eastAsia="ar-SA" w:bidi="ar-SA"/>
              </w:rPr>
              <w:instrText>"Text26"</w:instrText>
            </w:r>
            <w:r w:rsidRPr="00C60075">
              <w:rPr>
                <w:rFonts w:ascii="Times New Roman" w:eastAsia="Times New Roman" w:hAnsi="Times New Roman" w:cs="Times New Roman"/>
                <w:color w:val="auto"/>
                <w:sz w:val="20"/>
                <w:szCs w:val="20"/>
                <w:lang w:eastAsia="ar-SA" w:bidi="ar-SA"/>
              </w:rPr>
              <w:fldChar w:fldCharType="separate"/>
            </w:r>
            <w:r w:rsidRPr="00C60075">
              <w:rPr>
                <w:rFonts w:ascii="Times New Roman" w:eastAsia="Times New Roman" w:hAnsi="Times New Roman" w:cs="Times New Roman"/>
                <w:color w:val="auto"/>
                <w:sz w:val="20"/>
                <w:szCs w:val="20"/>
                <w:lang w:eastAsia="ar-SA" w:bidi="ar-SA"/>
              </w:rPr>
              <w:t> </w:t>
            </w:r>
            <w:r w:rsidRPr="00C60075">
              <w:rPr>
                <w:rFonts w:ascii="Times New Roman" w:eastAsia="Times New Roman" w:hAnsi="Times New Roman" w:cs="Times New Roman"/>
                <w:color w:val="auto"/>
                <w:sz w:val="20"/>
                <w:szCs w:val="20"/>
                <w:lang w:eastAsia="ar-SA" w:bidi="ar-SA"/>
              </w:rPr>
              <w:fldChar w:fldCharType="end"/>
            </w:r>
          </w:p>
        </w:tc>
        <w:tc>
          <w:tcPr>
            <w:tcW w:w="839" w:type="dxa"/>
            <w:tcBorders>
              <w:top w:val="single" w:sz="4" w:space="0" w:color="000000"/>
              <w:left w:val="single" w:sz="4" w:space="0" w:color="000000"/>
              <w:bottom w:val="single" w:sz="4" w:space="0" w:color="000000"/>
            </w:tcBorders>
            <w:vAlign w:val="center"/>
          </w:tcPr>
          <w:p w:rsidR="00FA066D" w:rsidRPr="00C60075" w:rsidRDefault="00FA066D" w:rsidP="00FA066D">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fldChar w:fldCharType="begin"/>
            </w:r>
            <w:r w:rsidRPr="00C60075">
              <w:rPr>
                <w:rFonts w:ascii="Times New Roman" w:eastAsia="Times New Roman" w:hAnsi="Times New Roman" w:cs="Times New Roman"/>
                <w:color w:val="auto"/>
                <w:sz w:val="20"/>
                <w:szCs w:val="20"/>
                <w:lang w:eastAsia="ar-SA" w:bidi="ar-SA"/>
              </w:rPr>
              <w:instrText>"Text26"</w:instrText>
            </w:r>
            <w:r w:rsidRPr="00C60075">
              <w:rPr>
                <w:rFonts w:ascii="Times New Roman" w:eastAsia="Times New Roman" w:hAnsi="Times New Roman" w:cs="Times New Roman"/>
                <w:color w:val="auto"/>
                <w:sz w:val="20"/>
                <w:szCs w:val="20"/>
                <w:lang w:eastAsia="ar-SA" w:bidi="ar-SA"/>
              </w:rPr>
              <w:fldChar w:fldCharType="separate"/>
            </w:r>
            <w:r w:rsidRPr="00C60075">
              <w:rPr>
                <w:rFonts w:ascii="Times New Roman" w:eastAsia="Times New Roman" w:hAnsi="Times New Roman" w:cs="Times New Roman"/>
                <w:color w:val="auto"/>
                <w:sz w:val="20"/>
                <w:szCs w:val="20"/>
                <w:lang w:eastAsia="ar-SA" w:bidi="ar-SA"/>
              </w:rPr>
              <w:t> </w:t>
            </w:r>
            <w:r w:rsidRPr="00C60075">
              <w:rPr>
                <w:rFonts w:ascii="Times New Roman" w:eastAsia="Times New Roman" w:hAnsi="Times New Roman" w:cs="Times New Roman"/>
                <w:color w:val="auto"/>
                <w:sz w:val="20"/>
                <w:szCs w:val="20"/>
                <w:lang w:eastAsia="ar-SA" w:bidi="ar-SA"/>
              </w:rPr>
              <w:fldChar w:fldCharType="end"/>
            </w:r>
            <w:r w:rsidRPr="00C60075">
              <w:rPr>
                <w:rFonts w:ascii="Times New Roman" w:eastAsia="Times New Roman" w:hAnsi="Times New Roman" w:cs="Times New Roman"/>
                <w:color w:val="auto"/>
                <w:sz w:val="20"/>
                <w:szCs w:val="20"/>
                <w:lang w:eastAsia="ar-SA" w:bidi="ar-SA"/>
              </w:rPr>
              <w:t>О</w:t>
            </w:r>
          </w:p>
        </w:tc>
        <w:tc>
          <w:tcPr>
            <w:tcW w:w="720" w:type="dxa"/>
            <w:tcBorders>
              <w:top w:val="single" w:sz="4" w:space="0" w:color="000000"/>
              <w:left w:val="single" w:sz="4" w:space="0" w:color="000000"/>
              <w:bottom w:val="single" w:sz="4" w:space="0" w:color="000000"/>
            </w:tcBorders>
            <w:vAlign w:val="center"/>
          </w:tcPr>
          <w:p w:rsidR="00FA066D" w:rsidRPr="00C60075" w:rsidRDefault="00FA066D" w:rsidP="00FA066D">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И</w:t>
            </w:r>
            <w:r w:rsidRPr="00C60075">
              <w:rPr>
                <w:rFonts w:ascii="Times New Roman" w:eastAsia="Times New Roman" w:hAnsi="Times New Roman" w:cs="Times New Roman"/>
                <w:color w:val="auto"/>
                <w:sz w:val="20"/>
                <w:szCs w:val="20"/>
                <w:lang w:eastAsia="ar-SA" w:bidi="ar-SA"/>
              </w:rPr>
              <w:fldChar w:fldCharType="begin"/>
            </w:r>
            <w:r w:rsidRPr="00C60075">
              <w:rPr>
                <w:rFonts w:ascii="Times New Roman" w:eastAsia="Times New Roman" w:hAnsi="Times New Roman" w:cs="Times New Roman"/>
                <w:color w:val="auto"/>
                <w:sz w:val="20"/>
                <w:szCs w:val="20"/>
                <w:lang w:eastAsia="ar-SA" w:bidi="ar-SA"/>
              </w:rPr>
              <w:instrText>"Text26"</w:instrText>
            </w:r>
            <w:r w:rsidRPr="00C60075">
              <w:rPr>
                <w:rFonts w:ascii="Times New Roman" w:eastAsia="Times New Roman" w:hAnsi="Times New Roman" w:cs="Times New Roman"/>
                <w:color w:val="auto"/>
                <w:sz w:val="20"/>
                <w:szCs w:val="20"/>
                <w:lang w:eastAsia="ar-SA" w:bidi="ar-SA"/>
              </w:rPr>
              <w:fldChar w:fldCharType="separate"/>
            </w:r>
            <w:r w:rsidRPr="00C60075">
              <w:rPr>
                <w:rFonts w:ascii="Times New Roman" w:eastAsia="Times New Roman" w:hAnsi="Times New Roman" w:cs="Times New Roman"/>
                <w:color w:val="auto"/>
                <w:sz w:val="20"/>
                <w:szCs w:val="20"/>
                <w:lang w:eastAsia="ar-SA" w:bidi="ar-SA"/>
              </w:rPr>
              <w:t> </w:t>
            </w:r>
            <w:r w:rsidRPr="00C60075">
              <w:rPr>
                <w:rFonts w:ascii="Times New Roman" w:eastAsia="Times New Roman" w:hAnsi="Times New Roman" w:cs="Times New Roman"/>
                <w:color w:val="auto"/>
                <w:sz w:val="20"/>
                <w:szCs w:val="20"/>
                <w:lang w:eastAsia="ar-SA" w:bidi="ar-SA"/>
              </w:rPr>
              <w:fldChar w:fldCharType="end"/>
            </w:r>
          </w:p>
        </w:tc>
        <w:tc>
          <w:tcPr>
            <w:tcW w:w="565" w:type="dxa"/>
            <w:tcBorders>
              <w:top w:val="single" w:sz="4" w:space="0" w:color="000000"/>
              <w:left w:val="single" w:sz="4" w:space="0" w:color="000000"/>
              <w:bottom w:val="single" w:sz="4" w:space="0" w:color="000000"/>
              <w:right w:val="single" w:sz="4" w:space="0" w:color="000000"/>
            </w:tcBorders>
            <w:vAlign w:val="center"/>
          </w:tcPr>
          <w:p w:rsidR="00FA066D" w:rsidRPr="00C60075" w:rsidRDefault="00FA066D" w:rsidP="00FA066D">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fldChar w:fldCharType="begin"/>
            </w:r>
            <w:r w:rsidRPr="00C60075">
              <w:rPr>
                <w:rFonts w:ascii="Times New Roman" w:eastAsia="Times New Roman" w:hAnsi="Times New Roman" w:cs="Times New Roman"/>
                <w:color w:val="auto"/>
                <w:sz w:val="20"/>
                <w:szCs w:val="20"/>
                <w:lang w:eastAsia="ar-SA" w:bidi="ar-SA"/>
              </w:rPr>
              <w:instrText>"Text26"</w:instrText>
            </w:r>
            <w:r w:rsidRPr="00C60075">
              <w:rPr>
                <w:rFonts w:ascii="Times New Roman" w:eastAsia="Times New Roman" w:hAnsi="Times New Roman" w:cs="Times New Roman"/>
                <w:color w:val="auto"/>
                <w:sz w:val="20"/>
                <w:szCs w:val="20"/>
                <w:lang w:eastAsia="ar-SA" w:bidi="ar-SA"/>
              </w:rPr>
              <w:fldChar w:fldCharType="separate"/>
            </w:r>
            <w:r w:rsidRPr="00C60075">
              <w:rPr>
                <w:rFonts w:ascii="Times New Roman" w:eastAsia="Times New Roman" w:hAnsi="Times New Roman" w:cs="Times New Roman"/>
                <w:color w:val="auto"/>
                <w:sz w:val="20"/>
                <w:szCs w:val="20"/>
                <w:lang w:eastAsia="ar-SA" w:bidi="ar-SA"/>
              </w:rPr>
              <w:t> </w:t>
            </w:r>
            <w:r w:rsidRPr="00C60075">
              <w:rPr>
                <w:rFonts w:ascii="Times New Roman" w:eastAsia="Times New Roman" w:hAnsi="Times New Roman" w:cs="Times New Roman"/>
                <w:color w:val="auto"/>
                <w:sz w:val="20"/>
                <w:szCs w:val="20"/>
                <w:lang w:eastAsia="ar-SA" w:bidi="ar-SA"/>
              </w:rPr>
              <w:fldChar w:fldCharType="end"/>
            </w:r>
            <w:r w:rsidRPr="00C60075">
              <w:rPr>
                <w:rFonts w:ascii="Times New Roman" w:eastAsia="Times New Roman" w:hAnsi="Times New Roman" w:cs="Times New Roman"/>
                <w:color w:val="auto"/>
                <w:sz w:val="20"/>
                <w:szCs w:val="20"/>
                <w:lang w:eastAsia="ar-SA" w:bidi="ar-SA"/>
              </w:rPr>
              <w:t>О</w:t>
            </w:r>
          </w:p>
        </w:tc>
      </w:tr>
      <w:tr w:rsidR="00FA066D" w:rsidRPr="00C60075" w:rsidTr="00FA066D">
        <w:trPr>
          <w:cantSplit/>
        </w:trPr>
        <w:tc>
          <w:tcPr>
            <w:tcW w:w="4210" w:type="dxa"/>
            <w:tcBorders>
              <w:top w:val="single" w:sz="4" w:space="0" w:color="000000"/>
              <w:left w:val="single" w:sz="4" w:space="0" w:color="000000"/>
              <w:bottom w:val="single" w:sz="4" w:space="0" w:color="000000"/>
            </w:tcBorders>
          </w:tcPr>
          <w:p w:rsidR="00FA066D" w:rsidRPr="00C60075" w:rsidRDefault="00FA066D" w:rsidP="00FA066D">
            <w:pPr>
              <w:suppressAutoHyphens/>
              <w:snapToGrid w:val="0"/>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Организиране на товаро-разтоварната дейност по пренасянето до сметище или пункт за изкупуване на вторични суровини.При предаване на  МА във пункт за вторични суровини оформяне на сметка-фактура и внасяне на получените средства в касата на дружеството.</w:t>
            </w:r>
          </w:p>
        </w:tc>
        <w:tc>
          <w:tcPr>
            <w:tcW w:w="720" w:type="dxa"/>
            <w:tcBorders>
              <w:top w:val="single" w:sz="4" w:space="0" w:color="000000"/>
              <w:left w:val="single" w:sz="4" w:space="0" w:color="000000"/>
              <w:bottom w:val="single" w:sz="4" w:space="0" w:color="000000"/>
            </w:tcBorders>
            <w:vAlign w:val="center"/>
          </w:tcPr>
          <w:p w:rsidR="00FA066D" w:rsidRPr="00C60075" w:rsidRDefault="00FA066D" w:rsidP="00FA066D">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И</w:t>
            </w:r>
            <w:r w:rsidRPr="00C60075">
              <w:rPr>
                <w:rFonts w:ascii="Times New Roman" w:eastAsia="Times New Roman" w:hAnsi="Times New Roman" w:cs="Times New Roman"/>
                <w:color w:val="auto"/>
                <w:sz w:val="20"/>
                <w:szCs w:val="20"/>
                <w:lang w:eastAsia="ar-SA" w:bidi="ar-SA"/>
              </w:rPr>
              <w:fldChar w:fldCharType="begin"/>
            </w:r>
            <w:r w:rsidRPr="00C60075">
              <w:rPr>
                <w:rFonts w:ascii="Times New Roman" w:eastAsia="Times New Roman" w:hAnsi="Times New Roman" w:cs="Times New Roman"/>
                <w:color w:val="auto"/>
                <w:sz w:val="20"/>
                <w:szCs w:val="20"/>
                <w:lang w:eastAsia="ar-SA" w:bidi="ar-SA"/>
              </w:rPr>
              <w:instrText>"Text26"</w:instrText>
            </w:r>
            <w:r w:rsidRPr="00C60075">
              <w:rPr>
                <w:rFonts w:ascii="Times New Roman" w:eastAsia="Times New Roman" w:hAnsi="Times New Roman" w:cs="Times New Roman"/>
                <w:color w:val="auto"/>
                <w:sz w:val="20"/>
                <w:szCs w:val="20"/>
                <w:lang w:eastAsia="ar-SA" w:bidi="ar-SA"/>
              </w:rPr>
              <w:fldChar w:fldCharType="separate"/>
            </w:r>
            <w:r w:rsidRPr="00C60075">
              <w:rPr>
                <w:rFonts w:ascii="Times New Roman" w:eastAsia="Times New Roman" w:hAnsi="Times New Roman" w:cs="Times New Roman"/>
                <w:color w:val="auto"/>
                <w:sz w:val="20"/>
                <w:szCs w:val="20"/>
                <w:lang w:eastAsia="ar-SA" w:bidi="ar-SA"/>
              </w:rPr>
              <w:t> </w:t>
            </w:r>
            <w:r w:rsidRPr="00C60075">
              <w:rPr>
                <w:rFonts w:ascii="Times New Roman" w:eastAsia="Times New Roman" w:hAnsi="Times New Roman" w:cs="Times New Roman"/>
                <w:color w:val="auto"/>
                <w:sz w:val="20"/>
                <w:szCs w:val="20"/>
                <w:lang w:eastAsia="ar-SA" w:bidi="ar-SA"/>
              </w:rPr>
              <w:fldChar w:fldCharType="end"/>
            </w:r>
          </w:p>
        </w:tc>
        <w:tc>
          <w:tcPr>
            <w:tcW w:w="720" w:type="dxa"/>
            <w:tcBorders>
              <w:top w:val="single" w:sz="4" w:space="0" w:color="000000"/>
              <w:left w:val="single" w:sz="4" w:space="0" w:color="000000"/>
              <w:bottom w:val="single" w:sz="4" w:space="0" w:color="000000"/>
            </w:tcBorders>
            <w:vAlign w:val="center"/>
          </w:tcPr>
          <w:p w:rsidR="00FA066D" w:rsidRPr="00C60075" w:rsidRDefault="00FA066D" w:rsidP="00FA066D">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fldChar w:fldCharType="begin"/>
            </w:r>
            <w:r w:rsidRPr="00C60075">
              <w:rPr>
                <w:rFonts w:ascii="Times New Roman" w:eastAsia="Times New Roman" w:hAnsi="Times New Roman" w:cs="Times New Roman"/>
                <w:color w:val="auto"/>
                <w:sz w:val="20"/>
                <w:szCs w:val="20"/>
                <w:lang w:eastAsia="ar-SA" w:bidi="ar-SA"/>
              </w:rPr>
              <w:instrText>"Text26"</w:instrText>
            </w:r>
            <w:r w:rsidRPr="00C60075">
              <w:rPr>
                <w:rFonts w:ascii="Times New Roman" w:eastAsia="Times New Roman" w:hAnsi="Times New Roman" w:cs="Times New Roman"/>
                <w:color w:val="auto"/>
                <w:sz w:val="20"/>
                <w:szCs w:val="20"/>
                <w:lang w:eastAsia="ar-SA" w:bidi="ar-SA"/>
              </w:rPr>
              <w:fldChar w:fldCharType="separate"/>
            </w:r>
            <w:r w:rsidRPr="00C60075">
              <w:rPr>
                <w:rFonts w:ascii="Times New Roman" w:eastAsia="Times New Roman" w:hAnsi="Times New Roman" w:cs="Times New Roman"/>
                <w:color w:val="auto"/>
                <w:sz w:val="20"/>
                <w:szCs w:val="20"/>
                <w:lang w:eastAsia="ar-SA" w:bidi="ar-SA"/>
              </w:rPr>
              <w:t> </w:t>
            </w:r>
            <w:r w:rsidRPr="00C60075">
              <w:rPr>
                <w:rFonts w:ascii="Times New Roman" w:eastAsia="Times New Roman" w:hAnsi="Times New Roman" w:cs="Times New Roman"/>
                <w:color w:val="auto"/>
                <w:sz w:val="20"/>
                <w:szCs w:val="20"/>
                <w:lang w:eastAsia="ar-SA" w:bidi="ar-SA"/>
              </w:rPr>
              <w:fldChar w:fldCharType="end"/>
            </w:r>
            <w:r w:rsidRPr="00C60075">
              <w:rPr>
                <w:rFonts w:ascii="Times New Roman" w:eastAsia="Times New Roman" w:hAnsi="Times New Roman" w:cs="Times New Roman"/>
                <w:color w:val="auto"/>
                <w:sz w:val="20"/>
                <w:szCs w:val="20"/>
                <w:lang w:eastAsia="ar-SA" w:bidi="ar-SA"/>
              </w:rPr>
              <w:t>К</w:t>
            </w:r>
          </w:p>
        </w:tc>
        <w:tc>
          <w:tcPr>
            <w:tcW w:w="720" w:type="dxa"/>
            <w:tcBorders>
              <w:top w:val="single" w:sz="4" w:space="0" w:color="000000"/>
              <w:left w:val="single" w:sz="4" w:space="0" w:color="000000"/>
              <w:bottom w:val="single" w:sz="4" w:space="0" w:color="000000"/>
            </w:tcBorders>
            <w:vAlign w:val="center"/>
          </w:tcPr>
          <w:p w:rsidR="00FA066D" w:rsidRPr="00C60075" w:rsidRDefault="00FA066D" w:rsidP="00FA066D">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fldChar w:fldCharType="begin"/>
            </w:r>
            <w:r w:rsidRPr="00C60075">
              <w:rPr>
                <w:rFonts w:ascii="Times New Roman" w:eastAsia="Times New Roman" w:hAnsi="Times New Roman" w:cs="Times New Roman"/>
                <w:color w:val="auto"/>
                <w:sz w:val="20"/>
                <w:szCs w:val="20"/>
                <w:lang w:eastAsia="ar-SA" w:bidi="ar-SA"/>
              </w:rPr>
              <w:instrText>"Text26"</w:instrText>
            </w:r>
            <w:r w:rsidRPr="00C60075">
              <w:rPr>
                <w:rFonts w:ascii="Times New Roman" w:eastAsia="Times New Roman" w:hAnsi="Times New Roman" w:cs="Times New Roman"/>
                <w:color w:val="auto"/>
                <w:sz w:val="20"/>
                <w:szCs w:val="20"/>
                <w:lang w:eastAsia="ar-SA" w:bidi="ar-SA"/>
              </w:rPr>
              <w:fldChar w:fldCharType="separate"/>
            </w:r>
            <w:r w:rsidRPr="00C60075">
              <w:rPr>
                <w:rFonts w:ascii="Times New Roman" w:eastAsia="Times New Roman" w:hAnsi="Times New Roman" w:cs="Times New Roman"/>
                <w:color w:val="auto"/>
                <w:sz w:val="20"/>
                <w:szCs w:val="20"/>
                <w:lang w:eastAsia="ar-SA" w:bidi="ar-SA"/>
              </w:rPr>
              <w:t> </w:t>
            </w:r>
            <w:r w:rsidRPr="00C60075">
              <w:rPr>
                <w:rFonts w:ascii="Times New Roman" w:eastAsia="Times New Roman" w:hAnsi="Times New Roman" w:cs="Times New Roman"/>
                <w:color w:val="auto"/>
                <w:sz w:val="20"/>
                <w:szCs w:val="20"/>
                <w:lang w:eastAsia="ar-SA" w:bidi="ar-SA"/>
              </w:rPr>
              <w:fldChar w:fldCharType="end"/>
            </w:r>
            <w:r w:rsidRPr="00C60075">
              <w:rPr>
                <w:rFonts w:ascii="Times New Roman" w:eastAsia="Times New Roman" w:hAnsi="Times New Roman" w:cs="Times New Roman"/>
                <w:color w:val="auto"/>
                <w:sz w:val="20"/>
                <w:szCs w:val="20"/>
                <w:lang w:eastAsia="ar-SA" w:bidi="ar-SA"/>
              </w:rPr>
              <w:t>К</w:t>
            </w:r>
          </w:p>
        </w:tc>
        <w:tc>
          <w:tcPr>
            <w:tcW w:w="658" w:type="dxa"/>
            <w:tcBorders>
              <w:top w:val="single" w:sz="4" w:space="0" w:color="000000"/>
              <w:left w:val="single" w:sz="4" w:space="0" w:color="000000"/>
              <w:bottom w:val="single" w:sz="4" w:space="0" w:color="000000"/>
            </w:tcBorders>
            <w:vAlign w:val="center"/>
          </w:tcPr>
          <w:p w:rsidR="00FA066D" w:rsidRPr="00C60075" w:rsidRDefault="00FA066D" w:rsidP="00FA066D">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И</w:t>
            </w:r>
            <w:r w:rsidRPr="00C60075">
              <w:rPr>
                <w:rFonts w:ascii="Times New Roman" w:eastAsia="Times New Roman" w:hAnsi="Times New Roman" w:cs="Times New Roman"/>
                <w:color w:val="auto"/>
                <w:sz w:val="20"/>
                <w:szCs w:val="20"/>
                <w:lang w:eastAsia="ar-SA" w:bidi="ar-SA"/>
              </w:rPr>
              <w:fldChar w:fldCharType="begin"/>
            </w:r>
            <w:r w:rsidRPr="00C60075">
              <w:rPr>
                <w:rFonts w:ascii="Times New Roman" w:eastAsia="Times New Roman" w:hAnsi="Times New Roman" w:cs="Times New Roman"/>
                <w:color w:val="auto"/>
                <w:sz w:val="20"/>
                <w:szCs w:val="20"/>
                <w:lang w:eastAsia="ar-SA" w:bidi="ar-SA"/>
              </w:rPr>
              <w:instrText>"Text26"</w:instrText>
            </w:r>
            <w:r w:rsidRPr="00C60075">
              <w:rPr>
                <w:rFonts w:ascii="Times New Roman" w:eastAsia="Times New Roman" w:hAnsi="Times New Roman" w:cs="Times New Roman"/>
                <w:color w:val="auto"/>
                <w:sz w:val="20"/>
                <w:szCs w:val="20"/>
                <w:lang w:eastAsia="ar-SA" w:bidi="ar-SA"/>
              </w:rPr>
              <w:fldChar w:fldCharType="separate"/>
            </w:r>
            <w:r w:rsidRPr="00C60075">
              <w:rPr>
                <w:rFonts w:ascii="Times New Roman" w:eastAsia="Times New Roman" w:hAnsi="Times New Roman" w:cs="Times New Roman"/>
                <w:color w:val="auto"/>
                <w:sz w:val="20"/>
                <w:szCs w:val="20"/>
                <w:lang w:eastAsia="ar-SA" w:bidi="ar-SA"/>
              </w:rPr>
              <w:t> </w:t>
            </w:r>
            <w:r w:rsidRPr="00C60075">
              <w:rPr>
                <w:rFonts w:ascii="Times New Roman" w:eastAsia="Times New Roman" w:hAnsi="Times New Roman" w:cs="Times New Roman"/>
                <w:color w:val="auto"/>
                <w:sz w:val="20"/>
                <w:szCs w:val="20"/>
                <w:lang w:eastAsia="ar-SA" w:bidi="ar-SA"/>
              </w:rPr>
              <w:fldChar w:fldCharType="end"/>
            </w:r>
          </w:p>
        </w:tc>
        <w:tc>
          <w:tcPr>
            <w:tcW w:w="720" w:type="dxa"/>
            <w:tcBorders>
              <w:top w:val="single" w:sz="4" w:space="0" w:color="000000"/>
              <w:left w:val="single" w:sz="4" w:space="0" w:color="000000"/>
              <w:bottom w:val="single" w:sz="4" w:space="0" w:color="000000"/>
            </w:tcBorders>
            <w:vAlign w:val="center"/>
          </w:tcPr>
          <w:p w:rsidR="00FA066D" w:rsidRPr="00C60075" w:rsidRDefault="00FA066D" w:rsidP="00FA066D">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О</w:t>
            </w:r>
            <w:r w:rsidRPr="00C60075">
              <w:rPr>
                <w:rFonts w:ascii="Times New Roman" w:eastAsia="Times New Roman" w:hAnsi="Times New Roman" w:cs="Times New Roman"/>
                <w:color w:val="auto"/>
                <w:sz w:val="20"/>
                <w:szCs w:val="20"/>
                <w:lang w:eastAsia="ar-SA" w:bidi="ar-SA"/>
              </w:rPr>
              <w:fldChar w:fldCharType="begin"/>
            </w:r>
            <w:r w:rsidRPr="00C60075">
              <w:rPr>
                <w:rFonts w:ascii="Times New Roman" w:eastAsia="Times New Roman" w:hAnsi="Times New Roman" w:cs="Times New Roman"/>
                <w:color w:val="auto"/>
                <w:sz w:val="20"/>
                <w:szCs w:val="20"/>
                <w:lang w:eastAsia="ar-SA" w:bidi="ar-SA"/>
              </w:rPr>
              <w:instrText>"Text26"</w:instrText>
            </w:r>
            <w:r w:rsidRPr="00C60075">
              <w:rPr>
                <w:rFonts w:ascii="Times New Roman" w:eastAsia="Times New Roman" w:hAnsi="Times New Roman" w:cs="Times New Roman"/>
                <w:color w:val="auto"/>
                <w:sz w:val="20"/>
                <w:szCs w:val="20"/>
                <w:lang w:eastAsia="ar-SA" w:bidi="ar-SA"/>
              </w:rPr>
              <w:fldChar w:fldCharType="separate"/>
            </w:r>
            <w:r w:rsidRPr="00C60075">
              <w:rPr>
                <w:rFonts w:ascii="Times New Roman" w:eastAsia="Times New Roman" w:hAnsi="Times New Roman" w:cs="Times New Roman"/>
                <w:color w:val="auto"/>
                <w:sz w:val="20"/>
                <w:szCs w:val="20"/>
                <w:lang w:eastAsia="ar-SA" w:bidi="ar-SA"/>
              </w:rPr>
              <w:t> </w:t>
            </w:r>
            <w:r w:rsidRPr="00C60075">
              <w:rPr>
                <w:rFonts w:ascii="Times New Roman" w:eastAsia="Times New Roman" w:hAnsi="Times New Roman" w:cs="Times New Roman"/>
                <w:color w:val="auto"/>
                <w:sz w:val="20"/>
                <w:szCs w:val="20"/>
                <w:lang w:eastAsia="ar-SA" w:bidi="ar-SA"/>
              </w:rPr>
              <w:fldChar w:fldCharType="end"/>
            </w:r>
          </w:p>
        </w:tc>
        <w:tc>
          <w:tcPr>
            <w:tcW w:w="839" w:type="dxa"/>
            <w:tcBorders>
              <w:top w:val="single" w:sz="4" w:space="0" w:color="000000"/>
              <w:left w:val="single" w:sz="4" w:space="0" w:color="000000"/>
              <w:bottom w:val="single" w:sz="4" w:space="0" w:color="000000"/>
            </w:tcBorders>
            <w:vAlign w:val="center"/>
          </w:tcPr>
          <w:p w:rsidR="00FA066D" w:rsidRPr="00C60075" w:rsidRDefault="00FA066D" w:rsidP="00FA066D">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fldChar w:fldCharType="begin"/>
            </w:r>
            <w:r w:rsidRPr="00C60075">
              <w:rPr>
                <w:rFonts w:ascii="Times New Roman" w:eastAsia="Times New Roman" w:hAnsi="Times New Roman" w:cs="Times New Roman"/>
                <w:color w:val="auto"/>
                <w:sz w:val="20"/>
                <w:szCs w:val="20"/>
                <w:lang w:eastAsia="ar-SA" w:bidi="ar-SA"/>
              </w:rPr>
              <w:instrText>"Text26"</w:instrText>
            </w:r>
            <w:r w:rsidRPr="00C60075">
              <w:rPr>
                <w:rFonts w:ascii="Times New Roman" w:eastAsia="Times New Roman" w:hAnsi="Times New Roman" w:cs="Times New Roman"/>
                <w:color w:val="auto"/>
                <w:sz w:val="20"/>
                <w:szCs w:val="20"/>
                <w:lang w:eastAsia="ar-SA" w:bidi="ar-SA"/>
              </w:rPr>
              <w:fldChar w:fldCharType="separate"/>
            </w:r>
            <w:r w:rsidRPr="00C60075">
              <w:rPr>
                <w:rFonts w:ascii="Times New Roman" w:eastAsia="Times New Roman" w:hAnsi="Times New Roman" w:cs="Times New Roman"/>
                <w:color w:val="auto"/>
                <w:sz w:val="20"/>
                <w:szCs w:val="20"/>
                <w:lang w:eastAsia="ar-SA" w:bidi="ar-SA"/>
              </w:rPr>
              <w:t> </w:t>
            </w:r>
            <w:r w:rsidRPr="00C60075">
              <w:rPr>
                <w:rFonts w:ascii="Times New Roman" w:eastAsia="Times New Roman" w:hAnsi="Times New Roman" w:cs="Times New Roman"/>
                <w:color w:val="auto"/>
                <w:sz w:val="20"/>
                <w:szCs w:val="20"/>
                <w:lang w:eastAsia="ar-SA" w:bidi="ar-SA"/>
              </w:rPr>
              <w:fldChar w:fldCharType="end"/>
            </w:r>
            <w:r w:rsidRPr="00C60075">
              <w:rPr>
                <w:rFonts w:ascii="Times New Roman" w:eastAsia="Times New Roman" w:hAnsi="Times New Roman" w:cs="Times New Roman"/>
                <w:color w:val="auto"/>
                <w:sz w:val="20"/>
                <w:szCs w:val="20"/>
                <w:lang w:eastAsia="ar-SA" w:bidi="ar-SA"/>
              </w:rPr>
              <w:t>О</w:t>
            </w:r>
          </w:p>
        </w:tc>
        <w:tc>
          <w:tcPr>
            <w:tcW w:w="720" w:type="dxa"/>
            <w:tcBorders>
              <w:top w:val="single" w:sz="4" w:space="0" w:color="000000"/>
              <w:left w:val="single" w:sz="4" w:space="0" w:color="000000"/>
              <w:bottom w:val="single" w:sz="4" w:space="0" w:color="000000"/>
            </w:tcBorders>
            <w:vAlign w:val="center"/>
          </w:tcPr>
          <w:p w:rsidR="00FA066D" w:rsidRPr="00C60075" w:rsidRDefault="00FA066D" w:rsidP="00FA066D">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fldChar w:fldCharType="begin"/>
            </w:r>
            <w:r w:rsidRPr="00C60075">
              <w:rPr>
                <w:rFonts w:ascii="Times New Roman" w:eastAsia="Times New Roman" w:hAnsi="Times New Roman" w:cs="Times New Roman"/>
                <w:color w:val="auto"/>
                <w:sz w:val="20"/>
                <w:szCs w:val="20"/>
                <w:lang w:eastAsia="ar-SA" w:bidi="ar-SA"/>
              </w:rPr>
              <w:instrText>"Text26"</w:instrText>
            </w:r>
            <w:r w:rsidRPr="00C60075">
              <w:rPr>
                <w:rFonts w:ascii="Times New Roman" w:eastAsia="Times New Roman" w:hAnsi="Times New Roman" w:cs="Times New Roman"/>
                <w:color w:val="auto"/>
                <w:sz w:val="20"/>
                <w:szCs w:val="20"/>
                <w:lang w:eastAsia="ar-SA" w:bidi="ar-SA"/>
              </w:rPr>
              <w:fldChar w:fldCharType="separate"/>
            </w:r>
            <w:r w:rsidRPr="00C60075">
              <w:rPr>
                <w:rFonts w:ascii="Times New Roman" w:eastAsia="Times New Roman" w:hAnsi="Times New Roman" w:cs="Times New Roman"/>
                <w:color w:val="auto"/>
                <w:sz w:val="20"/>
                <w:szCs w:val="20"/>
                <w:lang w:eastAsia="ar-SA" w:bidi="ar-SA"/>
              </w:rPr>
              <w:t> </w:t>
            </w:r>
            <w:r w:rsidRPr="00C60075">
              <w:rPr>
                <w:rFonts w:ascii="Times New Roman" w:eastAsia="Times New Roman" w:hAnsi="Times New Roman" w:cs="Times New Roman"/>
                <w:color w:val="auto"/>
                <w:sz w:val="20"/>
                <w:szCs w:val="20"/>
                <w:lang w:eastAsia="ar-SA" w:bidi="ar-SA"/>
              </w:rPr>
              <w:fldChar w:fldCharType="end"/>
            </w:r>
            <w:r w:rsidRPr="00C60075">
              <w:rPr>
                <w:rFonts w:ascii="Times New Roman" w:eastAsia="Times New Roman" w:hAnsi="Times New Roman" w:cs="Times New Roman"/>
                <w:color w:val="auto"/>
                <w:sz w:val="20"/>
                <w:szCs w:val="20"/>
                <w:lang w:eastAsia="ar-SA" w:bidi="ar-SA"/>
              </w:rPr>
              <w:t>И</w:t>
            </w:r>
          </w:p>
        </w:tc>
        <w:tc>
          <w:tcPr>
            <w:tcW w:w="565" w:type="dxa"/>
            <w:tcBorders>
              <w:top w:val="single" w:sz="4" w:space="0" w:color="000000"/>
              <w:left w:val="single" w:sz="4" w:space="0" w:color="000000"/>
              <w:bottom w:val="single" w:sz="4" w:space="0" w:color="000000"/>
              <w:right w:val="single" w:sz="4" w:space="0" w:color="000000"/>
            </w:tcBorders>
            <w:vAlign w:val="center"/>
          </w:tcPr>
          <w:p w:rsidR="00FA066D" w:rsidRPr="00C60075" w:rsidRDefault="00FA066D" w:rsidP="00FA066D">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О</w:t>
            </w:r>
            <w:r w:rsidRPr="00C60075">
              <w:rPr>
                <w:rFonts w:ascii="Times New Roman" w:eastAsia="Times New Roman" w:hAnsi="Times New Roman" w:cs="Times New Roman"/>
                <w:color w:val="auto"/>
                <w:sz w:val="20"/>
                <w:szCs w:val="20"/>
                <w:lang w:eastAsia="ar-SA" w:bidi="ar-SA"/>
              </w:rPr>
              <w:fldChar w:fldCharType="begin"/>
            </w:r>
            <w:r w:rsidRPr="00C60075">
              <w:rPr>
                <w:rFonts w:ascii="Times New Roman" w:eastAsia="Times New Roman" w:hAnsi="Times New Roman" w:cs="Times New Roman"/>
                <w:color w:val="auto"/>
                <w:sz w:val="20"/>
                <w:szCs w:val="20"/>
                <w:lang w:eastAsia="ar-SA" w:bidi="ar-SA"/>
              </w:rPr>
              <w:instrText>"Text26"</w:instrText>
            </w:r>
            <w:r w:rsidRPr="00C60075">
              <w:rPr>
                <w:rFonts w:ascii="Times New Roman" w:eastAsia="Times New Roman" w:hAnsi="Times New Roman" w:cs="Times New Roman"/>
                <w:color w:val="auto"/>
                <w:sz w:val="20"/>
                <w:szCs w:val="20"/>
                <w:lang w:eastAsia="ar-SA" w:bidi="ar-SA"/>
              </w:rPr>
              <w:fldChar w:fldCharType="separate"/>
            </w:r>
            <w:r w:rsidRPr="00C60075">
              <w:rPr>
                <w:rFonts w:ascii="Times New Roman" w:eastAsia="Times New Roman" w:hAnsi="Times New Roman" w:cs="Times New Roman"/>
                <w:color w:val="auto"/>
                <w:sz w:val="20"/>
                <w:szCs w:val="20"/>
                <w:lang w:eastAsia="ar-SA" w:bidi="ar-SA"/>
              </w:rPr>
              <w:t> </w:t>
            </w:r>
            <w:r w:rsidRPr="00C60075">
              <w:rPr>
                <w:rFonts w:ascii="Times New Roman" w:eastAsia="Times New Roman" w:hAnsi="Times New Roman" w:cs="Times New Roman"/>
                <w:color w:val="auto"/>
                <w:sz w:val="20"/>
                <w:szCs w:val="20"/>
                <w:lang w:eastAsia="ar-SA" w:bidi="ar-SA"/>
              </w:rPr>
              <w:fldChar w:fldCharType="end"/>
            </w:r>
          </w:p>
        </w:tc>
      </w:tr>
      <w:tr w:rsidR="00FA066D" w:rsidRPr="00C60075" w:rsidTr="00FA066D">
        <w:trPr>
          <w:cantSplit/>
          <w:trHeight w:val="1173"/>
        </w:trPr>
        <w:tc>
          <w:tcPr>
            <w:tcW w:w="4210" w:type="dxa"/>
            <w:tcBorders>
              <w:top w:val="single" w:sz="4" w:space="0" w:color="000000"/>
              <w:left w:val="single" w:sz="4" w:space="0" w:color="000000"/>
              <w:bottom w:val="single" w:sz="4" w:space="0" w:color="000000"/>
            </w:tcBorders>
          </w:tcPr>
          <w:p w:rsidR="00FA066D" w:rsidRPr="00C60075" w:rsidRDefault="00FA066D" w:rsidP="00FA066D">
            <w:pPr>
              <w:suppressAutoHyphens/>
              <w:snapToGrid w:val="0"/>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 xml:space="preserve">Придружаване и контрол по фактическото унищожаване /при възможност може да се заснеме и запише на </w:t>
            </w:r>
            <w:r w:rsidRPr="00C60075">
              <w:rPr>
                <w:rFonts w:ascii="Times New Roman" w:eastAsia="Times New Roman" w:hAnsi="Times New Roman" w:cs="Times New Roman"/>
                <w:color w:val="auto"/>
                <w:sz w:val="20"/>
                <w:szCs w:val="20"/>
                <w:lang w:val="en-US" w:eastAsia="ar-SA" w:bidi="ar-SA"/>
              </w:rPr>
              <w:t>CD</w:t>
            </w:r>
            <w:r w:rsidRPr="00C60075">
              <w:rPr>
                <w:rFonts w:ascii="Times New Roman" w:eastAsia="Times New Roman" w:hAnsi="Times New Roman" w:cs="Times New Roman"/>
                <w:color w:val="auto"/>
                <w:sz w:val="20"/>
                <w:szCs w:val="20"/>
                <w:lang w:eastAsia="ar-SA" w:bidi="ar-SA"/>
              </w:rPr>
              <w:t>/</w:t>
            </w:r>
            <w:r w:rsidR="007A2EAC" w:rsidRPr="00C60075">
              <w:rPr>
                <w:rFonts w:ascii="Times New Roman" w:eastAsia="Times New Roman" w:hAnsi="Times New Roman" w:cs="Times New Roman"/>
                <w:color w:val="auto"/>
                <w:sz w:val="20"/>
                <w:szCs w:val="20"/>
                <w:lang w:eastAsia="ar-SA" w:bidi="ar-SA"/>
              </w:rPr>
              <w:t xml:space="preserve">  </w:t>
            </w:r>
          </w:p>
        </w:tc>
        <w:tc>
          <w:tcPr>
            <w:tcW w:w="720" w:type="dxa"/>
            <w:tcBorders>
              <w:top w:val="single" w:sz="4" w:space="0" w:color="000000"/>
              <w:left w:val="single" w:sz="4" w:space="0" w:color="000000"/>
              <w:bottom w:val="single" w:sz="4" w:space="0" w:color="000000"/>
            </w:tcBorders>
            <w:vAlign w:val="center"/>
          </w:tcPr>
          <w:p w:rsidR="00FA066D" w:rsidRPr="00C60075" w:rsidRDefault="00FA066D" w:rsidP="00FA066D">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fldChar w:fldCharType="begin"/>
            </w:r>
            <w:r w:rsidRPr="00C60075">
              <w:rPr>
                <w:rFonts w:ascii="Times New Roman" w:eastAsia="Times New Roman" w:hAnsi="Times New Roman" w:cs="Times New Roman"/>
                <w:color w:val="auto"/>
                <w:sz w:val="20"/>
                <w:szCs w:val="20"/>
                <w:lang w:eastAsia="ar-SA" w:bidi="ar-SA"/>
              </w:rPr>
              <w:instrText>"Text26"</w:instrText>
            </w:r>
            <w:r w:rsidRPr="00C60075">
              <w:rPr>
                <w:rFonts w:ascii="Times New Roman" w:eastAsia="Times New Roman" w:hAnsi="Times New Roman" w:cs="Times New Roman"/>
                <w:color w:val="auto"/>
                <w:sz w:val="20"/>
                <w:szCs w:val="20"/>
                <w:lang w:eastAsia="ar-SA" w:bidi="ar-SA"/>
              </w:rPr>
              <w:fldChar w:fldCharType="separate"/>
            </w:r>
            <w:r w:rsidRPr="00C60075">
              <w:rPr>
                <w:rFonts w:ascii="Times New Roman" w:eastAsia="Times New Roman" w:hAnsi="Times New Roman" w:cs="Times New Roman"/>
                <w:color w:val="auto"/>
                <w:sz w:val="20"/>
                <w:szCs w:val="20"/>
                <w:lang w:eastAsia="ar-SA" w:bidi="ar-SA"/>
              </w:rPr>
              <w:t> </w:t>
            </w:r>
            <w:r w:rsidRPr="00C60075">
              <w:rPr>
                <w:rFonts w:ascii="Times New Roman" w:eastAsia="Times New Roman" w:hAnsi="Times New Roman" w:cs="Times New Roman"/>
                <w:color w:val="auto"/>
                <w:sz w:val="20"/>
                <w:szCs w:val="20"/>
                <w:lang w:eastAsia="ar-SA" w:bidi="ar-SA"/>
              </w:rPr>
              <w:fldChar w:fldCharType="end"/>
            </w:r>
            <w:r w:rsidRPr="00C60075">
              <w:rPr>
                <w:rFonts w:ascii="Times New Roman" w:eastAsia="Times New Roman" w:hAnsi="Times New Roman" w:cs="Times New Roman"/>
                <w:color w:val="auto"/>
                <w:sz w:val="20"/>
                <w:szCs w:val="20"/>
                <w:lang w:eastAsia="ar-SA" w:bidi="ar-SA"/>
              </w:rPr>
              <w:t>И</w:t>
            </w:r>
          </w:p>
        </w:tc>
        <w:tc>
          <w:tcPr>
            <w:tcW w:w="720" w:type="dxa"/>
            <w:tcBorders>
              <w:top w:val="single" w:sz="4" w:space="0" w:color="000000"/>
              <w:left w:val="single" w:sz="4" w:space="0" w:color="000000"/>
              <w:bottom w:val="single" w:sz="4" w:space="0" w:color="000000"/>
            </w:tcBorders>
            <w:vAlign w:val="center"/>
          </w:tcPr>
          <w:p w:rsidR="00FA066D" w:rsidRPr="00C60075" w:rsidRDefault="00FA066D" w:rsidP="00FA066D">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К</w:t>
            </w:r>
            <w:r w:rsidRPr="00C60075">
              <w:rPr>
                <w:rFonts w:ascii="Times New Roman" w:eastAsia="Times New Roman" w:hAnsi="Times New Roman" w:cs="Times New Roman"/>
                <w:color w:val="auto"/>
                <w:sz w:val="20"/>
                <w:szCs w:val="20"/>
                <w:lang w:eastAsia="ar-SA" w:bidi="ar-SA"/>
              </w:rPr>
              <w:fldChar w:fldCharType="begin"/>
            </w:r>
            <w:r w:rsidRPr="00C60075">
              <w:rPr>
                <w:rFonts w:ascii="Times New Roman" w:eastAsia="Times New Roman" w:hAnsi="Times New Roman" w:cs="Times New Roman"/>
                <w:color w:val="auto"/>
                <w:sz w:val="20"/>
                <w:szCs w:val="20"/>
                <w:lang w:eastAsia="ar-SA" w:bidi="ar-SA"/>
              </w:rPr>
              <w:instrText>"Text26"</w:instrText>
            </w:r>
            <w:r w:rsidRPr="00C60075">
              <w:rPr>
                <w:rFonts w:ascii="Times New Roman" w:eastAsia="Times New Roman" w:hAnsi="Times New Roman" w:cs="Times New Roman"/>
                <w:color w:val="auto"/>
                <w:sz w:val="20"/>
                <w:szCs w:val="20"/>
                <w:lang w:eastAsia="ar-SA" w:bidi="ar-SA"/>
              </w:rPr>
              <w:fldChar w:fldCharType="separate"/>
            </w:r>
            <w:r w:rsidRPr="00C60075">
              <w:rPr>
                <w:rFonts w:ascii="Times New Roman" w:eastAsia="Times New Roman" w:hAnsi="Times New Roman" w:cs="Times New Roman"/>
                <w:color w:val="auto"/>
                <w:sz w:val="20"/>
                <w:szCs w:val="20"/>
                <w:lang w:eastAsia="ar-SA" w:bidi="ar-SA"/>
              </w:rPr>
              <w:t> </w:t>
            </w:r>
            <w:r w:rsidRPr="00C60075">
              <w:rPr>
                <w:rFonts w:ascii="Times New Roman" w:eastAsia="Times New Roman" w:hAnsi="Times New Roman" w:cs="Times New Roman"/>
                <w:color w:val="auto"/>
                <w:sz w:val="20"/>
                <w:szCs w:val="20"/>
                <w:lang w:eastAsia="ar-SA" w:bidi="ar-SA"/>
              </w:rPr>
              <w:fldChar w:fldCharType="end"/>
            </w:r>
          </w:p>
        </w:tc>
        <w:tc>
          <w:tcPr>
            <w:tcW w:w="720" w:type="dxa"/>
            <w:tcBorders>
              <w:top w:val="single" w:sz="4" w:space="0" w:color="000000"/>
              <w:left w:val="single" w:sz="4" w:space="0" w:color="000000"/>
              <w:bottom w:val="single" w:sz="4" w:space="0" w:color="000000"/>
            </w:tcBorders>
            <w:vAlign w:val="center"/>
          </w:tcPr>
          <w:p w:rsidR="00FA066D" w:rsidRPr="00C60075" w:rsidRDefault="00FA066D" w:rsidP="00FA066D">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К</w:t>
            </w:r>
            <w:r w:rsidRPr="00C60075">
              <w:rPr>
                <w:rFonts w:ascii="Times New Roman" w:eastAsia="Times New Roman" w:hAnsi="Times New Roman" w:cs="Times New Roman"/>
                <w:color w:val="auto"/>
                <w:sz w:val="20"/>
                <w:szCs w:val="20"/>
                <w:lang w:eastAsia="ar-SA" w:bidi="ar-SA"/>
              </w:rPr>
              <w:fldChar w:fldCharType="begin"/>
            </w:r>
            <w:r w:rsidRPr="00C60075">
              <w:rPr>
                <w:rFonts w:ascii="Times New Roman" w:eastAsia="Times New Roman" w:hAnsi="Times New Roman" w:cs="Times New Roman"/>
                <w:color w:val="auto"/>
                <w:sz w:val="20"/>
                <w:szCs w:val="20"/>
                <w:lang w:eastAsia="ar-SA" w:bidi="ar-SA"/>
              </w:rPr>
              <w:instrText>"Text26"</w:instrText>
            </w:r>
            <w:r w:rsidRPr="00C60075">
              <w:rPr>
                <w:rFonts w:ascii="Times New Roman" w:eastAsia="Times New Roman" w:hAnsi="Times New Roman" w:cs="Times New Roman"/>
                <w:color w:val="auto"/>
                <w:sz w:val="20"/>
                <w:szCs w:val="20"/>
                <w:lang w:eastAsia="ar-SA" w:bidi="ar-SA"/>
              </w:rPr>
              <w:fldChar w:fldCharType="separate"/>
            </w:r>
            <w:r w:rsidRPr="00C60075">
              <w:rPr>
                <w:rFonts w:ascii="Times New Roman" w:eastAsia="Times New Roman" w:hAnsi="Times New Roman" w:cs="Times New Roman"/>
                <w:color w:val="auto"/>
                <w:sz w:val="20"/>
                <w:szCs w:val="20"/>
                <w:lang w:eastAsia="ar-SA" w:bidi="ar-SA"/>
              </w:rPr>
              <w:t> </w:t>
            </w:r>
            <w:r w:rsidRPr="00C60075">
              <w:rPr>
                <w:rFonts w:ascii="Times New Roman" w:eastAsia="Times New Roman" w:hAnsi="Times New Roman" w:cs="Times New Roman"/>
                <w:color w:val="auto"/>
                <w:sz w:val="20"/>
                <w:szCs w:val="20"/>
                <w:lang w:eastAsia="ar-SA" w:bidi="ar-SA"/>
              </w:rPr>
              <w:fldChar w:fldCharType="end"/>
            </w:r>
          </w:p>
        </w:tc>
        <w:tc>
          <w:tcPr>
            <w:tcW w:w="658" w:type="dxa"/>
            <w:tcBorders>
              <w:top w:val="single" w:sz="4" w:space="0" w:color="000000"/>
              <w:left w:val="single" w:sz="4" w:space="0" w:color="000000"/>
              <w:bottom w:val="single" w:sz="4" w:space="0" w:color="000000"/>
            </w:tcBorders>
            <w:vAlign w:val="center"/>
          </w:tcPr>
          <w:p w:rsidR="00FA066D" w:rsidRPr="00C60075" w:rsidRDefault="00FA066D" w:rsidP="00FA066D">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И</w:t>
            </w:r>
          </w:p>
        </w:tc>
        <w:tc>
          <w:tcPr>
            <w:tcW w:w="720" w:type="dxa"/>
            <w:tcBorders>
              <w:top w:val="single" w:sz="4" w:space="0" w:color="000000"/>
              <w:left w:val="single" w:sz="4" w:space="0" w:color="000000"/>
              <w:bottom w:val="single" w:sz="4" w:space="0" w:color="000000"/>
            </w:tcBorders>
            <w:vAlign w:val="center"/>
          </w:tcPr>
          <w:p w:rsidR="00FA066D" w:rsidRPr="00C60075" w:rsidRDefault="00FA066D" w:rsidP="00FA066D">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О</w:t>
            </w:r>
            <w:r w:rsidRPr="00C60075">
              <w:rPr>
                <w:rFonts w:ascii="Times New Roman" w:eastAsia="Times New Roman" w:hAnsi="Times New Roman" w:cs="Times New Roman"/>
                <w:color w:val="auto"/>
                <w:sz w:val="20"/>
                <w:szCs w:val="20"/>
                <w:lang w:eastAsia="ar-SA" w:bidi="ar-SA"/>
              </w:rPr>
              <w:fldChar w:fldCharType="begin"/>
            </w:r>
            <w:r w:rsidRPr="00C60075">
              <w:rPr>
                <w:rFonts w:ascii="Times New Roman" w:eastAsia="Times New Roman" w:hAnsi="Times New Roman" w:cs="Times New Roman"/>
                <w:color w:val="auto"/>
                <w:sz w:val="20"/>
                <w:szCs w:val="20"/>
                <w:lang w:eastAsia="ar-SA" w:bidi="ar-SA"/>
              </w:rPr>
              <w:instrText>"Text26"</w:instrText>
            </w:r>
            <w:r w:rsidRPr="00C60075">
              <w:rPr>
                <w:rFonts w:ascii="Times New Roman" w:eastAsia="Times New Roman" w:hAnsi="Times New Roman" w:cs="Times New Roman"/>
                <w:color w:val="auto"/>
                <w:sz w:val="20"/>
                <w:szCs w:val="20"/>
                <w:lang w:eastAsia="ar-SA" w:bidi="ar-SA"/>
              </w:rPr>
              <w:fldChar w:fldCharType="separate"/>
            </w:r>
            <w:r w:rsidRPr="00C60075">
              <w:rPr>
                <w:rFonts w:ascii="Times New Roman" w:eastAsia="Times New Roman" w:hAnsi="Times New Roman" w:cs="Times New Roman"/>
                <w:color w:val="auto"/>
                <w:sz w:val="20"/>
                <w:szCs w:val="20"/>
                <w:lang w:eastAsia="ar-SA" w:bidi="ar-SA"/>
              </w:rPr>
              <w:t> </w:t>
            </w:r>
            <w:r w:rsidRPr="00C60075">
              <w:rPr>
                <w:rFonts w:ascii="Times New Roman" w:eastAsia="Times New Roman" w:hAnsi="Times New Roman" w:cs="Times New Roman"/>
                <w:color w:val="auto"/>
                <w:sz w:val="20"/>
                <w:szCs w:val="20"/>
                <w:lang w:eastAsia="ar-SA" w:bidi="ar-SA"/>
              </w:rPr>
              <w:fldChar w:fldCharType="end"/>
            </w:r>
          </w:p>
        </w:tc>
        <w:tc>
          <w:tcPr>
            <w:tcW w:w="839" w:type="dxa"/>
            <w:tcBorders>
              <w:top w:val="single" w:sz="4" w:space="0" w:color="000000"/>
              <w:left w:val="single" w:sz="4" w:space="0" w:color="000000"/>
              <w:bottom w:val="single" w:sz="4" w:space="0" w:color="000000"/>
            </w:tcBorders>
            <w:vAlign w:val="center"/>
          </w:tcPr>
          <w:p w:rsidR="00FA066D" w:rsidRPr="00C60075" w:rsidRDefault="00FA066D" w:rsidP="00FA066D">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О</w:t>
            </w:r>
            <w:r w:rsidRPr="00C60075">
              <w:rPr>
                <w:rFonts w:ascii="Times New Roman" w:eastAsia="Times New Roman" w:hAnsi="Times New Roman" w:cs="Times New Roman"/>
                <w:color w:val="auto"/>
                <w:sz w:val="20"/>
                <w:szCs w:val="20"/>
                <w:lang w:eastAsia="ar-SA" w:bidi="ar-SA"/>
              </w:rPr>
              <w:fldChar w:fldCharType="begin"/>
            </w:r>
            <w:r w:rsidRPr="00C60075">
              <w:rPr>
                <w:rFonts w:ascii="Times New Roman" w:eastAsia="Times New Roman" w:hAnsi="Times New Roman" w:cs="Times New Roman"/>
                <w:color w:val="auto"/>
                <w:sz w:val="20"/>
                <w:szCs w:val="20"/>
                <w:lang w:eastAsia="ar-SA" w:bidi="ar-SA"/>
              </w:rPr>
              <w:instrText>"Text26"</w:instrText>
            </w:r>
            <w:r w:rsidRPr="00C60075">
              <w:rPr>
                <w:rFonts w:ascii="Times New Roman" w:eastAsia="Times New Roman" w:hAnsi="Times New Roman" w:cs="Times New Roman"/>
                <w:color w:val="auto"/>
                <w:sz w:val="20"/>
                <w:szCs w:val="20"/>
                <w:lang w:eastAsia="ar-SA" w:bidi="ar-SA"/>
              </w:rPr>
              <w:fldChar w:fldCharType="separate"/>
            </w:r>
            <w:r w:rsidRPr="00C60075">
              <w:rPr>
                <w:rFonts w:ascii="Times New Roman" w:eastAsia="Times New Roman" w:hAnsi="Times New Roman" w:cs="Times New Roman"/>
                <w:color w:val="auto"/>
                <w:sz w:val="20"/>
                <w:szCs w:val="20"/>
                <w:lang w:eastAsia="ar-SA" w:bidi="ar-SA"/>
              </w:rPr>
              <w:t> </w:t>
            </w:r>
            <w:r w:rsidRPr="00C60075">
              <w:rPr>
                <w:rFonts w:ascii="Times New Roman" w:eastAsia="Times New Roman" w:hAnsi="Times New Roman" w:cs="Times New Roman"/>
                <w:color w:val="auto"/>
                <w:sz w:val="20"/>
                <w:szCs w:val="20"/>
                <w:lang w:eastAsia="ar-SA" w:bidi="ar-SA"/>
              </w:rPr>
              <w:fldChar w:fldCharType="end"/>
            </w:r>
          </w:p>
        </w:tc>
        <w:tc>
          <w:tcPr>
            <w:tcW w:w="720" w:type="dxa"/>
            <w:tcBorders>
              <w:top w:val="single" w:sz="4" w:space="0" w:color="000000"/>
              <w:left w:val="single" w:sz="4" w:space="0" w:color="000000"/>
              <w:bottom w:val="single" w:sz="4" w:space="0" w:color="000000"/>
            </w:tcBorders>
            <w:vAlign w:val="center"/>
          </w:tcPr>
          <w:p w:rsidR="00FA066D" w:rsidRPr="00C60075" w:rsidRDefault="00FA066D" w:rsidP="00FA066D">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fldChar w:fldCharType="begin"/>
            </w:r>
            <w:r w:rsidRPr="00C60075">
              <w:rPr>
                <w:rFonts w:ascii="Times New Roman" w:eastAsia="Times New Roman" w:hAnsi="Times New Roman" w:cs="Times New Roman"/>
                <w:color w:val="auto"/>
                <w:sz w:val="20"/>
                <w:szCs w:val="20"/>
                <w:lang w:eastAsia="ar-SA" w:bidi="ar-SA"/>
              </w:rPr>
              <w:instrText>"Text26"</w:instrText>
            </w:r>
            <w:r w:rsidRPr="00C60075">
              <w:rPr>
                <w:rFonts w:ascii="Times New Roman" w:eastAsia="Times New Roman" w:hAnsi="Times New Roman" w:cs="Times New Roman"/>
                <w:color w:val="auto"/>
                <w:sz w:val="20"/>
                <w:szCs w:val="20"/>
                <w:lang w:eastAsia="ar-SA" w:bidi="ar-SA"/>
              </w:rPr>
              <w:fldChar w:fldCharType="separate"/>
            </w:r>
            <w:r w:rsidRPr="00C60075">
              <w:rPr>
                <w:rFonts w:ascii="Times New Roman" w:eastAsia="Times New Roman" w:hAnsi="Times New Roman" w:cs="Times New Roman"/>
                <w:color w:val="auto"/>
                <w:sz w:val="20"/>
                <w:szCs w:val="20"/>
                <w:lang w:eastAsia="ar-SA" w:bidi="ar-SA"/>
              </w:rPr>
              <w:t> </w:t>
            </w:r>
            <w:r w:rsidRPr="00C60075">
              <w:rPr>
                <w:rFonts w:ascii="Times New Roman" w:eastAsia="Times New Roman" w:hAnsi="Times New Roman" w:cs="Times New Roman"/>
                <w:color w:val="auto"/>
                <w:sz w:val="20"/>
                <w:szCs w:val="20"/>
                <w:lang w:eastAsia="ar-SA" w:bidi="ar-SA"/>
              </w:rPr>
              <w:fldChar w:fldCharType="end"/>
            </w:r>
            <w:r w:rsidRPr="00C60075">
              <w:rPr>
                <w:rFonts w:ascii="Times New Roman" w:eastAsia="Times New Roman" w:hAnsi="Times New Roman" w:cs="Times New Roman"/>
                <w:color w:val="auto"/>
                <w:sz w:val="20"/>
                <w:szCs w:val="20"/>
                <w:lang w:eastAsia="ar-SA" w:bidi="ar-SA"/>
              </w:rPr>
              <w:t>О</w:t>
            </w:r>
          </w:p>
        </w:tc>
        <w:tc>
          <w:tcPr>
            <w:tcW w:w="565" w:type="dxa"/>
            <w:tcBorders>
              <w:top w:val="single" w:sz="4" w:space="0" w:color="000000"/>
              <w:left w:val="single" w:sz="4" w:space="0" w:color="000000"/>
              <w:bottom w:val="single" w:sz="4" w:space="0" w:color="000000"/>
              <w:right w:val="single" w:sz="4" w:space="0" w:color="000000"/>
            </w:tcBorders>
            <w:vAlign w:val="center"/>
          </w:tcPr>
          <w:p w:rsidR="00FA066D" w:rsidRPr="00C60075" w:rsidRDefault="00FA066D" w:rsidP="00FA066D">
            <w:pPr>
              <w:suppressAutoHyphens/>
              <w:snapToGrid w:val="0"/>
              <w:jc w:val="center"/>
              <w:rPr>
                <w:rFonts w:ascii="Times New Roman" w:eastAsia="Times New Roman" w:hAnsi="Times New Roman" w:cs="Times New Roman"/>
                <w:b/>
                <w:color w:val="auto"/>
                <w:sz w:val="20"/>
                <w:szCs w:val="20"/>
                <w:lang w:eastAsia="ar-SA" w:bidi="ar-SA"/>
              </w:rPr>
            </w:pPr>
            <w:r w:rsidRPr="00C60075">
              <w:rPr>
                <w:rFonts w:ascii="Times New Roman" w:eastAsia="Times New Roman" w:hAnsi="Times New Roman" w:cs="Times New Roman"/>
                <w:color w:val="auto"/>
                <w:sz w:val="20"/>
                <w:szCs w:val="20"/>
                <w:lang w:eastAsia="ar-SA" w:bidi="ar-SA"/>
              </w:rPr>
              <w:fldChar w:fldCharType="begin"/>
            </w:r>
            <w:r w:rsidRPr="00C60075">
              <w:rPr>
                <w:rFonts w:ascii="Times New Roman" w:eastAsia="Times New Roman" w:hAnsi="Times New Roman" w:cs="Times New Roman"/>
                <w:color w:val="auto"/>
                <w:sz w:val="20"/>
                <w:szCs w:val="20"/>
                <w:lang w:eastAsia="ar-SA" w:bidi="ar-SA"/>
              </w:rPr>
              <w:instrText>"Text26"</w:instrText>
            </w:r>
            <w:r w:rsidRPr="00C60075">
              <w:rPr>
                <w:rFonts w:ascii="Times New Roman" w:eastAsia="Times New Roman" w:hAnsi="Times New Roman" w:cs="Times New Roman"/>
                <w:color w:val="auto"/>
                <w:sz w:val="20"/>
                <w:szCs w:val="20"/>
                <w:lang w:eastAsia="ar-SA" w:bidi="ar-SA"/>
              </w:rPr>
              <w:fldChar w:fldCharType="separate"/>
            </w:r>
            <w:r w:rsidRPr="00C60075">
              <w:rPr>
                <w:rFonts w:ascii="Times New Roman" w:eastAsia="Times New Roman" w:hAnsi="Times New Roman" w:cs="Times New Roman"/>
                <w:color w:val="auto"/>
                <w:sz w:val="20"/>
                <w:szCs w:val="20"/>
                <w:lang w:eastAsia="ar-SA" w:bidi="ar-SA"/>
              </w:rPr>
              <w:t> </w:t>
            </w:r>
            <w:r w:rsidRPr="00C60075">
              <w:rPr>
                <w:rFonts w:ascii="Times New Roman" w:eastAsia="Times New Roman" w:hAnsi="Times New Roman" w:cs="Times New Roman"/>
                <w:color w:val="auto"/>
                <w:sz w:val="20"/>
                <w:szCs w:val="20"/>
                <w:lang w:eastAsia="ar-SA" w:bidi="ar-SA"/>
              </w:rPr>
              <w:fldChar w:fldCharType="end"/>
            </w:r>
            <w:r w:rsidRPr="00C60075">
              <w:rPr>
                <w:rFonts w:ascii="Times New Roman" w:eastAsia="Times New Roman" w:hAnsi="Times New Roman" w:cs="Times New Roman"/>
                <w:color w:val="auto"/>
                <w:sz w:val="20"/>
                <w:szCs w:val="20"/>
                <w:lang w:eastAsia="ar-SA" w:bidi="ar-SA"/>
              </w:rPr>
              <w:t>О</w:t>
            </w:r>
          </w:p>
        </w:tc>
      </w:tr>
      <w:tr w:rsidR="00FA066D" w:rsidRPr="00C60075" w:rsidTr="00FA066D">
        <w:trPr>
          <w:cantSplit/>
        </w:trPr>
        <w:tc>
          <w:tcPr>
            <w:tcW w:w="4210" w:type="dxa"/>
            <w:tcBorders>
              <w:top w:val="single" w:sz="4" w:space="0" w:color="000000"/>
              <w:left w:val="single" w:sz="4" w:space="0" w:color="000000"/>
              <w:bottom w:val="single" w:sz="4" w:space="0" w:color="000000"/>
            </w:tcBorders>
          </w:tcPr>
          <w:p w:rsidR="00FA066D" w:rsidRPr="00C60075" w:rsidRDefault="00FA066D" w:rsidP="00FA066D">
            <w:pPr>
              <w:suppressAutoHyphens/>
              <w:snapToGrid w:val="0"/>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Подписване на протоколите за извършеното бракуване на активите.Внасяне на получените средства при предаване ДА за вторични суровини в касата съгл.сметка-фактура.</w:t>
            </w:r>
          </w:p>
        </w:tc>
        <w:tc>
          <w:tcPr>
            <w:tcW w:w="720" w:type="dxa"/>
            <w:tcBorders>
              <w:top w:val="single" w:sz="4" w:space="0" w:color="000000"/>
              <w:left w:val="single" w:sz="4" w:space="0" w:color="000000"/>
              <w:bottom w:val="single" w:sz="4" w:space="0" w:color="000000"/>
            </w:tcBorders>
            <w:vAlign w:val="center"/>
          </w:tcPr>
          <w:p w:rsidR="00FA066D" w:rsidRPr="00C60075" w:rsidRDefault="00FA066D" w:rsidP="00FA066D">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И</w:t>
            </w:r>
            <w:r w:rsidRPr="00C60075">
              <w:rPr>
                <w:rFonts w:ascii="Times New Roman" w:eastAsia="Times New Roman" w:hAnsi="Times New Roman" w:cs="Times New Roman"/>
                <w:color w:val="auto"/>
                <w:sz w:val="20"/>
                <w:szCs w:val="20"/>
                <w:lang w:eastAsia="ar-SA" w:bidi="ar-SA"/>
              </w:rPr>
              <w:fldChar w:fldCharType="begin"/>
            </w:r>
            <w:r w:rsidRPr="00C60075">
              <w:rPr>
                <w:rFonts w:ascii="Times New Roman" w:eastAsia="Times New Roman" w:hAnsi="Times New Roman" w:cs="Times New Roman"/>
                <w:color w:val="auto"/>
                <w:sz w:val="20"/>
                <w:szCs w:val="20"/>
                <w:lang w:eastAsia="ar-SA" w:bidi="ar-SA"/>
              </w:rPr>
              <w:instrText>"Text26"</w:instrText>
            </w:r>
            <w:r w:rsidRPr="00C60075">
              <w:rPr>
                <w:rFonts w:ascii="Times New Roman" w:eastAsia="Times New Roman" w:hAnsi="Times New Roman" w:cs="Times New Roman"/>
                <w:color w:val="auto"/>
                <w:sz w:val="20"/>
                <w:szCs w:val="20"/>
                <w:lang w:eastAsia="ar-SA" w:bidi="ar-SA"/>
              </w:rPr>
              <w:fldChar w:fldCharType="separate"/>
            </w:r>
            <w:r w:rsidRPr="00C60075">
              <w:rPr>
                <w:rFonts w:ascii="Times New Roman" w:eastAsia="Times New Roman" w:hAnsi="Times New Roman" w:cs="Times New Roman"/>
                <w:color w:val="auto"/>
                <w:sz w:val="20"/>
                <w:szCs w:val="20"/>
                <w:lang w:eastAsia="ar-SA" w:bidi="ar-SA"/>
              </w:rPr>
              <w:t> </w:t>
            </w:r>
            <w:r w:rsidRPr="00C60075">
              <w:rPr>
                <w:rFonts w:ascii="Times New Roman" w:eastAsia="Times New Roman" w:hAnsi="Times New Roman" w:cs="Times New Roman"/>
                <w:color w:val="auto"/>
                <w:sz w:val="20"/>
                <w:szCs w:val="20"/>
                <w:lang w:eastAsia="ar-SA" w:bidi="ar-SA"/>
              </w:rPr>
              <w:fldChar w:fldCharType="end"/>
            </w:r>
          </w:p>
        </w:tc>
        <w:tc>
          <w:tcPr>
            <w:tcW w:w="720" w:type="dxa"/>
            <w:tcBorders>
              <w:top w:val="single" w:sz="4" w:space="0" w:color="000000"/>
              <w:left w:val="single" w:sz="4" w:space="0" w:color="000000"/>
              <w:bottom w:val="single" w:sz="4" w:space="0" w:color="000000"/>
            </w:tcBorders>
            <w:vAlign w:val="center"/>
          </w:tcPr>
          <w:p w:rsidR="00FA066D" w:rsidRPr="00C60075" w:rsidRDefault="00FA066D" w:rsidP="00FA066D">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К</w:t>
            </w:r>
            <w:r w:rsidRPr="00C60075">
              <w:rPr>
                <w:rFonts w:ascii="Times New Roman" w:eastAsia="Times New Roman" w:hAnsi="Times New Roman" w:cs="Times New Roman"/>
                <w:color w:val="auto"/>
                <w:sz w:val="20"/>
                <w:szCs w:val="20"/>
                <w:lang w:eastAsia="ar-SA" w:bidi="ar-SA"/>
              </w:rPr>
              <w:fldChar w:fldCharType="begin"/>
            </w:r>
            <w:r w:rsidRPr="00C60075">
              <w:rPr>
                <w:rFonts w:ascii="Times New Roman" w:eastAsia="Times New Roman" w:hAnsi="Times New Roman" w:cs="Times New Roman"/>
                <w:color w:val="auto"/>
                <w:sz w:val="20"/>
                <w:szCs w:val="20"/>
                <w:lang w:eastAsia="ar-SA" w:bidi="ar-SA"/>
              </w:rPr>
              <w:instrText>"Text26"</w:instrText>
            </w:r>
            <w:r w:rsidRPr="00C60075">
              <w:rPr>
                <w:rFonts w:ascii="Times New Roman" w:eastAsia="Times New Roman" w:hAnsi="Times New Roman" w:cs="Times New Roman"/>
                <w:color w:val="auto"/>
                <w:sz w:val="20"/>
                <w:szCs w:val="20"/>
                <w:lang w:eastAsia="ar-SA" w:bidi="ar-SA"/>
              </w:rPr>
              <w:fldChar w:fldCharType="separate"/>
            </w:r>
            <w:r w:rsidRPr="00C60075">
              <w:rPr>
                <w:rFonts w:ascii="Times New Roman" w:eastAsia="Times New Roman" w:hAnsi="Times New Roman" w:cs="Times New Roman"/>
                <w:color w:val="auto"/>
                <w:sz w:val="20"/>
                <w:szCs w:val="20"/>
                <w:lang w:eastAsia="ar-SA" w:bidi="ar-SA"/>
              </w:rPr>
              <w:t> </w:t>
            </w:r>
            <w:r w:rsidRPr="00C60075">
              <w:rPr>
                <w:rFonts w:ascii="Times New Roman" w:eastAsia="Times New Roman" w:hAnsi="Times New Roman" w:cs="Times New Roman"/>
                <w:color w:val="auto"/>
                <w:sz w:val="20"/>
                <w:szCs w:val="20"/>
                <w:lang w:eastAsia="ar-SA" w:bidi="ar-SA"/>
              </w:rPr>
              <w:fldChar w:fldCharType="end"/>
            </w:r>
          </w:p>
        </w:tc>
        <w:tc>
          <w:tcPr>
            <w:tcW w:w="720" w:type="dxa"/>
            <w:tcBorders>
              <w:top w:val="single" w:sz="4" w:space="0" w:color="000000"/>
              <w:left w:val="single" w:sz="4" w:space="0" w:color="000000"/>
              <w:bottom w:val="single" w:sz="4" w:space="0" w:color="000000"/>
            </w:tcBorders>
            <w:vAlign w:val="center"/>
          </w:tcPr>
          <w:p w:rsidR="00FA066D" w:rsidRPr="00C60075" w:rsidRDefault="00FA066D" w:rsidP="00FA066D">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fldChar w:fldCharType="begin"/>
            </w:r>
            <w:r w:rsidRPr="00C60075">
              <w:rPr>
                <w:rFonts w:ascii="Times New Roman" w:eastAsia="Times New Roman" w:hAnsi="Times New Roman" w:cs="Times New Roman"/>
                <w:color w:val="auto"/>
                <w:sz w:val="20"/>
                <w:szCs w:val="20"/>
                <w:lang w:eastAsia="ar-SA" w:bidi="ar-SA"/>
              </w:rPr>
              <w:instrText>"Text26"</w:instrText>
            </w:r>
            <w:r w:rsidRPr="00C60075">
              <w:rPr>
                <w:rFonts w:ascii="Times New Roman" w:eastAsia="Times New Roman" w:hAnsi="Times New Roman" w:cs="Times New Roman"/>
                <w:color w:val="auto"/>
                <w:sz w:val="20"/>
                <w:szCs w:val="20"/>
                <w:lang w:eastAsia="ar-SA" w:bidi="ar-SA"/>
              </w:rPr>
              <w:fldChar w:fldCharType="separate"/>
            </w:r>
            <w:r w:rsidRPr="00C60075">
              <w:rPr>
                <w:rFonts w:ascii="Times New Roman" w:eastAsia="Times New Roman" w:hAnsi="Times New Roman" w:cs="Times New Roman"/>
                <w:color w:val="auto"/>
                <w:sz w:val="20"/>
                <w:szCs w:val="20"/>
                <w:lang w:eastAsia="ar-SA" w:bidi="ar-SA"/>
              </w:rPr>
              <w:t> </w:t>
            </w:r>
            <w:r w:rsidRPr="00C60075">
              <w:rPr>
                <w:rFonts w:ascii="Times New Roman" w:eastAsia="Times New Roman" w:hAnsi="Times New Roman" w:cs="Times New Roman"/>
                <w:color w:val="auto"/>
                <w:sz w:val="20"/>
                <w:szCs w:val="20"/>
                <w:lang w:eastAsia="ar-SA" w:bidi="ar-SA"/>
              </w:rPr>
              <w:fldChar w:fldCharType="end"/>
            </w:r>
            <w:r w:rsidRPr="00C60075">
              <w:rPr>
                <w:rFonts w:ascii="Times New Roman" w:eastAsia="Times New Roman" w:hAnsi="Times New Roman" w:cs="Times New Roman"/>
                <w:color w:val="auto"/>
                <w:sz w:val="20"/>
                <w:szCs w:val="20"/>
                <w:lang w:eastAsia="ar-SA" w:bidi="ar-SA"/>
              </w:rPr>
              <w:t>К</w:t>
            </w:r>
          </w:p>
        </w:tc>
        <w:tc>
          <w:tcPr>
            <w:tcW w:w="658" w:type="dxa"/>
            <w:tcBorders>
              <w:top w:val="single" w:sz="4" w:space="0" w:color="000000"/>
              <w:left w:val="single" w:sz="4" w:space="0" w:color="000000"/>
              <w:bottom w:val="single" w:sz="4" w:space="0" w:color="000000"/>
            </w:tcBorders>
            <w:vAlign w:val="center"/>
          </w:tcPr>
          <w:p w:rsidR="00FA066D" w:rsidRPr="00C60075" w:rsidRDefault="00FA066D" w:rsidP="00FA066D">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И</w:t>
            </w:r>
            <w:r w:rsidRPr="00C60075">
              <w:rPr>
                <w:rFonts w:ascii="Times New Roman" w:eastAsia="Times New Roman" w:hAnsi="Times New Roman" w:cs="Times New Roman"/>
                <w:color w:val="auto"/>
                <w:sz w:val="20"/>
                <w:szCs w:val="20"/>
                <w:lang w:eastAsia="ar-SA" w:bidi="ar-SA"/>
              </w:rPr>
              <w:fldChar w:fldCharType="begin"/>
            </w:r>
            <w:r w:rsidRPr="00C60075">
              <w:rPr>
                <w:rFonts w:ascii="Times New Roman" w:eastAsia="Times New Roman" w:hAnsi="Times New Roman" w:cs="Times New Roman"/>
                <w:color w:val="auto"/>
                <w:sz w:val="20"/>
                <w:szCs w:val="20"/>
                <w:lang w:eastAsia="ar-SA" w:bidi="ar-SA"/>
              </w:rPr>
              <w:instrText>"Text26"</w:instrText>
            </w:r>
            <w:r w:rsidRPr="00C60075">
              <w:rPr>
                <w:rFonts w:ascii="Times New Roman" w:eastAsia="Times New Roman" w:hAnsi="Times New Roman" w:cs="Times New Roman"/>
                <w:color w:val="auto"/>
                <w:sz w:val="20"/>
                <w:szCs w:val="20"/>
                <w:lang w:eastAsia="ar-SA" w:bidi="ar-SA"/>
              </w:rPr>
              <w:fldChar w:fldCharType="separate"/>
            </w:r>
            <w:r w:rsidRPr="00C60075">
              <w:rPr>
                <w:rFonts w:ascii="Times New Roman" w:eastAsia="Times New Roman" w:hAnsi="Times New Roman" w:cs="Times New Roman"/>
                <w:color w:val="auto"/>
                <w:sz w:val="20"/>
                <w:szCs w:val="20"/>
                <w:lang w:eastAsia="ar-SA" w:bidi="ar-SA"/>
              </w:rPr>
              <w:t> </w:t>
            </w:r>
            <w:r w:rsidRPr="00C60075">
              <w:rPr>
                <w:rFonts w:ascii="Times New Roman" w:eastAsia="Times New Roman" w:hAnsi="Times New Roman" w:cs="Times New Roman"/>
                <w:color w:val="auto"/>
                <w:sz w:val="20"/>
                <w:szCs w:val="20"/>
                <w:lang w:eastAsia="ar-SA" w:bidi="ar-SA"/>
              </w:rPr>
              <w:fldChar w:fldCharType="end"/>
            </w:r>
          </w:p>
        </w:tc>
        <w:tc>
          <w:tcPr>
            <w:tcW w:w="720" w:type="dxa"/>
            <w:tcBorders>
              <w:top w:val="single" w:sz="4" w:space="0" w:color="000000"/>
              <w:left w:val="single" w:sz="4" w:space="0" w:color="000000"/>
              <w:bottom w:val="single" w:sz="4" w:space="0" w:color="000000"/>
            </w:tcBorders>
            <w:vAlign w:val="center"/>
          </w:tcPr>
          <w:p w:rsidR="00FA066D" w:rsidRPr="00C60075" w:rsidRDefault="00FA066D" w:rsidP="00FA066D">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fldChar w:fldCharType="begin"/>
            </w:r>
            <w:r w:rsidRPr="00C60075">
              <w:rPr>
                <w:rFonts w:ascii="Times New Roman" w:eastAsia="Times New Roman" w:hAnsi="Times New Roman" w:cs="Times New Roman"/>
                <w:color w:val="auto"/>
                <w:sz w:val="20"/>
                <w:szCs w:val="20"/>
                <w:lang w:eastAsia="ar-SA" w:bidi="ar-SA"/>
              </w:rPr>
              <w:instrText>"Text26"</w:instrText>
            </w:r>
            <w:r w:rsidRPr="00C60075">
              <w:rPr>
                <w:rFonts w:ascii="Times New Roman" w:eastAsia="Times New Roman" w:hAnsi="Times New Roman" w:cs="Times New Roman"/>
                <w:color w:val="auto"/>
                <w:sz w:val="20"/>
                <w:szCs w:val="20"/>
                <w:lang w:eastAsia="ar-SA" w:bidi="ar-SA"/>
              </w:rPr>
              <w:fldChar w:fldCharType="separate"/>
            </w:r>
            <w:r w:rsidRPr="00C60075">
              <w:rPr>
                <w:rFonts w:ascii="Times New Roman" w:eastAsia="Times New Roman" w:hAnsi="Times New Roman" w:cs="Times New Roman"/>
                <w:color w:val="auto"/>
                <w:sz w:val="20"/>
                <w:szCs w:val="20"/>
                <w:lang w:eastAsia="ar-SA" w:bidi="ar-SA"/>
              </w:rPr>
              <w:t> </w:t>
            </w:r>
            <w:r w:rsidRPr="00C60075">
              <w:rPr>
                <w:rFonts w:ascii="Times New Roman" w:eastAsia="Times New Roman" w:hAnsi="Times New Roman" w:cs="Times New Roman"/>
                <w:color w:val="auto"/>
                <w:sz w:val="20"/>
                <w:szCs w:val="20"/>
                <w:lang w:eastAsia="ar-SA" w:bidi="ar-SA"/>
              </w:rPr>
              <w:fldChar w:fldCharType="end"/>
            </w:r>
            <w:r w:rsidRPr="00C60075">
              <w:rPr>
                <w:rFonts w:ascii="Times New Roman" w:eastAsia="Times New Roman" w:hAnsi="Times New Roman" w:cs="Times New Roman"/>
                <w:color w:val="auto"/>
                <w:sz w:val="20"/>
                <w:szCs w:val="20"/>
                <w:lang w:eastAsia="ar-SA" w:bidi="ar-SA"/>
              </w:rPr>
              <w:t>О</w:t>
            </w:r>
          </w:p>
        </w:tc>
        <w:tc>
          <w:tcPr>
            <w:tcW w:w="839" w:type="dxa"/>
            <w:tcBorders>
              <w:top w:val="single" w:sz="4" w:space="0" w:color="000000"/>
              <w:left w:val="single" w:sz="4" w:space="0" w:color="000000"/>
              <w:bottom w:val="single" w:sz="4" w:space="0" w:color="000000"/>
            </w:tcBorders>
            <w:vAlign w:val="center"/>
          </w:tcPr>
          <w:p w:rsidR="00FA066D" w:rsidRPr="00C60075" w:rsidRDefault="00FA066D" w:rsidP="00FA066D">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О</w:t>
            </w:r>
            <w:r w:rsidRPr="00C60075">
              <w:rPr>
                <w:rFonts w:ascii="Times New Roman" w:eastAsia="Times New Roman" w:hAnsi="Times New Roman" w:cs="Times New Roman"/>
                <w:color w:val="auto"/>
                <w:sz w:val="20"/>
                <w:szCs w:val="20"/>
                <w:lang w:eastAsia="ar-SA" w:bidi="ar-SA"/>
              </w:rPr>
              <w:fldChar w:fldCharType="begin"/>
            </w:r>
            <w:r w:rsidRPr="00C60075">
              <w:rPr>
                <w:rFonts w:ascii="Times New Roman" w:eastAsia="Times New Roman" w:hAnsi="Times New Roman" w:cs="Times New Roman"/>
                <w:color w:val="auto"/>
                <w:sz w:val="20"/>
                <w:szCs w:val="20"/>
                <w:lang w:eastAsia="ar-SA" w:bidi="ar-SA"/>
              </w:rPr>
              <w:instrText>"Text26"</w:instrText>
            </w:r>
            <w:r w:rsidRPr="00C60075">
              <w:rPr>
                <w:rFonts w:ascii="Times New Roman" w:eastAsia="Times New Roman" w:hAnsi="Times New Roman" w:cs="Times New Roman"/>
                <w:color w:val="auto"/>
                <w:sz w:val="20"/>
                <w:szCs w:val="20"/>
                <w:lang w:eastAsia="ar-SA" w:bidi="ar-SA"/>
              </w:rPr>
              <w:fldChar w:fldCharType="separate"/>
            </w:r>
            <w:r w:rsidRPr="00C60075">
              <w:rPr>
                <w:rFonts w:ascii="Times New Roman" w:eastAsia="Times New Roman" w:hAnsi="Times New Roman" w:cs="Times New Roman"/>
                <w:color w:val="auto"/>
                <w:sz w:val="20"/>
                <w:szCs w:val="20"/>
                <w:lang w:eastAsia="ar-SA" w:bidi="ar-SA"/>
              </w:rPr>
              <w:t> </w:t>
            </w:r>
            <w:r w:rsidRPr="00C60075">
              <w:rPr>
                <w:rFonts w:ascii="Times New Roman" w:eastAsia="Times New Roman" w:hAnsi="Times New Roman" w:cs="Times New Roman"/>
                <w:color w:val="auto"/>
                <w:sz w:val="20"/>
                <w:szCs w:val="20"/>
                <w:lang w:eastAsia="ar-SA" w:bidi="ar-SA"/>
              </w:rPr>
              <w:fldChar w:fldCharType="end"/>
            </w:r>
          </w:p>
        </w:tc>
        <w:tc>
          <w:tcPr>
            <w:tcW w:w="720" w:type="dxa"/>
            <w:tcBorders>
              <w:top w:val="single" w:sz="4" w:space="0" w:color="000000"/>
              <w:left w:val="single" w:sz="4" w:space="0" w:color="000000"/>
              <w:bottom w:val="single" w:sz="4" w:space="0" w:color="000000"/>
            </w:tcBorders>
            <w:vAlign w:val="center"/>
          </w:tcPr>
          <w:p w:rsidR="00FA066D" w:rsidRPr="00C60075" w:rsidRDefault="00FA066D" w:rsidP="00FA066D">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fldChar w:fldCharType="begin"/>
            </w:r>
            <w:r w:rsidRPr="00C60075">
              <w:rPr>
                <w:rFonts w:ascii="Times New Roman" w:eastAsia="Times New Roman" w:hAnsi="Times New Roman" w:cs="Times New Roman"/>
                <w:color w:val="auto"/>
                <w:sz w:val="20"/>
                <w:szCs w:val="20"/>
                <w:lang w:eastAsia="ar-SA" w:bidi="ar-SA"/>
              </w:rPr>
              <w:instrText>"Text26"</w:instrText>
            </w:r>
            <w:r w:rsidRPr="00C60075">
              <w:rPr>
                <w:rFonts w:ascii="Times New Roman" w:eastAsia="Times New Roman" w:hAnsi="Times New Roman" w:cs="Times New Roman"/>
                <w:color w:val="auto"/>
                <w:sz w:val="20"/>
                <w:szCs w:val="20"/>
                <w:lang w:eastAsia="ar-SA" w:bidi="ar-SA"/>
              </w:rPr>
              <w:fldChar w:fldCharType="separate"/>
            </w:r>
            <w:r w:rsidRPr="00C60075">
              <w:rPr>
                <w:rFonts w:ascii="Times New Roman" w:eastAsia="Times New Roman" w:hAnsi="Times New Roman" w:cs="Times New Roman"/>
                <w:color w:val="auto"/>
                <w:sz w:val="20"/>
                <w:szCs w:val="20"/>
                <w:lang w:eastAsia="ar-SA" w:bidi="ar-SA"/>
              </w:rPr>
              <w:t> </w:t>
            </w:r>
            <w:r w:rsidRPr="00C60075">
              <w:rPr>
                <w:rFonts w:ascii="Times New Roman" w:eastAsia="Times New Roman" w:hAnsi="Times New Roman" w:cs="Times New Roman"/>
                <w:color w:val="auto"/>
                <w:sz w:val="20"/>
                <w:szCs w:val="20"/>
                <w:lang w:eastAsia="ar-SA" w:bidi="ar-SA"/>
              </w:rPr>
              <w:fldChar w:fldCharType="end"/>
            </w:r>
            <w:r w:rsidRPr="00C60075">
              <w:rPr>
                <w:rFonts w:ascii="Times New Roman" w:eastAsia="Times New Roman" w:hAnsi="Times New Roman" w:cs="Times New Roman"/>
                <w:color w:val="auto"/>
                <w:sz w:val="20"/>
                <w:szCs w:val="20"/>
                <w:lang w:eastAsia="ar-SA" w:bidi="ar-SA"/>
              </w:rPr>
              <w:t>И</w:t>
            </w:r>
          </w:p>
        </w:tc>
        <w:tc>
          <w:tcPr>
            <w:tcW w:w="565" w:type="dxa"/>
            <w:tcBorders>
              <w:top w:val="single" w:sz="4" w:space="0" w:color="000000"/>
              <w:left w:val="single" w:sz="4" w:space="0" w:color="000000"/>
              <w:bottom w:val="single" w:sz="4" w:space="0" w:color="000000"/>
              <w:right w:val="single" w:sz="4" w:space="0" w:color="000000"/>
            </w:tcBorders>
            <w:vAlign w:val="center"/>
          </w:tcPr>
          <w:p w:rsidR="00FA066D" w:rsidRPr="00C60075" w:rsidRDefault="00FA066D" w:rsidP="00FA066D">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О</w:t>
            </w:r>
            <w:r w:rsidRPr="00C60075">
              <w:rPr>
                <w:rFonts w:ascii="Times New Roman" w:eastAsia="Times New Roman" w:hAnsi="Times New Roman" w:cs="Times New Roman"/>
                <w:color w:val="auto"/>
                <w:sz w:val="20"/>
                <w:szCs w:val="20"/>
                <w:lang w:eastAsia="ar-SA" w:bidi="ar-SA"/>
              </w:rPr>
              <w:fldChar w:fldCharType="begin"/>
            </w:r>
            <w:r w:rsidRPr="00C60075">
              <w:rPr>
                <w:rFonts w:ascii="Times New Roman" w:eastAsia="Times New Roman" w:hAnsi="Times New Roman" w:cs="Times New Roman"/>
                <w:color w:val="auto"/>
                <w:sz w:val="20"/>
                <w:szCs w:val="20"/>
                <w:lang w:eastAsia="ar-SA" w:bidi="ar-SA"/>
              </w:rPr>
              <w:instrText>"Text26"</w:instrText>
            </w:r>
            <w:r w:rsidRPr="00C60075">
              <w:rPr>
                <w:rFonts w:ascii="Times New Roman" w:eastAsia="Times New Roman" w:hAnsi="Times New Roman" w:cs="Times New Roman"/>
                <w:color w:val="auto"/>
                <w:sz w:val="20"/>
                <w:szCs w:val="20"/>
                <w:lang w:eastAsia="ar-SA" w:bidi="ar-SA"/>
              </w:rPr>
              <w:fldChar w:fldCharType="separate"/>
            </w:r>
            <w:r w:rsidRPr="00C60075">
              <w:rPr>
                <w:rFonts w:ascii="Times New Roman" w:eastAsia="Times New Roman" w:hAnsi="Times New Roman" w:cs="Times New Roman"/>
                <w:color w:val="auto"/>
                <w:sz w:val="20"/>
                <w:szCs w:val="20"/>
                <w:lang w:eastAsia="ar-SA" w:bidi="ar-SA"/>
              </w:rPr>
              <w:t> </w:t>
            </w:r>
            <w:r w:rsidRPr="00C60075">
              <w:rPr>
                <w:rFonts w:ascii="Times New Roman" w:eastAsia="Times New Roman" w:hAnsi="Times New Roman" w:cs="Times New Roman"/>
                <w:color w:val="auto"/>
                <w:sz w:val="20"/>
                <w:szCs w:val="20"/>
                <w:lang w:eastAsia="ar-SA" w:bidi="ar-SA"/>
              </w:rPr>
              <w:fldChar w:fldCharType="end"/>
            </w:r>
          </w:p>
        </w:tc>
      </w:tr>
      <w:tr w:rsidR="00FA066D" w:rsidRPr="00C60075" w:rsidTr="00FA066D">
        <w:trPr>
          <w:cantSplit/>
        </w:trPr>
        <w:tc>
          <w:tcPr>
            <w:tcW w:w="4210" w:type="dxa"/>
            <w:tcBorders>
              <w:top w:val="single" w:sz="4" w:space="0" w:color="000000"/>
              <w:left w:val="single" w:sz="4" w:space="0" w:color="000000"/>
              <w:bottom w:val="single" w:sz="4" w:space="0" w:color="000000"/>
            </w:tcBorders>
          </w:tcPr>
          <w:p w:rsidR="00FA066D" w:rsidRPr="00C60075" w:rsidRDefault="00FA066D" w:rsidP="00FA066D">
            <w:pPr>
              <w:suppressAutoHyphens/>
              <w:snapToGrid w:val="0"/>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 xml:space="preserve">Архивиране на протоколите в счетоводството и предаване на филмирания върху </w:t>
            </w:r>
            <w:r w:rsidRPr="00C60075">
              <w:rPr>
                <w:rFonts w:ascii="Times New Roman" w:eastAsia="Times New Roman" w:hAnsi="Times New Roman" w:cs="Times New Roman"/>
                <w:color w:val="auto"/>
                <w:sz w:val="20"/>
                <w:szCs w:val="20"/>
                <w:lang w:val="en-US" w:eastAsia="ar-SA" w:bidi="ar-SA"/>
              </w:rPr>
              <w:t>CD</w:t>
            </w:r>
            <w:r w:rsidRPr="00C60075">
              <w:rPr>
                <w:rFonts w:ascii="Times New Roman" w:eastAsia="Times New Roman" w:hAnsi="Times New Roman" w:cs="Times New Roman"/>
                <w:color w:val="auto"/>
                <w:sz w:val="20"/>
                <w:szCs w:val="20"/>
                <w:lang w:eastAsia="ar-SA" w:bidi="ar-SA"/>
              </w:rPr>
              <w:t xml:space="preserve"> процес /при възможност/</w:t>
            </w:r>
          </w:p>
        </w:tc>
        <w:tc>
          <w:tcPr>
            <w:tcW w:w="720" w:type="dxa"/>
            <w:tcBorders>
              <w:top w:val="single" w:sz="4" w:space="0" w:color="000000"/>
              <w:left w:val="single" w:sz="4" w:space="0" w:color="000000"/>
              <w:bottom w:val="single" w:sz="4" w:space="0" w:color="000000"/>
            </w:tcBorders>
            <w:vAlign w:val="center"/>
          </w:tcPr>
          <w:p w:rsidR="00FA066D" w:rsidRPr="00C60075" w:rsidRDefault="00FA066D" w:rsidP="00FA066D">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fldChar w:fldCharType="begin"/>
            </w:r>
            <w:r w:rsidRPr="00C60075">
              <w:rPr>
                <w:rFonts w:ascii="Times New Roman" w:eastAsia="Times New Roman" w:hAnsi="Times New Roman" w:cs="Times New Roman"/>
                <w:color w:val="auto"/>
                <w:sz w:val="20"/>
                <w:szCs w:val="20"/>
                <w:lang w:eastAsia="ar-SA" w:bidi="ar-SA"/>
              </w:rPr>
              <w:instrText>"Text26"</w:instrText>
            </w:r>
            <w:r w:rsidRPr="00C60075">
              <w:rPr>
                <w:rFonts w:ascii="Times New Roman" w:eastAsia="Times New Roman" w:hAnsi="Times New Roman" w:cs="Times New Roman"/>
                <w:color w:val="auto"/>
                <w:sz w:val="20"/>
                <w:szCs w:val="20"/>
                <w:lang w:eastAsia="ar-SA" w:bidi="ar-SA"/>
              </w:rPr>
              <w:fldChar w:fldCharType="separate"/>
            </w:r>
            <w:r w:rsidRPr="00C60075">
              <w:rPr>
                <w:rFonts w:ascii="Times New Roman" w:eastAsia="Times New Roman" w:hAnsi="Times New Roman" w:cs="Times New Roman"/>
                <w:color w:val="auto"/>
                <w:sz w:val="20"/>
                <w:szCs w:val="20"/>
                <w:lang w:eastAsia="ar-SA" w:bidi="ar-SA"/>
              </w:rPr>
              <w:t> </w:t>
            </w:r>
            <w:r w:rsidRPr="00C60075">
              <w:rPr>
                <w:rFonts w:ascii="Times New Roman" w:eastAsia="Times New Roman" w:hAnsi="Times New Roman" w:cs="Times New Roman"/>
                <w:color w:val="auto"/>
                <w:sz w:val="20"/>
                <w:szCs w:val="20"/>
                <w:lang w:eastAsia="ar-SA" w:bidi="ar-SA"/>
              </w:rPr>
              <w:fldChar w:fldCharType="end"/>
            </w:r>
            <w:r w:rsidRPr="00C60075">
              <w:rPr>
                <w:rFonts w:ascii="Times New Roman" w:eastAsia="Times New Roman" w:hAnsi="Times New Roman" w:cs="Times New Roman"/>
                <w:color w:val="auto"/>
                <w:sz w:val="20"/>
                <w:szCs w:val="20"/>
                <w:lang w:eastAsia="ar-SA" w:bidi="ar-SA"/>
              </w:rPr>
              <w:t>И</w:t>
            </w:r>
          </w:p>
        </w:tc>
        <w:tc>
          <w:tcPr>
            <w:tcW w:w="720" w:type="dxa"/>
            <w:tcBorders>
              <w:top w:val="single" w:sz="4" w:space="0" w:color="000000"/>
              <w:left w:val="single" w:sz="4" w:space="0" w:color="000000"/>
              <w:bottom w:val="single" w:sz="4" w:space="0" w:color="000000"/>
            </w:tcBorders>
            <w:vAlign w:val="center"/>
          </w:tcPr>
          <w:p w:rsidR="00FA066D" w:rsidRPr="00C60075" w:rsidRDefault="00FA066D" w:rsidP="00FA066D">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fldChar w:fldCharType="begin"/>
            </w:r>
            <w:r w:rsidRPr="00C60075">
              <w:rPr>
                <w:rFonts w:ascii="Times New Roman" w:eastAsia="Times New Roman" w:hAnsi="Times New Roman" w:cs="Times New Roman"/>
                <w:color w:val="auto"/>
                <w:sz w:val="20"/>
                <w:szCs w:val="20"/>
                <w:lang w:eastAsia="ar-SA" w:bidi="ar-SA"/>
              </w:rPr>
              <w:instrText>"Text26"</w:instrText>
            </w:r>
            <w:r w:rsidRPr="00C60075">
              <w:rPr>
                <w:rFonts w:ascii="Times New Roman" w:eastAsia="Times New Roman" w:hAnsi="Times New Roman" w:cs="Times New Roman"/>
                <w:color w:val="auto"/>
                <w:sz w:val="20"/>
                <w:szCs w:val="20"/>
                <w:lang w:eastAsia="ar-SA" w:bidi="ar-SA"/>
              </w:rPr>
              <w:fldChar w:fldCharType="separate"/>
            </w:r>
            <w:r w:rsidRPr="00C60075">
              <w:rPr>
                <w:rFonts w:ascii="Times New Roman" w:eastAsia="Times New Roman" w:hAnsi="Times New Roman" w:cs="Times New Roman"/>
                <w:color w:val="auto"/>
                <w:sz w:val="20"/>
                <w:szCs w:val="20"/>
                <w:lang w:eastAsia="ar-SA" w:bidi="ar-SA"/>
              </w:rPr>
              <w:t> </w:t>
            </w:r>
            <w:r w:rsidRPr="00C60075">
              <w:rPr>
                <w:rFonts w:ascii="Times New Roman" w:eastAsia="Times New Roman" w:hAnsi="Times New Roman" w:cs="Times New Roman"/>
                <w:color w:val="auto"/>
                <w:sz w:val="20"/>
                <w:szCs w:val="20"/>
                <w:lang w:eastAsia="ar-SA" w:bidi="ar-SA"/>
              </w:rPr>
              <w:fldChar w:fldCharType="end"/>
            </w:r>
            <w:r w:rsidRPr="00C60075">
              <w:rPr>
                <w:rFonts w:ascii="Times New Roman" w:eastAsia="Times New Roman" w:hAnsi="Times New Roman" w:cs="Times New Roman"/>
                <w:color w:val="auto"/>
                <w:sz w:val="20"/>
                <w:szCs w:val="20"/>
                <w:lang w:eastAsia="ar-SA" w:bidi="ar-SA"/>
              </w:rPr>
              <w:t>К</w:t>
            </w:r>
          </w:p>
        </w:tc>
        <w:tc>
          <w:tcPr>
            <w:tcW w:w="720" w:type="dxa"/>
            <w:tcBorders>
              <w:top w:val="single" w:sz="4" w:space="0" w:color="000000"/>
              <w:left w:val="single" w:sz="4" w:space="0" w:color="000000"/>
              <w:bottom w:val="single" w:sz="4" w:space="0" w:color="000000"/>
            </w:tcBorders>
            <w:vAlign w:val="center"/>
          </w:tcPr>
          <w:p w:rsidR="00FA066D" w:rsidRPr="00C60075" w:rsidRDefault="00FA066D" w:rsidP="00FA066D">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К</w:t>
            </w:r>
            <w:r w:rsidRPr="00C60075">
              <w:rPr>
                <w:rFonts w:ascii="Times New Roman" w:eastAsia="Times New Roman" w:hAnsi="Times New Roman" w:cs="Times New Roman"/>
                <w:color w:val="auto"/>
                <w:sz w:val="20"/>
                <w:szCs w:val="20"/>
                <w:lang w:eastAsia="ar-SA" w:bidi="ar-SA"/>
              </w:rPr>
              <w:fldChar w:fldCharType="begin"/>
            </w:r>
            <w:r w:rsidRPr="00C60075">
              <w:rPr>
                <w:rFonts w:ascii="Times New Roman" w:eastAsia="Times New Roman" w:hAnsi="Times New Roman" w:cs="Times New Roman"/>
                <w:color w:val="auto"/>
                <w:sz w:val="20"/>
                <w:szCs w:val="20"/>
                <w:lang w:eastAsia="ar-SA" w:bidi="ar-SA"/>
              </w:rPr>
              <w:instrText>"Text26"</w:instrText>
            </w:r>
            <w:r w:rsidRPr="00C60075">
              <w:rPr>
                <w:rFonts w:ascii="Times New Roman" w:eastAsia="Times New Roman" w:hAnsi="Times New Roman" w:cs="Times New Roman"/>
                <w:color w:val="auto"/>
                <w:sz w:val="20"/>
                <w:szCs w:val="20"/>
                <w:lang w:eastAsia="ar-SA" w:bidi="ar-SA"/>
              </w:rPr>
              <w:fldChar w:fldCharType="separate"/>
            </w:r>
            <w:r w:rsidRPr="00C60075">
              <w:rPr>
                <w:rFonts w:ascii="Times New Roman" w:eastAsia="Times New Roman" w:hAnsi="Times New Roman" w:cs="Times New Roman"/>
                <w:color w:val="auto"/>
                <w:sz w:val="20"/>
                <w:szCs w:val="20"/>
                <w:lang w:eastAsia="ar-SA" w:bidi="ar-SA"/>
              </w:rPr>
              <w:t> </w:t>
            </w:r>
            <w:r w:rsidRPr="00C60075">
              <w:rPr>
                <w:rFonts w:ascii="Times New Roman" w:eastAsia="Times New Roman" w:hAnsi="Times New Roman" w:cs="Times New Roman"/>
                <w:color w:val="auto"/>
                <w:sz w:val="20"/>
                <w:szCs w:val="20"/>
                <w:lang w:eastAsia="ar-SA" w:bidi="ar-SA"/>
              </w:rPr>
              <w:fldChar w:fldCharType="end"/>
            </w:r>
          </w:p>
        </w:tc>
        <w:tc>
          <w:tcPr>
            <w:tcW w:w="658" w:type="dxa"/>
            <w:tcBorders>
              <w:top w:val="single" w:sz="4" w:space="0" w:color="000000"/>
              <w:left w:val="single" w:sz="4" w:space="0" w:color="000000"/>
              <w:bottom w:val="single" w:sz="4" w:space="0" w:color="000000"/>
            </w:tcBorders>
            <w:vAlign w:val="center"/>
          </w:tcPr>
          <w:p w:rsidR="00FA066D" w:rsidRPr="00C60075" w:rsidRDefault="00FA066D" w:rsidP="00FA066D">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О</w:t>
            </w:r>
            <w:r w:rsidRPr="00C60075">
              <w:rPr>
                <w:rFonts w:ascii="Times New Roman" w:eastAsia="Times New Roman" w:hAnsi="Times New Roman" w:cs="Times New Roman"/>
                <w:color w:val="auto"/>
                <w:sz w:val="20"/>
                <w:szCs w:val="20"/>
                <w:lang w:eastAsia="ar-SA" w:bidi="ar-SA"/>
              </w:rPr>
              <w:fldChar w:fldCharType="begin"/>
            </w:r>
            <w:r w:rsidRPr="00C60075">
              <w:rPr>
                <w:rFonts w:ascii="Times New Roman" w:eastAsia="Times New Roman" w:hAnsi="Times New Roman" w:cs="Times New Roman"/>
                <w:color w:val="auto"/>
                <w:sz w:val="20"/>
                <w:szCs w:val="20"/>
                <w:lang w:eastAsia="ar-SA" w:bidi="ar-SA"/>
              </w:rPr>
              <w:instrText>"Text26"</w:instrText>
            </w:r>
            <w:r w:rsidRPr="00C60075">
              <w:rPr>
                <w:rFonts w:ascii="Times New Roman" w:eastAsia="Times New Roman" w:hAnsi="Times New Roman" w:cs="Times New Roman"/>
                <w:color w:val="auto"/>
                <w:sz w:val="20"/>
                <w:szCs w:val="20"/>
                <w:lang w:eastAsia="ar-SA" w:bidi="ar-SA"/>
              </w:rPr>
              <w:fldChar w:fldCharType="separate"/>
            </w:r>
            <w:r w:rsidRPr="00C60075">
              <w:rPr>
                <w:rFonts w:ascii="Times New Roman" w:eastAsia="Times New Roman" w:hAnsi="Times New Roman" w:cs="Times New Roman"/>
                <w:color w:val="auto"/>
                <w:sz w:val="20"/>
                <w:szCs w:val="20"/>
                <w:lang w:eastAsia="ar-SA" w:bidi="ar-SA"/>
              </w:rPr>
              <w:t> </w:t>
            </w:r>
            <w:r w:rsidRPr="00C60075">
              <w:rPr>
                <w:rFonts w:ascii="Times New Roman" w:eastAsia="Times New Roman" w:hAnsi="Times New Roman" w:cs="Times New Roman"/>
                <w:color w:val="auto"/>
                <w:sz w:val="20"/>
                <w:szCs w:val="20"/>
                <w:lang w:eastAsia="ar-SA" w:bidi="ar-SA"/>
              </w:rPr>
              <w:fldChar w:fldCharType="end"/>
            </w:r>
          </w:p>
        </w:tc>
        <w:tc>
          <w:tcPr>
            <w:tcW w:w="720" w:type="dxa"/>
            <w:tcBorders>
              <w:top w:val="single" w:sz="4" w:space="0" w:color="000000"/>
              <w:left w:val="single" w:sz="4" w:space="0" w:color="000000"/>
              <w:bottom w:val="single" w:sz="4" w:space="0" w:color="000000"/>
            </w:tcBorders>
            <w:vAlign w:val="center"/>
          </w:tcPr>
          <w:p w:rsidR="00FA066D" w:rsidRPr="00C60075" w:rsidRDefault="00FA066D" w:rsidP="00FA066D">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О</w:t>
            </w:r>
            <w:r w:rsidRPr="00C60075">
              <w:rPr>
                <w:rFonts w:ascii="Times New Roman" w:eastAsia="Times New Roman" w:hAnsi="Times New Roman" w:cs="Times New Roman"/>
                <w:color w:val="auto"/>
                <w:sz w:val="20"/>
                <w:szCs w:val="20"/>
                <w:lang w:eastAsia="ar-SA" w:bidi="ar-SA"/>
              </w:rPr>
              <w:fldChar w:fldCharType="begin"/>
            </w:r>
            <w:r w:rsidRPr="00C60075">
              <w:rPr>
                <w:rFonts w:ascii="Times New Roman" w:eastAsia="Times New Roman" w:hAnsi="Times New Roman" w:cs="Times New Roman"/>
                <w:color w:val="auto"/>
                <w:sz w:val="20"/>
                <w:szCs w:val="20"/>
                <w:lang w:eastAsia="ar-SA" w:bidi="ar-SA"/>
              </w:rPr>
              <w:instrText>"Text26"</w:instrText>
            </w:r>
            <w:r w:rsidRPr="00C60075">
              <w:rPr>
                <w:rFonts w:ascii="Times New Roman" w:eastAsia="Times New Roman" w:hAnsi="Times New Roman" w:cs="Times New Roman"/>
                <w:color w:val="auto"/>
                <w:sz w:val="20"/>
                <w:szCs w:val="20"/>
                <w:lang w:eastAsia="ar-SA" w:bidi="ar-SA"/>
              </w:rPr>
              <w:fldChar w:fldCharType="separate"/>
            </w:r>
            <w:r w:rsidRPr="00C60075">
              <w:rPr>
                <w:rFonts w:ascii="Times New Roman" w:eastAsia="Times New Roman" w:hAnsi="Times New Roman" w:cs="Times New Roman"/>
                <w:color w:val="auto"/>
                <w:sz w:val="20"/>
                <w:szCs w:val="20"/>
                <w:lang w:eastAsia="ar-SA" w:bidi="ar-SA"/>
              </w:rPr>
              <w:t> </w:t>
            </w:r>
            <w:r w:rsidRPr="00C60075">
              <w:rPr>
                <w:rFonts w:ascii="Times New Roman" w:eastAsia="Times New Roman" w:hAnsi="Times New Roman" w:cs="Times New Roman"/>
                <w:color w:val="auto"/>
                <w:sz w:val="20"/>
                <w:szCs w:val="20"/>
                <w:lang w:eastAsia="ar-SA" w:bidi="ar-SA"/>
              </w:rPr>
              <w:fldChar w:fldCharType="end"/>
            </w:r>
          </w:p>
        </w:tc>
        <w:tc>
          <w:tcPr>
            <w:tcW w:w="839" w:type="dxa"/>
            <w:tcBorders>
              <w:top w:val="single" w:sz="4" w:space="0" w:color="000000"/>
              <w:left w:val="single" w:sz="4" w:space="0" w:color="000000"/>
              <w:bottom w:val="single" w:sz="4" w:space="0" w:color="000000"/>
            </w:tcBorders>
            <w:vAlign w:val="center"/>
          </w:tcPr>
          <w:p w:rsidR="00FA066D" w:rsidRPr="00C60075" w:rsidRDefault="00FA066D" w:rsidP="00FA066D">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О</w:t>
            </w:r>
            <w:r w:rsidRPr="00C60075">
              <w:rPr>
                <w:rFonts w:ascii="Times New Roman" w:eastAsia="Times New Roman" w:hAnsi="Times New Roman" w:cs="Times New Roman"/>
                <w:color w:val="auto"/>
                <w:sz w:val="20"/>
                <w:szCs w:val="20"/>
                <w:lang w:eastAsia="ar-SA" w:bidi="ar-SA"/>
              </w:rPr>
              <w:fldChar w:fldCharType="begin"/>
            </w:r>
            <w:r w:rsidRPr="00C60075">
              <w:rPr>
                <w:rFonts w:ascii="Times New Roman" w:eastAsia="Times New Roman" w:hAnsi="Times New Roman" w:cs="Times New Roman"/>
                <w:color w:val="auto"/>
                <w:sz w:val="20"/>
                <w:szCs w:val="20"/>
                <w:lang w:eastAsia="ar-SA" w:bidi="ar-SA"/>
              </w:rPr>
              <w:instrText>"Text26"</w:instrText>
            </w:r>
            <w:r w:rsidRPr="00C60075">
              <w:rPr>
                <w:rFonts w:ascii="Times New Roman" w:eastAsia="Times New Roman" w:hAnsi="Times New Roman" w:cs="Times New Roman"/>
                <w:color w:val="auto"/>
                <w:sz w:val="20"/>
                <w:szCs w:val="20"/>
                <w:lang w:eastAsia="ar-SA" w:bidi="ar-SA"/>
              </w:rPr>
              <w:fldChar w:fldCharType="separate"/>
            </w:r>
            <w:r w:rsidRPr="00C60075">
              <w:rPr>
                <w:rFonts w:ascii="Times New Roman" w:eastAsia="Times New Roman" w:hAnsi="Times New Roman" w:cs="Times New Roman"/>
                <w:color w:val="auto"/>
                <w:sz w:val="20"/>
                <w:szCs w:val="20"/>
                <w:lang w:eastAsia="ar-SA" w:bidi="ar-SA"/>
              </w:rPr>
              <w:t> </w:t>
            </w:r>
            <w:r w:rsidRPr="00C60075">
              <w:rPr>
                <w:rFonts w:ascii="Times New Roman" w:eastAsia="Times New Roman" w:hAnsi="Times New Roman" w:cs="Times New Roman"/>
                <w:color w:val="auto"/>
                <w:sz w:val="20"/>
                <w:szCs w:val="20"/>
                <w:lang w:eastAsia="ar-SA" w:bidi="ar-SA"/>
              </w:rPr>
              <w:fldChar w:fldCharType="end"/>
            </w:r>
          </w:p>
        </w:tc>
        <w:tc>
          <w:tcPr>
            <w:tcW w:w="720" w:type="dxa"/>
            <w:tcBorders>
              <w:top w:val="single" w:sz="4" w:space="0" w:color="000000"/>
              <w:left w:val="single" w:sz="4" w:space="0" w:color="000000"/>
              <w:bottom w:val="single" w:sz="4" w:space="0" w:color="000000"/>
            </w:tcBorders>
            <w:vAlign w:val="center"/>
          </w:tcPr>
          <w:p w:rsidR="00FA066D" w:rsidRPr="00C60075" w:rsidRDefault="00FA066D" w:rsidP="00FA066D">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И</w:t>
            </w:r>
            <w:r w:rsidRPr="00C60075">
              <w:rPr>
                <w:rFonts w:ascii="Times New Roman" w:eastAsia="Times New Roman" w:hAnsi="Times New Roman" w:cs="Times New Roman"/>
                <w:color w:val="auto"/>
                <w:sz w:val="20"/>
                <w:szCs w:val="20"/>
                <w:lang w:eastAsia="ar-SA" w:bidi="ar-SA"/>
              </w:rPr>
              <w:fldChar w:fldCharType="begin"/>
            </w:r>
            <w:r w:rsidRPr="00C60075">
              <w:rPr>
                <w:rFonts w:ascii="Times New Roman" w:eastAsia="Times New Roman" w:hAnsi="Times New Roman" w:cs="Times New Roman"/>
                <w:color w:val="auto"/>
                <w:sz w:val="20"/>
                <w:szCs w:val="20"/>
                <w:lang w:eastAsia="ar-SA" w:bidi="ar-SA"/>
              </w:rPr>
              <w:instrText>"Text26"</w:instrText>
            </w:r>
            <w:r w:rsidRPr="00C60075">
              <w:rPr>
                <w:rFonts w:ascii="Times New Roman" w:eastAsia="Times New Roman" w:hAnsi="Times New Roman" w:cs="Times New Roman"/>
                <w:color w:val="auto"/>
                <w:sz w:val="20"/>
                <w:szCs w:val="20"/>
                <w:lang w:eastAsia="ar-SA" w:bidi="ar-SA"/>
              </w:rPr>
              <w:fldChar w:fldCharType="separate"/>
            </w:r>
            <w:r w:rsidRPr="00C60075">
              <w:rPr>
                <w:rFonts w:ascii="Times New Roman" w:eastAsia="Times New Roman" w:hAnsi="Times New Roman" w:cs="Times New Roman"/>
                <w:color w:val="auto"/>
                <w:sz w:val="20"/>
                <w:szCs w:val="20"/>
                <w:lang w:eastAsia="ar-SA" w:bidi="ar-SA"/>
              </w:rPr>
              <w:t> </w:t>
            </w:r>
            <w:r w:rsidRPr="00C60075">
              <w:rPr>
                <w:rFonts w:ascii="Times New Roman" w:eastAsia="Times New Roman" w:hAnsi="Times New Roman" w:cs="Times New Roman"/>
                <w:color w:val="auto"/>
                <w:sz w:val="20"/>
                <w:szCs w:val="20"/>
                <w:lang w:eastAsia="ar-SA" w:bidi="ar-SA"/>
              </w:rPr>
              <w:fldChar w:fldCharType="end"/>
            </w:r>
          </w:p>
        </w:tc>
        <w:tc>
          <w:tcPr>
            <w:tcW w:w="565" w:type="dxa"/>
            <w:tcBorders>
              <w:top w:val="single" w:sz="4" w:space="0" w:color="000000"/>
              <w:left w:val="single" w:sz="4" w:space="0" w:color="000000"/>
              <w:bottom w:val="single" w:sz="4" w:space="0" w:color="000000"/>
              <w:right w:val="single" w:sz="4" w:space="0" w:color="000000"/>
            </w:tcBorders>
            <w:vAlign w:val="center"/>
          </w:tcPr>
          <w:p w:rsidR="00FA066D" w:rsidRPr="00C60075" w:rsidRDefault="00FA066D" w:rsidP="00FA066D">
            <w:pPr>
              <w:suppressAutoHyphens/>
              <w:snapToGrid w:val="0"/>
              <w:jc w:val="center"/>
              <w:rPr>
                <w:rFonts w:ascii="Times New Roman" w:eastAsia="Times New Roman" w:hAnsi="Times New Roman" w:cs="Times New Roman"/>
                <w:color w:val="auto"/>
                <w:sz w:val="20"/>
                <w:szCs w:val="20"/>
                <w:lang w:eastAsia="ar-SA" w:bidi="ar-SA"/>
              </w:rPr>
            </w:pPr>
            <w:r w:rsidRPr="00C60075">
              <w:rPr>
                <w:rFonts w:ascii="Times New Roman" w:eastAsia="Times New Roman" w:hAnsi="Times New Roman" w:cs="Times New Roman"/>
                <w:color w:val="auto"/>
                <w:sz w:val="20"/>
                <w:szCs w:val="20"/>
                <w:lang w:eastAsia="ar-SA" w:bidi="ar-SA"/>
              </w:rPr>
              <w:t>И</w:t>
            </w:r>
            <w:r w:rsidRPr="00C60075">
              <w:rPr>
                <w:rFonts w:ascii="Times New Roman" w:eastAsia="Times New Roman" w:hAnsi="Times New Roman" w:cs="Times New Roman"/>
                <w:color w:val="auto"/>
                <w:sz w:val="20"/>
                <w:szCs w:val="20"/>
                <w:lang w:eastAsia="ar-SA" w:bidi="ar-SA"/>
              </w:rPr>
              <w:fldChar w:fldCharType="begin"/>
            </w:r>
            <w:r w:rsidRPr="00C60075">
              <w:rPr>
                <w:rFonts w:ascii="Times New Roman" w:eastAsia="Times New Roman" w:hAnsi="Times New Roman" w:cs="Times New Roman"/>
                <w:color w:val="auto"/>
                <w:sz w:val="20"/>
                <w:szCs w:val="20"/>
                <w:lang w:eastAsia="ar-SA" w:bidi="ar-SA"/>
              </w:rPr>
              <w:instrText>"Text26"</w:instrText>
            </w:r>
            <w:r w:rsidRPr="00C60075">
              <w:rPr>
                <w:rFonts w:ascii="Times New Roman" w:eastAsia="Times New Roman" w:hAnsi="Times New Roman" w:cs="Times New Roman"/>
                <w:color w:val="auto"/>
                <w:sz w:val="20"/>
                <w:szCs w:val="20"/>
                <w:lang w:eastAsia="ar-SA" w:bidi="ar-SA"/>
              </w:rPr>
              <w:fldChar w:fldCharType="separate"/>
            </w:r>
            <w:r w:rsidRPr="00C60075">
              <w:rPr>
                <w:rFonts w:ascii="Times New Roman" w:eastAsia="Times New Roman" w:hAnsi="Times New Roman" w:cs="Times New Roman"/>
                <w:color w:val="auto"/>
                <w:sz w:val="20"/>
                <w:szCs w:val="20"/>
                <w:lang w:eastAsia="ar-SA" w:bidi="ar-SA"/>
              </w:rPr>
              <w:t> </w:t>
            </w:r>
            <w:r w:rsidRPr="00C60075">
              <w:rPr>
                <w:rFonts w:ascii="Times New Roman" w:eastAsia="Times New Roman" w:hAnsi="Times New Roman" w:cs="Times New Roman"/>
                <w:color w:val="auto"/>
                <w:sz w:val="20"/>
                <w:szCs w:val="20"/>
                <w:lang w:eastAsia="ar-SA" w:bidi="ar-SA"/>
              </w:rPr>
              <w:fldChar w:fldCharType="end"/>
            </w:r>
          </w:p>
        </w:tc>
      </w:tr>
    </w:tbl>
    <w:p w:rsidR="00CC0E0B" w:rsidRDefault="00CC0E0B">
      <w:pPr>
        <w:pStyle w:val="50"/>
        <w:shd w:val="clear" w:color="auto" w:fill="auto"/>
        <w:spacing w:before="0" w:after="275"/>
        <w:ind w:left="200" w:right="20"/>
        <w:rPr>
          <w:i w:val="0"/>
          <w:sz w:val="20"/>
          <w:szCs w:val="20"/>
        </w:rPr>
      </w:pPr>
    </w:p>
    <w:p w:rsidR="002C030D" w:rsidRPr="005801A5" w:rsidRDefault="00E1075E" w:rsidP="000E60CC">
      <w:pPr>
        <w:pStyle w:val="NoSpacing1"/>
        <w:numPr>
          <w:ilvl w:val="0"/>
          <w:numId w:val="70"/>
        </w:numPr>
        <w:rPr>
          <w:rFonts w:ascii="Times New Roman" w:hAnsi="Times New Roman"/>
          <w:b/>
          <w:sz w:val="28"/>
          <w:szCs w:val="28"/>
        </w:rPr>
      </w:pPr>
      <w:r w:rsidRPr="005801A5">
        <w:rPr>
          <w:rFonts w:ascii="Times New Roman" w:hAnsi="Times New Roman"/>
          <w:b/>
          <w:sz w:val="28"/>
          <w:szCs w:val="28"/>
        </w:rPr>
        <w:t>Управление на риска</w:t>
      </w:r>
    </w:p>
    <w:p w:rsidR="00CC0E0B" w:rsidRPr="00AE5FAC" w:rsidRDefault="00CC0E0B" w:rsidP="00CC0E0B">
      <w:pPr>
        <w:pStyle w:val="10"/>
        <w:shd w:val="clear" w:color="auto" w:fill="auto"/>
        <w:spacing w:before="0" w:after="0" w:line="230" w:lineRule="exact"/>
        <w:ind w:firstLine="0"/>
        <w:rPr>
          <w:sz w:val="28"/>
          <w:szCs w:val="28"/>
        </w:rPr>
      </w:pPr>
    </w:p>
    <w:p w:rsidR="005801A5" w:rsidRDefault="00E1075E" w:rsidP="005801A5">
      <w:pPr>
        <w:pStyle w:val="NoSpacing1"/>
        <w:spacing w:after="240"/>
        <w:ind w:firstLine="708"/>
        <w:jc w:val="both"/>
        <w:rPr>
          <w:rFonts w:ascii="Times New Roman" w:hAnsi="Times New Roman"/>
          <w:sz w:val="28"/>
          <w:szCs w:val="28"/>
        </w:rPr>
      </w:pPr>
      <w:r w:rsidRPr="00C60075">
        <w:rPr>
          <w:rFonts w:ascii="Times New Roman" w:hAnsi="Times New Roman"/>
          <w:sz w:val="28"/>
          <w:szCs w:val="28"/>
        </w:rPr>
        <w:t xml:space="preserve">При изпълнение на основната си дейност дружеството е изложено на различни рискове, като някои от тях са общи за бизнес организациите от различни индустриални сектори, а други са специфични и присъщи за регулирания бизнес и в частност </w:t>
      </w:r>
      <w:r w:rsidR="007A2EAC" w:rsidRPr="00C60075">
        <w:rPr>
          <w:rFonts w:ascii="Times New Roman" w:hAnsi="Times New Roman"/>
          <w:sz w:val="28"/>
          <w:szCs w:val="28"/>
        </w:rPr>
        <w:t>з</w:t>
      </w:r>
      <w:r w:rsidRPr="00C60075">
        <w:rPr>
          <w:rFonts w:ascii="Times New Roman" w:hAnsi="Times New Roman"/>
          <w:sz w:val="28"/>
          <w:szCs w:val="28"/>
        </w:rPr>
        <w:t xml:space="preserve">а </w:t>
      </w:r>
      <w:r w:rsidR="007A2EAC" w:rsidRPr="00C60075">
        <w:rPr>
          <w:rFonts w:ascii="Times New Roman" w:hAnsi="Times New Roman"/>
          <w:sz w:val="28"/>
          <w:szCs w:val="28"/>
        </w:rPr>
        <w:t>„</w:t>
      </w:r>
      <w:r w:rsidRPr="00C60075">
        <w:rPr>
          <w:rFonts w:ascii="Times New Roman" w:hAnsi="Times New Roman"/>
          <w:sz w:val="28"/>
          <w:szCs w:val="28"/>
        </w:rPr>
        <w:t>ВиК</w:t>
      </w:r>
      <w:r w:rsidR="007A2EAC" w:rsidRPr="00C60075">
        <w:rPr>
          <w:rFonts w:ascii="Times New Roman" w:hAnsi="Times New Roman"/>
          <w:sz w:val="28"/>
          <w:szCs w:val="28"/>
        </w:rPr>
        <w:t xml:space="preserve"> Йовковци“</w:t>
      </w:r>
      <w:r w:rsidRPr="00C60075">
        <w:rPr>
          <w:rFonts w:ascii="Times New Roman" w:hAnsi="Times New Roman"/>
          <w:sz w:val="28"/>
          <w:szCs w:val="28"/>
        </w:rPr>
        <w:t xml:space="preserve"> ООД, гр.</w:t>
      </w:r>
      <w:r w:rsidR="007A2EAC" w:rsidRPr="00C60075">
        <w:rPr>
          <w:rFonts w:ascii="Times New Roman" w:hAnsi="Times New Roman"/>
          <w:sz w:val="28"/>
          <w:szCs w:val="28"/>
        </w:rPr>
        <w:t>Велико Търново</w:t>
      </w:r>
      <w:r w:rsidRPr="00C60075">
        <w:rPr>
          <w:rFonts w:ascii="Times New Roman" w:hAnsi="Times New Roman"/>
          <w:sz w:val="28"/>
          <w:szCs w:val="28"/>
        </w:rPr>
        <w:t xml:space="preserve"> като В и К оператор. В случай, че тези рискове се реализират, могат да доведат до неблагоприятни ефекти върху дейността, финансовото представяне и репутацията на дружеството.</w:t>
      </w:r>
      <w:r w:rsidR="00B40402" w:rsidRPr="00C60075">
        <w:rPr>
          <w:rFonts w:ascii="Times New Roman" w:hAnsi="Times New Roman"/>
          <w:sz w:val="28"/>
          <w:szCs w:val="28"/>
        </w:rPr>
        <w:t xml:space="preserve"> Дружеството е</w:t>
      </w:r>
      <w:r w:rsidRPr="00C60075">
        <w:rPr>
          <w:rFonts w:ascii="Times New Roman" w:hAnsi="Times New Roman"/>
          <w:sz w:val="28"/>
          <w:szCs w:val="28"/>
        </w:rPr>
        <w:t xml:space="preserve"> възприе</w:t>
      </w:r>
      <w:r w:rsidR="00B40402" w:rsidRPr="00C60075">
        <w:rPr>
          <w:rFonts w:ascii="Times New Roman" w:hAnsi="Times New Roman"/>
          <w:sz w:val="28"/>
          <w:szCs w:val="28"/>
        </w:rPr>
        <w:t>ло</w:t>
      </w:r>
      <w:r w:rsidRPr="00C60075">
        <w:rPr>
          <w:rFonts w:ascii="Times New Roman" w:hAnsi="Times New Roman"/>
          <w:sz w:val="28"/>
          <w:szCs w:val="28"/>
        </w:rPr>
        <w:t xml:space="preserve"> рисково-базирания </w:t>
      </w:r>
    </w:p>
    <w:p w:rsidR="00856DE5" w:rsidRPr="00C60075" w:rsidRDefault="00E1075E" w:rsidP="005801A5">
      <w:pPr>
        <w:pStyle w:val="NoSpacing1"/>
        <w:jc w:val="both"/>
        <w:rPr>
          <w:rFonts w:ascii="Times New Roman" w:hAnsi="Times New Roman"/>
          <w:sz w:val="28"/>
          <w:szCs w:val="28"/>
        </w:rPr>
      </w:pPr>
      <w:r w:rsidRPr="00C60075">
        <w:rPr>
          <w:rFonts w:ascii="Times New Roman" w:hAnsi="Times New Roman"/>
          <w:sz w:val="28"/>
          <w:szCs w:val="28"/>
        </w:rPr>
        <w:t xml:space="preserve">управленски подход, </w:t>
      </w:r>
      <w:r w:rsidR="00B40402" w:rsidRPr="00C60075">
        <w:rPr>
          <w:rFonts w:ascii="Times New Roman" w:hAnsi="Times New Roman"/>
          <w:sz w:val="28"/>
          <w:szCs w:val="28"/>
        </w:rPr>
        <w:t xml:space="preserve">реализиран чрез </w:t>
      </w:r>
      <w:r w:rsidRPr="00C60075">
        <w:rPr>
          <w:rFonts w:ascii="Times New Roman" w:hAnsi="Times New Roman"/>
          <w:sz w:val="28"/>
          <w:szCs w:val="28"/>
        </w:rPr>
        <w:t>Стратегия за управление на риска, която очертава основните принципи и роли в процеса на управление на риска в дружеството.</w:t>
      </w:r>
      <w:r w:rsidR="00856DE5" w:rsidRPr="00C60075">
        <w:rPr>
          <w:rFonts w:ascii="Times New Roman" w:hAnsi="Times New Roman"/>
          <w:sz w:val="28"/>
          <w:szCs w:val="28"/>
        </w:rPr>
        <w:t xml:space="preserve"> Също така ръководството е приело Процедура за управление на риска, с цел да подкрепи и осигури развитието на сигурна и ефикасна система за управление на риска, като структурира, дефинира и унифицира подхода за управление на риска на всички нива в дружеството. По този начин установените системи за вътрешен контрол и процесът на управление на риска дават </w:t>
      </w:r>
      <w:r w:rsidR="00856DE5" w:rsidRPr="00C60075">
        <w:rPr>
          <w:rFonts w:ascii="Times New Roman" w:hAnsi="Times New Roman"/>
          <w:sz w:val="28"/>
          <w:szCs w:val="28"/>
        </w:rPr>
        <w:lastRenderedPageBreak/>
        <w:t>възможност на ръководството своевременно и надеждно да идентифицира, оценява и управлява рисковите експозиции на дружеството.</w:t>
      </w:r>
    </w:p>
    <w:p w:rsidR="002C030D" w:rsidRPr="00C60075" w:rsidRDefault="00856DE5" w:rsidP="005801A5">
      <w:pPr>
        <w:pStyle w:val="NoSpacing1"/>
        <w:spacing w:after="240"/>
        <w:ind w:firstLine="706"/>
        <w:jc w:val="both"/>
        <w:rPr>
          <w:rFonts w:ascii="Times New Roman" w:hAnsi="Times New Roman"/>
          <w:sz w:val="28"/>
          <w:szCs w:val="28"/>
        </w:rPr>
      </w:pPr>
      <w:r w:rsidRPr="00C60075">
        <w:rPr>
          <w:rFonts w:ascii="Times New Roman" w:hAnsi="Times New Roman"/>
          <w:sz w:val="28"/>
          <w:szCs w:val="28"/>
        </w:rPr>
        <w:t>Рисковете се оценяват по отношение въздействие и вероятност. Изчисляването на стойностни оценки на рисковете позволява приоритизиране на наличните ресурси, необходими за осъществяването на стратегиите и плановете за смекчаване влиянието на потенциалните рискове. Оценките на рисковете, стратегиите и плановете за управление на рисковете се преглеждат редовно и се адаптират към динамичната бизнес среда.</w:t>
      </w:r>
    </w:p>
    <w:p w:rsidR="00CC0E0B" w:rsidRPr="00C60075" w:rsidRDefault="00856DE5" w:rsidP="00AD23EE">
      <w:pPr>
        <w:pStyle w:val="NoSpacing1"/>
        <w:ind w:firstLine="706"/>
        <w:jc w:val="both"/>
        <w:rPr>
          <w:rFonts w:ascii="Times New Roman" w:hAnsi="Times New Roman"/>
          <w:sz w:val="28"/>
          <w:szCs w:val="28"/>
        </w:rPr>
      </w:pPr>
      <w:r w:rsidRPr="00C60075">
        <w:rPr>
          <w:rFonts w:ascii="Times New Roman" w:hAnsi="Times New Roman"/>
          <w:sz w:val="28"/>
          <w:szCs w:val="28"/>
        </w:rPr>
        <w:t xml:space="preserve">В таблицата по- долу е представена Карта на рисковете, идентифицирани в дружеството. </w:t>
      </w:r>
    </w:p>
    <w:p w:rsidR="00C60075" w:rsidRPr="00C60075" w:rsidRDefault="00C60075" w:rsidP="00C60075">
      <w:pPr>
        <w:pStyle w:val="NoSpacing1"/>
        <w:jc w:val="both"/>
        <w:rPr>
          <w:rFonts w:ascii="Times New Roman" w:hAnsi="Times New Roman"/>
          <w:sz w:val="28"/>
          <w:szCs w:val="28"/>
          <w:lang w:val="en-US"/>
        </w:rPr>
      </w:pPr>
    </w:p>
    <w:tbl>
      <w:tblPr>
        <w:tblpPr w:leftFromText="141" w:rightFromText="141" w:vertAnchor="text" w:horzAnchor="margin" w:tblpY="1878"/>
        <w:tblW w:w="10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4"/>
        <w:gridCol w:w="1494"/>
        <w:gridCol w:w="3748"/>
        <w:gridCol w:w="4588"/>
      </w:tblGrid>
      <w:tr w:rsidR="00856DE5" w:rsidRPr="005801A5" w:rsidTr="00856DE5">
        <w:trPr>
          <w:trHeight w:val="550"/>
        </w:trPr>
        <w:tc>
          <w:tcPr>
            <w:tcW w:w="604" w:type="dxa"/>
            <w:shd w:val="clear" w:color="000000" w:fill="D9D9D9"/>
            <w:vAlign w:val="center"/>
            <w:hideMark/>
          </w:tcPr>
          <w:p w:rsidR="00856DE5" w:rsidRPr="005801A5" w:rsidRDefault="00856DE5" w:rsidP="00856DE5">
            <w:pPr>
              <w:widowControl/>
              <w:jc w:val="center"/>
              <w:rPr>
                <w:rFonts w:ascii="Times New Roman" w:eastAsia="Times New Roman" w:hAnsi="Times New Roman" w:cs="Times New Roman"/>
                <w:b/>
                <w:bCs/>
                <w:lang w:bidi="ar-SA"/>
              </w:rPr>
            </w:pPr>
            <w:r w:rsidRPr="005801A5">
              <w:rPr>
                <w:rFonts w:ascii="Times New Roman" w:eastAsia="Times New Roman" w:hAnsi="Times New Roman" w:cs="Times New Roman"/>
                <w:b/>
                <w:bCs/>
                <w:lang w:bidi="ar-SA"/>
              </w:rPr>
              <w:t>№ по ред</w:t>
            </w:r>
          </w:p>
        </w:tc>
        <w:tc>
          <w:tcPr>
            <w:tcW w:w="1284" w:type="dxa"/>
            <w:shd w:val="clear" w:color="000000" w:fill="D9D9D9"/>
            <w:vAlign w:val="center"/>
            <w:hideMark/>
          </w:tcPr>
          <w:p w:rsidR="00856DE5" w:rsidRPr="005801A5" w:rsidRDefault="00856DE5" w:rsidP="00856DE5">
            <w:pPr>
              <w:widowControl/>
              <w:jc w:val="center"/>
              <w:rPr>
                <w:rFonts w:ascii="Times New Roman" w:eastAsia="Times New Roman" w:hAnsi="Times New Roman" w:cs="Times New Roman"/>
                <w:b/>
                <w:bCs/>
                <w:lang w:bidi="ar-SA"/>
              </w:rPr>
            </w:pPr>
            <w:r w:rsidRPr="005801A5">
              <w:rPr>
                <w:rFonts w:ascii="Times New Roman" w:eastAsia="Times New Roman" w:hAnsi="Times New Roman" w:cs="Times New Roman"/>
                <w:b/>
                <w:bCs/>
                <w:lang w:bidi="ar-SA"/>
              </w:rPr>
              <w:t>Рискови фактори</w:t>
            </w:r>
          </w:p>
        </w:tc>
        <w:tc>
          <w:tcPr>
            <w:tcW w:w="3748" w:type="dxa"/>
            <w:shd w:val="clear" w:color="000000" w:fill="D9D9D9"/>
            <w:vAlign w:val="center"/>
            <w:hideMark/>
          </w:tcPr>
          <w:p w:rsidR="00856DE5" w:rsidRPr="005801A5" w:rsidRDefault="00856DE5" w:rsidP="00856DE5">
            <w:pPr>
              <w:widowControl/>
              <w:jc w:val="center"/>
              <w:rPr>
                <w:rFonts w:ascii="Times New Roman" w:eastAsia="Times New Roman" w:hAnsi="Times New Roman" w:cs="Times New Roman"/>
                <w:b/>
                <w:bCs/>
                <w:lang w:bidi="ar-SA"/>
              </w:rPr>
            </w:pPr>
            <w:r w:rsidRPr="005801A5">
              <w:rPr>
                <w:rFonts w:ascii="Times New Roman" w:eastAsia="Times New Roman" w:hAnsi="Times New Roman" w:cs="Times New Roman"/>
                <w:b/>
                <w:bCs/>
                <w:lang w:bidi="ar-SA"/>
              </w:rPr>
              <w:t>Показатели за проявление на риска</w:t>
            </w:r>
          </w:p>
        </w:tc>
        <w:tc>
          <w:tcPr>
            <w:tcW w:w="4798" w:type="dxa"/>
            <w:shd w:val="clear" w:color="000000" w:fill="D9D9D9"/>
            <w:vAlign w:val="center"/>
            <w:hideMark/>
          </w:tcPr>
          <w:p w:rsidR="00856DE5" w:rsidRPr="005801A5" w:rsidRDefault="00856DE5" w:rsidP="00856DE5">
            <w:pPr>
              <w:widowControl/>
              <w:jc w:val="center"/>
              <w:rPr>
                <w:rFonts w:ascii="Times New Roman" w:eastAsia="Times New Roman" w:hAnsi="Times New Roman" w:cs="Times New Roman"/>
                <w:b/>
                <w:bCs/>
                <w:lang w:bidi="ar-SA"/>
              </w:rPr>
            </w:pPr>
            <w:r w:rsidRPr="005801A5">
              <w:rPr>
                <w:rFonts w:ascii="Times New Roman" w:eastAsia="Times New Roman" w:hAnsi="Times New Roman" w:cs="Times New Roman"/>
                <w:b/>
                <w:bCs/>
                <w:lang w:bidi="ar-SA"/>
              </w:rPr>
              <w:t>Показатели за наблюдение</w:t>
            </w:r>
          </w:p>
        </w:tc>
      </w:tr>
      <w:tr w:rsidR="00856DE5" w:rsidRPr="005801A5" w:rsidTr="00856DE5">
        <w:trPr>
          <w:trHeight w:val="289"/>
        </w:trPr>
        <w:tc>
          <w:tcPr>
            <w:tcW w:w="10434" w:type="dxa"/>
            <w:gridSpan w:val="4"/>
            <w:shd w:val="clear" w:color="000000" w:fill="D9D9D9"/>
            <w:noWrap/>
            <w:vAlign w:val="center"/>
            <w:hideMark/>
          </w:tcPr>
          <w:p w:rsidR="00856DE5" w:rsidRPr="005801A5" w:rsidRDefault="00856DE5" w:rsidP="00856DE5">
            <w:pPr>
              <w:widowControl/>
              <w:jc w:val="center"/>
              <w:rPr>
                <w:rFonts w:ascii="Times New Roman" w:eastAsia="Times New Roman" w:hAnsi="Times New Roman" w:cs="Times New Roman"/>
                <w:b/>
                <w:bCs/>
                <w:i/>
                <w:iCs/>
                <w:lang w:bidi="ar-SA"/>
              </w:rPr>
            </w:pPr>
            <w:r w:rsidRPr="005801A5">
              <w:rPr>
                <w:rFonts w:ascii="Times New Roman" w:eastAsia="Times New Roman" w:hAnsi="Times New Roman" w:cs="Times New Roman"/>
                <w:b/>
                <w:bCs/>
                <w:i/>
                <w:iCs/>
                <w:lang w:bidi="ar-SA"/>
              </w:rPr>
              <w:t>външни предпоставки</w:t>
            </w:r>
          </w:p>
        </w:tc>
      </w:tr>
      <w:tr w:rsidR="00856DE5" w:rsidRPr="005801A5" w:rsidTr="00856DE5">
        <w:trPr>
          <w:trHeight w:val="289"/>
        </w:trPr>
        <w:tc>
          <w:tcPr>
            <w:tcW w:w="604" w:type="dxa"/>
            <w:vMerge w:val="restart"/>
            <w:shd w:val="clear" w:color="auto" w:fill="auto"/>
            <w:noWrap/>
            <w:vAlign w:val="center"/>
            <w:hideMark/>
          </w:tcPr>
          <w:p w:rsidR="00856DE5" w:rsidRPr="005801A5" w:rsidRDefault="00856DE5" w:rsidP="00856DE5">
            <w:pPr>
              <w:widowControl/>
              <w:jc w:val="center"/>
              <w:rPr>
                <w:rFonts w:ascii="Times New Roman" w:eastAsia="Times New Roman" w:hAnsi="Times New Roman" w:cs="Times New Roman"/>
                <w:lang w:bidi="ar-SA"/>
              </w:rPr>
            </w:pPr>
            <w:r w:rsidRPr="005801A5">
              <w:rPr>
                <w:rFonts w:ascii="Times New Roman" w:eastAsia="Times New Roman" w:hAnsi="Times New Roman" w:cs="Times New Roman"/>
                <w:lang w:bidi="ar-SA"/>
              </w:rPr>
              <w:t>1</w:t>
            </w:r>
          </w:p>
        </w:tc>
        <w:tc>
          <w:tcPr>
            <w:tcW w:w="1284" w:type="dxa"/>
            <w:vMerge w:val="restart"/>
            <w:shd w:val="clear" w:color="auto" w:fill="auto"/>
            <w:vAlign w:val="center"/>
            <w:hideMark/>
          </w:tcPr>
          <w:p w:rsidR="00856DE5" w:rsidRPr="005801A5" w:rsidRDefault="00856DE5" w:rsidP="00856DE5">
            <w:pPr>
              <w:widowControl/>
              <w:rPr>
                <w:rFonts w:ascii="Times New Roman" w:eastAsia="Times New Roman" w:hAnsi="Times New Roman" w:cs="Times New Roman"/>
                <w:lang w:bidi="ar-SA"/>
              </w:rPr>
            </w:pPr>
            <w:r w:rsidRPr="005801A5">
              <w:rPr>
                <w:rFonts w:ascii="Times New Roman" w:eastAsia="Times New Roman" w:hAnsi="Times New Roman" w:cs="Times New Roman"/>
                <w:lang w:bidi="ar-SA"/>
              </w:rPr>
              <w:t>Нормативни, регулаторни промени</w:t>
            </w:r>
          </w:p>
        </w:tc>
        <w:tc>
          <w:tcPr>
            <w:tcW w:w="3748" w:type="dxa"/>
            <w:shd w:val="clear" w:color="auto" w:fill="auto"/>
            <w:vAlign w:val="center"/>
            <w:hideMark/>
          </w:tcPr>
          <w:p w:rsidR="00856DE5" w:rsidRPr="005801A5" w:rsidRDefault="00856DE5" w:rsidP="00856DE5">
            <w:pPr>
              <w:widowControl/>
              <w:rPr>
                <w:rFonts w:ascii="Times New Roman" w:eastAsia="Times New Roman" w:hAnsi="Times New Roman" w:cs="Times New Roman"/>
                <w:lang w:bidi="ar-SA"/>
              </w:rPr>
            </w:pPr>
            <w:r w:rsidRPr="005801A5">
              <w:rPr>
                <w:rFonts w:ascii="Times New Roman" w:eastAsia="Times New Roman" w:hAnsi="Times New Roman" w:cs="Times New Roman"/>
                <w:lang w:bidi="ar-SA"/>
              </w:rPr>
              <w:t>промяна в обхвата на планирани действия (увеличен обем)</w:t>
            </w:r>
          </w:p>
        </w:tc>
        <w:tc>
          <w:tcPr>
            <w:tcW w:w="4798" w:type="dxa"/>
            <w:shd w:val="clear" w:color="auto" w:fill="auto"/>
            <w:vAlign w:val="center"/>
            <w:hideMark/>
          </w:tcPr>
          <w:p w:rsidR="00856DE5" w:rsidRPr="005801A5" w:rsidRDefault="00856DE5" w:rsidP="00856DE5">
            <w:pPr>
              <w:widowControl/>
              <w:rPr>
                <w:rFonts w:ascii="Times New Roman" w:eastAsia="Times New Roman" w:hAnsi="Times New Roman" w:cs="Times New Roman"/>
                <w:lang w:bidi="ar-SA"/>
              </w:rPr>
            </w:pPr>
            <w:r w:rsidRPr="005801A5">
              <w:rPr>
                <w:rFonts w:ascii="Times New Roman" w:eastAsia="Times New Roman" w:hAnsi="Times New Roman" w:cs="Times New Roman"/>
                <w:lang w:bidi="ar-SA"/>
              </w:rPr>
              <w:t>ограничения в дейността, невъзможност за работа</w:t>
            </w:r>
          </w:p>
        </w:tc>
      </w:tr>
      <w:tr w:rsidR="00856DE5" w:rsidRPr="005801A5" w:rsidTr="00856DE5">
        <w:trPr>
          <w:trHeight w:val="868"/>
        </w:trPr>
        <w:tc>
          <w:tcPr>
            <w:tcW w:w="604" w:type="dxa"/>
            <w:vMerge/>
            <w:vAlign w:val="center"/>
            <w:hideMark/>
          </w:tcPr>
          <w:p w:rsidR="00856DE5" w:rsidRPr="005801A5" w:rsidRDefault="00856DE5" w:rsidP="00856DE5">
            <w:pPr>
              <w:widowControl/>
              <w:rPr>
                <w:rFonts w:ascii="Times New Roman" w:eastAsia="Times New Roman" w:hAnsi="Times New Roman" w:cs="Times New Roman"/>
                <w:lang w:bidi="ar-SA"/>
              </w:rPr>
            </w:pPr>
          </w:p>
        </w:tc>
        <w:tc>
          <w:tcPr>
            <w:tcW w:w="1284" w:type="dxa"/>
            <w:vMerge/>
            <w:vAlign w:val="center"/>
            <w:hideMark/>
          </w:tcPr>
          <w:p w:rsidR="00856DE5" w:rsidRPr="005801A5" w:rsidRDefault="00856DE5" w:rsidP="00856DE5">
            <w:pPr>
              <w:widowControl/>
              <w:rPr>
                <w:rFonts w:ascii="Times New Roman" w:eastAsia="Times New Roman" w:hAnsi="Times New Roman" w:cs="Times New Roman"/>
                <w:lang w:bidi="ar-SA"/>
              </w:rPr>
            </w:pPr>
          </w:p>
        </w:tc>
        <w:tc>
          <w:tcPr>
            <w:tcW w:w="3748" w:type="dxa"/>
            <w:shd w:val="clear" w:color="auto" w:fill="auto"/>
            <w:vAlign w:val="center"/>
            <w:hideMark/>
          </w:tcPr>
          <w:p w:rsidR="00856DE5" w:rsidRPr="005801A5" w:rsidRDefault="00856DE5" w:rsidP="00856DE5">
            <w:pPr>
              <w:widowControl/>
              <w:rPr>
                <w:rFonts w:ascii="Times New Roman" w:eastAsia="Times New Roman" w:hAnsi="Times New Roman" w:cs="Times New Roman"/>
                <w:lang w:bidi="ar-SA"/>
              </w:rPr>
            </w:pPr>
            <w:r w:rsidRPr="005801A5">
              <w:rPr>
                <w:rFonts w:ascii="Times New Roman" w:eastAsia="Times New Roman" w:hAnsi="Times New Roman" w:cs="Times New Roman"/>
                <w:lang w:bidi="ar-SA"/>
              </w:rPr>
              <w:t xml:space="preserve">промяна в нормативната и регулаторна уредба </w:t>
            </w:r>
          </w:p>
        </w:tc>
        <w:tc>
          <w:tcPr>
            <w:tcW w:w="4798" w:type="dxa"/>
            <w:shd w:val="clear" w:color="auto" w:fill="auto"/>
            <w:vAlign w:val="center"/>
            <w:hideMark/>
          </w:tcPr>
          <w:p w:rsidR="00856DE5" w:rsidRPr="005801A5" w:rsidRDefault="00856DE5" w:rsidP="00856DE5">
            <w:pPr>
              <w:widowControl/>
              <w:rPr>
                <w:rFonts w:ascii="Times New Roman" w:eastAsia="Times New Roman" w:hAnsi="Times New Roman" w:cs="Times New Roman"/>
                <w:lang w:bidi="ar-SA"/>
              </w:rPr>
            </w:pPr>
            <w:r w:rsidRPr="005801A5">
              <w:rPr>
                <w:rFonts w:ascii="Times New Roman" w:eastAsia="Times New Roman" w:hAnsi="Times New Roman" w:cs="Times New Roman"/>
                <w:lang w:bidi="ar-SA"/>
              </w:rPr>
              <w:t xml:space="preserve">измениние в изискванията на разрешителни, одобрителни процедури от външни институции и др.; </w:t>
            </w:r>
          </w:p>
        </w:tc>
      </w:tr>
      <w:tr w:rsidR="00856DE5" w:rsidRPr="005801A5" w:rsidTr="00856DE5">
        <w:trPr>
          <w:trHeight w:val="289"/>
        </w:trPr>
        <w:tc>
          <w:tcPr>
            <w:tcW w:w="604" w:type="dxa"/>
            <w:vMerge/>
            <w:vAlign w:val="center"/>
            <w:hideMark/>
          </w:tcPr>
          <w:p w:rsidR="00856DE5" w:rsidRPr="005801A5" w:rsidRDefault="00856DE5" w:rsidP="00856DE5">
            <w:pPr>
              <w:widowControl/>
              <w:rPr>
                <w:rFonts w:ascii="Times New Roman" w:eastAsia="Times New Roman" w:hAnsi="Times New Roman" w:cs="Times New Roman"/>
                <w:lang w:bidi="ar-SA"/>
              </w:rPr>
            </w:pPr>
          </w:p>
        </w:tc>
        <w:tc>
          <w:tcPr>
            <w:tcW w:w="1284" w:type="dxa"/>
            <w:vMerge/>
            <w:vAlign w:val="center"/>
            <w:hideMark/>
          </w:tcPr>
          <w:p w:rsidR="00856DE5" w:rsidRPr="005801A5" w:rsidRDefault="00856DE5" w:rsidP="00856DE5">
            <w:pPr>
              <w:widowControl/>
              <w:rPr>
                <w:rFonts w:ascii="Times New Roman" w:eastAsia="Times New Roman" w:hAnsi="Times New Roman" w:cs="Times New Roman"/>
                <w:lang w:bidi="ar-SA"/>
              </w:rPr>
            </w:pPr>
          </w:p>
        </w:tc>
        <w:tc>
          <w:tcPr>
            <w:tcW w:w="3748" w:type="dxa"/>
            <w:shd w:val="clear" w:color="auto" w:fill="auto"/>
            <w:vAlign w:val="center"/>
            <w:hideMark/>
          </w:tcPr>
          <w:p w:rsidR="00856DE5" w:rsidRPr="005801A5" w:rsidRDefault="00856DE5" w:rsidP="00856DE5">
            <w:pPr>
              <w:widowControl/>
              <w:rPr>
                <w:rFonts w:ascii="Times New Roman" w:eastAsia="Times New Roman" w:hAnsi="Times New Roman" w:cs="Times New Roman"/>
                <w:lang w:bidi="ar-SA"/>
              </w:rPr>
            </w:pPr>
            <w:r w:rsidRPr="005801A5">
              <w:rPr>
                <w:rFonts w:ascii="Times New Roman" w:eastAsia="Times New Roman" w:hAnsi="Times New Roman" w:cs="Times New Roman"/>
                <w:lang w:bidi="ar-SA"/>
              </w:rPr>
              <w:t xml:space="preserve"> бюрократични обстоятелства - утежняват и забавят дейността</w:t>
            </w:r>
          </w:p>
        </w:tc>
        <w:tc>
          <w:tcPr>
            <w:tcW w:w="4798" w:type="dxa"/>
            <w:shd w:val="clear" w:color="auto" w:fill="auto"/>
            <w:vAlign w:val="center"/>
            <w:hideMark/>
          </w:tcPr>
          <w:p w:rsidR="00856DE5" w:rsidRPr="005801A5" w:rsidRDefault="00856DE5" w:rsidP="00856DE5">
            <w:pPr>
              <w:widowControl/>
              <w:rPr>
                <w:rFonts w:ascii="Times New Roman" w:eastAsia="Times New Roman" w:hAnsi="Times New Roman" w:cs="Times New Roman"/>
                <w:lang w:bidi="ar-SA"/>
              </w:rPr>
            </w:pPr>
            <w:r w:rsidRPr="005801A5">
              <w:rPr>
                <w:rFonts w:ascii="Times New Roman" w:eastAsia="Times New Roman" w:hAnsi="Times New Roman" w:cs="Times New Roman"/>
                <w:lang w:bidi="ar-SA"/>
              </w:rPr>
              <w:t xml:space="preserve">забавяне на процесите, неспазване на срокове </w:t>
            </w:r>
          </w:p>
        </w:tc>
      </w:tr>
      <w:tr w:rsidR="00856DE5" w:rsidRPr="005801A5" w:rsidTr="00856DE5">
        <w:trPr>
          <w:trHeight w:val="868"/>
        </w:trPr>
        <w:tc>
          <w:tcPr>
            <w:tcW w:w="604" w:type="dxa"/>
            <w:shd w:val="clear" w:color="auto" w:fill="auto"/>
            <w:noWrap/>
            <w:vAlign w:val="center"/>
            <w:hideMark/>
          </w:tcPr>
          <w:p w:rsidR="00856DE5" w:rsidRPr="005801A5" w:rsidRDefault="00856DE5" w:rsidP="00856DE5">
            <w:pPr>
              <w:widowControl/>
              <w:jc w:val="center"/>
              <w:rPr>
                <w:rFonts w:ascii="Times New Roman" w:eastAsia="Times New Roman" w:hAnsi="Times New Roman" w:cs="Times New Roman"/>
                <w:lang w:bidi="ar-SA"/>
              </w:rPr>
            </w:pPr>
            <w:r w:rsidRPr="005801A5">
              <w:rPr>
                <w:rFonts w:ascii="Times New Roman" w:eastAsia="Times New Roman" w:hAnsi="Times New Roman" w:cs="Times New Roman"/>
                <w:lang w:bidi="ar-SA"/>
              </w:rPr>
              <w:t>2</w:t>
            </w:r>
          </w:p>
        </w:tc>
        <w:tc>
          <w:tcPr>
            <w:tcW w:w="1284" w:type="dxa"/>
            <w:shd w:val="clear" w:color="auto" w:fill="auto"/>
            <w:vAlign w:val="center"/>
            <w:hideMark/>
          </w:tcPr>
          <w:p w:rsidR="00856DE5" w:rsidRPr="005801A5" w:rsidRDefault="00856DE5" w:rsidP="00856DE5">
            <w:pPr>
              <w:widowControl/>
              <w:rPr>
                <w:rFonts w:ascii="Times New Roman" w:eastAsia="Times New Roman" w:hAnsi="Times New Roman" w:cs="Times New Roman"/>
                <w:lang w:bidi="ar-SA"/>
              </w:rPr>
            </w:pPr>
            <w:r w:rsidRPr="005801A5">
              <w:rPr>
                <w:rFonts w:ascii="Times New Roman" w:eastAsia="Times New Roman" w:hAnsi="Times New Roman" w:cs="Times New Roman"/>
                <w:lang w:bidi="ar-SA"/>
              </w:rPr>
              <w:t>Политически промени</w:t>
            </w:r>
          </w:p>
        </w:tc>
        <w:tc>
          <w:tcPr>
            <w:tcW w:w="3748" w:type="dxa"/>
            <w:shd w:val="clear" w:color="auto" w:fill="auto"/>
            <w:vAlign w:val="center"/>
            <w:hideMark/>
          </w:tcPr>
          <w:p w:rsidR="00856DE5" w:rsidRPr="005801A5" w:rsidRDefault="00856DE5" w:rsidP="00856DE5">
            <w:pPr>
              <w:widowControl/>
              <w:rPr>
                <w:rFonts w:ascii="Times New Roman" w:eastAsia="Times New Roman" w:hAnsi="Times New Roman" w:cs="Times New Roman"/>
                <w:lang w:bidi="ar-SA"/>
              </w:rPr>
            </w:pPr>
            <w:r w:rsidRPr="005801A5">
              <w:rPr>
                <w:rFonts w:ascii="Times New Roman" w:eastAsia="Times New Roman" w:hAnsi="Times New Roman" w:cs="Times New Roman"/>
                <w:lang w:bidi="ar-SA"/>
              </w:rPr>
              <w:t>смяна на правителство - промяна в стратегическите и оперативни цели и свързаните с това вътрешни актове</w:t>
            </w:r>
          </w:p>
        </w:tc>
        <w:tc>
          <w:tcPr>
            <w:tcW w:w="4798" w:type="dxa"/>
            <w:shd w:val="clear" w:color="auto" w:fill="auto"/>
            <w:vAlign w:val="center"/>
            <w:hideMark/>
          </w:tcPr>
          <w:p w:rsidR="00856DE5" w:rsidRPr="005801A5" w:rsidRDefault="00856DE5" w:rsidP="00856DE5">
            <w:pPr>
              <w:widowControl/>
              <w:rPr>
                <w:rFonts w:ascii="Times New Roman" w:eastAsia="Times New Roman" w:hAnsi="Times New Roman" w:cs="Times New Roman"/>
                <w:lang w:bidi="ar-SA"/>
              </w:rPr>
            </w:pPr>
            <w:r w:rsidRPr="005801A5">
              <w:rPr>
                <w:rFonts w:ascii="Times New Roman" w:eastAsia="Times New Roman" w:hAnsi="Times New Roman" w:cs="Times New Roman"/>
                <w:lang w:bidi="ar-SA"/>
              </w:rPr>
              <w:t>неактуалност на въведените процедури, вътрешни правила, вътрешни актове, нужда от реорганизация на трудовия процес</w:t>
            </w:r>
          </w:p>
        </w:tc>
      </w:tr>
      <w:tr w:rsidR="00856DE5" w:rsidRPr="005801A5" w:rsidTr="00856DE5">
        <w:trPr>
          <w:trHeight w:val="868"/>
        </w:trPr>
        <w:tc>
          <w:tcPr>
            <w:tcW w:w="604" w:type="dxa"/>
            <w:shd w:val="clear" w:color="auto" w:fill="auto"/>
            <w:noWrap/>
            <w:vAlign w:val="center"/>
            <w:hideMark/>
          </w:tcPr>
          <w:p w:rsidR="00856DE5" w:rsidRPr="005801A5" w:rsidRDefault="00856DE5" w:rsidP="00856DE5">
            <w:pPr>
              <w:widowControl/>
              <w:jc w:val="center"/>
              <w:rPr>
                <w:rFonts w:ascii="Times New Roman" w:eastAsia="Times New Roman" w:hAnsi="Times New Roman" w:cs="Times New Roman"/>
                <w:lang w:bidi="ar-SA"/>
              </w:rPr>
            </w:pPr>
            <w:r w:rsidRPr="005801A5">
              <w:rPr>
                <w:rFonts w:ascii="Times New Roman" w:eastAsia="Times New Roman" w:hAnsi="Times New Roman" w:cs="Times New Roman"/>
                <w:lang w:bidi="ar-SA"/>
              </w:rPr>
              <w:t>3</w:t>
            </w:r>
          </w:p>
        </w:tc>
        <w:tc>
          <w:tcPr>
            <w:tcW w:w="1284" w:type="dxa"/>
            <w:shd w:val="clear" w:color="auto" w:fill="auto"/>
            <w:vAlign w:val="center"/>
            <w:hideMark/>
          </w:tcPr>
          <w:p w:rsidR="00856DE5" w:rsidRPr="005801A5" w:rsidRDefault="00856DE5" w:rsidP="00856DE5">
            <w:pPr>
              <w:widowControl/>
              <w:rPr>
                <w:rFonts w:ascii="Times New Roman" w:eastAsia="Times New Roman" w:hAnsi="Times New Roman" w:cs="Times New Roman"/>
                <w:lang w:bidi="ar-SA"/>
              </w:rPr>
            </w:pPr>
            <w:r w:rsidRPr="005801A5">
              <w:rPr>
                <w:rFonts w:ascii="Times New Roman" w:eastAsia="Times New Roman" w:hAnsi="Times New Roman" w:cs="Times New Roman"/>
                <w:lang w:bidi="ar-SA"/>
              </w:rPr>
              <w:t>Околна среда</w:t>
            </w:r>
          </w:p>
        </w:tc>
        <w:tc>
          <w:tcPr>
            <w:tcW w:w="3748" w:type="dxa"/>
            <w:shd w:val="clear" w:color="auto" w:fill="auto"/>
            <w:vAlign w:val="center"/>
            <w:hideMark/>
          </w:tcPr>
          <w:p w:rsidR="00856DE5" w:rsidRPr="005801A5" w:rsidRDefault="00856DE5" w:rsidP="00856DE5">
            <w:pPr>
              <w:widowControl/>
              <w:rPr>
                <w:rFonts w:ascii="Times New Roman" w:eastAsia="Times New Roman" w:hAnsi="Times New Roman" w:cs="Times New Roman"/>
                <w:lang w:bidi="ar-SA"/>
              </w:rPr>
            </w:pPr>
            <w:r w:rsidRPr="005801A5">
              <w:rPr>
                <w:rFonts w:ascii="Times New Roman" w:eastAsia="Times New Roman" w:hAnsi="Times New Roman" w:cs="Times New Roman"/>
                <w:lang w:bidi="ar-SA"/>
              </w:rPr>
              <w:t>замърсяване на почвата и водите, в районите на водовземане може да има катастрофален ефект и нужда от допълнителни ресурси</w:t>
            </w:r>
          </w:p>
        </w:tc>
        <w:tc>
          <w:tcPr>
            <w:tcW w:w="4798" w:type="dxa"/>
            <w:shd w:val="clear" w:color="auto" w:fill="auto"/>
            <w:vAlign w:val="center"/>
            <w:hideMark/>
          </w:tcPr>
          <w:p w:rsidR="00856DE5" w:rsidRPr="005801A5" w:rsidRDefault="00856DE5" w:rsidP="00856DE5">
            <w:pPr>
              <w:widowControl/>
              <w:rPr>
                <w:rFonts w:ascii="Times New Roman" w:eastAsia="Times New Roman" w:hAnsi="Times New Roman" w:cs="Times New Roman"/>
                <w:lang w:bidi="ar-SA"/>
              </w:rPr>
            </w:pPr>
            <w:r w:rsidRPr="005801A5">
              <w:rPr>
                <w:rFonts w:ascii="Times New Roman" w:eastAsia="Times New Roman" w:hAnsi="Times New Roman" w:cs="Times New Roman"/>
                <w:lang w:bidi="ar-SA"/>
              </w:rPr>
              <w:t>промяна в показателите за качество на водите</w:t>
            </w:r>
          </w:p>
        </w:tc>
      </w:tr>
      <w:tr w:rsidR="00856DE5" w:rsidRPr="005801A5" w:rsidTr="00856DE5">
        <w:trPr>
          <w:trHeight w:val="579"/>
        </w:trPr>
        <w:tc>
          <w:tcPr>
            <w:tcW w:w="604" w:type="dxa"/>
            <w:shd w:val="clear" w:color="auto" w:fill="auto"/>
            <w:noWrap/>
            <w:vAlign w:val="center"/>
            <w:hideMark/>
          </w:tcPr>
          <w:p w:rsidR="00856DE5" w:rsidRPr="005801A5" w:rsidRDefault="00856DE5" w:rsidP="00856DE5">
            <w:pPr>
              <w:widowControl/>
              <w:jc w:val="center"/>
              <w:rPr>
                <w:rFonts w:ascii="Times New Roman" w:eastAsia="Times New Roman" w:hAnsi="Times New Roman" w:cs="Times New Roman"/>
                <w:lang w:bidi="ar-SA"/>
              </w:rPr>
            </w:pPr>
            <w:r w:rsidRPr="005801A5">
              <w:rPr>
                <w:rFonts w:ascii="Times New Roman" w:eastAsia="Times New Roman" w:hAnsi="Times New Roman" w:cs="Times New Roman"/>
                <w:lang w:bidi="ar-SA"/>
              </w:rPr>
              <w:t>4</w:t>
            </w:r>
          </w:p>
        </w:tc>
        <w:tc>
          <w:tcPr>
            <w:tcW w:w="1284" w:type="dxa"/>
            <w:shd w:val="clear" w:color="auto" w:fill="auto"/>
            <w:vAlign w:val="center"/>
            <w:hideMark/>
          </w:tcPr>
          <w:p w:rsidR="00856DE5" w:rsidRPr="005801A5" w:rsidRDefault="00856DE5" w:rsidP="00856DE5">
            <w:pPr>
              <w:widowControl/>
              <w:rPr>
                <w:rFonts w:ascii="Times New Roman" w:eastAsia="Times New Roman" w:hAnsi="Times New Roman" w:cs="Times New Roman"/>
                <w:lang w:bidi="ar-SA"/>
              </w:rPr>
            </w:pPr>
            <w:r w:rsidRPr="005801A5">
              <w:rPr>
                <w:rFonts w:ascii="Times New Roman" w:eastAsia="Times New Roman" w:hAnsi="Times New Roman" w:cs="Times New Roman"/>
                <w:lang w:bidi="ar-SA"/>
              </w:rPr>
              <w:t xml:space="preserve">Природни бедствия </w:t>
            </w:r>
          </w:p>
        </w:tc>
        <w:tc>
          <w:tcPr>
            <w:tcW w:w="3748" w:type="dxa"/>
            <w:shd w:val="clear" w:color="auto" w:fill="auto"/>
            <w:vAlign w:val="center"/>
            <w:hideMark/>
          </w:tcPr>
          <w:p w:rsidR="00856DE5" w:rsidRPr="005801A5" w:rsidRDefault="00856DE5" w:rsidP="00856DE5">
            <w:pPr>
              <w:widowControl/>
              <w:rPr>
                <w:rFonts w:ascii="Times New Roman" w:eastAsia="Times New Roman" w:hAnsi="Times New Roman" w:cs="Times New Roman"/>
                <w:lang w:bidi="ar-SA"/>
              </w:rPr>
            </w:pPr>
            <w:r w:rsidRPr="005801A5">
              <w:rPr>
                <w:rFonts w:ascii="Times New Roman" w:eastAsia="Times New Roman" w:hAnsi="Times New Roman" w:cs="Times New Roman"/>
                <w:lang w:bidi="ar-SA"/>
              </w:rPr>
              <w:t>земетресения, наводнения, пожари, магнитни бури, урагани и др.</w:t>
            </w:r>
          </w:p>
        </w:tc>
        <w:tc>
          <w:tcPr>
            <w:tcW w:w="4798" w:type="dxa"/>
            <w:shd w:val="clear" w:color="auto" w:fill="auto"/>
            <w:vAlign w:val="center"/>
            <w:hideMark/>
          </w:tcPr>
          <w:p w:rsidR="00856DE5" w:rsidRPr="005801A5" w:rsidRDefault="00856DE5" w:rsidP="00856DE5">
            <w:pPr>
              <w:widowControl/>
              <w:rPr>
                <w:rFonts w:ascii="Times New Roman" w:eastAsia="Times New Roman" w:hAnsi="Times New Roman" w:cs="Times New Roman"/>
                <w:lang w:bidi="ar-SA"/>
              </w:rPr>
            </w:pPr>
            <w:r w:rsidRPr="005801A5">
              <w:rPr>
                <w:rFonts w:ascii="Times New Roman" w:eastAsia="Times New Roman" w:hAnsi="Times New Roman" w:cs="Times New Roman"/>
                <w:lang w:bidi="ar-SA"/>
              </w:rPr>
              <w:t>прогноза за времето, актуалност на плановете за реакции при бедствия и аварии</w:t>
            </w:r>
          </w:p>
        </w:tc>
      </w:tr>
      <w:tr w:rsidR="00856DE5" w:rsidRPr="005801A5" w:rsidTr="00856DE5">
        <w:trPr>
          <w:trHeight w:val="289"/>
        </w:trPr>
        <w:tc>
          <w:tcPr>
            <w:tcW w:w="10434" w:type="dxa"/>
            <w:gridSpan w:val="4"/>
            <w:shd w:val="clear" w:color="000000" w:fill="D9D9D9"/>
            <w:noWrap/>
            <w:vAlign w:val="center"/>
            <w:hideMark/>
          </w:tcPr>
          <w:p w:rsidR="00856DE5" w:rsidRPr="005801A5" w:rsidRDefault="00856DE5" w:rsidP="00856DE5">
            <w:pPr>
              <w:widowControl/>
              <w:jc w:val="center"/>
              <w:rPr>
                <w:rFonts w:ascii="Times New Roman" w:eastAsia="Times New Roman" w:hAnsi="Times New Roman" w:cs="Times New Roman"/>
                <w:b/>
                <w:bCs/>
                <w:i/>
                <w:iCs/>
                <w:lang w:bidi="ar-SA"/>
              </w:rPr>
            </w:pPr>
            <w:r w:rsidRPr="005801A5">
              <w:rPr>
                <w:rFonts w:ascii="Times New Roman" w:eastAsia="Times New Roman" w:hAnsi="Times New Roman" w:cs="Times New Roman"/>
                <w:b/>
                <w:bCs/>
                <w:i/>
                <w:iCs/>
                <w:lang w:bidi="ar-SA"/>
              </w:rPr>
              <w:t>вътрешни предпоставки</w:t>
            </w:r>
          </w:p>
        </w:tc>
      </w:tr>
      <w:tr w:rsidR="00856DE5" w:rsidRPr="005801A5" w:rsidTr="00856DE5">
        <w:trPr>
          <w:trHeight w:val="868"/>
        </w:trPr>
        <w:tc>
          <w:tcPr>
            <w:tcW w:w="604" w:type="dxa"/>
            <w:vMerge w:val="restart"/>
            <w:shd w:val="clear" w:color="auto" w:fill="auto"/>
            <w:noWrap/>
            <w:vAlign w:val="center"/>
            <w:hideMark/>
          </w:tcPr>
          <w:p w:rsidR="00856DE5" w:rsidRPr="005801A5" w:rsidRDefault="00856DE5" w:rsidP="00856DE5">
            <w:pPr>
              <w:widowControl/>
              <w:jc w:val="center"/>
              <w:rPr>
                <w:rFonts w:ascii="Times New Roman" w:eastAsia="Times New Roman" w:hAnsi="Times New Roman" w:cs="Times New Roman"/>
                <w:lang w:bidi="ar-SA"/>
              </w:rPr>
            </w:pPr>
            <w:r w:rsidRPr="005801A5">
              <w:rPr>
                <w:rFonts w:ascii="Times New Roman" w:eastAsia="Times New Roman" w:hAnsi="Times New Roman" w:cs="Times New Roman"/>
                <w:lang w:bidi="ar-SA"/>
              </w:rPr>
              <w:t>1</w:t>
            </w:r>
          </w:p>
        </w:tc>
        <w:tc>
          <w:tcPr>
            <w:tcW w:w="1284" w:type="dxa"/>
            <w:vMerge w:val="restart"/>
            <w:shd w:val="clear" w:color="auto" w:fill="auto"/>
            <w:vAlign w:val="center"/>
            <w:hideMark/>
          </w:tcPr>
          <w:p w:rsidR="00856DE5" w:rsidRPr="005801A5" w:rsidRDefault="00856DE5" w:rsidP="00856DE5">
            <w:pPr>
              <w:widowControl/>
              <w:rPr>
                <w:rFonts w:ascii="Times New Roman" w:eastAsia="Times New Roman" w:hAnsi="Times New Roman" w:cs="Times New Roman"/>
                <w:lang w:bidi="ar-SA"/>
              </w:rPr>
            </w:pPr>
            <w:r w:rsidRPr="005801A5">
              <w:rPr>
                <w:rFonts w:ascii="Times New Roman" w:eastAsia="Times New Roman" w:hAnsi="Times New Roman" w:cs="Times New Roman"/>
                <w:lang w:bidi="ar-SA"/>
              </w:rPr>
              <w:t>Финансови рискове</w:t>
            </w:r>
          </w:p>
        </w:tc>
        <w:tc>
          <w:tcPr>
            <w:tcW w:w="3748" w:type="dxa"/>
            <w:shd w:val="clear" w:color="auto" w:fill="auto"/>
            <w:vAlign w:val="center"/>
            <w:hideMark/>
          </w:tcPr>
          <w:p w:rsidR="00856DE5" w:rsidRPr="005801A5" w:rsidRDefault="00856DE5" w:rsidP="00856DE5">
            <w:pPr>
              <w:widowControl/>
              <w:rPr>
                <w:rFonts w:ascii="Times New Roman" w:eastAsia="Times New Roman" w:hAnsi="Times New Roman" w:cs="Times New Roman"/>
                <w:lang w:bidi="ar-SA"/>
              </w:rPr>
            </w:pPr>
            <w:r w:rsidRPr="005801A5">
              <w:rPr>
                <w:rFonts w:ascii="Times New Roman" w:eastAsia="Times New Roman" w:hAnsi="Times New Roman" w:cs="Times New Roman"/>
                <w:lang w:bidi="ar-SA"/>
              </w:rPr>
              <w:t>недостиг на финансови средства за предприемане на необходимите действия, поради намаление на приходите или увеличение на загубите</w:t>
            </w:r>
          </w:p>
        </w:tc>
        <w:tc>
          <w:tcPr>
            <w:tcW w:w="4798" w:type="dxa"/>
            <w:shd w:val="clear" w:color="auto" w:fill="auto"/>
            <w:vAlign w:val="center"/>
            <w:hideMark/>
          </w:tcPr>
          <w:p w:rsidR="00856DE5" w:rsidRPr="005801A5" w:rsidRDefault="00856DE5" w:rsidP="00856DE5">
            <w:pPr>
              <w:widowControl/>
              <w:rPr>
                <w:rFonts w:ascii="Times New Roman" w:eastAsia="Times New Roman" w:hAnsi="Times New Roman" w:cs="Times New Roman"/>
                <w:lang w:bidi="ar-SA"/>
              </w:rPr>
            </w:pPr>
            <w:r w:rsidRPr="005801A5">
              <w:rPr>
                <w:rFonts w:ascii="Times New Roman" w:eastAsia="Times New Roman" w:hAnsi="Times New Roman" w:cs="Times New Roman"/>
                <w:lang w:bidi="ar-SA"/>
              </w:rPr>
              <w:t>Баланс, Отчет за приходите и разходите, банкови извлечения, събираемост на вземанията и др.</w:t>
            </w:r>
          </w:p>
        </w:tc>
      </w:tr>
      <w:tr w:rsidR="00856DE5" w:rsidRPr="005801A5" w:rsidTr="00856DE5">
        <w:trPr>
          <w:trHeight w:val="1158"/>
        </w:trPr>
        <w:tc>
          <w:tcPr>
            <w:tcW w:w="604" w:type="dxa"/>
            <w:vMerge/>
            <w:vAlign w:val="center"/>
            <w:hideMark/>
          </w:tcPr>
          <w:p w:rsidR="00856DE5" w:rsidRPr="005801A5" w:rsidRDefault="00856DE5" w:rsidP="00856DE5">
            <w:pPr>
              <w:widowControl/>
              <w:rPr>
                <w:rFonts w:ascii="Times New Roman" w:eastAsia="Times New Roman" w:hAnsi="Times New Roman" w:cs="Times New Roman"/>
                <w:lang w:bidi="ar-SA"/>
              </w:rPr>
            </w:pPr>
          </w:p>
        </w:tc>
        <w:tc>
          <w:tcPr>
            <w:tcW w:w="1284" w:type="dxa"/>
            <w:vMerge/>
            <w:vAlign w:val="center"/>
            <w:hideMark/>
          </w:tcPr>
          <w:p w:rsidR="00856DE5" w:rsidRPr="005801A5" w:rsidRDefault="00856DE5" w:rsidP="00856DE5">
            <w:pPr>
              <w:widowControl/>
              <w:rPr>
                <w:rFonts w:ascii="Times New Roman" w:eastAsia="Times New Roman" w:hAnsi="Times New Roman" w:cs="Times New Roman"/>
                <w:lang w:bidi="ar-SA"/>
              </w:rPr>
            </w:pPr>
          </w:p>
        </w:tc>
        <w:tc>
          <w:tcPr>
            <w:tcW w:w="3748" w:type="dxa"/>
            <w:shd w:val="clear" w:color="auto" w:fill="auto"/>
            <w:vAlign w:val="center"/>
            <w:hideMark/>
          </w:tcPr>
          <w:p w:rsidR="00856DE5" w:rsidRPr="005801A5" w:rsidRDefault="00856DE5" w:rsidP="00856DE5">
            <w:pPr>
              <w:widowControl/>
              <w:rPr>
                <w:rFonts w:ascii="Times New Roman" w:eastAsia="Times New Roman" w:hAnsi="Times New Roman" w:cs="Times New Roman"/>
                <w:lang w:bidi="ar-SA"/>
              </w:rPr>
            </w:pPr>
            <w:r w:rsidRPr="005801A5">
              <w:rPr>
                <w:rFonts w:ascii="Times New Roman" w:eastAsia="Times New Roman" w:hAnsi="Times New Roman" w:cs="Times New Roman"/>
                <w:lang w:bidi="ar-SA"/>
              </w:rPr>
              <w:t xml:space="preserve">дела за финансови задължения и отговорността на дружеството при поемане на задължение за извършване на разходи, </w:t>
            </w:r>
            <w:r w:rsidRPr="005801A5">
              <w:rPr>
                <w:rFonts w:ascii="Times New Roman" w:eastAsia="Times New Roman" w:hAnsi="Times New Roman" w:cs="Times New Roman"/>
                <w:lang w:bidi="ar-SA"/>
              </w:rPr>
              <w:lastRenderedPageBreak/>
              <w:t>неефективно, неефикасно и неикономично разходване на средства</w:t>
            </w:r>
          </w:p>
        </w:tc>
        <w:tc>
          <w:tcPr>
            <w:tcW w:w="4798" w:type="dxa"/>
            <w:shd w:val="clear" w:color="auto" w:fill="auto"/>
            <w:vAlign w:val="center"/>
            <w:hideMark/>
          </w:tcPr>
          <w:p w:rsidR="00856DE5" w:rsidRPr="005801A5" w:rsidRDefault="00856DE5" w:rsidP="00856DE5">
            <w:pPr>
              <w:widowControl/>
              <w:rPr>
                <w:rFonts w:ascii="Times New Roman" w:eastAsia="Times New Roman" w:hAnsi="Times New Roman" w:cs="Times New Roman"/>
                <w:lang w:bidi="ar-SA"/>
              </w:rPr>
            </w:pPr>
            <w:r w:rsidRPr="005801A5">
              <w:rPr>
                <w:rFonts w:ascii="Times New Roman" w:eastAsia="Times New Roman" w:hAnsi="Times New Roman" w:cs="Times New Roman"/>
                <w:lang w:bidi="ar-SA"/>
              </w:rPr>
              <w:lastRenderedPageBreak/>
              <w:t>увеличен брой дела, искове за обещетения, неправомерно увеличение на разходи, неконкурентно закупуване на активи и материали</w:t>
            </w:r>
          </w:p>
        </w:tc>
      </w:tr>
      <w:tr w:rsidR="00856DE5" w:rsidRPr="005801A5" w:rsidTr="00856DE5">
        <w:trPr>
          <w:trHeight w:val="868"/>
        </w:trPr>
        <w:tc>
          <w:tcPr>
            <w:tcW w:w="604" w:type="dxa"/>
            <w:vMerge/>
            <w:vAlign w:val="center"/>
            <w:hideMark/>
          </w:tcPr>
          <w:p w:rsidR="00856DE5" w:rsidRPr="005801A5" w:rsidRDefault="00856DE5" w:rsidP="00856DE5">
            <w:pPr>
              <w:widowControl/>
              <w:rPr>
                <w:rFonts w:ascii="Times New Roman" w:eastAsia="Times New Roman" w:hAnsi="Times New Roman" w:cs="Times New Roman"/>
                <w:lang w:bidi="ar-SA"/>
              </w:rPr>
            </w:pPr>
          </w:p>
        </w:tc>
        <w:tc>
          <w:tcPr>
            <w:tcW w:w="1284" w:type="dxa"/>
            <w:vMerge/>
            <w:vAlign w:val="center"/>
            <w:hideMark/>
          </w:tcPr>
          <w:p w:rsidR="00856DE5" w:rsidRPr="005801A5" w:rsidRDefault="00856DE5" w:rsidP="00856DE5">
            <w:pPr>
              <w:widowControl/>
              <w:rPr>
                <w:rFonts w:ascii="Times New Roman" w:eastAsia="Times New Roman" w:hAnsi="Times New Roman" w:cs="Times New Roman"/>
                <w:lang w:bidi="ar-SA"/>
              </w:rPr>
            </w:pPr>
          </w:p>
        </w:tc>
        <w:tc>
          <w:tcPr>
            <w:tcW w:w="3748" w:type="dxa"/>
            <w:shd w:val="clear" w:color="auto" w:fill="auto"/>
            <w:vAlign w:val="center"/>
            <w:hideMark/>
          </w:tcPr>
          <w:p w:rsidR="00856DE5" w:rsidRPr="005801A5" w:rsidRDefault="00856DE5" w:rsidP="00856DE5">
            <w:pPr>
              <w:widowControl/>
              <w:rPr>
                <w:rFonts w:ascii="Times New Roman" w:eastAsia="Times New Roman" w:hAnsi="Times New Roman" w:cs="Times New Roman"/>
                <w:lang w:bidi="ar-SA"/>
              </w:rPr>
            </w:pPr>
            <w:r w:rsidRPr="005801A5">
              <w:rPr>
                <w:rFonts w:ascii="Times New Roman" w:eastAsia="Times New Roman" w:hAnsi="Times New Roman" w:cs="Times New Roman"/>
                <w:lang w:bidi="ar-SA"/>
              </w:rPr>
              <w:t xml:space="preserve">кражби или загуба на съществено важни за дейността на дружеството финансови средства и активи; частични щети от активи, които изискват ремонтни работи или замяна </w:t>
            </w:r>
          </w:p>
        </w:tc>
        <w:tc>
          <w:tcPr>
            <w:tcW w:w="4798" w:type="dxa"/>
            <w:shd w:val="clear" w:color="auto" w:fill="auto"/>
            <w:vAlign w:val="center"/>
            <w:hideMark/>
          </w:tcPr>
          <w:p w:rsidR="00856DE5" w:rsidRPr="005801A5" w:rsidRDefault="00856DE5" w:rsidP="00856DE5">
            <w:pPr>
              <w:widowControl/>
              <w:rPr>
                <w:rFonts w:ascii="Times New Roman" w:eastAsia="Times New Roman" w:hAnsi="Times New Roman" w:cs="Times New Roman"/>
                <w:lang w:bidi="ar-SA"/>
              </w:rPr>
            </w:pPr>
            <w:r w:rsidRPr="005801A5">
              <w:rPr>
                <w:rFonts w:ascii="Times New Roman" w:eastAsia="Times New Roman" w:hAnsi="Times New Roman" w:cs="Times New Roman"/>
                <w:lang w:bidi="ar-SA"/>
              </w:rPr>
              <w:t>физическа и документална сигурност на активите и финансовите средства, собственост, разходи за ремонти</w:t>
            </w:r>
          </w:p>
        </w:tc>
      </w:tr>
      <w:tr w:rsidR="00AD23EE" w:rsidRPr="005801A5" w:rsidTr="00856DE5">
        <w:trPr>
          <w:trHeight w:val="1158"/>
        </w:trPr>
        <w:tc>
          <w:tcPr>
            <w:tcW w:w="604" w:type="dxa"/>
            <w:vMerge w:val="restart"/>
            <w:shd w:val="clear" w:color="auto" w:fill="auto"/>
            <w:noWrap/>
            <w:vAlign w:val="center"/>
            <w:hideMark/>
          </w:tcPr>
          <w:p w:rsidR="00AD23EE" w:rsidRPr="005801A5" w:rsidRDefault="00AD23EE" w:rsidP="00856DE5">
            <w:pPr>
              <w:widowControl/>
              <w:jc w:val="center"/>
              <w:rPr>
                <w:rFonts w:ascii="Times New Roman" w:eastAsia="Times New Roman" w:hAnsi="Times New Roman" w:cs="Times New Roman"/>
                <w:lang w:bidi="ar-SA"/>
              </w:rPr>
            </w:pPr>
          </w:p>
          <w:p w:rsidR="00AD23EE" w:rsidRPr="005801A5" w:rsidRDefault="00AD23EE" w:rsidP="00B126D8">
            <w:pPr>
              <w:widowControl/>
              <w:jc w:val="center"/>
              <w:rPr>
                <w:rFonts w:ascii="Times New Roman" w:eastAsia="Times New Roman" w:hAnsi="Times New Roman" w:cs="Times New Roman"/>
                <w:lang w:bidi="ar-SA"/>
              </w:rPr>
            </w:pPr>
            <w:r w:rsidRPr="005801A5">
              <w:rPr>
                <w:rFonts w:ascii="Times New Roman" w:eastAsia="Times New Roman" w:hAnsi="Times New Roman" w:cs="Times New Roman"/>
                <w:lang w:bidi="ar-SA"/>
              </w:rPr>
              <w:t>2</w:t>
            </w:r>
          </w:p>
          <w:p w:rsidR="00AD23EE" w:rsidRPr="005801A5" w:rsidRDefault="00AD23EE" w:rsidP="00B126D8">
            <w:pPr>
              <w:widowControl/>
              <w:jc w:val="center"/>
              <w:rPr>
                <w:rFonts w:ascii="Times New Roman" w:eastAsia="Times New Roman" w:hAnsi="Times New Roman" w:cs="Times New Roman"/>
                <w:lang w:bidi="ar-SA"/>
              </w:rPr>
            </w:pPr>
            <w:r w:rsidRPr="005801A5">
              <w:rPr>
                <w:rFonts w:ascii="Times New Roman" w:eastAsia="Times New Roman" w:hAnsi="Times New Roman" w:cs="Times New Roman"/>
                <w:lang w:bidi="ar-SA"/>
              </w:rPr>
              <w:t> </w:t>
            </w:r>
          </w:p>
        </w:tc>
        <w:tc>
          <w:tcPr>
            <w:tcW w:w="1284" w:type="dxa"/>
            <w:vMerge w:val="restart"/>
            <w:shd w:val="clear" w:color="auto" w:fill="auto"/>
            <w:vAlign w:val="center"/>
            <w:hideMark/>
          </w:tcPr>
          <w:p w:rsidR="00AD23EE" w:rsidRPr="005801A5" w:rsidRDefault="00AD23EE" w:rsidP="00856DE5">
            <w:pPr>
              <w:widowControl/>
              <w:rPr>
                <w:rFonts w:ascii="Times New Roman" w:eastAsia="Times New Roman" w:hAnsi="Times New Roman" w:cs="Times New Roman"/>
                <w:lang w:bidi="ar-SA"/>
              </w:rPr>
            </w:pPr>
            <w:r w:rsidRPr="005801A5">
              <w:rPr>
                <w:rFonts w:ascii="Times New Roman" w:eastAsia="Times New Roman" w:hAnsi="Times New Roman" w:cs="Times New Roman"/>
                <w:lang w:bidi="ar-SA"/>
              </w:rPr>
              <w:t>Управленски рискове</w:t>
            </w:r>
          </w:p>
          <w:p w:rsidR="00AD23EE" w:rsidRPr="005801A5" w:rsidRDefault="00AD23EE" w:rsidP="00B126D8">
            <w:pPr>
              <w:widowControl/>
              <w:rPr>
                <w:rFonts w:ascii="Times New Roman" w:eastAsia="Times New Roman" w:hAnsi="Times New Roman" w:cs="Times New Roman"/>
                <w:lang w:bidi="ar-SA"/>
              </w:rPr>
            </w:pPr>
            <w:r w:rsidRPr="005801A5">
              <w:rPr>
                <w:rFonts w:ascii="Times New Roman" w:eastAsia="Times New Roman" w:hAnsi="Times New Roman" w:cs="Times New Roman"/>
                <w:lang w:bidi="ar-SA"/>
              </w:rPr>
              <w:t>Управленски рискове</w:t>
            </w:r>
          </w:p>
          <w:p w:rsidR="00AD23EE" w:rsidRPr="005801A5" w:rsidRDefault="00AD23EE" w:rsidP="00B126D8">
            <w:pPr>
              <w:widowControl/>
              <w:jc w:val="center"/>
              <w:rPr>
                <w:rFonts w:ascii="Times New Roman" w:eastAsia="Times New Roman" w:hAnsi="Times New Roman" w:cs="Times New Roman"/>
                <w:lang w:bidi="ar-SA"/>
              </w:rPr>
            </w:pPr>
            <w:r w:rsidRPr="005801A5">
              <w:rPr>
                <w:rFonts w:ascii="Times New Roman" w:eastAsia="Times New Roman" w:hAnsi="Times New Roman" w:cs="Times New Roman"/>
                <w:lang w:bidi="ar-SA"/>
              </w:rPr>
              <w:t> </w:t>
            </w:r>
          </w:p>
        </w:tc>
        <w:tc>
          <w:tcPr>
            <w:tcW w:w="3748" w:type="dxa"/>
            <w:shd w:val="clear" w:color="auto" w:fill="auto"/>
            <w:vAlign w:val="center"/>
            <w:hideMark/>
          </w:tcPr>
          <w:p w:rsidR="00AD23EE" w:rsidRPr="005801A5" w:rsidRDefault="00AD23EE" w:rsidP="00856DE5">
            <w:pPr>
              <w:widowControl/>
              <w:rPr>
                <w:rFonts w:ascii="Times New Roman" w:eastAsia="Times New Roman" w:hAnsi="Times New Roman" w:cs="Times New Roman"/>
                <w:lang w:bidi="ar-SA"/>
              </w:rPr>
            </w:pPr>
            <w:r w:rsidRPr="005801A5">
              <w:rPr>
                <w:rFonts w:ascii="Times New Roman" w:eastAsia="Times New Roman" w:hAnsi="Times New Roman" w:cs="Times New Roman"/>
                <w:lang w:bidi="ar-SA"/>
              </w:rPr>
              <w:t>неправомерно проведени процедури за обществени поръчки или липса на заинтересовани лица, липса на контрол при изпълнение на договорите за обществени поръчки, непредвидени за изпълнение процедури по ЗОП.</w:t>
            </w:r>
          </w:p>
        </w:tc>
        <w:tc>
          <w:tcPr>
            <w:tcW w:w="4798" w:type="dxa"/>
            <w:shd w:val="clear" w:color="auto" w:fill="auto"/>
            <w:vAlign w:val="center"/>
            <w:hideMark/>
          </w:tcPr>
          <w:p w:rsidR="00AD23EE" w:rsidRPr="005801A5" w:rsidRDefault="00AD23EE" w:rsidP="00856DE5">
            <w:pPr>
              <w:widowControl/>
              <w:rPr>
                <w:rFonts w:ascii="Times New Roman" w:eastAsia="Times New Roman" w:hAnsi="Times New Roman" w:cs="Times New Roman"/>
                <w:lang w:bidi="ar-SA"/>
              </w:rPr>
            </w:pPr>
            <w:r w:rsidRPr="005801A5">
              <w:rPr>
                <w:rFonts w:ascii="Times New Roman" w:eastAsia="Times New Roman" w:hAnsi="Times New Roman" w:cs="Times New Roman"/>
                <w:lang w:bidi="ar-SA"/>
              </w:rPr>
              <w:t>надвишени стойности по договори за обществени поръчки, закупуване на материали и активи без проведени процедури по ЗОП</w:t>
            </w:r>
          </w:p>
        </w:tc>
      </w:tr>
      <w:tr w:rsidR="00AD23EE" w:rsidRPr="005801A5" w:rsidTr="00856DE5">
        <w:trPr>
          <w:trHeight w:val="868"/>
        </w:trPr>
        <w:tc>
          <w:tcPr>
            <w:tcW w:w="604" w:type="dxa"/>
            <w:vMerge/>
            <w:shd w:val="clear" w:color="auto" w:fill="auto"/>
            <w:noWrap/>
            <w:vAlign w:val="center"/>
            <w:hideMark/>
          </w:tcPr>
          <w:p w:rsidR="00AD23EE" w:rsidRPr="005801A5" w:rsidRDefault="00AD23EE" w:rsidP="00B126D8">
            <w:pPr>
              <w:widowControl/>
              <w:jc w:val="center"/>
              <w:rPr>
                <w:rFonts w:ascii="Times New Roman" w:eastAsia="Times New Roman" w:hAnsi="Times New Roman" w:cs="Times New Roman"/>
                <w:lang w:bidi="ar-SA"/>
              </w:rPr>
            </w:pPr>
          </w:p>
        </w:tc>
        <w:tc>
          <w:tcPr>
            <w:tcW w:w="1284" w:type="dxa"/>
            <w:vMerge/>
            <w:shd w:val="clear" w:color="auto" w:fill="auto"/>
            <w:vAlign w:val="center"/>
            <w:hideMark/>
          </w:tcPr>
          <w:p w:rsidR="00AD23EE" w:rsidRPr="005801A5" w:rsidRDefault="00AD23EE" w:rsidP="00B126D8">
            <w:pPr>
              <w:widowControl/>
              <w:jc w:val="center"/>
              <w:rPr>
                <w:rFonts w:ascii="Times New Roman" w:eastAsia="Times New Roman" w:hAnsi="Times New Roman" w:cs="Times New Roman"/>
                <w:lang w:bidi="ar-SA"/>
              </w:rPr>
            </w:pPr>
          </w:p>
        </w:tc>
        <w:tc>
          <w:tcPr>
            <w:tcW w:w="3748" w:type="dxa"/>
            <w:shd w:val="clear" w:color="auto" w:fill="auto"/>
            <w:vAlign w:val="center"/>
            <w:hideMark/>
          </w:tcPr>
          <w:p w:rsidR="00AD23EE" w:rsidRPr="005801A5" w:rsidRDefault="00AD23EE" w:rsidP="00856DE5">
            <w:pPr>
              <w:widowControl/>
              <w:rPr>
                <w:rFonts w:ascii="Times New Roman" w:eastAsia="Times New Roman" w:hAnsi="Times New Roman" w:cs="Times New Roman"/>
                <w:lang w:bidi="ar-SA"/>
              </w:rPr>
            </w:pPr>
            <w:r w:rsidRPr="005801A5">
              <w:rPr>
                <w:rFonts w:ascii="Times New Roman" w:eastAsia="Times New Roman" w:hAnsi="Times New Roman" w:cs="Times New Roman"/>
                <w:lang w:bidi="ar-SA"/>
              </w:rPr>
              <w:t>неизпълнимо заложени цели в оперативни и стратегически планове, неизпълнение на бизнес плана поради лошо планиране и анализ, липса на координация и контрол.</w:t>
            </w:r>
          </w:p>
        </w:tc>
        <w:tc>
          <w:tcPr>
            <w:tcW w:w="4798" w:type="dxa"/>
            <w:shd w:val="clear" w:color="auto" w:fill="auto"/>
            <w:vAlign w:val="center"/>
            <w:hideMark/>
          </w:tcPr>
          <w:p w:rsidR="00AD23EE" w:rsidRPr="005801A5" w:rsidRDefault="00AD23EE" w:rsidP="00856DE5">
            <w:pPr>
              <w:widowControl/>
              <w:rPr>
                <w:rFonts w:ascii="Times New Roman" w:eastAsia="Times New Roman" w:hAnsi="Times New Roman" w:cs="Times New Roman"/>
                <w:lang w:bidi="ar-SA"/>
              </w:rPr>
            </w:pPr>
            <w:r w:rsidRPr="005801A5">
              <w:rPr>
                <w:rFonts w:ascii="Times New Roman" w:eastAsia="Times New Roman" w:hAnsi="Times New Roman" w:cs="Times New Roman"/>
                <w:lang w:bidi="ar-SA"/>
              </w:rPr>
              <w:t xml:space="preserve">годишни показатели за качество утвърдени в бизнес плана, годишен план за обществени поръчки </w:t>
            </w:r>
          </w:p>
        </w:tc>
      </w:tr>
      <w:tr w:rsidR="00AD23EE" w:rsidRPr="005801A5" w:rsidTr="00856DE5">
        <w:trPr>
          <w:trHeight w:val="1737"/>
        </w:trPr>
        <w:tc>
          <w:tcPr>
            <w:tcW w:w="604" w:type="dxa"/>
            <w:vMerge/>
            <w:shd w:val="clear" w:color="auto" w:fill="auto"/>
            <w:noWrap/>
            <w:vAlign w:val="center"/>
            <w:hideMark/>
          </w:tcPr>
          <w:p w:rsidR="00AD23EE" w:rsidRPr="005801A5" w:rsidRDefault="00AD23EE" w:rsidP="00856DE5">
            <w:pPr>
              <w:widowControl/>
              <w:jc w:val="center"/>
              <w:rPr>
                <w:rFonts w:ascii="Times New Roman" w:eastAsia="Times New Roman" w:hAnsi="Times New Roman" w:cs="Times New Roman"/>
                <w:lang w:bidi="ar-SA"/>
              </w:rPr>
            </w:pPr>
          </w:p>
        </w:tc>
        <w:tc>
          <w:tcPr>
            <w:tcW w:w="1284" w:type="dxa"/>
            <w:vMerge/>
            <w:shd w:val="clear" w:color="auto" w:fill="auto"/>
            <w:vAlign w:val="center"/>
            <w:hideMark/>
          </w:tcPr>
          <w:p w:rsidR="00AD23EE" w:rsidRPr="005801A5" w:rsidRDefault="00AD23EE" w:rsidP="00856DE5">
            <w:pPr>
              <w:widowControl/>
              <w:jc w:val="center"/>
              <w:rPr>
                <w:rFonts w:ascii="Times New Roman" w:eastAsia="Times New Roman" w:hAnsi="Times New Roman" w:cs="Times New Roman"/>
                <w:lang w:bidi="ar-SA"/>
              </w:rPr>
            </w:pPr>
          </w:p>
        </w:tc>
        <w:tc>
          <w:tcPr>
            <w:tcW w:w="3748" w:type="dxa"/>
            <w:shd w:val="clear" w:color="auto" w:fill="auto"/>
            <w:vAlign w:val="center"/>
            <w:hideMark/>
          </w:tcPr>
          <w:p w:rsidR="00AD23EE" w:rsidRPr="005801A5" w:rsidRDefault="00AD23EE" w:rsidP="00856DE5">
            <w:pPr>
              <w:widowControl/>
              <w:rPr>
                <w:rFonts w:ascii="Times New Roman" w:eastAsia="Times New Roman" w:hAnsi="Times New Roman" w:cs="Times New Roman"/>
                <w:lang w:bidi="ar-SA"/>
              </w:rPr>
            </w:pPr>
            <w:r w:rsidRPr="005801A5">
              <w:rPr>
                <w:rFonts w:ascii="Times New Roman" w:eastAsia="Times New Roman" w:hAnsi="Times New Roman" w:cs="Times New Roman"/>
                <w:lang w:bidi="ar-SA"/>
              </w:rPr>
              <w:t>спиране или невъзстановяване на средства от фондове и програми на ЕС поради лошо и незаконосъобразно управление на проекти, финансирани от същите, забавяне на дейности при проверки по проекти и програми, неправомерно ползване или унищожаване на активи, придобити по ОП на ЕС, реализация на проекти без да е извършена необходимата оценка на риска</w:t>
            </w:r>
          </w:p>
        </w:tc>
        <w:tc>
          <w:tcPr>
            <w:tcW w:w="4798" w:type="dxa"/>
            <w:shd w:val="clear" w:color="auto" w:fill="auto"/>
            <w:vAlign w:val="center"/>
            <w:hideMark/>
          </w:tcPr>
          <w:p w:rsidR="00AD23EE" w:rsidRPr="005801A5" w:rsidRDefault="00AD23EE" w:rsidP="00856DE5">
            <w:pPr>
              <w:widowControl/>
              <w:rPr>
                <w:rFonts w:ascii="Times New Roman" w:eastAsia="Times New Roman" w:hAnsi="Times New Roman" w:cs="Times New Roman"/>
                <w:lang w:bidi="ar-SA"/>
              </w:rPr>
            </w:pPr>
            <w:r w:rsidRPr="005801A5">
              <w:rPr>
                <w:rFonts w:ascii="Times New Roman" w:eastAsia="Times New Roman" w:hAnsi="Times New Roman" w:cs="Times New Roman"/>
                <w:lang w:bidi="ar-SA"/>
              </w:rPr>
              <w:t>верификация на разходите, спазване на указания, договори за финансиране, процедури по ЗОП</w:t>
            </w:r>
          </w:p>
        </w:tc>
      </w:tr>
      <w:tr w:rsidR="00856DE5" w:rsidRPr="005801A5" w:rsidTr="00856DE5">
        <w:trPr>
          <w:trHeight w:val="579"/>
        </w:trPr>
        <w:tc>
          <w:tcPr>
            <w:tcW w:w="604" w:type="dxa"/>
            <w:shd w:val="clear" w:color="auto" w:fill="auto"/>
            <w:noWrap/>
            <w:vAlign w:val="center"/>
            <w:hideMark/>
          </w:tcPr>
          <w:p w:rsidR="00856DE5" w:rsidRPr="005801A5" w:rsidRDefault="00856DE5" w:rsidP="00856DE5">
            <w:pPr>
              <w:widowControl/>
              <w:jc w:val="center"/>
              <w:rPr>
                <w:rFonts w:ascii="Times New Roman" w:eastAsia="Times New Roman" w:hAnsi="Times New Roman" w:cs="Times New Roman"/>
                <w:lang w:bidi="ar-SA"/>
              </w:rPr>
            </w:pPr>
            <w:r w:rsidRPr="005801A5">
              <w:rPr>
                <w:rFonts w:ascii="Times New Roman" w:eastAsia="Times New Roman" w:hAnsi="Times New Roman" w:cs="Times New Roman"/>
                <w:lang w:bidi="ar-SA"/>
              </w:rPr>
              <w:t>3</w:t>
            </w:r>
          </w:p>
        </w:tc>
        <w:tc>
          <w:tcPr>
            <w:tcW w:w="1284" w:type="dxa"/>
            <w:shd w:val="clear" w:color="auto" w:fill="auto"/>
            <w:vAlign w:val="center"/>
            <w:hideMark/>
          </w:tcPr>
          <w:p w:rsidR="00856DE5" w:rsidRPr="005801A5" w:rsidRDefault="00856DE5" w:rsidP="00856DE5">
            <w:pPr>
              <w:widowControl/>
              <w:jc w:val="center"/>
              <w:rPr>
                <w:rFonts w:ascii="Times New Roman" w:eastAsia="Times New Roman" w:hAnsi="Times New Roman" w:cs="Times New Roman"/>
                <w:lang w:bidi="ar-SA"/>
              </w:rPr>
            </w:pPr>
            <w:r w:rsidRPr="005801A5">
              <w:rPr>
                <w:rFonts w:ascii="Times New Roman" w:eastAsia="Times New Roman" w:hAnsi="Times New Roman" w:cs="Times New Roman"/>
                <w:lang w:bidi="ar-SA"/>
              </w:rPr>
              <w:t>Юридически рискове</w:t>
            </w:r>
          </w:p>
        </w:tc>
        <w:tc>
          <w:tcPr>
            <w:tcW w:w="3748" w:type="dxa"/>
            <w:shd w:val="clear" w:color="auto" w:fill="auto"/>
            <w:vAlign w:val="center"/>
            <w:hideMark/>
          </w:tcPr>
          <w:p w:rsidR="00856DE5" w:rsidRPr="005801A5" w:rsidRDefault="00856DE5" w:rsidP="00856DE5">
            <w:pPr>
              <w:widowControl/>
              <w:rPr>
                <w:rFonts w:ascii="Times New Roman" w:eastAsia="Times New Roman" w:hAnsi="Times New Roman" w:cs="Times New Roman"/>
                <w:lang w:bidi="ar-SA"/>
              </w:rPr>
            </w:pPr>
            <w:r w:rsidRPr="005801A5">
              <w:rPr>
                <w:rFonts w:ascii="Times New Roman" w:eastAsia="Times New Roman" w:hAnsi="Times New Roman" w:cs="Times New Roman"/>
                <w:lang w:bidi="ar-SA"/>
              </w:rPr>
              <w:t>прекъсване на дейността поради правна намеса, неефикасност на правната система</w:t>
            </w:r>
          </w:p>
        </w:tc>
        <w:tc>
          <w:tcPr>
            <w:tcW w:w="4798" w:type="dxa"/>
            <w:shd w:val="clear" w:color="auto" w:fill="auto"/>
            <w:vAlign w:val="center"/>
            <w:hideMark/>
          </w:tcPr>
          <w:p w:rsidR="00856DE5" w:rsidRPr="005801A5" w:rsidRDefault="00856DE5" w:rsidP="00856DE5">
            <w:pPr>
              <w:widowControl/>
              <w:rPr>
                <w:rFonts w:ascii="Times New Roman" w:eastAsia="Times New Roman" w:hAnsi="Times New Roman" w:cs="Times New Roman"/>
                <w:lang w:bidi="ar-SA"/>
              </w:rPr>
            </w:pPr>
            <w:r w:rsidRPr="005801A5">
              <w:rPr>
                <w:rFonts w:ascii="Times New Roman" w:eastAsia="Times New Roman" w:hAnsi="Times New Roman" w:cs="Times New Roman"/>
                <w:lang w:bidi="ar-SA"/>
              </w:rPr>
              <w:t xml:space="preserve">съдебни дела, обжалване на процедури, глоби, наказателни искове, събираемост на вземанията </w:t>
            </w:r>
          </w:p>
        </w:tc>
      </w:tr>
      <w:tr w:rsidR="00856DE5" w:rsidRPr="005801A5" w:rsidTr="00856DE5">
        <w:trPr>
          <w:trHeight w:val="2026"/>
        </w:trPr>
        <w:tc>
          <w:tcPr>
            <w:tcW w:w="604" w:type="dxa"/>
            <w:shd w:val="clear" w:color="auto" w:fill="auto"/>
            <w:noWrap/>
            <w:vAlign w:val="center"/>
            <w:hideMark/>
          </w:tcPr>
          <w:p w:rsidR="00856DE5" w:rsidRPr="005801A5" w:rsidRDefault="00856DE5" w:rsidP="00856DE5">
            <w:pPr>
              <w:widowControl/>
              <w:jc w:val="center"/>
              <w:rPr>
                <w:rFonts w:ascii="Times New Roman" w:eastAsia="Times New Roman" w:hAnsi="Times New Roman" w:cs="Times New Roman"/>
                <w:lang w:bidi="ar-SA"/>
              </w:rPr>
            </w:pPr>
            <w:r w:rsidRPr="005801A5">
              <w:rPr>
                <w:rFonts w:ascii="Times New Roman" w:eastAsia="Times New Roman" w:hAnsi="Times New Roman" w:cs="Times New Roman"/>
                <w:lang w:bidi="ar-SA"/>
              </w:rPr>
              <w:t>4</w:t>
            </w:r>
          </w:p>
        </w:tc>
        <w:tc>
          <w:tcPr>
            <w:tcW w:w="1284" w:type="dxa"/>
            <w:shd w:val="clear" w:color="auto" w:fill="auto"/>
            <w:vAlign w:val="center"/>
            <w:hideMark/>
          </w:tcPr>
          <w:p w:rsidR="00856DE5" w:rsidRPr="005801A5" w:rsidRDefault="00856DE5" w:rsidP="00856DE5">
            <w:pPr>
              <w:widowControl/>
              <w:rPr>
                <w:rFonts w:ascii="Times New Roman" w:eastAsia="Times New Roman" w:hAnsi="Times New Roman" w:cs="Times New Roman"/>
                <w:lang w:bidi="ar-SA"/>
              </w:rPr>
            </w:pPr>
            <w:r w:rsidRPr="005801A5">
              <w:rPr>
                <w:rFonts w:ascii="Times New Roman" w:eastAsia="Times New Roman" w:hAnsi="Times New Roman" w:cs="Times New Roman"/>
                <w:lang w:bidi="ar-SA"/>
              </w:rPr>
              <w:t>Рискове за репутацията</w:t>
            </w:r>
          </w:p>
        </w:tc>
        <w:tc>
          <w:tcPr>
            <w:tcW w:w="3748" w:type="dxa"/>
            <w:shd w:val="clear" w:color="auto" w:fill="auto"/>
            <w:vAlign w:val="center"/>
            <w:hideMark/>
          </w:tcPr>
          <w:p w:rsidR="00856DE5" w:rsidRPr="005801A5" w:rsidRDefault="00856DE5" w:rsidP="00856DE5">
            <w:pPr>
              <w:widowControl/>
              <w:rPr>
                <w:rFonts w:ascii="Times New Roman" w:eastAsia="Times New Roman" w:hAnsi="Times New Roman" w:cs="Times New Roman"/>
                <w:lang w:bidi="ar-SA"/>
              </w:rPr>
            </w:pPr>
            <w:r w:rsidRPr="005801A5">
              <w:rPr>
                <w:rFonts w:ascii="Times New Roman" w:eastAsia="Times New Roman" w:hAnsi="Times New Roman" w:cs="Times New Roman"/>
                <w:lang w:bidi="ar-SA"/>
              </w:rPr>
              <w:t>негативно обществено мнение, слаби връзки с обществеността, недоволство от предоставяните услуги и незадоволени обществени потребности, вложени договорни отношения с доставчици и контрагенти</w:t>
            </w:r>
          </w:p>
        </w:tc>
        <w:tc>
          <w:tcPr>
            <w:tcW w:w="4798" w:type="dxa"/>
            <w:shd w:val="clear" w:color="auto" w:fill="auto"/>
            <w:vAlign w:val="center"/>
            <w:hideMark/>
          </w:tcPr>
          <w:p w:rsidR="00856DE5" w:rsidRPr="005801A5" w:rsidRDefault="00856DE5" w:rsidP="00856DE5">
            <w:pPr>
              <w:widowControl/>
              <w:rPr>
                <w:rFonts w:ascii="Times New Roman" w:eastAsia="Times New Roman" w:hAnsi="Times New Roman" w:cs="Times New Roman"/>
                <w:lang w:bidi="ar-SA"/>
              </w:rPr>
            </w:pPr>
            <w:r w:rsidRPr="005801A5">
              <w:rPr>
                <w:rFonts w:ascii="Times New Roman" w:eastAsia="Times New Roman" w:hAnsi="Times New Roman" w:cs="Times New Roman"/>
                <w:lang w:bidi="ar-SA"/>
              </w:rPr>
              <w:t>публичност на дейността, обяви за аварии, лесен достъп до информация, брой на жалби от потребители, договорени условия; отразяване в медиите на негативни обстоятелства, спад в общественото доверие и негативни настроения, протести, проверки и разследване от външни институции</w:t>
            </w:r>
          </w:p>
        </w:tc>
      </w:tr>
      <w:tr w:rsidR="00856DE5" w:rsidRPr="005801A5" w:rsidTr="00856DE5">
        <w:trPr>
          <w:trHeight w:val="868"/>
        </w:trPr>
        <w:tc>
          <w:tcPr>
            <w:tcW w:w="604" w:type="dxa"/>
            <w:vMerge w:val="restart"/>
            <w:shd w:val="clear" w:color="auto" w:fill="auto"/>
            <w:noWrap/>
            <w:vAlign w:val="center"/>
            <w:hideMark/>
          </w:tcPr>
          <w:p w:rsidR="00856DE5" w:rsidRPr="005801A5" w:rsidRDefault="00856DE5" w:rsidP="00856DE5">
            <w:pPr>
              <w:widowControl/>
              <w:jc w:val="center"/>
              <w:rPr>
                <w:rFonts w:ascii="Times New Roman" w:eastAsia="Times New Roman" w:hAnsi="Times New Roman" w:cs="Times New Roman"/>
                <w:lang w:bidi="ar-SA"/>
              </w:rPr>
            </w:pPr>
            <w:r w:rsidRPr="005801A5">
              <w:rPr>
                <w:rFonts w:ascii="Times New Roman" w:eastAsia="Times New Roman" w:hAnsi="Times New Roman" w:cs="Times New Roman"/>
                <w:lang w:bidi="ar-SA"/>
              </w:rPr>
              <w:t>5</w:t>
            </w:r>
          </w:p>
        </w:tc>
        <w:tc>
          <w:tcPr>
            <w:tcW w:w="1284" w:type="dxa"/>
            <w:vMerge w:val="restart"/>
            <w:shd w:val="clear" w:color="auto" w:fill="auto"/>
            <w:vAlign w:val="center"/>
            <w:hideMark/>
          </w:tcPr>
          <w:p w:rsidR="00856DE5" w:rsidRPr="005801A5" w:rsidRDefault="00856DE5" w:rsidP="00856DE5">
            <w:pPr>
              <w:widowControl/>
              <w:jc w:val="center"/>
              <w:rPr>
                <w:rFonts w:ascii="Times New Roman" w:eastAsia="Times New Roman" w:hAnsi="Times New Roman" w:cs="Times New Roman"/>
                <w:lang w:bidi="ar-SA"/>
              </w:rPr>
            </w:pPr>
            <w:r w:rsidRPr="005801A5">
              <w:rPr>
                <w:rFonts w:ascii="Times New Roman" w:eastAsia="Times New Roman" w:hAnsi="Times New Roman" w:cs="Times New Roman"/>
                <w:lang w:bidi="ar-SA"/>
              </w:rPr>
              <w:t xml:space="preserve">Рискове на дейността </w:t>
            </w:r>
          </w:p>
        </w:tc>
        <w:tc>
          <w:tcPr>
            <w:tcW w:w="3748" w:type="dxa"/>
            <w:shd w:val="clear" w:color="auto" w:fill="auto"/>
            <w:vAlign w:val="center"/>
            <w:hideMark/>
          </w:tcPr>
          <w:p w:rsidR="00856DE5" w:rsidRPr="005801A5" w:rsidRDefault="00856DE5" w:rsidP="00856DE5">
            <w:pPr>
              <w:widowControl/>
              <w:rPr>
                <w:rFonts w:ascii="Times New Roman" w:eastAsia="Times New Roman" w:hAnsi="Times New Roman" w:cs="Times New Roman"/>
                <w:lang w:bidi="ar-SA"/>
              </w:rPr>
            </w:pPr>
            <w:r w:rsidRPr="005801A5">
              <w:rPr>
                <w:rFonts w:ascii="Times New Roman" w:eastAsia="Times New Roman" w:hAnsi="Times New Roman" w:cs="Times New Roman"/>
                <w:lang w:bidi="ar-SA"/>
              </w:rPr>
              <w:t xml:space="preserve">спад в степента, точността и качеството на изпълнение на утвърдените в бизнес плана на дружеството показателите за качество на ВиК услугите. </w:t>
            </w:r>
          </w:p>
        </w:tc>
        <w:tc>
          <w:tcPr>
            <w:tcW w:w="4798" w:type="dxa"/>
            <w:shd w:val="clear" w:color="auto" w:fill="auto"/>
            <w:vAlign w:val="center"/>
            <w:hideMark/>
          </w:tcPr>
          <w:p w:rsidR="00856DE5" w:rsidRPr="005801A5" w:rsidRDefault="00856DE5" w:rsidP="00856DE5">
            <w:pPr>
              <w:widowControl/>
              <w:rPr>
                <w:rFonts w:ascii="Times New Roman" w:eastAsia="Times New Roman" w:hAnsi="Times New Roman" w:cs="Times New Roman"/>
                <w:lang w:bidi="ar-SA"/>
              </w:rPr>
            </w:pPr>
            <w:r w:rsidRPr="005801A5">
              <w:rPr>
                <w:rFonts w:ascii="Times New Roman" w:eastAsia="Times New Roman" w:hAnsi="Times New Roman" w:cs="Times New Roman"/>
                <w:lang w:bidi="ar-SA"/>
              </w:rPr>
              <w:t xml:space="preserve">годишни показатели за качество утвърдени в бизнес плана, годишен план за обществени поръчки </w:t>
            </w:r>
          </w:p>
        </w:tc>
      </w:tr>
      <w:tr w:rsidR="00856DE5" w:rsidRPr="005801A5" w:rsidTr="00856DE5">
        <w:trPr>
          <w:trHeight w:val="1158"/>
        </w:trPr>
        <w:tc>
          <w:tcPr>
            <w:tcW w:w="604" w:type="dxa"/>
            <w:vMerge/>
            <w:vAlign w:val="center"/>
            <w:hideMark/>
          </w:tcPr>
          <w:p w:rsidR="00856DE5" w:rsidRPr="005801A5" w:rsidRDefault="00856DE5" w:rsidP="00856DE5">
            <w:pPr>
              <w:widowControl/>
              <w:rPr>
                <w:rFonts w:ascii="Times New Roman" w:eastAsia="Times New Roman" w:hAnsi="Times New Roman" w:cs="Times New Roman"/>
                <w:lang w:bidi="ar-SA"/>
              </w:rPr>
            </w:pPr>
          </w:p>
        </w:tc>
        <w:tc>
          <w:tcPr>
            <w:tcW w:w="1284" w:type="dxa"/>
            <w:vMerge/>
            <w:vAlign w:val="center"/>
            <w:hideMark/>
          </w:tcPr>
          <w:p w:rsidR="00856DE5" w:rsidRPr="005801A5" w:rsidRDefault="00856DE5" w:rsidP="00856DE5">
            <w:pPr>
              <w:widowControl/>
              <w:rPr>
                <w:rFonts w:ascii="Times New Roman" w:eastAsia="Times New Roman" w:hAnsi="Times New Roman" w:cs="Times New Roman"/>
                <w:lang w:bidi="ar-SA"/>
              </w:rPr>
            </w:pPr>
          </w:p>
        </w:tc>
        <w:tc>
          <w:tcPr>
            <w:tcW w:w="3748" w:type="dxa"/>
            <w:shd w:val="clear" w:color="auto" w:fill="auto"/>
            <w:vAlign w:val="center"/>
            <w:hideMark/>
          </w:tcPr>
          <w:p w:rsidR="00856DE5" w:rsidRPr="005801A5" w:rsidRDefault="00856DE5" w:rsidP="00856DE5">
            <w:pPr>
              <w:widowControl/>
              <w:rPr>
                <w:rFonts w:ascii="Times New Roman" w:eastAsia="Times New Roman" w:hAnsi="Times New Roman" w:cs="Times New Roman"/>
                <w:lang w:bidi="ar-SA"/>
              </w:rPr>
            </w:pPr>
            <w:r w:rsidRPr="005801A5">
              <w:rPr>
                <w:rFonts w:ascii="Times New Roman" w:eastAsia="Times New Roman" w:hAnsi="Times New Roman" w:cs="Times New Roman"/>
                <w:lang w:bidi="ar-SA"/>
              </w:rPr>
              <w:t xml:space="preserve">неспазване на нормативната уредба, неприлагане на вътрешни правила и процедури за изпълнение дейността на дружеството, липса на координация и контрол </w:t>
            </w:r>
          </w:p>
        </w:tc>
        <w:tc>
          <w:tcPr>
            <w:tcW w:w="4798" w:type="dxa"/>
            <w:shd w:val="clear" w:color="auto" w:fill="auto"/>
            <w:vAlign w:val="center"/>
            <w:hideMark/>
          </w:tcPr>
          <w:p w:rsidR="00856DE5" w:rsidRPr="005801A5" w:rsidRDefault="00856DE5" w:rsidP="00856DE5">
            <w:pPr>
              <w:widowControl/>
              <w:rPr>
                <w:rFonts w:ascii="Times New Roman" w:eastAsia="Times New Roman" w:hAnsi="Times New Roman" w:cs="Times New Roman"/>
                <w:lang w:bidi="ar-SA"/>
              </w:rPr>
            </w:pPr>
            <w:r w:rsidRPr="005801A5">
              <w:rPr>
                <w:rFonts w:ascii="Times New Roman" w:eastAsia="Times New Roman" w:hAnsi="Times New Roman" w:cs="Times New Roman"/>
                <w:lang w:bidi="ar-SA"/>
              </w:rPr>
              <w:t>нормативна и регулаторна уредба; докладни записки и отчети за съответствие с въведени вътрешни правила и процедури; брой съдебни искове; глоби; наказателни мерки и др.</w:t>
            </w:r>
          </w:p>
        </w:tc>
      </w:tr>
      <w:tr w:rsidR="00856DE5" w:rsidRPr="005801A5" w:rsidTr="00856DE5">
        <w:trPr>
          <w:trHeight w:val="1447"/>
        </w:trPr>
        <w:tc>
          <w:tcPr>
            <w:tcW w:w="604" w:type="dxa"/>
            <w:vMerge/>
            <w:vAlign w:val="center"/>
            <w:hideMark/>
          </w:tcPr>
          <w:p w:rsidR="00856DE5" w:rsidRPr="005801A5" w:rsidRDefault="00856DE5" w:rsidP="00856DE5">
            <w:pPr>
              <w:widowControl/>
              <w:rPr>
                <w:rFonts w:ascii="Times New Roman" w:eastAsia="Times New Roman" w:hAnsi="Times New Roman" w:cs="Times New Roman"/>
                <w:lang w:bidi="ar-SA"/>
              </w:rPr>
            </w:pPr>
          </w:p>
        </w:tc>
        <w:tc>
          <w:tcPr>
            <w:tcW w:w="1284" w:type="dxa"/>
            <w:vMerge/>
            <w:vAlign w:val="center"/>
            <w:hideMark/>
          </w:tcPr>
          <w:p w:rsidR="00856DE5" w:rsidRPr="005801A5" w:rsidRDefault="00856DE5" w:rsidP="00856DE5">
            <w:pPr>
              <w:widowControl/>
              <w:rPr>
                <w:rFonts w:ascii="Times New Roman" w:eastAsia="Times New Roman" w:hAnsi="Times New Roman" w:cs="Times New Roman"/>
                <w:lang w:bidi="ar-SA"/>
              </w:rPr>
            </w:pPr>
          </w:p>
        </w:tc>
        <w:tc>
          <w:tcPr>
            <w:tcW w:w="3748" w:type="dxa"/>
            <w:shd w:val="clear" w:color="auto" w:fill="auto"/>
            <w:vAlign w:val="center"/>
            <w:hideMark/>
          </w:tcPr>
          <w:p w:rsidR="00856DE5" w:rsidRPr="005801A5" w:rsidRDefault="00856DE5" w:rsidP="00856DE5">
            <w:pPr>
              <w:widowControl/>
              <w:rPr>
                <w:rFonts w:ascii="Times New Roman" w:eastAsia="Times New Roman" w:hAnsi="Times New Roman" w:cs="Times New Roman"/>
                <w:lang w:bidi="ar-SA"/>
              </w:rPr>
            </w:pPr>
            <w:r w:rsidRPr="005801A5">
              <w:rPr>
                <w:rFonts w:ascii="Times New Roman" w:eastAsia="Times New Roman" w:hAnsi="Times New Roman" w:cs="Times New Roman"/>
                <w:lang w:bidi="ar-SA"/>
              </w:rPr>
              <w:t>неосигуряване на нормално функционираща информационна система и сигурност на информацията, неразрешен достъп до информация и активи</w:t>
            </w:r>
          </w:p>
        </w:tc>
        <w:tc>
          <w:tcPr>
            <w:tcW w:w="4798" w:type="dxa"/>
            <w:shd w:val="clear" w:color="auto" w:fill="auto"/>
            <w:vAlign w:val="center"/>
            <w:hideMark/>
          </w:tcPr>
          <w:p w:rsidR="00856DE5" w:rsidRPr="005801A5" w:rsidRDefault="00856DE5" w:rsidP="00856DE5">
            <w:pPr>
              <w:widowControl/>
              <w:rPr>
                <w:rFonts w:ascii="Times New Roman" w:eastAsia="Times New Roman" w:hAnsi="Times New Roman" w:cs="Times New Roman"/>
                <w:lang w:bidi="ar-SA"/>
              </w:rPr>
            </w:pPr>
            <w:r w:rsidRPr="005801A5">
              <w:rPr>
                <w:rFonts w:ascii="Times New Roman" w:eastAsia="Times New Roman" w:hAnsi="Times New Roman" w:cs="Times New Roman"/>
                <w:lang w:bidi="ar-SA"/>
              </w:rPr>
              <w:t>вътрешни правила за ползване и достъп до информация и активи, информационна сигурност, поддържане и актуализиране на състоянието на информационната система в дружеството - компютърни системи, софтуери и програми</w:t>
            </w:r>
          </w:p>
        </w:tc>
      </w:tr>
      <w:tr w:rsidR="00856DE5" w:rsidRPr="005801A5" w:rsidTr="00856DE5">
        <w:trPr>
          <w:trHeight w:val="1158"/>
        </w:trPr>
        <w:tc>
          <w:tcPr>
            <w:tcW w:w="604" w:type="dxa"/>
            <w:shd w:val="clear" w:color="auto" w:fill="auto"/>
            <w:noWrap/>
            <w:vAlign w:val="center"/>
            <w:hideMark/>
          </w:tcPr>
          <w:p w:rsidR="00856DE5" w:rsidRPr="005801A5" w:rsidRDefault="00856DE5" w:rsidP="00856DE5">
            <w:pPr>
              <w:widowControl/>
              <w:jc w:val="center"/>
              <w:rPr>
                <w:rFonts w:ascii="Times New Roman" w:eastAsia="Times New Roman" w:hAnsi="Times New Roman" w:cs="Times New Roman"/>
                <w:lang w:bidi="ar-SA"/>
              </w:rPr>
            </w:pPr>
            <w:r w:rsidRPr="005801A5">
              <w:rPr>
                <w:rFonts w:ascii="Times New Roman" w:eastAsia="Times New Roman" w:hAnsi="Times New Roman" w:cs="Times New Roman"/>
                <w:lang w:bidi="ar-SA"/>
              </w:rPr>
              <w:t>5</w:t>
            </w:r>
          </w:p>
        </w:tc>
        <w:tc>
          <w:tcPr>
            <w:tcW w:w="1284" w:type="dxa"/>
            <w:shd w:val="clear" w:color="auto" w:fill="auto"/>
            <w:vAlign w:val="center"/>
            <w:hideMark/>
          </w:tcPr>
          <w:p w:rsidR="00856DE5" w:rsidRPr="005801A5" w:rsidRDefault="00856DE5" w:rsidP="00856DE5">
            <w:pPr>
              <w:widowControl/>
              <w:jc w:val="center"/>
              <w:rPr>
                <w:rFonts w:ascii="Times New Roman" w:eastAsia="Times New Roman" w:hAnsi="Times New Roman" w:cs="Times New Roman"/>
                <w:lang w:bidi="ar-SA"/>
              </w:rPr>
            </w:pPr>
            <w:r w:rsidRPr="005801A5">
              <w:rPr>
                <w:rFonts w:ascii="Times New Roman" w:eastAsia="Times New Roman" w:hAnsi="Times New Roman" w:cs="Times New Roman"/>
                <w:lang w:bidi="ar-SA"/>
              </w:rPr>
              <w:t xml:space="preserve">Рискове на дейността </w:t>
            </w:r>
          </w:p>
        </w:tc>
        <w:tc>
          <w:tcPr>
            <w:tcW w:w="3748" w:type="dxa"/>
            <w:shd w:val="clear" w:color="auto" w:fill="auto"/>
            <w:vAlign w:val="center"/>
            <w:hideMark/>
          </w:tcPr>
          <w:p w:rsidR="00856DE5" w:rsidRPr="005801A5" w:rsidRDefault="00856DE5" w:rsidP="00856DE5">
            <w:pPr>
              <w:widowControl/>
              <w:rPr>
                <w:rFonts w:ascii="Times New Roman" w:eastAsia="Times New Roman" w:hAnsi="Times New Roman" w:cs="Times New Roman"/>
                <w:lang w:bidi="ar-SA"/>
              </w:rPr>
            </w:pPr>
            <w:r w:rsidRPr="005801A5">
              <w:rPr>
                <w:rFonts w:ascii="Times New Roman" w:eastAsia="Times New Roman" w:hAnsi="Times New Roman" w:cs="Times New Roman"/>
                <w:lang w:bidi="ar-SA"/>
              </w:rPr>
              <w:t>прилагане на нововъведения без познаване на процесите и системите, непознаване на добрите практики или въвеждане на нови подходи без необходимата оценка на риска</w:t>
            </w:r>
          </w:p>
        </w:tc>
        <w:tc>
          <w:tcPr>
            <w:tcW w:w="4798" w:type="dxa"/>
            <w:shd w:val="clear" w:color="auto" w:fill="auto"/>
            <w:vAlign w:val="center"/>
            <w:hideMark/>
          </w:tcPr>
          <w:p w:rsidR="00856DE5" w:rsidRPr="005801A5" w:rsidRDefault="00856DE5" w:rsidP="00856DE5">
            <w:pPr>
              <w:widowControl/>
              <w:rPr>
                <w:rFonts w:ascii="Times New Roman" w:eastAsia="Times New Roman" w:hAnsi="Times New Roman" w:cs="Times New Roman"/>
                <w:lang w:bidi="ar-SA"/>
              </w:rPr>
            </w:pPr>
            <w:r w:rsidRPr="005801A5">
              <w:rPr>
                <w:rFonts w:ascii="Times New Roman" w:eastAsia="Times New Roman" w:hAnsi="Times New Roman" w:cs="Times New Roman"/>
                <w:lang w:bidi="ar-SA"/>
              </w:rPr>
              <w:t>оценка на риска за нововъведения, провеждане на обучения и инструктаж, използване капацитета /пълните възможности на нововъведенията (активи, подходи, реорганизация и др.)</w:t>
            </w:r>
          </w:p>
        </w:tc>
      </w:tr>
      <w:tr w:rsidR="00856DE5" w:rsidRPr="005801A5" w:rsidTr="00856DE5">
        <w:trPr>
          <w:trHeight w:val="1447"/>
        </w:trPr>
        <w:tc>
          <w:tcPr>
            <w:tcW w:w="604" w:type="dxa"/>
            <w:vMerge w:val="restart"/>
            <w:shd w:val="clear" w:color="auto" w:fill="auto"/>
            <w:noWrap/>
            <w:vAlign w:val="center"/>
            <w:hideMark/>
          </w:tcPr>
          <w:p w:rsidR="00856DE5" w:rsidRPr="005801A5" w:rsidRDefault="00856DE5" w:rsidP="00856DE5">
            <w:pPr>
              <w:widowControl/>
              <w:jc w:val="center"/>
              <w:rPr>
                <w:rFonts w:ascii="Times New Roman" w:eastAsia="Times New Roman" w:hAnsi="Times New Roman" w:cs="Times New Roman"/>
                <w:lang w:bidi="ar-SA"/>
              </w:rPr>
            </w:pPr>
            <w:r w:rsidRPr="005801A5">
              <w:rPr>
                <w:rFonts w:ascii="Times New Roman" w:eastAsia="Times New Roman" w:hAnsi="Times New Roman" w:cs="Times New Roman"/>
                <w:lang w:bidi="ar-SA"/>
              </w:rPr>
              <w:t>6</w:t>
            </w:r>
          </w:p>
        </w:tc>
        <w:tc>
          <w:tcPr>
            <w:tcW w:w="1284" w:type="dxa"/>
            <w:vMerge w:val="restart"/>
            <w:shd w:val="clear" w:color="auto" w:fill="auto"/>
            <w:vAlign w:val="center"/>
            <w:hideMark/>
          </w:tcPr>
          <w:p w:rsidR="00856DE5" w:rsidRPr="005801A5" w:rsidRDefault="00856DE5" w:rsidP="00856DE5">
            <w:pPr>
              <w:widowControl/>
              <w:jc w:val="center"/>
              <w:rPr>
                <w:rFonts w:ascii="Times New Roman" w:eastAsia="Times New Roman" w:hAnsi="Times New Roman" w:cs="Times New Roman"/>
                <w:lang w:bidi="ar-SA"/>
              </w:rPr>
            </w:pPr>
            <w:r w:rsidRPr="005801A5">
              <w:rPr>
                <w:rFonts w:ascii="Times New Roman" w:eastAsia="Times New Roman" w:hAnsi="Times New Roman" w:cs="Times New Roman"/>
                <w:lang w:bidi="ar-SA"/>
              </w:rPr>
              <w:t>Рискове с човешки ресурси</w:t>
            </w:r>
          </w:p>
        </w:tc>
        <w:tc>
          <w:tcPr>
            <w:tcW w:w="3748" w:type="dxa"/>
            <w:shd w:val="clear" w:color="auto" w:fill="auto"/>
            <w:vAlign w:val="center"/>
            <w:hideMark/>
          </w:tcPr>
          <w:p w:rsidR="00856DE5" w:rsidRPr="005801A5" w:rsidRDefault="00856DE5" w:rsidP="00856DE5">
            <w:pPr>
              <w:widowControl/>
              <w:rPr>
                <w:rFonts w:ascii="Times New Roman" w:eastAsia="Times New Roman" w:hAnsi="Times New Roman" w:cs="Times New Roman"/>
                <w:lang w:bidi="ar-SA"/>
              </w:rPr>
            </w:pPr>
            <w:r w:rsidRPr="005801A5">
              <w:rPr>
                <w:rFonts w:ascii="Times New Roman" w:eastAsia="Times New Roman" w:hAnsi="Times New Roman" w:cs="Times New Roman"/>
                <w:lang w:bidi="ar-SA"/>
              </w:rPr>
              <w:t>текучество на персонал</w:t>
            </w:r>
          </w:p>
        </w:tc>
        <w:tc>
          <w:tcPr>
            <w:tcW w:w="4798" w:type="dxa"/>
            <w:shd w:val="clear" w:color="auto" w:fill="auto"/>
            <w:vAlign w:val="center"/>
            <w:hideMark/>
          </w:tcPr>
          <w:p w:rsidR="00856DE5" w:rsidRPr="005801A5" w:rsidRDefault="00856DE5" w:rsidP="00856DE5">
            <w:pPr>
              <w:widowControl/>
              <w:rPr>
                <w:rFonts w:ascii="Times New Roman" w:eastAsia="Times New Roman" w:hAnsi="Times New Roman" w:cs="Times New Roman"/>
                <w:lang w:bidi="ar-SA"/>
              </w:rPr>
            </w:pPr>
            <w:r w:rsidRPr="005801A5">
              <w:rPr>
                <w:rFonts w:ascii="Times New Roman" w:eastAsia="Times New Roman" w:hAnsi="Times New Roman" w:cs="Times New Roman"/>
                <w:lang w:bidi="ar-SA"/>
              </w:rPr>
              <w:t>социална политика на дружеството, вкл. условия на труд и социални придобивки, трудови възнаграждения, философия и стил на управление и др., спазване на КТД, КТ, социално осигуряване и др.</w:t>
            </w:r>
          </w:p>
        </w:tc>
      </w:tr>
      <w:tr w:rsidR="00856DE5" w:rsidRPr="005801A5" w:rsidTr="00856DE5">
        <w:trPr>
          <w:trHeight w:val="579"/>
        </w:trPr>
        <w:tc>
          <w:tcPr>
            <w:tcW w:w="604" w:type="dxa"/>
            <w:vMerge/>
            <w:vAlign w:val="center"/>
            <w:hideMark/>
          </w:tcPr>
          <w:p w:rsidR="00856DE5" w:rsidRPr="005801A5" w:rsidRDefault="00856DE5" w:rsidP="00856DE5">
            <w:pPr>
              <w:widowControl/>
              <w:rPr>
                <w:rFonts w:ascii="Times New Roman" w:eastAsia="Times New Roman" w:hAnsi="Times New Roman" w:cs="Times New Roman"/>
                <w:lang w:bidi="ar-SA"/>
              </w:rPr>
            </w:pPr>
          </w:p>
        </w:tc>
        <w:tc>
          <w:tcPr>
            <w:tcW w:w="1284" w:type="dxa"/>
            <w:vMerge/>
            <w:vAlign w:val="center"/>
            <w:hideMark/>
          </w:tcPr>
          <w:p w:rsidR="00856DE5" w:rsidRPr="005801A5" w:rsidRDefault="00856DE5" w:rsidP="00856DE5">
            <w:pPr>
              <w:widowControl/>
              <w:rPr>
                <w:rFonts w:ascii="Times New Roman" w:eastAsia="Times New Roman" w:hAnsi="Times New Roman" w:cs="Times New Roman"/>
                <w:lang w:bidi="ar-SA"/>
              </w:rPr>
            </w:pPr>
          </w:p>
        </w:tc>
        <w:tc>
          <w:tcPr>
            <w:tcW w:w="3748" w:type="dxa"/>
            <w:shd w:val="clear" w:color="auto" w:fill="auto"/>
            <w:vAlign w:val="center"/>
            <w:hideMark/>
          </w:tcPr>
          <w:p w:rsidR="00856DE5" w:rsidRPr="005801A5" w:rsidRDefault="00856DE5" w:rsidP="00856DE5">
            <w:pPr>
              <w:widowControl/>
              <w:rPr>
                <w:rFonts w:ascii="Times New Roman" w:eastAsia="Times New Roman" w:hAnsi="Times New Roman" w:cs="Times New Roman"/>
                <w:lang w:bidi="ar-SA"/>
              </w:rPr>
            </w:pPr>
            <w:r w:rsidRPr="005801A5">
              <w:rPr>
                <w:rFonts w:ascii="Times New Roman" w:eastAsia="Times New Roman" w:hAnsi="Times New Roman" w:cs="Times New Roman"/>
                <w:lang w:bidi="ar-SA"/>
              </w:rPr>
              <w:t>недостиг на квалифицирани кадри</w:t>
            </w:r>
          </w:p>
        </w:tc>
        <w:tc>
          <w:tcPr>
            <w:tcW w:w="4798" w:type="dxa"/>
            <w:shd w:val="clear" w:color="auto" w:fill="auto"/>
            <w:vAlign w:val="center"/>
            <w:hideMark/>
          </w:tcPr>
          <w:p w:rsidR="00856DE5" w:rsidRPr="005801A5" w:rsidRDefault="00856DE5" w:rsidP="00856DE5">
            <w:pPr>
              <w:widowControl/>
              <w:rPr>
                <w:rFonts w:ascii="Times New Roman" w:eastAsia="Times New Roman" w:hAnsi="Times New Roman" w:cs="Times New Roman"/>
                <w:lang w:bidi="ar-SA"/>
              </w:rPr>
            </w:pPr>
            <w:r w:rsidRPr="005801A5">
              <w:rPr>
                <w:rFonts w:ascii="Times New Roman" w:eastAsia="Times New Roman" w:hAnsi="Times New Roman" w:cs="Times New Roman"/>
                <w:lang w:bidi="ar-SA"/>
              </w:rPr>
              <w:t>задържане на квалифицирани кадри, привличане на нови</w:t>
            </w:r>
          </w:p>
        </w:tc>
      </w:tr>
      <w:tr w:rsidR="00856DE5" w:rsidRPr="005801A5" w:rsidTr="00856DE5">
        <w:trPr>
          <w:trHeight w:val="868"/>
        </w:trPr>
        <w:tc>
          <w:tcPr>
            <w:tcW w:w="604" w:type="dxa"/>
            <w:vMerge/>
            <w:vAlign w:val="center"/>
            <w:hideMark/>
          </w:tcPr>
          <w:p w:rsidR="00856DE5" w:rsidRPr="005801A5" w:rsidRDefault="00856DE5" w:rsidP="00856DE5">
            <w:pPr>
              <w:widowControl/>
              <w:rPr>
                <w:rFonts w:ascii="Times New Roman" w:eastAsia="Times New Roman" w:hAnsi="Times New Roman" w:cs="Times New Roman"/>
                <w:lang w:bidi="ar-SA"/>
              </w:rPr>
            </w:pPr>
          </w:p>
        </w:tc>
        <w:tc>
          <w:tcPr>
            <w:tcW w:w="1284" w:type="dxa"/>
            <w:vMerge/>
            <w:vAlign w:val="center"/>
            <w:hideMark/>
          </w:tcPr>
          <w:p w:rsidR="00856DE5" w:rsidRPr="005801A5" w:rsidRDefault="00856DE5" w:rsidP="00856DE5">
            <w:pPr>
              <w:widowControl/>
              <w:rPr>
                <w:rFonts w:ascii="Times New Roman" w:eastAsia="Times New Roman" w:hAnsi="Times New Roman" w:cs="Times New Roman"/>
                <w:lang w:bidi="ar-SA"/>
              </w:rPr>
            </w:pPr>
          </w:p>
        </w:tc>
        <w:tc>
          <w:tcPr>
            <w:tcW w:w="3748" w:type="dxa"/>
            <w:shd w:val="clear" w:color="auto" w:fill="auto"/>
            <w:vAlign w:val="center"/>
            <w:hideMark/>
          </w:tcPr>
          <w:p w:rsidR="00856DE5" w:rsidRPr="005801A5" w:rsidRDefault="00856DE5" w:rsidP="00856DE5">
            <w:pPr>
              <w:widowControl/>
              <w:rPr>
                <w:rFonts w:ascii="Times New Roman" w:eastAsia="Times New Roman" w:hAnsi="Times New Roman" w:cs="Times New Roman"/>
                <w:lang w:bidi="ar-SA"/>
              </w:rPr>
            </w:pPr>
            <w:r w:rsidRPr="005801A5">
              <w:rPr>
                <w:rFonts w:ascii="Times New Roman" w:eastAsia="Times New Roman" w:hAnsi="Times New Roman" w:cs="Times New Roman"/>
                <w:lang w:bidi="ar-SA"/>
              </w:rPr>
              <w:t>неспазване на етични норми на поведение и/или непоемане на отговорност за извършени действия</w:t>
            </w:r>
          </w:p>
        </w:tc>
        <w:tc>
          <w:tcPr>
            <w:tcW w:w="4798" w:type="dxa"/>
            <w:shd w:val="clear" w:color="auto" w:fill="auto"/>
            <w:vAlign w:val="center"/>
            <w:hideMark/>
          </w:tcPr>
          <w:p w:rsidR="00856DE5" w:rsidRPr="005801A5" w:rsidRDefault="00856DE5" w:rsidP="00856DE5">
            <w:pPr>
              <w:widowControl/>
              <w:rPr>
                <w:rFonts w:ascii="Times New Roman" w:eastAsia="Times New Roman" w:hAnsi="Times New Roman" w:cs="Times New Roman"/>
                <w:lang w:bidi="ar-SA"/>
              </w:rPr>
            </w:pPr>
            <w:r w:rsidRPr="005801A5">
              <w:rPr>
                <w:rFonts w:ascii="Times New Roman" w:eastAsia="Times New Roman" w:hAnsi="Times New Roman" w:cs="Times New Roman"/>
                <w:lang w:bidi="ar-SA"/>
              </w:rPr>
              <w:t xml:space="preserve">спазване на Етичен кодекс, Правилник за вътрешния трудов ред, Длъжностни характеристики и др. </w:t>
            </w:r>
          </w:p>
        </w:tc>
      </w:tr>
      <w:tr w:rsidR="00856DE5" w:rsidRPr="005801A5" w:rsidTr="00856DE5">
        <w:trPr>
          <w:trHeight w:val="579"/>
        </w:trPr>
        <w:tc>
          <w:tcPr>
            <w:tcW w:w="604" w:type="dxa"/>
            <w:vMerge/>
            <w:vAlign w:val="center"/>
            <w:hideMark/>
          </w:tcPr>
          <w:p w:rsidR="00856DE5" w:rsidRPr="005801A5" w:rsidRDefault="00856DE5" w:rsidP="00856DE5">
            <w:pPr>
              <w:widowControl/>
              <w:rPr>
                <w:rFonts w:ascii="Times New Roman" w:eastAsia="Times New Roman" w:hAnsi="Times New Roman" w:cs="Times New Roman"/>
                <w:lang w:bidi="ar-SA"/>
              </w:rPr>
            </w:pPr>
          </w:p>
        </w:tc>
        <w:tc>
          <w:tcPr>
            <w:tcW w:w="1284" w:type="dxa"/>
            <w:vMerge/>
            <w:vAlign w:val="center"/>
            <w:hideMark/>
          </w:tcPr>
          <w:p w:rsidR="00856DE5" w:rsidRPr="005801A5" w:rsidRDefault="00856DE5" w:rsidP="00856DE5">
            <w:pPr>
              <w:widowControl/>
              <w:rPr>
                <w:rFonts w:ascii="Times New Roman" w:eastAsia="Times New Roman" w:hAnsi="Times New Roman" w:cs="Times New Roman"/>
                <w:lang w:bidi="ar-SA"/>
              </w:rPr>
            </w:pPr>
          </w:p>
        </w:tc>
        <w:tc>
          <w:tcPr>
            <w:tcW w:w="3748" w:type="dxa"/>
            <w:shd w:val="clear" w:color="auto" w:fill="auto"/>
            <w:vAlign w:val="center"/>
            <w:hideMark/>
          </w:tcPr>
          <w:p w:rsidR="00856DE5" w:rsidRPr="005801A5" w:rsidRDefault="00856DE5" w:rsidP="00856DE5">
            <w:pPr>
              <w:widowControl/>
              <w:rPr>
                <w:rFonts w:ascii="Times New Roman" w:eastAsia="Times New Roman" w:hAnsi="Times New Roman" w:cs="Times New Roman"/>
                <w:lang w:bidi="ar-SA"/>
              </w:rPr>
            </w:pPr>
            <w:r w:rsidRPr="005801A5">
              <w:rPr>
                <w:rFonts w:ascii="Times New Roman" w:eastAsia="Times New Roman" w:hAnsi="Times New Roman" w:cs="Times New Roman"/>
                <w:lang w:bidi="ar-SA"/>
              </w:rPr>
              <w:t>дългосрочни неплатени отпуски и болнични на квалифицирани в дадена област служители</w:t>
            </w:r>
          </w:p>
        </w:tc>
        <w:tc>
          <w:tcPr>
            <w:tcW w:w="4798" w:type="dxa"/>
            <w:shd w:val="clear" w:color="auto" w:fill="auto"/>
            <w:vAlign w:val="center"/>
            <w:hideMark/>
          </w:tcPr>
          <w:p w:rsidR="00856DE5" w:rsidRPr="005801A5" w:rsidRDefault="00856DE5" w:rsidP="00856DE5">
            <w:pPr>
              <w:widowControl/>
              <w:rPr>
                <w:rFonts w:ascii="Times New Roman" w:eastAsia="Times New Roman" w:hAnsi="Times New Roman" w:cs="Times New Roman"/>
                <w:lang w:bidi="ar-SA"/>
              </w:rPr>
            </w:pPr>
            <w:r w:rsidRPr="005801A5">
              <w:rPr>
                <w:rFonts w:ascii="Times New Roman" w:eastAsia="Times New Roman" w:hAnsi="Times New Roman" w:cs="Times New Roman"/>
                <w:lang w:bidi="ar-SA"/>
              </w:rPr>
              <w:t>спазване КТ, молби за отпуски и др.</w:t>
            </w:r>
          </w:p>
        </w:tc>
      </w:tr>
      <w:tr w:rsidR="00856DE5" w:rsidRPr="005801A5" w:rsidTr="00856DE5">
        <w:trPr>
          <w:trHeight w:val="868"/>
        </w:trPr>
        <w:tc>
          <w:tcPr>
            <w:tcW w:w="604" w:type="dxa"/>
            <w:vMerge/>
            <w:vAlign w:val="center"/>
            <w:hideMark/>
          </w:tcPr>
          <w:p w:rsidR="00856DE5" w:rsidRPr="005801A5" w:rsidRDefault="00856DE5" w:rsidP="00856DE5">
            <w:pPr>
              <w:widowControl/>
              <w:rPr>
                <w:rFonts w:ascii="Times New Roman" w:eastAsia="Times New Roman" w:hAnsi="Times New Roman" w:cs="Times New Roman"/>
                <w:lang w:bidi="ar-SA"/>
              </w:rPr>
            </w:pPr>
          </w:p>
        </w:tc>
        <w:tc>
          <w:tcPr>
            <w:tcW w:w="1284" w:type="dxa"/>
            <w:vMerge/>
            <w:vAlign w:val="center"/>
            <w:hideMark/>
          </w:tcPr>
          <w:p w:rsidR="00856DE5" w:rsidRPr="005801A5" w:rsidRDefault="00856DE5" w:rsidP="00856DE5">
            <w:pPr>
              <w:widowControl/>
              <w:rPr>
                <w:rFonts w:ascii="Times New Roman" w:eastAsia="Times New Roman" w:hAnsi="Times New Roman" w:cs="Times New Roman"/>
                <w:lang w:bidi="ar-SA"/>
              </w:rPr>
            </w:pPr>
          </w:p>
        </w:tc>
        <w:tc>
          <w:tcPr>
            <w:tcW w:w="3748" w:type="dxa"/>
            <w:shd w:val="clear" w:color="auto" w:fill="auto"/>
            <w:vAlign w:val="center"/>
            <w:hideMark/>
          </w:tcPr>
          <w:p w:rsidR="00856DE5" w:rsidRPr="005801A5" w:rsidRDefault="00856DE5" w:rsidP="00856DE5">
            <w:pPr>
              <w:widowControl/>
              <w:rPr>
                <w:rFonts w:ascii="Times New Roman" w:eastAsia="Times New Roman" w:hAnsi="Times New Roman" w:cs="Times New Roman"/>
                <w:lang w:bidi="ar-SA"/>
              </w:rPr>
            </w:pPr>
            <w:r w:rsidRPr="005801A5">
              <w:rPr>
                <w:rFonts w:ascii="Times New Roman" w:eastAsia="Times New Roman" w:hAnsi="Times New Roman" w:cs="Times New Roman"/>
                <w:lang w:bidi="ar-SA"/>
              </w:rPr>
              <w:t>неспазване на здравословни и безопасни условия на труд</w:t>
            </w:r>
          </w:p>
        </w:tc>
        <w:tc>
          <w:tcPr>
            <w:tcW w:w="4798" w:type="dxa"/>
            <w:shd w:val="clear" w:color="auto" w:fill="auto"/>
            <w:vAlign w:val="center"/>
            <w:hideMark/>
          </w:tcPr>
          <w:p w:rsidR="00856DE5" w:rsidRPr="005801A5" w:rsidRDefault="00856DE5" w:rsidP="00856DE5">
            <w:pPr>
              <w:widowControl/>
              <w:rPr>
                <w:rFonts w:ascii="Times New Roman" w:eastAsia="Times New Roman" w:hAnsi="Times New Roman" w:cs="Times New Roman"/>
                <w:lang w:bidi="ar-SA"/>
              </w:rPr>
            </w:pPr>
            <w:r w:rsidRPr="005801A5">
              <w:rPr>
                <w:rFonts w:ascii="Times New Roman" w:eastAsia="Times New Roman" w:hAnsi="Times New Roman" w:cs="Times New Roman"/>
                <w:lang w:bidi="ar-SA"/>
              </w:rPr>
              <w:t xml:space="preserve">мерки за здравословни и безопасни условия на труд, проведени обучения и инструктаж, осигуряване на предпазни и защитни средства </w:t>
            </w:r>
          </w:p>
        </w:tc>
      </w:tr>
    </w:tbl>
    <w:p w:rsidR="002C030D" w:rsidRPr="005801A5" w:rsidRDefault="002C030D" w:rsidP="00BC2A26">
      <w:pPr>
        <w:framePr w:h="7710" w:hRule="exact" w:wrap="auto" w:vAnchor="text" w:hAnchor="page" w:x="1400" w:y="-1229"/>
        <w:rPr>
          <w:rFonts w:ascii="Times New Roman" w:hAnsi="Times New Roman" w:cs="Times New Roman"/>
          <w:sz w:val="2"/>
          <w:szCs w:val="2"/>
        </w:rPr>
      </w:pPr>
    </w:p>
    <w:p w:rsidR="00856DE5" w:rsidRPr="005801A5" w:rsidRDefault="00856DE5" w:rsidP="00BC2A26">
      <w:pPr>
        <w:framePr w:h="7710" w:hRule="exact" w:wrap="auto" w:vAnchor="text" w:hAnchor="page" w:x="1400" w:y="-1229"/>
        <w:rPr>
          <w:rFonts w:ascii="Times New Roman" w:hAnsi="Times New Roman" w:cs="Times New Roman"/>
          <w:sz w:val="2"/>
          <w:szCs w:val="2"/>
        </w:rPr>
        <w:sectPr w:rsidR="00856DE5" w:rsidRPr="005801A5" w:rsidSect="00E661FA">
          <w:type w:val="continuous"/>
          <w:pgSz w:w="11909" w:h="16838"/>
          <w:pgMar w:top="794" w:right="1019" w:bottom="1096" w:left="1134" w:header="0" w:footer="3" w:gutter="0"/>
          <w:cols w:space="720"/>
          <w:noEndnote/>
          <w:docGrid w:linePitch="360"/>
        </w:sectPr>
      </w:pPr>
    </w:p>
    <w:p w:rsidR="005801A5" w:rsidRDefault="005801A5" w:rsidP="005801A5">
      <w:pPr>
        <w:pStyle w:val="NoSpacing1"/>
        <w:ind w:left="1350"/>
        <w:rPr>
          <w:rFonts w:ascii="Times New Roman" w:hAnsi="Times New Roman"/>
          <w:b/>
          <w:sz w:val="28"/>
          <w:szCs w:val="28"/>
        </w:rPr>
      </w:pPr>
      <w:bookmarkStart w:id="45" w:name="bookmark12"/>
    </w:p>
    <w:p w:rsidR="005801A5" w:rsidRDefault="005801A5" w:rsidP="005801A5">
      <w:pPr>
        <w:pStyle w:val="NoSpacing1"/>
        <w:ind w:left="1350"/>
        <w:rPr>
          <w:rFonts w:ascii="Times New Roman" w:hAnsi="Times New Roman"/>
          <w:b/>
          <w:sz w:val="28"/>
          <w:szCs w:val="28"/>
        </w:rPr>
      </w:pPr>
    </w:p>
    <w:p w:rsidR="002C030D" w:rsidRDefault="005801A5" w:rsidP="0064173B">
      <w:pPr>
        <w:pStyle w:val="NoSpacing1"/>
        <w:numPr>
          <w:ilvl w:val="0"/>
          <w:numId w:val="51"/>
        </w:numPr>
        <w:ind w:hanging="90"/>
        <w:rPr>
          <w:rFonts w:ascii="Times New Roman" w:hAnsi="Times New Roman"/>
          <w:b/>
          <w:sz w:val="28"/>
          <w:szCs w:val="28"/>
        </w:rPr>
      </w:pPr>
      <w:r>
        <w:rPr>
          <w:rFonts w:ascii="Times New Roman" w:hAnsi="Times New Roman"/>
          <w:b/>
          <w:sz w:val="28"/>
          <w:szCs w:val="28"/>
        </w:rPr>
        <w:t>П</w:t>
      </w:r>
      <w:r w:rsidR="00E1075E" w:rsidRPr="00C60075">
        <w:rPr>
          <w:rFonts w:ascii="Times New Roman" w:hAnsi="Times New Roman"/>
          <w:b/>
          <w:sz w:val="28"/>
          <w:szCs w:val="28"/>
        </w:rPr>
        <w:t>редизвикателства и инвестиции</w:t>
      </w:r>
      <w:bookmarkEnd w:id="45"/>
    </w:p>
    <w:p w:rsidR="00AD23EE" w:rsidRPr="00C60075" w:rsidRDefault="00AD23EE" w:rsidP="00AD23EE">
      <w:pPr>
        <w:pStyle w:val="NoSpacing1"/>
        <w:ind w:left="1350"/>
        <w:rPr>
          <w:rFonts w:ascii="Times New Roman" w:hAnsi="Times New Roman"/>
          <w:b/>
          <w:sz w:val="28"/>
          <w:szCs w:val="28"/>
        </w:rPr>
      </w:pPr>
    </w:p>
    <w:p w:rsidR="00CC6EBC" w:rsidRPr="00C60075" w:rsidRDefault="00CC6EBC" w:rsidP="0064173B">
      <w:pPr>
        <w:pStyle w:val="NoSpacing1"/>
        <w:numPr>
          <w:ilvl w:val="0"/>
          <w:numId w:val="16"/>
        </w:numPr>
        <w:tabs>
          <w:tab w:val="left" w:pos="90"/>
        </w:tabs>
        <w:ind w:left="90" w:firstLine="990"/>
        <w:rPr>
          <w:rFonts w:ascii="Times New Roman" w:hAnsi="Times New Roman"/>
          <w:sz w:val="28"/>
          <w:szCs w:val="28"/>
        </w:rPr>
      </w:pPr>
      <w:bookmarkStart w:id="46" w:name="bookmark13"/>
      <w:r w:rsidRPr="00C60075">
        <w:rPr>
          <w:rFonts w:ascii="Times New Roman" w:hAnsi="Times New Roman"/>
          <w:sz w:val="28"/>
          <w:szCs w:val="28"/>
        </w:rPr>
        <w:t>Преглед</w:t>
      </w:r>
    </w:p>
    <w:p w:rsidR="00CC6EBC" w:rsidRPr="00C60075" w:rsidRDefault="00CC6EBC" w:rsidP="00C60075">
      <w:pPr>
        <w:pStyle w:val="NoSpacing1"/>
        <w:ind w:firstLine="708"/>
        <w:jc w:val="both"/>
        <w:rPr>
          <w:rFonts w:ascii="Times New Roman" w:eastAsia="Times New Roman" w:hAnsi="Times New Roman"/>
          <w:sz w:val="28"/>
          <w:szCs w:val="28"/>
          <w:lang w:val="en-US"/>
        </w:rPr>
      </w:pPr>
      <w:r w:rsidRPr="00C60075">
        <w:rPr>
          <w:rFonts w:ascii="Times New Roman" w:eastAsia="Times New Roman" w:hAnsi="Times New Roman"/>
          <w:spacing w:val="5"/>
          <w:sz w:val="28"/>
          <w:szCs w:val="28"/>
        </w:rPr>
        <w:t xml:space="preserve">Голяма част от водопроводната система и съответните съоръжения на </w:t>
      </w:r>
      <w:r w:rsidRPr="00C60075">
        <w:rPr>
          <w:rFonts w:ascii="Times New Roman" w:eastAsia="Times New Roman" w:hAnsi="Times New Roman"/>
          <w:spacing w:val="-1"/>
          <w:sz w:val="28"/>
          <w:szCs w:val="28"/>
        </w:rPr>
        <w:t xml:space="preserve">територията на област Велико Търново са стари и амортизирани, което води до големи загуби на </w:t>
      </w:r>
      <w:r w:rsidRPr="00C60075">
        <w:rPr>
          <w:rFonts w:ascii="Times New Roman" w:eastAsia="Times New Roman" w:hAnsi="Times New Roman"/>
          <w:spacing w:val="-2"/>
          <w:sz w:val="28"/>
          <w:szCs w:val="28"/>
        </w:rPr>
        <w:t xml:space="preserve">вода при транспортирането й. При анализа за обемите на резервоарите се установява, </w:t>
      </w:r>
      <w:r w:rsidRPr="00C60075">
        <w:rPr>
          <w:rFonts w:ascii="Times New Roman" w:eastAsia="Times New Roman" w:hAnsi="Times New Roman"/>
          <w:spacing w:val="-4"/>
          <w:sz w:val="28"/>
          <w:szCs w:val="28"/>
        </w:rPr>
        <w:t xml:space="preserve">че почти навсякъде обемът им е достатъчен и тук основният приоритет ще е не толкова </w:t>
      </w:r>
      <w:r w:rsidRPr="00C60075">
        <w:rPr>
          <w:rFonts w:ascii="Times New Roman" w:eastAsia="Times New Roman" w:hAnsi="Times New Roman"/>
          <w:spacing w:val="-3"/>
          <w:sz w:val="28"/>
          <w:szCs w:val="28"/>
        </w:rPr>
        <w:t>изграждането на нови такива, а рехабилитацията на съществуващите водохранилища.</w:t>
      </w:r>
    </w:p>
    <w:p w:rsidR="00CC6EBC" w:rsidRPr="00C60075" w:rsidRDefault="00CC6EBC" w:rsidP="00C60075">
      <w:pPr>
        <w:pStyle w:val="NoSpacing1"/>
        <w:ind w:firstLine="708"/>
        <w:jc w:val="both"/>
        <w:rPr>
          <w:rFonts w:ascii="Times New Roman" w:eastAsia="Times New Roman" w:hAnsi="Times New Roman"/>
          <w:sz w:val="28"/>
          <w:szCs w:val="28"/>
          <w:lang w:val="en-US"/>
        </w:rPr>
      </w:pPr>
      <w:r w:rsidRPr="00C60075">
        <w:rPr>
          <w:rFonts w:ascii="Times New Roman" w:eastAsia="Times New Roman" w:hAnsi="Times New Roman"/>
          <w:spacing w:val="-2"/>
          <w:sz w:val="28"/>
          <w:szCs w:val="28"/>
        </w:rPr>
        <w:t xml:space="preserve">За обособената територия е характерно, че около 64% от водата се доставя помпажно до потребителите, </w:t>
      </w:r>
      <w:r w:rsidRPr="00C60075">
        <w:rPr>
          <w:rFonts w:ascii="Times New Roman" w:eastAsia="Times New Roman" w:hAnsi="Times New Roman"/>
          <w:spacing w:val="1"/>
          <w:sz w:val="28"/>
          <w:szCs w:val="28"/>
        </w:rPr>
        <w:t xml:space="preserve">поради което енергомеханичното оборудване е с голяма важност. Потребностите от енергийни ресурси на производствените </w:t>
      </w:r>
      <w:r w:rsidRPr="00C60075">
        <w:rPr>
          <w:rFonts w:ascii="Times New Roman" w:eastAsia="Times New Roman" w:hAnsi="Times New Roman"/>
          <w:spacing w:val="1"/>
          <w:sz w:val="28"/>
          <w:szCs w:val="28"/>
        </w:rPr>
        <w:lastRenderedPageBreak/>
        <w:t xml:space="preserve">процеси в </w:t>
      </w:r>
      <w:r w:rsidRPr="00C60075">
        <w:rPr>
          <w:rFonts w:ascii="Times New Roman" w:eastAsia="Times New Roman" w:hAnsi="Times New Roman"/>
          <w:spacing w:val="6"/>
          <w:sz w:val="28"/>
          <w:szCs w:val="28"/>
        </w:rPr>
        <w:t xml:space="preserve">системата се задоволяват основно от електрическа енергия. Необходими са </w:t>
      </w:r>
      <w:r w:rsidRPr="00C60075">
        <w:rPr>
          <w:rFonts w:ascii="Times New Roman" w:eastAsia="Times New Roman" w:hAnsi="Times New Roman"/>
          <w:spacing w:val="13"/>
          <w:sz w:val="28"/>
          <w:szCs w:val="28"/>
        </w:rPr>
        <w:t>мероприятия за икономия на електрическа енергия, като: изграждане или</w:t>
      </w:r>
      <w:r w:rsidRPr="00C60075">
        <w:rPr>
          <w:rFonts w:ascii="Times New Roman" w:eastAsia="Times New Roman" w:hAnsi="Times New Roman"/>
          <w:spacing w:val="3"/>
          <w:sz w:val="28"/>
          <w:szCs w:val="28"/>
        </w:rPr>
        <w:t xml:space="preserve"> осъвременяване на система за управление на водите - възможност за следене, анализиране, контролиране, и управление на доставките на вода и разходите на </w:t>
      </w:r>
      <w:r w:rsidRPr="00C60075">
        <w:rPr>
          <w:rFonts w:ascii="Times New Roman" w:eastAsia="Times New Roman" w:hAnsi="Times New Roman"/>
          <w:spacing w:val="-3"/>
          <w:sz w:val="28"/>
          <w:szCs w:val="28"/>
        </w:rPr>
        <w:t>енергия; подмяна на помпени агрегати с по-добро КПД; монтиране на инвертори.</w:t>
      </w:r>
    </w:p>
    <w:p w:rsidR="00CC6EBC" w:rsidRPr="00C60075" w:rsidRDefault="00CC6EBC" w:rsidP="006E2BD2">
      <w:pPr>
        <w:pStyle w:val="NoSpacing1"/>
        <w:ind w:firstLine="708"/>
        <w:jc w:val="both"/>
        <w:rPr>
          <w:rFonts w:ascii="Times New Roman" w:eastAsia="Times New Roman" w:hAnsi="Times New Roman"/>
          <w:sz w:val="28"/>
          <w:szCs w:val="28"/>
          <w:lang w:val="en-US"/>
        </w:rPr>
      </w:pPr>
      <w:r w:rsidRPr="00C60075">
        <w:rPr>
          <w:rFonts w:ascii="Times New Roman" w:eastAsia="Times New Roman" w:hAnsi="Times New Roman"/>
          <w:spacing w:val="-4"/>
          <w:sz w:val="28"/>
          <w:szCs w:val="28"/>
        </w:rPr>
        <w:t xml:space="preserve">За да се осигури </w:t>
      </w:r>
      <w:r w:rsidRPr="00C60075">
        <w:rPr>
          <w:rFonts w:ascii="Times New Roman" w:eastAsia="Times New Roman" w:hAnsi="Times New Roman"/>
          <w:spacing w:val="2"/>
          <w:sz w:val="28"/>
          <w:szCs w:val="28"/>
        </w:rPr>
        <w:t xml:space="preserve">надеждно и качествено дезинфекциране на водата е необходимо да се монтират </w:t>
      </w:r>
      <w:r w:rsidRPr="00C60075">
        <w:rPr>
          <w:rFonts w:ascii="Times New Roman" w:eastAsia="Times New Roman" w:hAnsi="Times New Roman"/>
          <w:spacing w:val="-3"/>
          <w:sz w:val="28"/>
          <w:szCs w:val="28"/>
        </w:rPr>
        <w:t>дозиращи системи за дезинфектант, където е възможно.</w:t>
      </w:r>
    </w:p>
    <w:p w:rsidR="00CC6EBC" w:rsidRPr="00C60075" w:rsidRDefault="00CC6EBC" w:rsidP="006E2BD2">
      <w:pPr>
        <w:pStyle w:val="NoSpacing1"/>
        <w:ind w:firstLine="708"/>
        <w:jc w:val="both"/>
        <w:rPr>
          <w:rFonts w:ascii="Times New Roman" w:eastAsia="Times New Roman" w:hAnsi="Times New Roman"/>
          <w:sz w:val="28"/>
          <w:szCs w:val="28"/>
          <w:lang w:val="en-US"/>
        </w:rPr>
      </w:pPr>
      <w:r w:rsidRPr="00C60075">
        <w:rPr>
          <w:rFonts w:ascii="Times New Roman" w:eastAsia="Times New Roman" w:hAnsi="Times New Roman"/>
          <w:spacing w:val="-1"/>
          <w:sz w:val="28"/>
          <w:szCs w:val="28"/>
        </w:rPr>
        <w:t xml:space="preserve">За да се осигури непрекъснатост на водоподаването, намаляване на реалните </w:t>
      </w:r>
      <w:r w:rsidRPr="00C60075">
        <w:rPr>
          <w:rFonts w:ascii="Times New Roman" w:eastAsia="Times New Roman" w:hAnsi="Times New Roman"/>
          <w:spacing w:val="3"/>
          <w:sz w:val="28"/>
          <w:szCs w:val="28"/>
        </w:rPr>
        <w:t xml:space="preserve">загуби и намаляване на оперативните разходи е необходимо да се подменят </w:t>
      </w:r>
      <w:r w:rsidRPr="00C60075">
        <w:rPr>
          <w:rFonts w:ascii="Times New Roman" w:eastAsia="Times New Roman" w:hAnsi="Times New Roman"/>
          <w:spacing w:val="-3"/>
          <w:sz w:val="28"/>
          <w:szCs w:val="28"/>
        </w:rPr>
        <w:t>амортизираните водопроводи.</w:t>
      </w:r>
    </w:p>
    <w:p w:rsidR="00CC6EBC" w:rsidRPr="00C60075" w:rsidRDefault="00CC6EBC" w:rsidP="006E2BD2">
      <w:pPr>
        <w:pStyle w:val="NoSpacing1"/>
        <w:ind w:firstLine="708"/>
        <w:jc w:val="both"/>
        <w:rPr>
          <w:rFonts w:ascii="Times New Roman" w:eastAsia="Times New Roman" w:hAnsi="Times New Roman"/>
          <w:sz w:val="28"/>
          <w:szCs w:val="28"/>
          <w:lang w:val="en-US"/>
        </w:rPr>
      </w:pPr>
      <w:r w:rsidRPr="00C60075">
        <w:rPr>
          <w:rFonts w:ascii="Times New Roman" w:eastAsia="Times New Roman" w:hAnsi="Times New Roman"/>
          <w:spacing w:val="-2"/>
          <w:sz w:val="28"/>
          <w:szCs w:val="28"/>
        </w:rPr>
        <w:t>Ежегодно се увеличава броят на монтираните измервателни устройства, но все още измерването на водното количество във воднопреносните системи за целите на управлението, водностопанския контрол и във връзка с разплащането на вода, не съответстват на новите нормативни изисквания.</w:t>
      </w:r>
    </w:p>
    <w:p w:rsidR="00CC6EBC" w:rsidRPr="00C60075" w:rsidRDefault="00CC6EBC" w:rsidP="006E2BD2">
      <w:pPr>
        <w:pStyle w:val="NoSpacing1"/>
        <w:ind w:firstLine="708"/>
        <w:jc w:val="both"/>
        <w:rPr>
          <w:rFonts w:ascii="Times New Roman" w:eastAsia="Times New Roman" w:hAnsi="Times New Roman"/>
          <w:sz w:val="28"/>
          <w:szCs w:val="28"/>
          <w:lang w:val="en-US"/>
        </w:rPr>
      </w:pPr>
      <w:r w:rsidRPr="00C60075">
        <w:rPr>
          <w:rFonts w:ascii="Times New Roman" w:eastAsia="Times New Roman" w:hAnsi="Times New Roman"/>
          <w:spacing w:val="-3"/>
          <w:sz w:val="28"/>
          <w:szCs w:val="28"/>
        </w:rPr>
        <w:t xml:space="preserve">Преобладаващият тип канализационна система в областта е смесен. По-голямата </w:t>
      </w:r>
      <w:r w:rsidRPr="00C60075">
        <w:rPr>
          <w:rFonts w:ascii="Times New Roman" w:eastAsia="Times New Roman" w:hAnsi="Times New Roman"/>
          <w:spacing w:val="-2"/>
          <w:sz w:val="28"/>
          <w:szCs w:val="28"/>
        </w:rPr>
        <w:t>част от канализационните мрежи са изградени преди повече от 40 години.</w:t>
      </w:r>
    </w:p>
    <w:p w:rsidR="00CC6EBC" w:rsidRPr="00C60075" w:rsidRDefault="00CC6EBC" w:rsidP="006E2BD2">
      <w:pPr>
        <w:pStyle w:val="NoSpacing1"/>
        <w:ind w:firstLine="708"/>
        <w:jc w:val="both"/>
        <w:rPr>
          <w:rFonts w:ascii="Times New Roman" w:eastAsia="Times New Roman" w:hAnsi="Times New Roman"/>
          <w:spacing w:val="-4"/>
          <w:sz w:val="28"/>
          <w:szCs w:val="28"/>
        </w:rPr>
      </w:pPr>
      <w:r w:rsidRPr="00C60075">
        <w:rPr>
          <w:rFonts w:ascii="Times New Roman" w:eastAsia="Times New Roman" w:hAnsi="Times New Roman"/>
          <w:spacing w:val="-1"/>
          <w:sz w:val="28"/>
          <w:szCs w:val="28"/>
        </w:rPr>
        <w:t>В обособената територия на „ВиК Йовковци</w:t>
      </w:r>
      <w:r w:rsidR="00AE5FAC" w:rsidRPr="00C60075">
        <w:rPr>
          <w:rFonts w:ascii="Times New Roman" w:eastAsia="Times New Roman" w:hAnsi="Times New Roman"/>
          <w:spacing w:val="-1"/>
          <w:sz w:val="28"/>
          <w:szCs w:val="28"/>
        </w:rPr>
        <w:t>" ООД има изградени шест к</w:t>
      </w:r>
      <w:r w:rsidRPr="00C60075">
        <w:rPr>
          <w:rFonts w:ascii="Times New Roman" w:eastAsia="Times New Roman" w:hAnsi="Times New Roman"/>
          <w:sz w:val="28"/>
          <w:szCs w:val="28"/>
        </w:rPr>
        <w:t>анализационни помпени станции</w:t>
      </w:r>
      <w:r w:rsidR="00AE5FAC" w:rsidRPr="00C60075">
        <w:rPr>
          <w:rFonts w:ascii="Times New Roman" w:eastAsia="Times New Roman" w:hAnsi="Times New Roman"/>
          <w:sz w:val="28"/>
          <w:szCs w:val="28"/>
        </w:rPr>
        <w:t xml:space="preserve"> -</w:t>
      </w:r>
      <w:r w:rsidRPr="00C60075">
        <w:rPr>
          <w:rFonts w:ascii="Times New Roman" w:eastAsia="Times New Roman" w:hAnsi="Times New Roman"/>
          <w:sz w:val="28"/>
          <w:szCs w:val="28"/>
        </w:rPr>
        <w:t xml:space="preserve"> 2 бр. са в гр. Долна Оряховица и 2 бр. в с. Първомайци</w:t>
      </w:r>
      <w:r w:rsidR="00AE5FAC" w:rsidRPr="00C60075">
        <w:rPr>
          <w:rFonts w:ascii="Times New Roman" w:eastAsia="Times New Roman" w:hAnsi="Times New Roman"/>
          <w:sz w:val="28"/>
          <w:szCs w:val="28"/>
        </w:rPr>
        <w:t xml:space="preserve"> и 2 бр. в гр. Свищов</w:t>
      </w:r>
      <w:r w:rsidRPr="00C60075">
        <w:rPr>
          <w:rFonts w:ascii="Times New Roman" w:eastAsia="Times New Roman" w:hAnsi="Times New Roman"/>
          <w:spacing w:val="-4"/>
          <w:sz w:val="28"/>
          <w:szCs w:val="28"/>
        </w:rPr>
        <w:t>.</w:t>
      </w:r>
    </w:p>
    <w:p w:rsidR="00CC6EBC" w:rsidRDefault="00CC6EBC" w:rsidP="006E2BD2">
      <w:pPr>
        <w:pStyle w:val="NoSpacing1"/>
        <w:ind w:firstLine="708"/>
        <w:jc w:val="both"/>
        <w:rPr>
          <w:rFonts w:ascii="Times New Roman" w:eastAsia="Times New Roman" w:hAnsi="Times New Roman"/>
          <w:sz w:val="28"/>
          <w:szCs w:val="28"/>
          <w:lang w:val="en-US"/>
        </w:rPr>
      </w:pPr>
      <w:r w:rsidRPr="00C60075">
        <w:rPr>
          <w:rFonts w:ascii="Times New Roman" w:eastAsia="Times New Roman" w:hAnsi="Times New Roman"/>
          <w:spacing w:val="-4"/>
          <w:sz w:val="28"/>
          <w:szCs w:val="28"/>
        </w:rPr>
        <w:t xml:space="preserve">Изградена е пречиствателна станция за питейни води – ПСПВ „Йовковци“, 4 бр. пречиствателни станции за отпадъчни </w:t>
      </w:r>
      <w:r w:rsidRPr="00C60075">
        <w:rPr>
          <w:rFonts w:ascii="Times New Roman" w:eastAsia="Times New Roman" w:hAnsi="Times New Roman"/>
          <w:sz w:val="28"/>
          <w:szCs w:val="28"/>
        </w:rPr>
        <w:t>води: ПСОВ „Велико Търново“, ПСОВ „Горна Оряховица“, ПСОВ „Павликени“ и ПСОВ „Свищов“, както и 3 бр. модулни пречиствателни станции за еквивалент жители под 2000 бр.:  МПСОВ „Камен“, МПСОВ „Сушица“ и  МПСОВ „Кесарево“</w:t>
      </w:r>
      <w:r w:rsidR="00AE5FAC" w:rsidRPr="00C60075">
        <w:rPr>
          <w:rFonts w:ascii="Times New Roman" w:eastAsia="Times New Roman" w:hAnsi="Times New Roman"/>
          <w:sz w:val="28"/>
          <w:szCs w:val="28"/>
        </w:rPr>
        <w:t xml:space="preserve"> в община Стражица</w:t>
      </w:r>
      <w:r w:rsidRPr="00C60075">
        <w:rPr>
          <w:rFonts w:ascii="Times New Roman" w:eastAsia="Times New Roman" w:hAnsi="Times New Roman"/>
          <w:sz w:val="28"/>
          <w:szCs w:val="28"/>
        </w:rPr>
        <w:t>.</w:t>
      </w:r>
    </w:p>
    <w:p w:rsidR="006E2BD2" w:rsidRPr="006E2BD2" w:rsidRDefault="006E2BD2" w:rsidP="006E2BD2">
      <w:pPr>
        <w:pStyle w:val="NoSpacing1"/>
        <w:ind w:firstLine="708"/>
        <w:jc w:val="both"/>
        <w:rPr>
          <w:rFonts w:ascii="Times New Roman" w:eastAsia="Times New Roman" w:hAnsi="Times New Roman"/>
          <w:sz w:val="28"/>
          <w:szCs w:val="28"/>
          <w:lang w:val="en-US"/>
        </w:rPr>
      </w:pPr>
    </w:p>
    <w:p w:rsidR="00CC6EBC" w:rsidRPr="00C60075" w:rsidRDefault="00CC6EBC" w:rsidP="000E60CC">
      <w:pPr>
        <w:pStyle w:val="NoSpacing1"/>
        <w:numPr>
          <w:ilvl w:val="0"/>
          <w:numId w:val="16"/>
        </w:numPr>
        <w:spacing w:after="240"/>
        <w:jc w:val="both"/>
        <w:rPr>
          <w:rFonts w:ascii="Times New Roman" w:eastAsia="Times New Roman" w:hAnsi="Times New Roman"/>
          <w:sz w:val="28"/>
          <w:szCs w:val="28"/>
          <w:lang w:val="en-US"/>
        </w:rPr>
      </w:pPr>
      <w:r w:rsidRPr="00C60075">
        <w:rPr>
          <w:rFonts w:ascii="Times New Roman" w:eastAsia="Times New Roman" w:hAnsi="Times New Roman"/>
          <w:sz w:val="28"/>
          <w:szCs w:val="28"/>
        </w:rPr>
        <w:t xml:space="preserve">Проблеми/ недостатъци </w:t>
      </w:r>
    </w:p>
    <w:p w:rsidR="00CC6EBC" w:rsidRPr="00C60075" w:rsidRDefault="00CC6EBC" w:rsidP="0064173B">
      <w:pPr>
        <w:pStyle w:val="NoSpacing1"/>
        <w:numPr>
          <w:ilvl w:val="0"/>
          <w:numId w:val="41"/>
        </w:numPr>
        <w:jc w:val="both"/>
        <w:rPr>
          <w:rFonts w:ascii="Times New Roman" w:eastAsia="Times New Roman" w:hAnsi="Times New Roman"/>
          <w:sz w:val="28"/>
          <w:szCs w:val="28"/>
          <w:lang w:val="en-US"/>
        </w:rPr>
      </w:pPr>
      <w:r w:rsidRPr="00C60075">
        <w:rPr>
          <w:rFonts w:ascii="Times New Roman" w:eastAsia="Times New Roman" w:hAnsi="Times New Roman"/>
          <w:spacing w:val="-3"/>
          <w:sz w:val="28"/>
          <w:szCs w:val="28"/>
        </w:rPr>
        <w:t>Настоящи проблеми</w:t>
      </w:r>
    </w:p>
    <w:p w:rsidR="00CC6EBC" w:rsidRPr="00C60075" w:rsidRDefault="00CC6EBC" w:rsidP="0064173B">
      <w:pPr>
        <w:pStyle w:val="NoSpacing1"/>
        <w:ind w:firstLine="708"/>
        <w:jc w:val="both"/>
        <w:rPr>
          <w:rFonts w:ascii="Times New Roman" w:eastAsia="Times New Roman" w:hAnsi="Times New Roman"/>
          <w:sz w:val="28"/>
          <w:szCs w:val="28"/>
          <w:lang w:val="en-US"/>
        </w:rPr>
      </w:pPr>
      <w:r w:rsidRPr="00C60075">
        <w:rPr>
          <w:rFonts w:ascii="Times New Roman" w:eastAsia="Times New Roman" w:hAnsi="Times New Roman"/>
          <w:spacing w:val="-1"/>
          <w:sz w:val="28"/>
          <w:szCs w:val="28"/>
        </w:rPr>
        <w:t xml:space="preserve">Основно проблемите в дейността на „ВиК Йовковци" </w:t>
      </w:r>
      <w:r w:rsidRPr="00C60075">
        <w:rPr>
          <w:rFonts w:ascii="Times New Roman" w:eastAsia="Times New Roman" w:hAnsi="Times New Roman"/>
          <w:spacing w:val="-3"/>
          <w:sz w:val="28"/>
          <w:szCs w:val="28"/>
        </w:rPr>
        <w:t>ООД, гр. Велико Търново са пряко свързани и зависими от следните фактори:</w:t>
      </w:r>
    </w:p>
    <w:p w:rsidR="00CC6EBC" w:rsidRPr="00C60075" w:rsidRDefault="00CC6EBC" w:rsidP="0064173B">
      <w:pPr>
        <w:pStyle w:val="NoSpacing1"/>
        <w:numPr>
          <w:ilvl w:val="0"/>
          <w:numId w:val="23"/>
        </w:numPr>
        <w:tabs>
          <w:tab w:val="left" w:pos="0"/>
        </w:tabs>
        <w:ind w:left="0" w:firstLine="360"/>
        <w:jc w:val="both"/>
        <w:rPr>
          <w:rFonts w:ascii="Times New Roman" w:eastAsia="Times New Roman" w:hAnsi="Times New Roman"/>
          <w:sz w:val="28"/>
          <w:szCs w:val="28"/>
          <w:lang w:val="en-US"/>
        </w:rPr>
      </w:pPr>
      <w:r w:rsidRPr="00C60075">
        <w:rPr>
          <w:rFonts w:ascii="Times New Roman" w:eastAsia="Times New Roman" w:hAnsi="Times New Roman"/>
          <w:spacing w:val="-3"/>
          <w:sz w:val="28"/>
          <w:szCs w:val="28"/>
        </w:rPr>
        <w:t>Проблеми със събирането на задължения на нередовните платци</w:t>
      </w:r>
      <w:r w:rsidRPr="00C60075">
        <w:rPr>
          <w:rFonts w:ascii="Times New Roman" w:eastAsia="Times New Roman" w:hAnsi="Times New Roman"/>
          <w:spacing w:val="-3"/>
          <w:sz w:val="28"/>
          <w:szCs w:val="28"/>
          <w:lang w:val="en-US"/>
        </w:rPr>
        <w:t>;</w:t>
      </w:r>
    </w:p>
    <w:p w:rsidR="0064173B" w:rsidRPr="0064173B" w:rsidRDefault="00CC6EBC" w:rsidP="0064173B">
      <w:pPr>
        <w:pStyle w:val="NoSpacing1"/>
        <w:numPr>
          <w:ilvl w:val="0"/>
          <w:numId w:val="23"/>
        </w:numPr>
        <w:tabs>
          <w:tab w:val="left" w:pos="0"/>
        </w:tabs>
        <w:ind w:left="0" w:firstLine="360"/>
        <w:jc w:val="both"/>
        <w:rPr>
          <w:rFonts w:ascii="Times New Roman" w:eastAsia="Times New Roman" w:hAnsi="Times New Roman"/>
          <w:sz w:val="28"/>
          <w:szCs w:val="28"/>
          <w:lang w:val="en-US"/>
        </w:rPr>
      </w:pPr>
      <w:r w:rsidRPr="0064173B">
        <w:rPr>
          <w:rFonts w:ascii="Times New Roman" w:eastAsia="Times New Roman" w:hAnsi="Times New Roman"/>
          <w:spacing w:val="7"/>
          <w:sz w:val="28"/>
          <w:szCs w:val="28"/>
        </w:rPr>
        <w:t xml:space="preserve">Наличието на висок процент загуби, дължащ се на амортизираната </w:t>
      </w:r>
      <w:r w:rsidRPr="0064173B">
        <w:rPr>
          <w:rFonts w:ascii="Times New Roman" w:eastAsia="Times New Roman" w:hAnsi="Times New Roman"/>
          <w:spacing w:val="-3"/>
          <w:sz w:val="28"/>
          <w:szCs w:val="28"/>
        </w:rPr>
        <w:t>водоснабдителна система</w:t>
      </w:r>
      <w:r w:rsidRPr="0064173B">
        <w:rPr>
          <w:rFonts w:ascii="Times New Roman" w:eastAsia="Times New Roman" w:hAnsi="Times New Roman"/>
          <w:spacing w:val="-3"/>
          <w:sz w:val="28"/>
          <w:szCs w:val="28"/>
          <w:lang w:val="en-US"/>
        </w:rPr>
        <w:t>;</w:t>
      </w:r>
    </w:p>
    <w:p w:rsidR="0064173B" w:rsidRPr="0064173B" w:rsidRDefault="00CC6EBC" w:rsidP="0064173B">
      <w:pPr>
        <w:pStyle w:val="NoSpacing1"/>
        <w:numPr>
          <w:ilvl w:val="0"/>
          <w:numId w:val="23"/>
        </w:numPr>
        <w:tabs>
          <w:tab w:val="left" w:pos="0"/>
        </w:tabs>
        <w:ind w:left="0" w:firstLine="360"/>
        <w:jc w:val="both"/>
        <w:rPr>
          <w:rFonts w:ascii="Times New Roman" w:eastAsia="Times New Roman" w:hAnsi="Times New Roman"/>
          <w:sz w:val="28"/>
          <w:szCs w:val="28"/>
          <w:lang w:val="en-US"/>
        </w:rPr>
      </w:pPr>
      <w:r w:rsidRPr="0064173B">
        <w:rPr>
          <w:rFonts w:ascii="Times New Roman" w:eastAsia="Times New Roman" w:hAnsi="Times New Roman"/>
          <w:spacing w:val="-1"/>
          <w:sz w:val="28"/>
          <w:szCs w:val="28"/>
        </w:rPr>
        <w:t xml:space="preserve">Поради увеличване на цената на ел. енергията за промишлени нужди и включване на нови съоръжения към мрежата, се увеличава процента на разхода за ел. енергия от общите разходи. </w:t>
      </w:r>
    </w:p>
    <w:p w:rsidR="00CC6EBC" w:rsidRPr="0064173B" w:rsidRDefault="00CC6EBC" w:rsidP="0064173B">
      <w:pPr>
        <w:pStyle w:val="NoSpacing1"/>
        <w:numPr>
          <w:ilvl w:val="0"/>
          <w:numId w:val="23"/>
        </w:numPr>
        <w:tabs>
          <w:tab w:val="left" w:pos="0"/>
        </w:tabs>
        <w:ind w:left="0" w:firstLine="360"/>
        <w:jc w:val="both"/>
        <w:rPr>
          <w:rFonts w:ascii="Times New Roman" w:eastAsia="Times New Roman" w:hAnsi="Times New Roman"/>
          <w:sz w:val="28"/>
          <w:szCs w:val="28"/>
          <w:lang w:val="en-US"/>
        </w:rPr>
      </w:pPr>
      <w:r w:rsidRPr="0064173B">
        <w:rPr>
          <w:rFonts w:ascii="Times New Roman" w:eastAsia="Times New Roman" w:hAnsi="Times New Roman"/>
          <w:spacing w:val="-3"/>
          <w:sz w:val="28"/>
          <w:szCs w:val="28"/>
          <w:lang w:val="en-US"/>
        </w:rPr>
        <w:t xml:space="preserve">- </w:t>
      </w:r>
      <w:r w:rsidRPr="0064173B">
        <w:rPr>
          <w:rFonts w:ascii="Times New Roman" w:eastAsia="Times New Roman" w:hAnsi="Times New Roman"/>
          <w:spacing w:val="-3"/>
          <w:sz w:val="28"/>
          <w:szCs w:val="28"/>
        </w:rPr>
        <w:t xml:space="preserve">Състоянието на СОЗ около водоизточниците и съоръженията, не е извършено </w:t>
      </w:r>
      <w:r w:rsidRPr="0064173B">
        <w:rPr>
          <w:rFonts w:ascii="Times New Roman" w:eastAsia="Times New Roman" w:hAnsi="Times New Roman"/>
          <w:spacing w:val="1"/>
          <w:sz w:val="28"/>
          <w:szCs w:val="28"/>
        </w:rPr>
        <w:t xml:space="preserve">учредяване на СОЗ за всички водоизточници, съгласно изискванията на Закона за </w:t>
      </w:r>
      <w:r w:rsidRPr="0064173B">
        <w:rPr>
          <w:rFonts w:ascii="Times New Roman" w:eastAsia="Times New Roman" w:hAnsi="Times New Roman"/>
          <w:spacing w:val="2"/>
          <w:sz w:val="28"/>
          <w:szCs w:val="28"/>
        </w:rPr>
        <w:t>водит</w:t>
      </w:r>
      <w:r w:rsidRPr="0064173B">
        <w:rPr>
          <w:rFonts w:ascii="Times New Roman" w:eastAsia="Times New Roman" w:hAnsi="Times New Roman"/>
          <w:spacing w:val="2"/>
          <w:sz w:val="28"/>
          <w:szCs w:val="28"/>
          <w:lang w:val="en-US"/>
        </w:rPr>
        <w:t>e;</w:t>
      </w:r>
      <w:r w:rsidRPr="0064173B">
        <w:rPr>
          <w:rFonts w:ascii="Times New Roman" w:eastAsia="Times New Roman" w:hAnsi="Times New Roman"/>
          <w:spacing w:val="2"/>
          <w:sz w:val="28"/>
          <w:szCs w:val="28"/>
        </w:rPr>
        <w:t xml:space="preserve"> Необходимо е да се проведат процедури по учредяване и да се прилагат </w:t>
      </w:r>
      <w:r w:rsidRPr="0064173B">
        <w:rPr>
          <w:rFonts w:ascii="Times New Roman" w:eastAsia="Times New Roman" w:hAnsi="Times New Roman"/>
          <w:sz w:val="28"/>
          <w:szCs w:val="28"/>
        </w:rPr>
        <w:t>забраните и ограниченията.</w:t>
      </w:r>
    </w:p>
    <w:p w:rsidR="0064173B" w:rsidRPr="0064173B" w:rsidRDefault="00CC6EBC" w:rsidP="0064173B">
      <w:pPr>
        <w:pStyle w:val="NoSpacing1"/>
        <w:numPr>
          <w:ilvl w:val="0"/>
          <w:numId w:val="41"/>
        </w:numPr>
        <w:ind w:left="0" w:firstLine="360"/>
        <w:jc w:val="both"/>
        <w:rPr>
          <w:rFonts w:ascii="Times New Roman" w:eastAsia="Times New Roman" w:hAnsi="Times New Roman"/>
          <w:sz w:val="28"/>
          <w:szCs w:val="28"/>
          <w:lang w:val="en-US"/>
        </w:rPr>
      </w:pPr>
      <w:r w:rsidRPr="0064173B">
        <w:rPr>
          <w:rFonts w:ascii="Times New Roman" w:eastAsia="Times New Roman" w:hAnsi="Times New Roman"/>
          <w:spacing w:val="-2"/>
          <w:sz w:val="28"/>
          <w:szCs w:val="28"/>
        </w:rPr>
        <w:t>Състоянието на водовземните съоръжения е лошо поради корозия по тръбните елементи (фасонни части и спирателни кранове).</w:t>
      </w:r>
      <w:r w:rsidR="0064173B" w:rsidRPr="0064173B">
        <w:rPr>
          <w:rFonts w:ascii="Times New Roman" w:eastAsia="Times New Roman" w:hAnsi="Times New Roman"/>
          <w:spacing w:val="-2"/>
          <w:sz w:val="28"/>
          <w:szCs w:val="28"/>
        </w:rPr>
        <w:t xml:space="preserve"> </w:t>
      </w:r>
    </w:p>
    <w:p w:rsidR="00CC6EBC" w:rsidRPr="0064173B" w:rsidRDefault="00CC6EBC" w:rsidP="0064173B">
      <w:pPr>
        <w:pStyle w:val="NoSpacing1"/>
        <w:numPr>
          <w:ilvl w:val="0"/>
          <w:numId w:val="41"/>
        </w:numPr>
        <w:ind w:left="0" w:firstLine="360"/>
        <w:jc w:val="both"/>
        <w:rPr>
          <w:rFonts w:ascii="Times New Roman" w:eastAsia="Times New Roman" w:hAnsi="Times New Roman"/>
          <w:sz w:val="28"/>
          <w:szCs w:val="28"/>
          <w:lang w:val="en-US"/>
        </w:rPr>
      </w:pPr>
      <w:r w:rsidRPr="0064173B">
        <w:rPr>
          <w:rFonts w:ascii="Times New Roman" w:eastAsia="Times New Roman" w:hAnsi="Times New Roman"/>
          <w:spacing w:val="6"/>
          <w:sz w:val="28"/>
          <w:szCs w:val="28"/>
        </w:rPr>
        <w:lastRenderedPageBreak/>
        <w:t xml:space="preserve">Помпените агрегати в помпените станции са стари и енергоемки, често </w:t>
      </w:r>
      <w:r w:rsidRPr="0064173B">
        <w:rPr>
          <w:rFonts w:ascii="Times New Roman" w:eastAsia="Times New Roman" w:hAnsi="Times New Roman"/>
          <w:spacing w:val="-1"/>
          <w:sz w:val="28"/>
          <w:szCs w:val="28"/>
        </w:rPr>
        <w:t xml:space="preserve">аварират, липсват резервни двигатели. Ползват се помпи от </w:t>
      </w:r>
      <w:r w:rsidRPr="0064173B">
        <w:rPr>
          <w:rFonts w:ascii="Times New Roman" w:eastAsia="Times New Roman" w:hAnsi="Times New Roman"/>
          <w:spacing w:val="-1"/>
          <w:sz w:val="28"/>
          <w:szCs w:val="28"/>
          <w:lang w:val="en-US"/>
        </w:rPr>
        <w:t>60-</w:t>
      </w:r>
      <w:r w:rsidRPr="0064173B">
        <w:rPr>
          <w:rFonts w:ascii="Times New Roman" w:eastAsia="Times New Roman" w:hAnsi="Times New Roman"/>
          <w:spacing w:val="-1"/>
          <w:sz w:val="28"/>
          <w:szCs w:val="28"/>
        </w:rPr>
        <w:t>те и 70</w:t>
      </w:r>
      <w:r w:rsidRPr="0064173B">
        <w:rPr>
          <w:rFonts w:ascii="Times New Roman" w:eastAsia="Times New Roman" w:hAnsi="Times New Roman"/>
          <w:spacing w:val="-1"/>
          <w:sz w:val="28"/>
          <w:szCs w:val="28"/>
          <w:lang w:val="en-US"/>
        </w:rPr>
        <w:t>-</w:t>
      </w:r>
      <w:r w:rsidRPr="0064173B">
        <w:rPr>
          <w:rFonts w:ascii="Times New Roman" w:eastAsia="Times New Roman" w:hAnsi="Times New Roman"/>
          <w:spacing w:val="-1"/>
          <w:sz w:val="28"/>
          <w:szCs w:val="28"/>
        </w:rPr>
        <w:t xml:space="preserve">те години на </w:t>
      </w:r>
      <w:r w:rsidRPr="0064173B">
        <w:rPr>
          <w:rFonts w:ascii="Times New Roman" w:eastAsia="Times New Roman" w:hAnsi="Times New Roman"/>
          <w:spacing w:val="-3"/>
          <w:sz w:val="28"/>
          <w:szCs w:val="28"/>
        </w:rPr>
        <w:t>миналия век. Сградите на помпените станции и хлораторните помещения са в лошо състояние, често със затруднен достъп</w:t>
      </w:r>
      <w:r w:rsidRPr="0064173B">
        <w:rPr>
          <w:rFonts w:ascii="Times New Roman" w:eastAsia="Times New Roman" w:hAnsi="Times New Roman"/>
          <w:spacing w:val="-3"/>
          <w:sz w:val="28"/>
          <w:szCs w:val="28"/>
          <w:lang w:val="en-US"/>
        </w:rPr>
        <w:t xml:space="preserve"> </w:t>
      </w:r>
      <w:r w:rsidRPr="0064173B">
        <w:rPr>
          <w:rFonts w:ascii="Times New Roman" w:eastAsia="Times New Roman" w:hAnsi="Times New Roman"/>
          <w:spacing w:val="-3"/>
          <w:sz w:val="28"/>
          <w:szCs w:val="28"/>
        </w:rPr>
        <w:t xml:space="preserve">(например непредвиден достъп до имота в КВС, </w:t>
      </w:r>
      <w:r w:rsidRPr="0064173B">
        <w:rPr>
          <w:rFonts w:ascii="Times New Roman" w:eastAsia="Times New Roman" w:hAnsi="Times New Roman"/>
          <w:spacing w:val="1"/>
          <w:sz w:val="28"/>
          <w:szCs w:val="28"/>
        </w:rPr>
        <w:t xml:space="preserve">разорани или засяти обслужващи пътища в земеделските земи, засадени трайни </w:t>
      </w:r>
      <w:r w:rsidRPr="0064173B">
        <w:rPr>
          <w:rFonts w:ascii="Times New Roman" w:eastAsia="Times New Roman" w:hAnsi="Times New Roman"/>
          <w:spacing w:val="-2"/>
          <w:sz w:val="28"/>
          <w:szCs w:val="28"/>
        </w:rPr>
        <w:t>насаждения около имота на съоръжението и неосигурен достъп и др.).</w:t>
      </w:r>
    </w:p>
    <w:p w:rsidR="00CC6EBC" w:rsidRPr="00C60075" w:rsidRDefault="00CC6EBC" w:rsidP="0064173B">
      <w:pPr>
        <w:pStyle w:val="NoSpacing1"/>
        <w:numPr>
          <w:ilvl w:val="0"/>
          <w:numId w:val="41"/>
        </w:numPr>
        <w:ind w:left="0" w:firstLine="360"/>
        <w:jc w:val="both"/>
        <w:rPr>
          <w:rFonts w:ascii="Times New Roman" w:eastAsia="Times New Roman" w:hAnsi="Times New Roman"/>
          <w:sz w:val="28"/>
          <w:szCs w:val="28"/>
          <w:lang w:val="en-US"/>
        </w:rPr>
      </w:pPr>
      <w:r w:rsidRPr="00C60075">
        <w:rPr>
          <w:rFonts w:ascii="Times New Roman" w:eastAsia="Times New Roman" w:hAnsi="Times New Roman"/>
          <w:spacing w:val="-3"/>
          <w:sz w:val="28"/>
          <w:szCs w:val="28"/>
        </w:rPr>
        <w:t>При резервоарите също се създават проблеми при експлоатация и поддръжката, арматурите в сухите камери са в лошо състояние, има корозирали части.</w:t>
      </w:r>
    </w:p>
    <w:p w:rsidR="0064173B" w:rsidRPr="0064173B" w:rsidRDefault="00CC6EBC" w:rsidP="0064173B">
      <w:pPr>
        <w:pStyle w:val="NoSpacing1"/>
        <w:numPr>
          <w:ilvl w:val="0"/>
          <w:numId w:val="41"/>
        </w:numPr>
        <w:ind w:left="0" w:firstLine="360"/>
        <w:jc w:val="both"/>
        <w:rPr>
          <w:rFonts w:ascii="Times New Roman" w:eastAsia="Times New Roman" w:hAnsi="Times New Roman"/>
          <w:sz w:val="28"/>
          <w:szCs w:val="28"/>
          <w:lang w:val="en-US"/>
        </w:rPr>
      </w:pPr>
      <w:r w:rsidRPr="00C60075">
        <w:rPr>
          <w:rFonts w:ascii="Times New Roman" w:eastAsia="Times New Roman" w:hAnsi="Times New Roman"/>
          <w:spacing w:val="-3"/>
          <w:sz w:val="28"/>
          <w:szCs w:val="28"/>
        </w:rPr>
        <w:t xml:space="preserve">Голям процент етернитови тръби и стоманени тръби, положени преди повече от </w:t>
      </w:r>
      <w:r w:rsidRPr="00C60075">
        <w:rPr>
          <w:rFonts w:ascii="Times New Roman" w:eastAsia="Times New Roman" w:hAnsi="Times New Roman"/>
          <w:spacing w:val="-2"/>
          <w:sz w:val="28"/>
          <w:szCs w:val="28"/>
        </w:rPr>
        <w:t>40-50 години, които вече са физически и морално остарели и се нуждаят от подмяна.</w:t>
      </w:r>
    </w:p>
    <w:p w:rsidR="0064173B" w:rsidRPr="0064173B" w:rsidRDefault="00CC6EBC" w:rsidP="0064173B">
      <w:pPr>
        <w:pStyle w:val="NoSpacing1"/>
        <w:numPr>
          <w:ilvl w:val="0"/>
          <w:numId w:val="41"/>
        </w:numPr>
        <w:ind w:left="0" w:firstLine="360"/>
        <w:jc w:val="both"/>
        <w:rPr>
          <w:rFonts w:ascii="Times New Roman" w:eastAsia="Times New Roman" w:hAnsi="Times New Roman"/>
          <w:spacing w:val="-3"/>
          <w:sz w:val="28"/>
          <w:szCs w:val="28"/>
        </w:rPr>
      </w:pPr>
      <w:r w:rsidRPr="0064173B">
        <w:rPr>
          <w:rFonts w:ascii="Times New Roman" w:eastAsia="Times New Roman" w:hAnsi="Times New Roman"/>
          <w:spacing w:val="-2"/>
          <w:sz w:val="28"/>
          <w:szCs w:val="28"/>
        </w:rPr>
        <w:t xml:space="preserve">Голям брой аварии както по довеждащите водопроводи (гравитачни и напорни) </w:t>
      </w:r>
      <w:r w:rsidRPr="0064173B">
        <w:rPr>
          <w:rFonts w:ascii="Times New Roman" w:eastAsia="Times New Roman" w:hAnsi="Times New Roman"/>
          <w:spacing w:val="-3"/>
          <w:sz w:val="28"/>
          <w:szCs w:val="28"/>
        </w:rPr>
        <w:t xml:space="preserve">до населените места, така и по вътрешно разпределителната мрежа и СВО в населените </w:t>
      </w:r>
      <w:r w:rsidRPr="0064173B">
        <w:rPr>
          <w:rFonts w:ascii="Times New Roman" w:eastAsia="Times New Roman" w:hAnsi="Times New Roman"/>
          <w:spacing w:val="-2"/>
          <w:sz w:val="28"/>
          <w:szCs w:val="28"/>
        </w:rPr>
        <w:t xml:space="preserve">места. Поради липса на съвременно оборудване, авариите не могат да бъдат откривани </w:t>
      </w:r>
      <w:r w:rsidRPr="0064173B">
        <w:rPr>
          <w:rFonts w:ascii="Times New Roman" w:eastAsia="Times New Roman" w:hAnsi="Times New Roman"/>
          <w:spacing w:val="-4"/>
          <w:sz w:val="28"/>
          <w:szCs w:val="28"/>
        </w:rPr>
        <w:t>своевременно.</w:t>
      </w:r>
    </w:p>
    <w:p w:rsidR="0064173B" w:rsidRPr="0064173B" w:rsidRDefault="00CC6EBC" w:rsidP="0064173B">
      <w:pPr>
        <w:pStyle w:val="NoSpacing1"/>
        <w:numPr>
          <w:ilvl w:val="0"/>
          <w:numId w:val="41"/>
        </w:numPr>
        <w:ind w:left="0" w:firstLine="360"/>
        <w:jc w:val="both"/>
        <w:rPr>
          <w:rFonts w:ascii="Times New Roman" w:eastAsia="Times New Roman" w:hAnsi="Times New Roman"/>
          <w:spacing w:val="-3"/>
          <w:sz w:val="28"/>
          <w:szCs w:val="28"/>
        </w:rPr>
      </w:pPr>
      <w:r w:rsidRPr="0064173B">
        <w:rPr>
          <w:rFonts w:ascii="Times New Roman" w:eastAsia="Times New Roman" w:hAnsi="Times New Roman"/>
          <w:spacing w:val="1"/>
          <w:sz w:val="28"/>
          <w:szCs w:val="28"/>
        </w:rPr>
        <w:t xml:space="preserve"> Не навсякъде има работещи и в техническа годност измервателни уреди за </w:t>
      </w:r>
      <w:r w:rsidRPr="0064173B">
        <w:rPr>
          <w:rFonts w:ascii="Times New Roman" w:eastAsia="Times New Roman" w:hAnsi="Times New Roman"/>
          <w:spacing w:val="-3"/>
          <w:sz w:val="28"/>
          <w:szCs w:val="28"/>
        </w:rPr>
        <w:t>следене водочерпенето, водоподаването и консумацията.</w:t>
      </w:r>
    </w:p>
    <w:p w:rsidR="00CC6EBC" w:rsidRPr="00C60075" w:rsidRDefault="00CC6EBC" w:rsidP="0064173B">
      <w:pPr>
        <w:pStyle w:val="NoSpacing1"/>
        <w:numPr>
          <w:ilvl w:val="0"/>
          <w:numId w:val="41"/>
        </w:numPr>
        <w:ind w:left="0" w:firstLine="360"/>
        <w:jc w:val="both"/>
        <w:rPr>
          <w:rFonts w:ascii="Times New Roman" w:eastAsia="Times New Roman" w:hAnsi="Times New Roman"/>
          <w:sz w:val="28"/>
          <w:szCs w:val="28"/>
          <w:lang w:val="en-US"/>
        </w:rPr>
      </w:pPr>
      <w:r w:rsidRPr="00C60075">
        <w:rPr>
          <w:rFonts w:ascii="Times New Roman" w:eastAsia="Times New Roman" w:hAnsi="Times New Roman"/>
          <w:spacing w:val="-3"/>
          <w:sz w:val="28"/>
          <w:szCs w:val="28"/>
        </w:rPr>
        <w:t xml:space="preserve">Преобладаващият тип канализационна система в областта е смесен. По-голямата </w:t>
      </w:r>
      <w:r w:rsidRPr="00C60075">
        <w:rPr>
          <w:rFonts w:ascii="Times New Roman" w:eastAsia="Times New Roman" w:hAnsi="Times New Roman"/>
          <w:spacing w:val="-1"/>
          <w:sz w:val="28"/>
          <w:szCs w:val="28"/>
        </w:rPr>
        <w:t xml:space="preserve">част от канализационните мрежи са изградени преди повече от 40 години. </w:t>
      </w:r>
    </w:p>
    <w:p w:rsidR="00CC6EBC" w:rsidRPr="00C60075" w:rsidRDefault="00CC6EBC" w:rsidP="0064173B">
      <w:pPr>
        <w:pStyle w:val="NoSpacing1"/>
        <w:numPr>
          <w:ilvl w:val="0"/>
          <w:numId w:val="41"/>
        </w:numPr>
        <w:ind w:left="0" w:firstLine="360"/>
        <w:jc w:val="both"/>
        <w:rPr>
          <w:rFonts w:ascii="Times New Roman" w:eastAsia="Times New Roman" w:hAnsi="Times New Roman"/>
          <w:spacing w:val="-3"/>
          <w:sz w:val="28"/>
          <w:szCs w:val="28"/>
        </w:rPr>
      </w:pPr>
      <w:r w:rsidRPr="00C60075">
        <w:rPr>
          <w:rFonts w:ascii="Times New Roman" w:eastAsia="Times New Roman" w:hAnsi="Times New Roman"/>
          <w:spacing w:val="3"/>
          <w:sz w:val="28"/>
          <w:szCs w:val="28"/>
        </w:rPr>
        <w:t xml:space="preserve">При някои клонове на уличната канализационна мрежа е установен малък </w:t>
      </w:r>
      <w:r w:rsidRPr="00C60075">
        <w:rPr>
          <w:rFonts w:ascii="Times New Roman" w:eastAsia="Times New Roman" w:hAnsi="Times New Roman"/>
          <w:spacing w:val="-2"/>
          <w:sz w:val="28"/>
          <w:szCs w:val="28"/>
        </w:rPr>
        <w:t xml:space="preserve">наклон на полагане, което от своя страна води до много чести запушвания на тръбите. </w:t>
      </w:r>
      <w:r w:rsidRPr="00C60075">
        <w:rPr>
          <w:rFonts w:ascii="Times New Roman" w:eastAsia="Times New Roman" w:hAnsi="Times New Roman"/>
          <w:spacing w:val="5"/>
          <w:sz w:val="28"/>
          <w:szCs w:val="28"/>
        </w:rPr>
        <w:t xml:space="preserve">Поради развитието на застрояването през последните години, се наблюдава </w:t>
      </w:r>
      <w:r w:rsidRPr="00C60075">
        <w:rPr>
          <w:rFonts w:ascii="Times New Roman" w:eastAsia="Times New Roman" w:hAnsi="Times New Roman"/>
          <w:spacing w:val="-3"/>
          <w:sz w:val="28"/>
          <w:szCs w:val="28"/>
        </w:rPr>
        <w:t>недостатъчна проводимост на някои от канализационните клонове.</w:t>
      </w:r>
    </w:p>
    <w:p w:rsidR="00CC6EBC" w:rsidRPr="00C60075" w:rsidRDefault="00CC6EBC" w:rsidP="0064173B">
      <w:pPr>
        <w:pStyle w:val="NoSpacing1"/>
        <w:ind w:firstLine="360"/>
        <w:jc w:val="both"/>
        <w:rPr>
          <w:rFonts w:ascii="Times New Roman" w:eastAsia="Times New Roman" w:hAnsi="Times New Roman"/>
          <w:sz w:val="28"/>
          <w:szCs w:val="28"/>
          <w:lang w:val="en-US"/>
        </w:rPr>
      </w:pPr>
    </w:p>
    <w:p w:rsidR="00CC6EBC" w:rsidRPr="00C60075" w:rsidRDefault="00CC6EBC" w:rsidP="0064173B">
      <w:pPr>
        <w:pStyle w:val="NoSpacing1"/>
        <w:numPr>
          <w:ilvl w:val="0"/>
          <w:numId w:val="41"/>
        </w:numPr>
        <w:jc w:val="both"/>
        <w:rPr>
          <w:rFonts w:ascii="Times New Roman" w:eastAsia="Times New Roman" w:hAnsi="Times New Roman"/>
          <w:sz w:val="28"/>
          <w:szCs w:val="28"/>
          <w:lang w:val="en-US"/>
        </w:rPr>
      </w:pPr>
      <w:r w:rsidRPr="00C60075">
        <w:rPr>
          <w:rFonts w:ascii="Times New Roman" w:eastAsia="Times New Roman" w:hAnsi="Times New Roman"/>
          <w:sz w:val="28"/>
          <w:szCs w:val="28"/>
        </w:rPr>
        <w:t>Ясно становище за нуждите</w:t>
      </w:r>
    </w:p>
    <w:p w:rsidR="00CC6EBC" w:rsidRPr="00C60075" w:rsidRDefault="00CC6EBC" w:rsidP="00C60075">
      <w:pPr>
        <w:pStyle w:val="NoSpacing1"/>
        <w:jc w:val="both"/>
        <w:rPr>
          <w:rFonts w:ascii="Times New Roman" w:eastAsia="Times New Roman" w:hAnsi="Times New Roman"/>
          <w:sz w:val="28"/>
          <w:szCs w:val="28"/>
        </w:rPr>
      </w:pPr>
    </w:p>
    <w:p w:rsidR="00CC6EBC" w:rsidRPr="00C60075" w:rsidRDefault="00CC6EBC" w:rsidP="006E2BD2">
      <w:pPr>
        <w:pStyle w:val="NoSpacing1"/>
        <w:ind w:firstLine="708"/>
        <w:jc w:val="both"/>
        <w:rPr>
          <w:rFonts w:ascii="Times New Roman" w:eastAsia="Times New Roman" w:hAnsi="Times New Roman"/>
          <w:sz w:val="28"/>
          <w:szCs w:val="28"/>
        </w:rPr>
      </w:pPr>
      <w:r w:rsidRPr="00C60075">
        <w:rPr>
          <w:rFonts w:ascii="Times New Roman" w:eastAsia="Times New Roman" w:hAnsi="Times New Roman"/>
          <w:sz w:val="28"/>
          <w:szCs w:val="28"/>
          <w:lang w:val="en-US"/>
        </w:rPr>
        <w:t>В Бизнес плана за развитие на дейността на „</w:t>
      </w:r>
      <w:r w:rsidRPr="00C60075">
        <w:rPr>
          <w:rFonts w:ascii="Times New Roman" w:eastAsia="Times New Roman" w:hAnsi="Times New Roman"/>
          <w:sz w:val="28"/>
          <w:szCs w:val="28"/>
        </w:rPr>
        <w:t>ВиК</w:t>
      </w:r>
      <w:r w:rsidRPr="00C60075">
        <w:rPr>
          <w:rFonts w:ascii="Times New Roman" w:eastAsia="Times New Roman" w:hAnsi="Times New Roman"/>
          <w:sz w:val="28"/>
          <w:szCs w:val="28"/>
          <w:lang w:val="en-US"/>
        </w:rPr>
        <w:t xml:space="preserve"> </w:t>
      </w:r>
      <w:r w:rsidRPr="00C60075">
        <w:rPr>
          <w:rFonts w:ascii="Times New Roman" w:eastAsia="Times New Roman" w:hAnsi="Times New Roman"/>
          <w:sz w:val="28"/>
          <w:szCs w:val="28"/>
        </w:rPr>
        <w:t>Йовковци</w:t>
      </w:r>
      <w:r w:rsidRPr="00C60075">
        <w:rPr>
          <w:rFonts w:ascii="Times New Roman" w:eastAsia="Times New Roman" w:hAnsi="Times New Roman"/>
          <w:sz w:val="28"/>
          <w:szCs w:val="28"/>
          <w:lang w:val="en-US"/>
        </w:rPr>
        <w:t>" ООД</w:t>
      </w:r>
      <w:r w:rsidRPr="00C60075">
        <w:rPr>
          <w:rFonts w:ascii="Times New Roman" w:eastAsia="Times New Roman" w:hAnsi="Times New Roman"/>
          <w:sz w:val="28"/>
          <w:szCs w:val="28"/>
        </w:rPr>
        <w:t>,</w:t>
      </w:r>
      <w:r w:rsidRPr="00C60075">
        <w:rPr>
          <w:rFonts w:ascii="Times New Roman" w:eastAsia="Times New Roman" w:hAnsi="Times New Roman"/>
          <w:sz w:val="28"/>
          <w:szCs w:val="28"/>
          <w:lang w:val="en-US"/>
        </w:rPr>
        <w:t xml:space="preserve"> гр.</w:t>
      </w:r>
      <w:r w:rsidRPr="00C60075">
        <w:rPr>
          <w:rFonts w:ascii="Times New Roman" w:eastAsia="Times New Roman" w:hAnsi="Times New Roman"/>
          <w:sz w:val="28"/>
          <w:szCs w:val="28"/>
        </w:rPr>
        <w:t xml:space="preserve"> Велико Търново</w:t>
      </w:r>
      <w:r w:rsidR="005227E4" w:rsidRPr="00C60075">
        <w:rPr>
          <w:rFonts w:ascii="Times New Roman" w:eastAsia="Times New Roman" w:hAnsi="Times New Roman"/>
          <w:sz w:val="28"/>
          <w:szCs w:val="28"/>
          <w:lang w:val="en-US"/>
        </w:rPr>
        <w:t xml:space="preserve"> за периода 2022</w:t>
      </w:r>
      <w:r w:rsidRPr="00C60075">
        <w:rPr>
          <w:rFonts w:ascii="Times New Roman" w:eastAsia="Times New Roman" w:hAnsi="Times New Roman"/>
          <w:sz w:val="28"/>
          <w:szCs w:val="28"/>
          <w:lang w:val="en-US"/>
        </w:rPr>
        <w:t>-202</w:t>
      </w:r>
      <w:r w:rsidR="005227E4" w:rsidRPr="00C60075">
        <w:rPr>
          <w:rFonts w:ascii="Times New Roman" w:eastAsia="Times New Roman" w:hAnsi="Times New Roman"/>
          <w:sz w:val="28"/>
          <w:szCs w:val="28"/>
          <w:lang w:val="en-US"/>
        </w:rPr>
        <w:t>6</w:t>
      </w:r>
      <w:r w:rsidRPr="00C60075">
        <w:rPr>
          <w:rFonts w:ascii="Times New Roman" w:eastAsia="Times New Roman" w:hAnsi="Times New Roman"/>
          <w:sz w:val="28"/>
          <w:szCs w:val="28"/>
          <w:lang w:val="en-US"/>
        </w:rPr>
        <w:t xml:space="preserve"> г. са набелязани конкретни мерки за достиг</w:t>
      </w:r>
      <w:r w:rsidRPr="00C60075">
        <w:rPr>
          <w:rFonts w:ascii="Times New Roman" w:eastAsia="Times New Roman" w:hAnsi="Times New Roman"/>
          <w:sz w:val="28"/>
          <w:szCs w:val="28"/>
        </w:rPr>
        <w:t>а</w:t>
      </w:r>
      <w:r w:rsidR="005227E4" w:rsidRPr="00C60075">
        <w:rPr>
          <w:rFonts w:ascii="Times New Roman" w:eastAsia="Times New Roman" w:hAnsi="Times New Roman"/>
          <w:sz w:val="28"/>
          <w:szCs w:val="28"/>
          <w:lang w:val="en-US"/>
        </w:rPr>
        <w:t xml:space="preserve">не до 2026 </w:t>
      </w:r>
      <w:r w:rsidRPr="00C60075">
        <w:rPr>
          <w:rFonts w:ascii="Times New Roman" w:eastAsia="Times New Roman" w:hAnsi="Times New Roman"/>
          <w:sz w:val="28"/>
          <w:szCs w:val="28"/>
          <w:lang w:val="en-US"/>
        </w:rPr>
        <w:t>г. на индивидуалните цели, които се доближават до дългосрочните нива на показателите за качество на предоставените ВиК услуги.</w:t>
      </w:r>
    </w:p>
    <w:p w:rsidR="00CC6EBC" w:rsidRPr="00C60075" w:rsidRDefault="00CC6EBC" w:rsidP="006E2BD2">
      <w:pPr>
        <w:pStyle w:val="NoSpacing1"/>
        <w:ind w:firstLine="708"/>
        <w:jc w:val="both"/>
        <w:rPr>
          <w:rFonts w:ascii="Times New Roman" w:eastAsia="Times New Roman" w:hAnsi="Times New Roman"/>
          <w:sz w:val="28"/>
          <w:szCs w:val="28"/>
        </w:rPr>
      </w:pPr>
      <w:r w:rsidRPr="00C60075">
        <w:rPr>
          <w:rFonts w:ascii="Times New Roman" w:eastAsia="Times New Roman" w:hAnsi="Times New Roman"/>
          <w:sz w:val="28"/>
          <w:szCs w:val="28"/>
        </w:rPr>
        <w:t>Работата по стопанисване, поддържане и експлоатация на ВиК системите е насочена към подобряване на ремонтната и експлоатационната дейност, като инвестиционните намерения се предвиждат в по-дългосрочен план. Дейността на дружеството като ВиК оператор трябва да подобри нивото на предлаганите услугите чрез:</w:t>
      </w:r>
    </w:p>
    <w:p w:rsidR="00CC6EBC" w:rsidRPr="00C60075" w:rsidRDefault="00CC6EBC" w:rsidP="000E60CC">
      <w:pPr>
        <w:pStyle w:val="NoSpacing1"/>
        <w:numPr>
          <w:ilvl w:val="0"/>
          <w:numId w:val="62"/>
        </w:numPr>
        <w:jc w:val="both"/>
        <w:rPr>
          <w:rFonts w:ascii="Times New Roman" w:eastAsia="Times New Roman" w:hAnsi="Times New Roman"/>
          <w:sz w:val="28"/>
          <w:szCs w:val="28"/>
        </w:rPr>
      </w:pPr>
      <w:r w:rsidRPr="00C60075">
        <w:rPr>
          <w:rFonts w:ascii="Times New Roman" w:eastAsia="Times New Roman" w:hAnsi="Times New Roman"/>
          <w:sz w:val="28"/>
          <w:szCs w:val="28"/>
        </w:rPr>
        <w:t>увеличаване нивото на покритие;</w:t>
      </w:r>
    </w:p>
    <w:p w:rsidR="00CC6EBC" w:rsidRPr="00C60075" w:rsidRDefault="00CC6EBC" w:rsidP="000E60CC">
      <w:pPr>
        <w:pStyle w:val="NoSpacing1"/>
        <w:numPr>
          <w:ilvl w:val="0"/>
          <w:numId w:val="62"/>
        </w:numPr>
        <w:jc w:val="both"/>
        <w:rPr>
          <w:rFonts w:ascii="Times New Roman" w:eastAsia="Times New Roman" w:hAnsi="Times New Roman"/>
          <w:sz w:val="28"/>
          <w:szCs w:val="28"/>
        </w:rPr>
      </w:pPr>
      <w:r w:rsidRPr="00C60075">
        <w:rPr>
          <w:rFonts w:ascii="Times New Roman" w:eastAsia="Times New Roman" w:hAnsi="Times New Roman"/>
          <w:sz w:val="28"/>
          <w:szCs w:val="28"/>
        </w:rPr>
        <w:t>подобряване качеството на питейната вода;</w:t>
      </w:r>
    </w:p>
    <w:p w:rsidR="00CC6EBC" w:rsidRPr="00C60075" w:rsidRDefault="00CC6EBC" w:rsidP="000E60CC">
      <w:pPr>
        <w:pStyle w:val="NoSpacing1"/>
        <w:numPr>
          <w:ilvl w:val="0"/>
          <w:numId w:val="62"/>
        </w:numPr>
        <w:jc w:val="both"/>
        <w:rPr>
          <w:rFonts w:ascii="Times New Roman" w:eastAsia="Times New Roman" w:hAnsi="Times New Roman"/>
          <w:sz w:val="28"/>
          <w:szCs w:val="28"/>
        </w:rPr>
      </w:pPr>
      <w:r w:rsidRPr="00C60075">
        <w:rPr>
          <w:rFonts w:ascii="Times New Roman" w:eastAsia="Times New Roman" w:hAnsi="Times New Roman"/>
          <w:sz w:val="28"/>
          <w:szCs w:val="28"/>
        </w:rPr>
        <w:t>подобряване на нивото на непрекъснатост на водоснабдяването;</w:t>
      </w:r>
    </w:p>
    <w:p w:rsidR="00CC6EBC" w:rsidRPr="00C60075" w:rsidRDefault="00CC6EBC" w:rsidP="000E60CC">
      <w:pPr>
        <w:pStyle w:val="NoSpacing1"/>
        <w:numPr>
          <w:ilvl w:val="0"/>
          <w:numId w:val="62"/>
        </w:numPr>
        <w:jc w:val="both"/>
        <w:rPr>
          <w:rFonts w:ascii="Times New Roman" w:eastAsia="Times New Roman" w:hAnsi="Times New Roman"/>
          <w:sz w:val="28"/>
          <w:szCs w:val="28"/>
        </w:rPr>
      </w:pPr>
      <w:r w:rsidRPr="00C60075">
        <w:rPr>
          <w:rFonts w:ascii="Times New Roman" w:eastAsia="Times New Roman" w:hAnsi="Times New Roman"/>
          <w:sz w:val="28"/>
          <w:szCs w:val="28"/>
        </w:rPr>
        <w:t>намаляване общите загуби на вода;</w:t>
      </w:r>
    </w:p>
    <w:p w:rsidR="00CC6EBC" w:rsidRPr="00C60075" w:rsidRDefault="00CC6EBC" w:rsidP="000E60CC">
      <w:pPr>
        <w:pStyle w:val="NoSpacing1"/>
        <w:numPr>
          <w:ilvl w:val="0"/>
          <w:numId w:val="62"/>
        </w:numPr>
        <w:jc w:val="both"/>
        <w:rPr>
          <w:rFonts w:ascii="Times New Roman" w:eastAsia="Times New Roman" w:hAnsi="Times New Roman"/>
          <w:sz w:val="28"/>
          <w:szCs w:val="28"/>
        </w:rPr>
      </w:pPr>
      <w:r w:rsidRPr="00C60075">
        <w:rPr>
          <w:rFonts w:ascii="Times New Roman" w:eastAsia="Times New Roman" w:hAnsi="Times New Roman"/>
          <w:sz w:val="28"/>
          <w:szCs w:val="28"/>
        </w:rPr>
        <w:t>намаляване броя на авариите по водопроводната мрежа;</w:t>
      </w:r>
    </w:p>
    <w:p w:rsidR="00CC6EBC" w:rsidRPr="00C60075" w:rsidRDefault="00CC6EBC" w:rsidP="000E60CC">
      <w:pPr>
        <w:pStyle w:val="NoSpacing1"/>
        <w:numPr>
          <w:ilvl w:val="0"/>
          <w:numId w:val="62"/>
        </w:numPr>
        <w:jc w:val="both"/>
        <w:rPr>
          <w:rFonts w:ascii="Times New Roman" w:eastAsia="Times New Roman" w:hAnsi="Times New Roman"/>
          <w:sz w:val="28"/>
          <w:szCs w:val="28"/>
        </w:rPr>
      </w:pPr>
      <w:r w:rsidRPr="00C60075">
        <w:rPr>
          <w:rFonts w:ascii="Times New Roman" w:eastAsia="Times New Roman" w:hAnsi="Times New Roman"/>
          <w:sz w:val="28"/>
          <w:szCs w:val="28"/>
        </w:rPr>
        <w:t>контрол на налягането във водоснабдителната система;</w:t>
      </w:r>
    </w:p>
    <w:p w:rsidR="00CC6EBC" w:rsidRPr="00C60075" w:rsidRDefault="00CC6EBC" w:rsidP="000E60CC">
      <w:pPr>
        <w:pStyle w:val="NoSpacing1"/>
        <w:numPr>
          <w:ilvl w:val="0"/>
          <w:numId w:val="62"/>
        </w:numPr>
        <w:jc w:val="both"/>
        <w:rPr>
          <w:rFonts w:ascii="Times New Roman" w:eastAsia="Times New Roman" w:hAnsi="Times New Roman"/>
          <w:sz w:val="28"/>
          <w:szCs w:val="28"/>
        </w:rPr>
      </w:pPr>
      <w:r w:rsidRPr="00C60075">
        <w:rPr>
          <w:rFonts w:ascii="Times New Roman" w:eastAsia="Times New Roman" w:hAnsi="Times New Roman"/>
          <w:sz w:val="28"/>
          <w:szCs w:val="28"/>
        </w:rPr>
        <w:t>повишаване на енергийната ефективност;</w:t>
      </w:r>
    </w:p>
    <w:p w:rsidR="00CC6EBC" w:rsidRPr="00C60075" w:rsidRDefault="00CC6EBC" w:rsidP="000E60CC">
      <w:pPr>
        <w:pStyle w:val="NoSpacing1"/>
        <w:numPr>
          <w:ilvl w:val="0"/>
          <w:numId w:val="62"/>
        </w:numPr>
        <w:jc w:val="both"/>
        <w:rPr>
          <w:rFonts w:ascii="Times New Roman" w:eastAsia="Times New Roman" w:hAnsi="Times New Roman"/>
          <w:sz w:val="28"/>
          <w:szCs w:val="28"/>
        </w:rPr>
      </w:pPr>
      <w:r w:rsidRPr="00C60075">
        <w:rPr>
          <w:rFonts w:ascii="Times New Roman" w:eastAsia="Times New Roman" w:hAnsi="Times New Roman"/>
          <w:sz w:val="28"/>
          <w:szCs w:val="28"/>
        </w:rPr>
        <w:lastRenderedPageBreak/>
        <w:t>подобряване качеството на отпадъчните води;</w:t>
      </w:r>
    </w:p>
    <w:p w:rsidR="00CC6EBC" w:rsidRPr="00C60075" w:rsidRDefault="00CC6EBC" w:rsidP="000E60CC">
      <w:pPr>
        <w:pStyle w:val="NoSpacing1"/>
        <w:numPr>
          <w:ilvl w:val="0"/>
          <w:numId w:val="62"/>
        </w:numPr>
        <w:jc w:val="both"/>
        <w:rPr>
          <w:rFonts w:ascii="Times New Roman" w:eastAsia="Times New Roman" w:hAnsi="Times New Roman"/>
          <w:sz w:val="28"/>
          <w:szCs w:val="28"/>
        </w:rPr>
      </w:pPr>
      <w:r w:rsidRPr="00C60075">
        <w:rPr>
          <w:rFonts w:ascii="Times New Roman" w:eastAsia="Times New Roman" w:hAnsi="Times New Roman"/>
          <w:sz w:val="28"/>
          <w:szCs w:val="28"/>
        </w:rPr>
        <w:t>оползотворяване на утайките;</w:t>
      </w:r>
    </w:p>
    <w:p w:rsidR="00CC6EBC" w:rsidRPr="00C60075" w:rsidRDefault="00CC6EBC" w:rsidP="000E60CC">
      <w:pPr>
        <w:pStyle w:val="NoSpacing1"/>
        <w:numPr>
          <w:ilvl w:val="0"/>
          <w:numId w:val="62"/>
        </w:numPr>
        <w:jc w:val="both"/>
        <w:rPr>
          <w:rFonts w:ascii="Times New Roman" w:eastAsia="Times New Roman" w:hAnsi="Times New Roman"/>
          <w:sz w:val="28"/>
          <w:szCs w:val="28"/>
        </w:rPr>
      </w:pPr>
      <w:r w:rsidRPr="00C60075">
        <w:rPr>
          <w:rFonts w:ascii="Times New Roman" w:eastAsia="Times New Roman" w:hAnsi="Times New Roman"/>
          <w:sz w:val="28"/>
          <w:szCs w:val="28"/>
        </w:rPr>
        <w:t>намаляване броя на авариите по канализационната мрежа;</w:t>
      </w:r>
    </w:p>
    <w:p w:rsidR="00CC6EBC" w:rsidRPr="00C60075" w:rsidRDefault="00CC6EBC" w:rsidP="000E60CC">
      <w:pPr>
        <w:pStyle w:val="NoSpacing1"/>
        <w:numPr>
          <w:ilvl w:val="0"/>
          <w:numId w:val="62"/>
        </w:numPr>
        <w:jc w:val="both"/>
        <w:rPr>
          <w:rFonts w:ascii="Times New Roman" w:eastAsia="Times New Roman" w:hAnsi="Times New Roman"/>
          <w:sz w:val="28"/>
          <w:szCs w:val="28"/>
        </w:rPr>
      </w:pPr>
      <w:r w:rsidRPr="00C60075">
        <w:rPr>
          <w:rFonts w:ascii="Times New Roman" w:eastAsia="Times New Roman" w:hAnsi="Times New Roman"/>
          <w:sz w:val="28"/>
          <w:szCs w:val="28"/>
        </w:rPr>
        <w:t>подобряване ефективност разходите за ВиК услуги;</w:t>
      </w:r>
    </w:p>
    <w:p w:rsidR="00CC6EBC" w:rsidRPr="00C60075" w:rsidRDefault="00CC6EBC" w:rsidP="000E60CC">
      <w:pPr>
        <w:pStyle w:val="NoSpacing1"/>
        <w:numPr>
          <w:ilvl w:val="0"/>
          <w:numId w:val="62"/>
        </w:numPr>
        <w:jc w:val="both"/>
        <w:rPr>
          <w:rFonts w:ascii="Times New Roman" w:eastAsia="Times New Roman" w:hAnsi="Times New Roman"/>
          <w:sz w:val="28"/>
          <w:szCs w:val="28"/>
        </w:rPr>
      </w:pPr>
      <w:r w:rsidRPr="00C60075">
        <w:rPr>
          <w:rFonts w:ascii="Times New Roman" w:eastAsia="Times New Roman" w:hAnsi="Times New Roman"/>
          <w:sz w:val="28"/>
          <w:szCs w:val="28"/>
        </w:rPr>
        <w:t>подобряване на събираемостта;</w:t>
      </w:r>
    </w:p>
    <w:p w:rsidR="00CC6EBC" w:rsidRPr="00C60075" w:rsidRDefault="00CC6EBC" w:rsidP="000E60CC">
      <w:pPr>
        <w:pStyle w:val="NoSpacing1"/>
        <w:numPr>
          <w:ilvl w:val="0"/>
          <w:numId w:val="62"/>
        </w:numPr>
        <w:jc w:val="both"/>
        <w:rPr>
          <w:rFonts w:ascii="Times New Roman" w:eastAsia="Times New Roman" w:hAnsi="Times New Roman"/>
          <w:sz w:val="28"/>
          <w:szCs w:val="28"/>
        </w:rPr>
      </w:pPr>
      <w:r w:rsidRPr="00C60075">
        <w:rPr>
          <w:rFonts w:ascii="Times New Roman" w:eastAsia="Times New Roman" w:hAnsi="Times New Roman"/>
          <w:sz w:val="28"/>
          <w:szCs w:val="28"/>
        </w:rPr>
        <w:t>подобряване ефективността на изграждане на водомерно стопанство;</w:t>
      </w:r>
    </w:p>
    <w:p w:rsidR="00CC6EBC" w:rsidRPr="00C60075" w:rsidRDefault="00CC6EBC" w:rsidP="000E60CC">
      <w:pPr>
        <w:pStyle w:val="NoSpacing1"/>
        <w:numPr>
          <w:ilvl w:val="0"/>
          <w:numId w:val="62"/>
        </w:numPr>
        <w:jc w:val="both"/>
        <w:rPr>
          <w:rFonts w:ascii="Times New Roman" w:eastAsia="Times New Roman" w:hAnsi="Times New Roman"/>
          <w:sz w:val="28"/>
          <w:szCs w:val="28"/>
        </w:rPr>
      </w:pPr>
      <w:r w:rsidRPr="00C60075">
        <w:rPr>
          <w:rFonts w:ascii="Times New Roman" w:eastAsia="Times New Roman" w:hAnsi="Times New Roman"/>
          <w:sz w:val="28"/>
          <w:szCs w:val="28"/>
        </w:rPr>
        <w:t>подобряване работа с клиенти;</w:t>
      </w:r>
    </w:p>
    <w:p w:rsidR="00CC6EBC" w:rsidRPr="00C60075" w:rsidRDefault="00CC6EBC" w:rsidP="000E60CC">
      <w:pPr>
        <w:pStyle w:val="NoSpacing1"/>
        <w:numPr>
          <w:ilvl w:val="0"/>
          <w:numId w:val="62"/>
        </w:numPr>
        <w:jc w:val="both"/>
        <w:rPr>
          <w:rFonts w:ascii="Times New Roman" w:eastAsia="Times New Roman" w:hAnsi="Times New Roman"/>
          <w:sz w:val="28"/>
          <w:szCs w:val="28"/>
        </w:rPr>
      </w:pPr>
      <w:r w:rsidRPr="00C60075">
        <w:rPr>
          <w:rFonts w:ascii="Times New Roman" w:eastAsia="Times New Roman" w:hAnsi="Times New Roman"/>
          <w:sz w:val="28"/>
          <w:szCs w:val="28"/>
        </w:rPr>
        <w:t>подобряване ефективността на персонала.</w:t>
      </w:r>
    </w:p>
    <w:p w:rsidR="00CC6EBC" w:rsidRPr="00C60075" w:rsidRDefault="00CC6EBC" w:rsidP="006E2BD2">
      <w:pPr>
        <w:pStyle w:val="NoSpacing1"/>
        <w:ind w:firstLine="630"/>
        <w:jc w:val="both"/>
        <w:rPr>
          <w:rFonts w:ascii="Times New Roman" w:eastAsia="Times New Roman" w:hAnsi="Times New Roman"/>
          <w:sz w:val="28"/>
          <w:szCs w:val="28"/>
        </w:rPr>
      </w:pPr>
      <w:r w:rsidRPr="00C60075">
        <w:rPr>
          <w:rFonts w:ascii="Times New Roman" w:eastAsia="Times New Roman" w:hAnsi="Times New Roman"/>
          <w:sz w:val="28"/>
          <w:szCs w:val="28"/>
        </w:rPr>
        <w:t>За подобряване работата на ВиК системите е необходимо да се реализират съответните мерки:</w:t>
      </w:r>
    </w:p>
    <w:p w:rsidR="00CC6EBC" w:rsidRPr="00C60075" w:rsidRDefault="00CC6EBC" w:rsidP="006E2BD2">
      <w:pPr>
        <w:pStyle w:val="NoSpacing1"/>
        <w:ind w:firstLine="630"/>
        <w:jc w:val="both"/>
        <w:rPr>
          <w:rFonts w:ascii="Times New Roman" w:eastAsia="Times New Roman" w:hAnsi="Times New Roman"/>
          <w:sz w:val="28"/>
          <w:szCs w:val="28"/>
        </w:rPr>
      </w:pPr>
      <w:r w:rsidRPr="00C60075">
        <w:rPr>
          <w:rFonts w:ascii="Times New Roman" w:eastAsia="Times New Roman" w:hAnsi="Times New Roman"/>
          <w:sz w:val="28"/>
          <w:szCs w:val="28"/>
        </w:rPr>
        <w:t>За подобряване качеството на водата и подобряване на непрекъснатостта на водоподаването е необходимо да се обърне внимание на инфраструктурата за намаляване на авариите и загубите по трасетата; контрол върху СОЗ; увеличена честота на мониторинга; рехабилитация/консервация на водоизточници, които в момента не се използват с оглед бъдещото им ползване; рехабилитация/подмяна на системата за обеззаразяване - премахване на ръчната дезинфекция, където е възможно; въвеждане по възможност на автоматично следене съдържанието на остатъчния хлор във водата и количеството на нитратите в питейните води.</w:t>
      </w:r>
    </w:p>
    <w:p w:rsidR="00CC6EBC" w:rsidRPr="00C60075" w:rsidRDefault="00CC6EBC" w:rsidP="006E2BD2">
      <w:pPr>
        <w:pStyle w:val="NoSpacing1"/>
        <w:ind w:firstLine="630"/>
        <w:jc w:val="both"/>
        <w:rPr>
          <w:rFonts w:ascii="Times New Roman" w:eastAsia="Times New Roman" w:hAnsi="Times New Roman"/>
          <w:sz w:val="28"/>
          <w:szCs w:val="28"/>
        </w:rPr>
      </w:pPr>
      <w:r w:rsidRPr="00C60075">
        <w:rPr>
          <w:rFonts w:ascii="Times New Roman" w:eastAsia="Times New Roman" w:hAnsi="Times New Roman"/>
          <w:sz w:val="28"/>
          <w:szCs w:val="28"/>
        </w:rPr>
        <w:t>За подобряване ефективността на работата на водоснабдителните системи и повишаване на енергийната ефективност е необходимо да се извърши: обследване на системите; рехабилитация на помпените станции и резервоари, подмяна на арматурите</w:t>
      </w:r>
      <w:r w:rsidR="00D307BA" w:rsidRPr="00C60075">
        <w:rPr>
          <w:rFonts w:ascii="Times New Roman" w:eastAsia="Times New Roman" w:hAnsi="Times New Roman"/>
          <w:sz w:val="28"/>
          <w:szCs w:val="28"/>
        </w:rPr>
        <w:t xml:space="preserve"> </w:t>
      </w:r>
      <w:r w:rsidRPr="00C60075">
        <w:rPr>
          <w:rFonts w:ascii="Times New Roman" w:eastAsia="Times New Roman" w:hAnsi="Times New Roman"/>
          <w:sz w:val="28"/>
          <w:szCs w:val="28"/>
        </w:rPr>
        <w:t>(където е необходимо); подмяна на помпени агрегати с по-малка енергийна консумация; подобряване сградния фонд на помпените станции и хлораторните сгради; изграждане или подмяна със съвременна АСУВ; монтиране на разходомери за измерване на водата на вход водоснабдителна система, на вход и изход водомерна зона.</w:t>
      </w:r>
    </w:p>
    <w:p w:rsidR="00CC6EBC" w:rsidRPr="00C60075" w:rsidRDefault="00CC6EBC" w:rsidP="006E2BD2">
      <w:pPr>
        <w:pStyle w:val="NoSpacing1"/>
        <w:ind w:firstLine="630"/>
        <w:jc w:val="both"/>
        <w:rPr>
          <w:rFonts w:ascii="Times New Roman" w:eastAsia="Times New Roman" w:hAnsi="Times New Roman"/>
          <w:sz w:val="28"/>
          <w:szCs w:val="28"/>
        </w:rPr>
      </w:pPr>
      <w:r w:rsidRPr="00C60075">
        <w:rPr>
          <w:rFonts w:ascii="Times New Roman" w:eastAsia="Times New Roman" w:hAnsi="Times New Roman"/>
          <w:sz w:val="28"/>
          <w:szCs w:val="28"/>
        </w:rPr>
        <w:t>За намаляване на общите загуби и подобряване на ефективността на разходите е необходимо да се извърши: рехабилитация /подмяна на старите износени тръбопроводи по довеждащите трасета до населените места, магистрални водопроводи и водопроводна мрежа в населените места; зониране на водоразпределителните мрежи; създаване на водомерни зони с постоянно измерване на дебит и налягане на вход/изход, с интервал на запис на данни от 15 минути; прецизно регулиране на налягането в мрежите; създаване на ГИС.</w:t>
      </w:r>
    </w:p>
    <w:p w:rsidR="00CC6EBC" w:rsidRPr="00C60075" w:rsidRDefault="00CC6EBC" w:rsidP="006E2BD2">
      <w:pPr>
        <w:pStyle w:val="NoSpacing1"/>
        <w:ind w:firstLine="630"/>
        <w:jc w:val="both"/>
        <w:rPr>
          <w:rFonts w:ascii="Times New Roman" w:eastAsia="Times New Roman" w:hAnsi="Times New Roman"/>
          <w:sz w:val="28"/>
          <w:szCs w:val="28"/>
          <w:lang w:val="en-US"/>
        </w:rPr>
      </w:pPr>
      <w:r w:rsidRPr="00C60075">
        <w:rPr>
          <w:rFonts w:ascii="Times New Roman" w:eastAsia="Times New Roman" w:hAnsi="Times New Roman"/>
          <w:sz w:val="28"/>
          <w:szCs w:val="28"/>
        </w:rPr>
        <w:t>За подобряване ефективността на работата на канализационната мрежа е необходимо да се извърши обследване и изработване на хидравличен модел; периодично извършване на профилактика иа каналите; подмяна на канали със структурни промени или недостатъчна проводимост.</w:t>
      </w:r>
    </w:p>
    <w:p w:rsidR="00CC6EBC" w:rsidRPr="00C60075" w:rsidRDefault="00CC6EBC" w:rsidP="006E2BD2">
      <w:pPr>
        <w:pStyle w:val="NoSpacing1"/>
        <w:ind w:firstLine="630"/>
        <w:jc w:val="both"/>
        <w:rPr>
          <w:rFonts w:ascii="Times New Roman" w:eastAsia="Times New Roman" w:hAnsi="Times New Roman"/>
          <w:sz w:val="28"/>
          <w:szCs w:val="28"/>
          <w:lang w:val="en-US"/>
        </w:rPr>
      </w:pPr>
      <w:r w:rsidRPr="00C60075">
        <w:rPr>
          <w:rFonts w:ascii="Times New Roman" w:eastAsia="Times New Roman" w:hAnsi="Times New Roman"/>
          <w:sz w:val="28"/>
          <w:szCs w:val="28"/>
        </w:rPr>
        <w:t>За подобряване качеството на отпадъчните води трябва да се поддържат в изправност съоръженията на ПСОВ, да се подменят или отремонтират повредените елементи от оборудването; да се изпълнява стриктно технологията на работа на ПСОВ; да се извършва мониторинг съобразно изискванията по Разрешителните за заустване на отпадъчни води.</w:t>
      </w:r>
    </w:p>
    <w:p w:rsidR="00CC6EBC" w:rsidRPr="00C60075" w:rsidRDefault="00CC6EBC" w:rsidP="006E2BD2">
      <w:pPr>
        <w:pStyle w:val="NoSpacing1"/>
        <w:ind w:firstLine="630"/>
        <w:jc w:val="both"/>
        <w:rPr>
          <w:rFonts w:ascii="Times New Roman" w:eastAsia="Times New Roman" w:hAnsi="Times New Roman"/>
          <w:sz w:val="28"/>
          <w:szCs w:val="28"/>
          <w:lang w:val="en-US"/>
        </w:rPr>
      </w:pPr>
      <w:r w:rsidRPr="00C60075">
        <w:rPr>
          <w:rFonts w:ascii="Times New Roman" w:eastAsia="Times New Roman" w:hAnsi="Times New Roman"/>
          <w:sz w:val="28"/>
          <w:szCs w:val="28"/>
        </w:rPr>
        <w:t>Оползотворяването на утайките ще се извършва съгласно разработената Програма за управление на утайките формирани при пречистване на отпадъчните води в област Велико Търново до 20</w:t>
      </w:r>
      <w:r w:rsidR="00D307BA" w:rsidRPr="00C60075">
        <w:rPr>
          <w:rFonts w:ascii="Times New Roman" w:eastAsia="Times New Roman" w:hAnsi="Times New Roman"/>
          <w:sz w:val="28"/>
          <w:szCs w:val="28"/>
        </w:rPr>
        <w:t>26</w:t>
      </w:r>
      <w:r w:rsidRPr="00C60075">
        <w:rPr>
          <w:rFonts w:ascii="Times New Roman" w:eastAsia="Times New Roman" w:hAnsi="Times New Roman"/>
          <w:sz w:val="28"/>
          <w:szCs w:val="28"/>
        </w:rPr>
        <w:t xml:space="preserve"> г. Към настоящия момент за заложените </w:t>
      </w:r>
      <w:r w:rsidRPr="00C60075">
        <w:rPr>
          <w:rFonts w:ascii="Times New Roman" w:eastAsia="Times New Roman" w:hAnsi="Times New Roman"/>
          <w:sz w:val="28"/>
          <w:szCs w:val="28"/>
        </w:rPr>
        <w:lastRenderedPageBreak/>
        <w:t>принципи и основни насоки в програмата няма промяна и Дружеството спазва разписаното в програмата, както и насоките за бъдещо развитие на алтернативни възможности, актуални решение с нови технологии и др. Програмата за оползотворяване на генериран</w:t>
      </w:r>
      <w:r w:rsidR="00D307BA" w:rsidRPr="00C60075">
        <w:rPr>
          <w:rFonts w:ascii="Times New Roman" w:eastAsia="Times New Roman" w:hAnsi="Times New Roman"/>
          <w:sz w:val="28"/>
          <w:szCs w:val="28"/>
        </w:rPr>
        <w:t>ата през регулаторния период 2022</w:t>
      </w:r>
      <w:r w:rsidRPr="00C60075">
        <w:rPr>
          <w:rFonts w:ascii="Times New Roman" w:eastAsia="Times New Roman" w:hAnsi="Times New Roman"/>
          <w:sz w:val="28"/>
          <w:szCs w:val="28"/>
        </w:rPr>
        <w:t>-202</w:t>
      </w:r>
      <w:r w:rsidR="00D307BA" w:rsidRPr="00C60075">
        <w:rPr>
          <w:rFonts w:ascii="Times New Roman" w:eastAsia="Times New Roman" w:hAnsi="Times New Roman"/>
          <w:sz w:val="28"/>
          <w:szCs w:val="28"/>
        </w:rPr>
        <w:t>6</w:t>
      </w:r>
      <w:r w:rsidRPr="00C60075">
        <w:rPr>
          <w:rFonts w:ascii="Times New Roman" w:eastAsia="Times New Roman" w:hAnsi="Times New Roman"/>
          <w:sz w:val="28"/>
          <w:szCs w:val="28"/>
        </w:rPr>
        <w:t xml:space="preserve"> г. утайка е приложена по години и количества в Бизнес плана за регулаторен период 20</w:t>
      </w:r>
      <w:r w:rsidR="00D307BA" w:rsidRPr="00C60075">
        <w:rPr>
          <w:rFonts w:ascii="Times New Roman" w:eastAsia="Times New Roman" w:hAnsi="Times New Roman"/>
          <w:sz w:val="28"/>
          <w:szCs w:val="28"/>
        </w:rPr>
        <w:t>22</w:t>
      </w:r>
      <w:r w:rsidRPr="00C60075">
        <w:rPr>
          <w:rFonts w:ascii="Times New Roman" w:eastAsia="Times New Roman" w:hAnsi="Times New Roman"/>
          <w:sz w:val="28"/>
          <w:szCs w:val="28"/>
        </w:rPr>
        <w:t>-202</w:t>
      </w:r>
      <w:r w:rsidR="00D307BA" w:rsidRPr="00C60075">
        <w:rPr>
          <w:rFonts w:ascii="Times New Roman" w:eastAsia="Times New Roman" w:hAnsi="Times New Roman"/>
          <w:sz w:val="28"/>
          <w:szCs w:val="28"/>
        </w:rPr>
        <w:t>6</w:t>
      </w:r>
      <w:r w:rsidRPr="00C60075">
        <w:rPr>
          <w:rFonts w:ascii="Times New Roman" w:eastAsia="Times New Roman" w:hAnsi="Times New Roman"/>
          <w:sz w:val="28"/>
          <w:szCs w:val="28"/>
        </w:rPr>
        <w:t xml:space="preserve"> г. за дейността на „ВиК Йовковци" ООД, гр. Велико Търново. </w:t>
      </w:r>
    </w:p>
    <w:p w:rsidR="00CC6EBC" w:rsidRPr="00C60075" w:rsidRDefault="00CC6EBC" w:rsidP="006E2BD2">
      <w:pPr>
        <w:pStyle w:val="NoSpacing1"/>
        <w:ind w:firstLine="630"/>
        <w:jc w:val="both"/>
        <w:rPr>
          <w:rFonts w:ascii="Times New Roman" w:eastAsia="Times New Roman" w:hAnsi="Times New Roman"/>
          <w:sz w:val="28"/>
          <w:szCs w:val="28"/>
          <w:lang w:val="en-US"/>
        </w:rPr>
      </w:pPr>
      <w:r w:rsidRPr="00C60075">
        <w:rPr>
          <w:rFonts w:ascii="Times New Roman" w:eastAsia="Times New Roman" w:hAnsi="Times New Roman"/>
          <w:sz w:val="28"/>
          <w:szCs w:val="28"/>
        </w:rPr>
        <w:t>Работата по подобряване на събираемостта ще се извръшва в следните направления: оптимизиране на механизма за събиране, актуализиране на специализираната система за мониторинг на дейността по събиране на вземанията, стартиране интензивна уведомително-предупредителна процедура за събиране на просрочени вземания и т. н.</w:t>
      </w:r>
    </w:p>
    <w:p w:rsidR="00CC6EBC" w:rsidRPr="00C60075" w:rsidRDefault="00CC6EBC" w:rsidP="006E2BD2">
      <w:pPr>
        <w:pStyle w:val="NoSpacing1"/>
        <w:ind w:firstLine="630"/>
        <w:jc w:val="both"/>
        <w:rPr>
          <w:rFonts w:ascii="Times New Roman" w:eastAsia="Times New Roman" w:hAnsi="Times New Roman"/>
          <w:sz w:val="28"/>
          <w:szCs w:val="28"/>
          <w:lang w:val="en-US"/>
        </w:rPr>
      </w:pPr>
      <w:r w:rsidRPr="00C60075">
        <w:rPr>
          <w:rFonts w:ascii="Times New Roman" w:eastAsia="Times New Roman" w:hAnsi="Times New Roman"/>
          <w:sz w:val="28"/>
          <w:szCs w:val="28"/>
        </w:rPr>
        <w:t>За осигуряване на точност и достоверност на измерването на водата за търговски плащания е необходима първоначална (преди монтиране) и последваща периодична проверка на водомерите. Съгласно нормативните документи (Закона за измерванията) е задължителна периодичната проверка на водомерите на СВО. Водомери, които са отпаднали от Регистъра на одобрените за използване типове средства за измерване подлежат на подмяна с нови, за което се предвижда закупуване на нови водомери от одобрен тип.</w:t>
      </w:r>
    </w:p>
    <w:p w:rsidR="00CC6EBC" w:rsidRPr="00C60075" w:rsidRDefault="00CC6EBC" w:rsidP="00C60075">
      <w:pPr>
        <w:pStyle w:val="NoSpacing1"/>
        <w:jc w:val="both"/>
        <w:rPr>
          <w:rFonts w:ascii="Times New Roman" w:eastAsia="Times New Roman" w:hAnsi="Times New Roman"/>
          <w:sz w:val="28"/>
          <w:szCs w:val="28"/>
        </w:rPr>
      </w:pPr>
    </w:p>
    <w:p w:rsidR="00CC6EBC" w:rsidRPr="00C60075" w:rsidRDefault="00CC6EBC" w:rsidP="000E60CC">
      <w:pPr>
        <w:pStyle w:val="NoSpacing1"/>
        <w:numPr>
          <w:ilvl w:val="0"/>
          <w:numId w:val="16"/>
        </w:numPr>
        <w:ind w:firstLine="450"/>
        <w:jc w:val="both"/>
        <w:rPr>
          <w:rFonts w:ascii="Times New Roman" w:eastAsia="Times New Roman" w:hAnsi="Times New Roman"/>
          <w:sz w:val="28"/>
          <w:szCs w:val="28"/>
          <w:lang w:val="en-US"/>
        </w:rPr>
      </w:pPr>
      <w:r w:rsidRPr="00C60075">
        <w:rPr>
          <w:rFonts w:ascii="Times New Roman" w:eastAsia="Times New Roman" w:hAnsi="Times New Roman"/>
          <w:iCs/>
          <w:sz w:val="28"/>
          <w:szCs w:val="28"/>
        </w:rPr>
        <w:t>Представяне на настоящата работа/проекти</w:t>
      </w:r>
    </w:p>
    <w:p w:rsidR="00CC6EBC" w:rsidRPr="00C60075" w:rsidRDefault="00CC6EBC" w:rsidP="00C60075">
      <w:pPr>
        <w:pStyle w:val="NoSpacing1"/>
        <w:jc w:val="both"/>
        <w:rPr>
          <w:rFonts w:ascii="Times New Roman" w:eastAsia="Times New Roman" w:hAnsi="Times New Roman"/>
          <w:sz w:val="28"/>
          <w:szCs w:val="28"/>
          <w:lang w:val="en-US"/>
        </w:rPr>
      </w:pPr>
    </w:p>
    <w:p w:rsidR="00CC6EBC" w:rsidRPr="00C60075" w:rsidRDefault="00CC6EBC" w:rsidP="006E2BD2">
      <w:pPr>
        <w:pStyle w:val="NoSpacing1"/>
        <w:ind w:firstLine="708"/>
        <w:jc w:val="both"/>
        <w:rPr>
          <w:rFonts w:ascii="Times New Roman" w:eastAsia="Times New Roman" w:hAnsi="Times New Roman"/>
          <w:sz w:val="28"/>
          <w:szCs w:val="28"/>
          <w:lang w:val="en-US"/>
        </w:rPr>
      </w:pPr>
      <w:r w:rsidRPr="00C60075">
        <w:rPr>
          <w:rFonts w:ascii="Times New Roman" w:eastAsia="Times New Roman" w:hAnsi="Times New Roman"/>
          <w:sz w:val="28"/>
          <w:szCs w:val="28"/>
        </w:rPr>
        <w:t>В инвестиционната програма на Бизнес плана за развитие на дейността на „ВиК Йовковци" ООД, гр. Велико Търново</w:t>
      </w:r>
      <w:r w:rsidR="00075D05" w:rsidRPr="00C60075">
        <w:rPr>
          <w:rFonts w:ascii="Times New Roman" w:eastAsia="Times New Roman" w:hAnsi="Times New Roman"/>
          <w:sz w:val="28"/>
          <w:szCs w:val="28"/>
        </w:rPr>
        <w:t xml:space="preserve"> за периода 20</w:t>
      </w:r>
      <w:r w:rsidR="00075D05" w:rsidRPr="00C60075">
        <w:rPr>
          <w:rFonts w:ascii="Times New Roman" w:eastAsia="Times New Roman" w:hAnsi="Times New Roman"/>
          <w:sz w:val="28"/>
          <w:szCs w:val="28"/>
          <w:lang w:val="en-US"/>
        </w:rPr>
        <w:t>22</w:t>
      </w:r>
      <w:r w:rsidRPr="00C60075">
        <w:rPr>
          <w:rFonts w:ascii="Times New Roman" w:eastAsia="Times New Roman" w:hAnsi="Times New Roman"/>
          <w:sz w:val="28"/>
          <w:szCs w:val="28"/>
        </w:rPr>
        <w:t>-202</w:t>
      </w:r>
      <w:r w:rsidR="00075D05" w:rsidRPr="00C60075">
        <w:rPr>
          <w:rFonts w:ascii="Times New Roman" w:eastAsia="Times New Roman" w:hAnsi="Times New Roman"/>
          <w:sz w:val="28"/>
          <w:szCs w:val="28"/>
          <w:lang w:val="en-US"/>
        </w:rPr>
        <w:t>6</w:t>
      </w:r>
      <w:r w:rsidRPr="00C60075">
        <w:rPr>
          <w:rFonts w:ascii="Times New Roman" w:eastAsia="Times New Roman" w:hAnsi="Times New Roman"/>
          <w:sz w:val="28"/>
          <w:szCs w:val="28"/>
        </w:rPr>
        <w:t xml:space="preserve"> г. за услугата доставяне на вода на потребителите с цел намаляване загубите на вода са предвидени средства за реконструкция на част от довеждащите водопроводи и вътрешните водопроводни мрежи. Същите са определени на база състоянието на водопроводните мрежи след анализ на авариите по съоръженията, типа на авариите с висок процент на загубите на вода. </w:t>
      </w:r>
    </w:p>
    <w:p w:rsidR="00CC6EBC" w:rsidRPr="00C60075" w:rsidRDefault="00CC6EBC" w:rsidP="006E2BD2">
      <w:pPr>
        <w:pStyle w:val="NoSpacing1"/>
        <w:ind w:firstLine="708"/>
        <w:jc w:val="both"/>
        <w:rPr>
          <w:rFonts w:ascii="Times New Roman" w:eastAsia="Times New Roman" w:hAnsi="Times New Roman"/>
          <w:sz w:val="28"/>
          <w:szCs w:val="28"/>
          <w:lang w:val="en-US"/>
        </w:rPr>
      </w:pPr>
      <w:r w:rsidRPr="00C60075">
        <w:rPr>
          <w:rFonts w:ascii="Times New Roman" w:eastAsia="Times New Roman" w:hAnsi="Times New Roman"/>
          <w:sz w:val="28"/>
          <w:szCs w:val="28"/>
        </w:rPr>
        <w:t>С цел намаляване потреблението на ел. енергия и подобряване ефективността на водоснабдителните системи се предвиждат средства за подмяна на помпи в основни помпени станции с по-ниско енергоемки помпи, работещи с по-висок КПД, както и модернизацация на ел. табла с ниско напрежение. За оптимизиране работата на системите и намаляване загубите на вода от преливане се предвиждат инвестиции за изграждане на АСУ във водоснабдителни системи с висок процент загуби на вода.</w:t>
      </w:r>
    </w:p>
    <w:p w:rsidR="00CC6EBC" w:rsidRPr="00C60075" w:rsidRDefault="00CC6EBC" w:rsidP="006E2BD2">
      <w:pPr>
        <w:pStyle w:val="NoSpacing1"/>
        <w:ind w:firstLine="708"/>
        <w:jc w:val="both"/>
        <w:rPr>
          <w:rFonts w:ascii="Times New Roman" w:eastAsia="Times New Roman" w:hAnsi="Times New Roman"/>
          <w:spacing w:val="-3"/>
          <w:sz w:val="28"/>
          <w:szCs w:val="28"/>
        </w:rPr>
      </w:pPr>
      <w:r w:rsidRPr="00C60075">
        <w:rPr>
          <w:rFonts w:ascii="Times New Roman" w:eastAsia="Times New Roman" w:hAnsi="Times New Roman"/>
          <w:sz w:val="28"/>
          <w:szCs w:val="28"/>
        </w:rPr>
        <w:t>Предвидените средства за СКАДА са за ремонт на съществуващата система или изграждане на нови АСУВ за осъществява автоматизирания процес на водоснабдяване чрез работа в режим на автономно управление, при което в отделни водоснабдителни системи, апаратурата в дадена помпена станция регулира напълването на напорните водоеми.</w:t>
      </w:r>
      <w:r w:rsidRPr="00C60075">
        <w:rPr>
          <w:rFonts w:ascii="Times New Roman" w:eastAsia="Times New Roman" w:hAnsi="Times New Roman"/>
          <w:spacing w:val="-3"/>
          <w:sz w:val="28"/>
          <w:szCs w:val="28"/>
        </w:rPr>
        <w:t xml:space="preserve"> </w:t>
      </w:r>
    </w:p>
    <w:p w:rsidR="00CC6EBC" w:rsidRPr="00C60075" w:rsidRDefault="00CC6EBC" w:rsidP="006E2BD2">
      <w:pPr>
        <w:pStyle w:val="NoSpacing1"/>
        <w:ind w:firstLine="708"/>
        <w:jc w:val="both"/>
        <w:rPr>
          <w:rFonts w:ascii="Times New Roman" w:eastAsia="Times New Roman" w:hAnsi="Times New Roman"/>
          <w:sz w:val="28"/>
          <w:szCs w:val="28"/>
          <w:lang w:val="en-US"/>
        </w:rPr>
      </w:pPr>
      <w:r w:rsidRPr="00C60075">
        <w:rPr>
          <w:rFonts w:ascii="Times New Roman" w:eastAsia="Times New Roman" w:hAnsi="Times New Roman"/>
          <w:sz w:val="28"/>
          <w:szCs w:val="28"/>
        </w:rPr>
        <w:t>Във връзка със Закона за водите и Наредба № 3 за условията и реда за проучване, проектиране, утвърждаване и експлоатация на санитарно-охранителните зони около водоизточниците в инвестиционната програма е заложено възлагане за проектиране и учредяване на СОЗ на подземни водоизточници.</w:t>
      </w:r>
    </w:p>
    <w:p w:rsidR="00CC6EBC" w:rsidRPr="00C60075" w:rsidRDefault="00CC6EBC" w:rsidP="006E2BD2">
      <w:pPr>
        <w:pStyle w:val="NoSpacing1"/>
        <w:ind w:firstLine="708"/>
        <w:jc w:val="both"/>
        <w:rPr>
          <w:rFonts w:ascii="Times New Roman" w:eastAsia="Times New Roman" w:hAnsi="Times New Roman"/>
          <w:sz w:val="28"/>
          <w:szCs w:val="28"/>
          <w:lang w:val="en-US"/>
        </w:rPr>
      </w:pPr>
      <w:r w:rsidRPr="00C60075">
        <w:rPr>
          <w:rFonts w:ascii="Times New Roman" w:eastAsia="Times New Roman" w:hAnsi="Times New Roman"/>
          <w:sz w:val="28"/>
          <w:szCs w:val="28"/>
        </w:rPr>
        <w:lastRenderedPageBreak/>
        <w:t>Предвидени са средства за монтиране на разходомерни устройства на вход ВС и за зониране и контролно измерване на вход водомерни зони. С това се планува подобряване на контрола и управление на ВС, на налягането, намаляване на загубите. Плануваните средства ще осигурят изпълнението на определеното ниво до 202</w:t>
      </w:r>
      <w:r w:rsidR="00D307BA" w:rsidRPr="00C60075">
        <w:rPr>
          <w:rFonts w:ascii="Times New Roman" w:eastAsia="Times New Roman" w:hAnsi="Times New Roman"/>
          <w:sz w:val="28"/>
          <w:szCs w:val="28"/>
        </w:rPr>
        <w:t>6</w:t>
      </w:r>
      <w:r w:rsidRPr="00C60075">
        <w:rPr>
          <w:rFonts w:ascii="Times New Roman" w:eastAsia="Times New Roman" w:hAnsi="Times New Roman"/>
          <w:sz w:val="28"/>
          <w:szCs w:val="28"/>
        </w:rPr>
        <w:t xml:space="preserve"> г. на показателите за качество.</w:t>
      </w:r>
    </w:p>
    <w:p w:rsidR="00CC6EBC" w:rsidRPr="00C60075" w:rsidRDefault="00CC6EBC" w:rsidP="006E2BD2">
      <w:pPr>
        <w:pStyle w:val="NoSpacing1"/>
        <w:ind w:firstLine="708"/>
        <w:jc w:val="both"/>
        <w:rPr>
          <w:rFonts w:ascii="Times New Roman" w:eastAsia="Times New Roman" w:hAnsi="Times New Roman"/>
          <w:sz w:val="28"/>
          <w:szCs w:val="28"/>
          <w:lang w:val="en-US"/>
        </w:rPr>
      </w:pPr>
      <w:r w:rsidRPr="00C60075">
        <w:rPr>
          <w:rFonts w:ascii="Times New Roman" w:eastAsia="Times New Roman" w:hAnsi="Times New Roman"/>
          <w:sz w:val="28"/>
          <w:szCs w:val="28"/>
        </w:rPr>
        <w:t>Предвидени са средства за поддържане акредитацията на лабораторията за питейни води.</w:t>
      </w:r>
    </w:p>
    <w:p w:rsidR="00CC6EBC" w:rsidRPr="00C60075" w:rsidRDefault="00CC6EBC" w:rsidP="006E2BD2">
      <w:pPr>
        <w:pStyle w:val="NoSpacing1"/>
        <w:ind w:firstLine="708"/>
        <w:jc w:val="both"/>
        <w:rPr>
          <w:rFonts w:ascii="Times New Roman" w:eastAsia="Times New Roman" w:hAnsi="Times New Roman"/>
          <w:sz w:val="28"/>
          <w:szCs w:val="28"/>
          <w:lang w:val="en-US"/>
        </w:rPr>
      </w:pPr>
      <w:r w:rsidRPr="00C60075">
        <w:rPr>
          <w:rFonts w:ascii="Times New Roman" w:eastAsia="Times New Roman" w:hAnsi="Times New Roman"/>
          <w:sz w:val="28"/>
          <w:szCs w:val="28"/>
        </w:rPr>
        <w:t>Планирани в инвестиционната програма са водомери за подмяна на нови СВО и сгради етажна собственост.</w:t>
      </w:r>
    </w:p>
    <w:p w:rsidR="00CC6EBC" w:rsidRPr="00C60075" w:rsidRDefault="00CC6EBC" w:rsidP="006E2BD2">
      <w:pPr>
        <w:pStyle w:val="NoSpacing1"/>
        <w:ind w:firstLine="708"/>
        <w:jc w:val="both"/>
        <w:rPr>
          <w:rFonts w:ascii="Times New Roman" w:eastAsia="Times New Roman" w:hAnsi="Times New Roman"/>
          <w:sz w:val="28"/>
          <w:szCs w:val="28"/>
          <w:lang w:val="en-US"/>
        </w:rPr>
      </w:pPr>
      <w:r w:rsidRPr="00C60075">
        <w:rPr>
          <w:rFonts w:ascii="Times New Roman" w:eastAsia="Times New Roman" w:hAnsi="Times New Roman"/>
          <w:sz w:val="28"/>
          <w:szCs w:val="28"/>
        </w:rPr>
        <w:t>В инвестиционната програма по услугата отвеждане на отпадъчните води се предвиждат частични реконструкции на клонове от уличните канализационни мрежи, при които е установен малък наклон на полагане, което от своя страна води до много чести запушвания на тръбите, както и подмяна на участъци с пропаднали и изместени тръби. Поради промяна застрояването на населените места през последните години се предвижда и частична реконструкция на клонове с недостатъчна проводимост.</w:t>
      </w:r>
    </w:p>
    <w:p w:rsidR="00CC6EBC" w:rsidRPr="00C60075" w:rsidRDefault="00CC6EBC" w:rsidP="006E2BD2">
      <w:pPr>
        <w:pStyle w:val="NoSpacing1"/>
        <w:ind w:firstLine="708"/>
        <w:jc w:val="both"/>
        <w:rPr>
          <w:rFonts w:ascii="Times New Roman" w:eastAsia="Times New Roman" w:hAnsi="Times New Roman"/>
          <w:sz w:val="28"/>
          <w:szCs w:val="28"/>
          <w:lang w:val="en-US"/>
        </w:rPr>
      </w:pPr>
      <w:r w:rsidRPr="00C60075">
        <w:rPr>
          <w:rFonts w:ascii="Times New Roman" w:eastAsia="Times New Roman" w:hAnsi="Times New Roman"/>
          <w:sz w:val="28"/>
          <w:szCs w:val="28"/>
        </w:rPr>
        <w:t>Необходимостта от подмяна на автомобили и основни ремонти на съществуващите е в резултат от факта, че основната част от наличния автопарк е на висока средна възраст и е възможно да доведе до недостатъчен като брой отделни единици, поради разширяване обема и обхвата на пречистване на водите в отделните населени места.</w:t>
      </w:r>
    </w:p>
    <w:p w:rsidR="00CC6EBC" w:rsidRPr="00C60075" w:rsidRDefault="00CC6EBC" w:rsidP="006E2BD2">
      <w:pPr>
        <w:pStyle w:val="NoSpacing1"/>
        <w:ind w:firstLine="708"/>
        <w:jc w:val="both"/>
        <w:rPr>
          <w:rFonts w:ascii="Times New Roman" w:eastAsia="Times New Roman" w:hAnsi="Times New Roman"/>
          <w:sz w:val="28"/>
          <w:szCs w:val="28"/>
          <w:lang w:val="en-US"/>
        </w:rPr>
      </w:pPr>
      <w:r w:rsidRPr="00C60075">
        <w:rPr>
          <w:rFonts w:ascii="Times New Roman" w:eastAsia="Times New Roman" w:hAnsi="Times New Roman"/>
          <w:sz w:val="28"/>
          <w:szCs w:val="28"/>
        </w:rPr>
        <w:t>В инвестиционната програма са заложени разходи за доставка на оборудване (кранове, хидранти, помпи, водомери и др.), за автоматизиране на производствените процеси (СКАДА), за закупуване на лиценз за специализиран софтуер за създаване на ГИС, за външни услуги по учредяване на санитарно-охранителни зони, за рехабилитиране и разширение на външни водопроводи, за капиталови ремонти, както и за закупуване на нови товарни и специализирани автомобили за услугите отвеждане и пречистване на отпадъчните води, и др.</w:t>
      </w:r>
    </w:p>
    <w:p w:rsidR="00CC6EBC" w:rsidRPr="00C60075" w:rsidRDefault="00CC6EBC" w:rsidP="00C60075">
      <w:pPr>
        <w:pStyle w:val="NoSpacing1"/>
        <w:rPr>
          <w:rFonts w:ascii="Times New Roman" w:eastAsia="Times New Roman" w:hAnsi="Times New Roman"/>
          <w:sz w:val="28"/>
          <w:szCs w:val="28"/>
          <w:lang w:val="en-US"/>
        </w:rPr>
      </w:pPr>
    </w:p>
    <w:tbl>
      <w:tblPr>
        <w:tblStyle w:val="TableGrid"/>
        <w:tblW w:w="9288" w:type="dxa"/>
        <w:tblInd w:w="378" w:type="dxa"/>
        <w:tblLook w:val="04A0" w:firstRow="1" w:lastRow="0" w:firstColumn="1" w:lastColumn="0" w:noHBand="0" w:noVBand="1"/>
      </w:tblPr>
      <w:tblGrid>
        <w:gridCol w:w="5868"/>
        <w:gridCol w:w="3420"/>
      </w:tblGrid>
      <w:tr w:rsidR="00CC6EBC" w:rsidRPr="006E2BD2" w:rsidTr="0036470E">
        <w:trPr>
          <w:trHeight w:val="495"/>
        </w:trPr>
        <w:tc>
          <w:tcPr>
            <w:tcW w:w="5868" w:type="dxa"/>
            <w:vMerge w:val="restart"/>
            <w:hideMark/>
          </w:tcPr>
          <w:p w:rsidR="00CC6EBC" w:rsidRPr="006E2BD2" w:rsidRDefault="00CC6EBC" w:rsidP="00C60075">
            <w:pPr>
              <w:pStyle w:val="NoSpacing1"/>
              <w:rPr>
                <w:rFonts w:ascii="Times New Roman" w:eastAsia="Times New Roman" w:hAnsi="Times New Roman"/>
                <w:b/>
                <w:bCs/>
                <w:sz w:val="24"/>
                <w:szCs w:val="24"/>
                <w:lang w:bidi="bg-BG"/>
              </w:rPr>
            </w:pPr>
          </w:p>
          <w:p w:rsidR="00CC6EBC" w:rsidRPr="006E2BD2" w:rsidRDefault="00CC6EBC" w:rsidP="00C60075">
            <w:pPr>
              <w:pStyle w:val="NoSpacing1"/>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Наименование</w:t>
            </w:r>
          </w:p>
        </w:tc>
        <w:tc>
          <w:tcPr>
            <w:tcW w:w="3420" w:type="dxa"/>
            <w:vMerge w:val="restart"/>
            <w:hideMark/>
          </w:tcPr>
          <w:p w:rsidR="00CC6EBC" w:rsidRPr="006E2BD2" w:rsidRDefault="00CC6EBC" w:rsidP="00C60075">
            <w:pPr>
              <w:pStyle w:val="NoSpacing1"/>
              <w:rPr>
                <w:rFonts w:ascii="Times New Roman" w:eastAsia="Times New Roman" w:hAnsi="Times New Roman"/>
                <w:b/>
                <w:bCs/>
                <w:sz w:val="24"/>
                <w:szCs w:val="24"/>
                <w:lang w:bidi="bg-BG"/>
              </w:rPr>
            </w:pPr>
          </w:p>
          <w:p w:rsidR="00CC6EBC" w:rsidRPr="006E2BD2" w:rsidRDefault="00CC6EBC" w:rsidP="00C60075">
            <w:pPr>
              <w:pStyle w:val="NoSpacing1"/>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 xml:space="preserve">Стойност на проекта </w:t>
            </w:r>
            <w:r w:rsidR="00075D05" w:rsidRPr="006E2BD2">
              <w:rPr>
                <w:rFonts w:ascii="Times New Roman" w:eastAsia="Times New Roman" w:hAnsi="Times New Roman"/>
                <w:b/>
                <w:bCs/>
                <w:sz w:val="24"/>
                <w:szCs w:val="24"/>
                <w:lang w:bidi="bg-BG"/>
              </w:rPr>
              <w:t>2022</w:t>
            </w:r>
            <w:r w:rsidRPr="006E2BD2">
              <w:rPr>
                <w:rFonts w:ascii="Times New Roman" w:eastAsia="Times New Roman" w:hAnsi="Times New Roman"/>
                <w:b/>
                <w:bCs/>
                <w:sz w:val="24"/>
                <w:szCs w:val="24"/>
                <w:lang w:bidi="bg-BG"/>
              </w:rPr>
              <w:t>-202</w:t>
            </w:r>
            <w:r w:rsidR="00075D05" w:rsidRPr="006E2BD2">
              <w:rPr>
                <w:rFonts w:ascii="Times New Roman" w:eastAsia="Times New Roman" w:hAnsi="Times New Roman"/>
                <w:b/>
                <w:bCs/>
                <w:sz w:val="24"/>
                <w:szCs w:val="24"/>
                <w:lang w:bidi="bg-BG"/>
              </w:rPr>
              <w:t>6</w:t>
            </w:r>
            <w:r w:rsidRPr="006E2BD2">
              <w:rPr>
                <w:rFonts w:ascii="Times New Roman" w:eastAsia="Times New Roman" w:hAnsi="Times New Roman"/>
                <w:b/>
                <w:bCs/>
                <w:sz w:val="24"/>
                <w:szCs w:val="24"/>
                <w:lang w:bidi="bg-BG"/>
              </w:rPr>
              <w:t xml:space="preserve"> (хил.лв.)</w:t>
            </w:r>
          </w:p>
        </w:tc>
      </w:tr>
      <w:tr w:rsidR="00CC6EBC" w:rsidRPr="006E2BD2" w:rsidTr="0036470E">
        <w:trPr>
          <w:trHeight w:val="322"/>
        </w:trPr>
        <w:tc>
          <w:tcPr>
            <w:tcW w:w="5868" w:type="dxa"/>
            <w:vMerge/>
            <w:hideMark/>
          </w:tcPr>
          <w:p w:rsidR="00CC6EBC" w:rsidRPr="006E2BD2" w:rsidRDefault="00CC6EBC" w:rsidP="00C60075">
            <w:pPr>
              <w:pStyle w:val="NoSpacing1"/>
              <w:rPr>
                <w:rFonts w:ascii="Times New Roman" w:eastAsia="Times New Roman" w:hAnsi="Times New Roman"/>
                <w:b/>
                <w:bCs/>
                <w:sz w:val="24"/>
                <w:szCs w:val="24"/>
                <w:lang w:bidi="bg-BG"/>
              </w:rPr>
            </w:pPr>
          </w:p>
        </w:tc>
        <w:tc>
          <w:tcPr>
            <w:tcW w:w="3420" w:type="dxa"/>
            <w:vMerge/>
            <w:hideMark/>
          </w:tcPr>
          <w:p w:rsidR="00CC6EBC" w:rsidRPr="006E2BD2" w:rsidRDefault="00CC6EBC" w:rsidP="00C60075">
            <w:pPr>
              <w:pStyle w:val="NoSpacing1"/>
              <w:rPr>
                <w:rFonts w:ascii="Times New Roman" w:eastAsia="Times New Roman" w:hAnsi="Times New Roman"/>
                <w:b/>
                <w:bCs/>
                <w:sz w:val="24"/>
                <w:szCs w:val="24"/>
                <w:lang w:bidi="bg-BG"/>
              </w:rPr>
            </w:pPr>
          </w:p>
        </w:tc>
      </w:tr>
      <w:tr w:rsidR="00CC6EBC" w:rsidRPr="006E2BD2" w:rsidTr="00F95B0F">
        <w:trPr>
          <w:trHeight w:val="517"/>
        </w:trPr>
        <w:tc>
          <w:tcPr>
            <w:tcW w:w="5868" w:type="dxa"/>
            <w:vAlign w:val="center"/>
            <w:hideMark/>
          </w:tcPr>
          <w:p w:rsidR="00CC6EBC" w:rsidRPr="006E2BD2" w:rsidRDefault="00CC6EBC" w:rsidP="00F95B0F">
            <w:pPr>
              <w:pStyle w:val="NoSpacing1"/>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ВОДОСНАБДЯВАНЕ:</w:t>
            </w:r>
          </w:p>
        </w:tc>
        <w:tc>
          <w:tcPr>
            <w:tcW w:w="3420" w:type="dxa"/>
            <w:noWrap/>
            <w:vAlign w:val="center"/>
            <w:hideMark/>
          </w:tcPr>
          <w:p w:rsidR="00CC6EBC" w:rsidRPr="006E2BD2" w:rsidRDefault="00075D05" w:rsidP="00F95B0F">
            <w:pPr>
              <w:pStyle w:val="NoSpacing1"/>
              <w:jc w:val="center"/>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13 892</w:t>
            </w:r>
          </w:p>
        </w:tc>
      </w:tr>
      <w:tr w:rsidR="00CC6EBC" w:rsidRPr="006E2BD2" w:rsidTr="00F95B0F">
        <w:trPr>
          <w:trHeight w:val="435"/>
        </w:trPr>
        <w:tc>
          <w:tcPr>
            <w:tcW w:w="5868" w:type="dxa"/>
            <w:vAlign w:val="center"/>
            <w:hideMark/>
          </w:tcPr>
          <w:p w:rsidR="00CC6EBC" w:rsidRPr="006E2BD2" w:rsidRDefault="00CC6EBC" w:rsidP="00F95B0F">
            <w:pPr>
              <w:pStyle w:val="NoSpacing1"/>
              <w:rPr>
                <w:rFonts w:ascii="Times New Roman" w:eastAsia="Times New Roman" w:hAnsi="Times New Roman"/>
                <w:sz w:val="24"/>
                <w:szCs w:val="24"/>
                <w:lang w:bidi="bg-BG"/>
              </w:rPr>
            </w:pPr>
            <w:r w:rsidRPr="006E2BD2">
              <w:rPr>
                <w:rFonts w:ascii="Times New Roman" w:eastAsia="Times New Roman" w:hAnsi="Times New Roman"/>
                <w:sz w:val="24"/>
                <w:szCs w:val="24"/>
                <w:lang w:bidi="bg-BG"/>
              </w:rPr>
              <w:t>Язовири</w:t>
            </w:r>
          </w:p>
        </w:tc>
        <w:tc>
          <w:tcPr>
            <w:tcW w:w="3420" w:type="dxa"/>
            <w:noWrap/>
            <w:vAlign w:val="center"/>
          </w:tcPr>
          <w:p w:rsidR="00CC6EBC" w:rsidRPr="006E2BD2" w:rsidRDefault="00075D05" w:rsidP="00F95B0F">
            <w:pPr>
              <w:pStyle w:val="NoSpacing1"/>
              <w:jc w:val="center"/>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90</w:t>
            </w:r>
          </w:p>
        </w:tc>
      </w:tr>
      <w:tr w:rsidR="00CC6EBC" w:rsidRPr="006E2BD2" w:rsidTr="00F95B0F">
        <w:trPr>
          <w:trHeight w:val="435"/>
        </w:trPr>
        <w:tc>
          <w:tcPr>
            <w:tcW w:w="5868" w:type="dxa"/>
            <w:vAlign w:val="center"/>
            <w:hideMark/>
          </w:tcPr>
          <w:p w:rsidR="00CC6EBC" w:rsidRPr="006E2BD2" w:rsidRDefault="00CC6EBC" w:rsidP="00F95B0F">
            <w:pPr>
              <w:pStyle w:val="NoSpacing1"/>
              <w:rPr>
                <w:rFonts w:ascii="Times New Roman" w:eastAsia="Times New Roman" w:hAnsi="Times New Roman"/>
                <w:sz w:val="24"/>
                <w:szCs w:val="24"/>
                <w:lang w:bidi="bg-BG"/>
              </w:rPr>
            </w:pPr>
            <w:r w:rsidRPr="006E2BD2">
              <w:rPr>
                <w:rFonts w:ascii="Times New Roman" w:eastAsia="Times New Roman" w:hAnsi="Times New Roman"/>
                <w:sz w:val="24"/>
                <w:szCs w:val="24"/>
                <w:lang w:bidi="bg-BG"/>
              </w:rPr>
              <w:t>Водоеми  и речни водохващания</w:t>
            </w:r>
          </w:p>
        </w:tc>
        <w:tc>
          <w:tcPr>
            <w:tcW w:w="3420" w:type="dxa"/>
            <w:noWrap/>
            <w:vAlign w:val="center"/>
          </w:tcPr>
          <w:p w:rsidR="00CC6EBC" w:rsidRPr="006E2BD2" w:rsidRDefault="00075D05" w:rsidP="00F95B0F">
            <w:pPr>
              <w:pStyle w:val="NoSpacing1"/>
              <w:jc w:val="center"/>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0</w:t>
            </w:r>
          </w:p>
        </w:tc>
      </w:tr>
      <w:tr w:rsidR="00CC6EBC" w:rsidRPr="006E2BD2" w:rsidTr="00F95B0F">
        <w:trPr>
          <w:trHeight w:val="435"/>
        </w:trPr>
        <w:tc>
          <w:tcPr>
            <w:tcW w:w="5868" w:type="dxa"/>
            <w:vAlign w:val="center"/>
            <w:hideMark/>
          </w:tcPr>
          <w:p w:rsidR="00CC6EBC" w:rsidRPr="006E2BD2" w:rsidRDefault="00CC6EBC" w:rsidP="00F95B0F">
            <w:pPr>
              <w:pStyle w:val="NoSpacing1"/>
              <w:rPr>
                <w:rFonts w:ascii="Times New Roman" w:eastAsia="Times New Roman" w:hAnsi="Times New Roman"/>
                <w:sz w:val="24"/>
                <w:szCs w:val="24"/>
                <w:lang w:bidi="bg-BG"/>
              </w:rPr>
            </w:pPr>
            <w:r w:rsidRPr="006E2BD2">
              <w:rPr>
                <w:rFonts w:ascii="Times New Roman" w:eastAsia="Times New Roman" w:hAnsi="Times New Roman"/>
                <w:sz w:val="24"/>
                <w:szCs w:val="24"/>
                <w:lang w:bidi="bg-BG"/>
              </w:rPr>
              <w:t>Сондажи и каптажи</w:t>
            </w:r>
          </w:p>
        </w:tc>
        <w:tc>
          <w:tcPr>
            <w:tcW w:w="3420" w:type="dxa"/>
            <w:noWrap/>
            <w:vAlign w:val="center"/>
          </w:tcPr>
          <w:p w:rsidR="00CC6EBC" w:rsidRPr="006E2BD2" w:rsidRDefault="00075D05" w:rsidP="00F95B0F">
            <w:pPr>
              <w:pStyle w:val="NoSpacing1"/>
              <w:jc w:val="center"/>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70</w:t>
            </w:r>
          </w:p>
        </w:tc>
      </w:tr>
      <w:tr w:rsidR="00CC6EBC" w:rsidRPr="006E2BD2" w:rsidTr="00F95B0F">
        <w:trPr>
          <w:trHeight w:val="435"/>
        </w:trPr>
        <w:tc>
          <w:tcPr>
            <w:tcW w:w="5868" w:type="dxa"/>
            <w:vAlign w:val="center"/>
            <w:hideMark/>
          </w:tcPr>
          <w:p w:rsidR="00CC6EBC" w:rsidRPr="006E2BD2" w:rsidRDefault="00CC6EBC" w:rsidP="00F95B0F">
            <w:pPr>
              <w:pStyle w:val="NoSpacing1"/>
              <w:rPr>
                <w:rFonts w:ascii="Times New Roman" w:eastAsia="Times New Roman" w:hAnsi="Times New Roman"/>
                <w:sz w:val="24"/>
                <w:szCs w:val="24"/>
                <w:lang w:bidi="bg-BG"/>
              </w:rPr>
            </w:pPr>
            <w:r w:rsidRPr="006E2BD2">
              <w:rPr>
                <w:rFonts w:ascii="Times New Roman" w:eastAsia="Times New Roman" w:hAnsi="Times New Roman"/>
                <w:sz w:val="24"/>
                <w:szCs w:val="24"/>
                <w:lang w:bidi="bg-BG"/>
              </w:rPr>
              <w:t>Санитарно-охранителни зони</w:t>
            </w:r>
          </w:p>
        </w:tc>
        <w:tc>
          <w:tcPr>
            <w:tcW w:w="3420" w:type="dxa"/>
            <w:noWrap/>
            <w:vAlign w:val="center"/>
          </w:tcPr>
          <w:p w:rsidR="00CC6EBC" w:rsidRPr="006E2BD2" w:rsidRDefault="00075D05" w:rsidP="00F95B0F">
            <w:pPr>
              <w:pStyle w:val="NoSpacing1"/>
              <w:jc w:val="center"/>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50</w:t>
            </w:r>
          </w:p>
        </w:tc>
      </w:tr>
      <w:tr w:rsidR="00CC6EBC" w:rsidRPr="006E2BD2" w:rsidTr="00F95B0F">
        <w:trPr>
          <w:trHeight w:val="510"/>
        </w:trPr>
        <w:tc>
          <w:tcPr>
            <w:tcW w:w="5868" w:type="dxa"/>
            <w:vAlign w:val="center"/>
            <w:hideMark/>
          </w:tcPr>
          <w:p w:rsidR="00CC6EBC" w:rsidRPr="006E2BD2" w:rsidRDefault="00CC6EBC" w:rsidP="00F95B0F">
            <w:pPr>
              <w:pStyle w:val="NoSpacing1"/>
              <w:rPr>
                <w:rFonts w:ascii="Times New Roman" w:eastAsia="Times New Roman" w:hAnsi="Times New Roman"/>
                <w:sz w:val="24"/>
                <w:szCs w:val="24"/>
                <w:lang w:bidi="bg-BG"/>
              </w:rPr>
            </w:pPr>
            <w:r w:rsidRPr="006E2BD2">
              <w:rPr>
                <w:rFonts w:ascii="Times New Roman" w:eastAsia="Times New Roman" w:hAnsi="Times New Roman"/>
                <w:sz w:val="24"/>
                <w:szCs w:val="24"/>
                <w:lang w:bidi="bg-BG"/>
              </w:rPr>
              <w:t>Довеждащи съоръжения</w:t>
            </w:r>
          </w:p>
        </w:tc>
        <w:tc>
          <w:tcPr>
            <w:tcW w:w="3420" w:type="dxa"/>
            <w:noWrap/>
            <w:vAlign w:val="center"/>
          </w:tcPr>
          <w:p w:rsidR="00CC6EBC" w:rsidRPr="006E2BD2" w:rsidRDefault="00075D05" w:rsidP="00F95B0F">
            <w:pPr>
              <w:pStyle w:val="NoSpacing1"/>
              <w:jc w:val="center"/>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2 630</w:t>
            </w:r>
          </w:p>
        </w:tc>
      </w:tr>
      <w:tr w:rsidR="00CC6EBC" w:rsidRPr="006E2BD2" w:rsidTr="00F95B0F">
        <w:trPr>
          <w:trHeight w:val="405"/>
        </w:trPr>
        <w:tc>
          <w:tcPr>
            <w:tcW w:w="5868" w:type="dxa"/>
            <w:vAlign w:val="center"/>
            <w:hideMark/>
          </w:tcPr>
          <w:p w:rsidR="00CC6EBC" w:rsidRPr="006E2BD2" w:rsidRDefault="00CC6EBC" w:rsidP="00F95B0F">
            <w:pPr>
              <w:pStyle w:val="NoSpacing1"/>
              <w:rPr>
                <w:rFonts w:ascii="Times New Roman" w:eastAsia="Times New Roman" w:hAnsi="Times New Roman"/>
                <w:sz w:val="24"/>
                <w:szCs w:val="24"/>
                <w:lang w:bidi="bg-BG"/>
              </w:rPr>
            </w:pPr>
            <w:r w:rsidRPr="006E2BD2">
              <w:rPr>
                <w:rFonts w:ascii="Times New Roman" w:eastAsia="Times New Roman" w:hAnsi="Times New Roman"/>
                <w:sz w:val="24"/>
                <w:szCs w:val="24"/>
                <w:lang w:bidi="bg-BG"/>
              </w:rPr>
              <w:t>Пречиствателни станции за питейни води</w:t>
            </w:r>
          </w:p>
        </w:tc>
        <w:tc>
          <w:tcPr>
            <w:tcW w:w="3420" w:type="dxa"/>
            <w:noWrap/>
            <w:vAlign w:val="center"/>
          </w:tcPr>
          <w:p w:rsidR="00CC6EBC" w:rsidRPr="006E2BD2" w:rsidRDefault="00075D05" w:rsidP="00F95B0F">
            <w:pPr>
              <w:pStyle w:val="NoSpacing1"/>
              <w:jc w:val="center"/>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70</w:t>
            </w:r>
          </w:p>
        </w:tc>
      </w:tr>
      <w:tr w:rsidR="00CC6EBC" w:rsidRPr="006E2BD2" w:rsidTr="00F95B0F">
        <w:trPr>
          <w:trHeight w:val="390"/>
        </w:trPr>
        <w:tc>
          <w:tcPr>
            <w:tcW w:w="5868" w:type="dxa"/>
            <w:vAlign w:val="center"/>
            <w:hideMark/>
          </w:tcPr>
          <w:p w:rsidR="00CC6EBC" w:rsidRPr="006E2BD2" w:rsidRDefault="00CC6EBC" w:rsidP="00F95B0F">
            <w:pPr>
              <w:pStyle w:val="NoSpacing1"/>
              <w:rPr>
                <w:rFonts w:ascii="Times New Roman" w:eastAsia="Times New Roman" w:hAnsi="Times New Roman"/>
                <w:sz w:val="24"/>
                <w:szCs w:val="24"/>
                <w:lang w:bidi="bg-BG"/>
              </w:rPr>
            </w:pPr>
            <w:r w:rsidRPr="006E2BD2">
              <w:rPr>
                <w:rFonts w:ascii="Times New Roman" w:eastAsia="Times New Roman" w:hAnsi="Times New Roman"/>
                <w:sz w:val="24"/>
                <w:szCs w:val="24"/>
                <w:lang w:bidi="bg-BG"/>
              </w:rPr>
              <w:t>Резервоари</w:t>
            </w:r>
          </w:p>
        </w:tc>
        <w:tc>
          <w:tcPr>
            <w:tcW w:w="3420" w:type="dxa"/>
            <w:noWrap/>
            <w:vAlign w:val="center"/>
          </w:tcPr>
          <w:p w:rsidR="00CC6EBC" w:rsidRPr="006E2BD2" w:rsidRDefault="00075D05" w:rsidP="00F95B0F">
            <w:pPr>
              <w:pStyle w:val="NoSpacing1"/>
              <w:jc w:val="center"/>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90</w:t>
            </w:r>
          </w:p>
        </w:tc>
      </w:tr>
      <w:tr w:rsidR="00CC6EBC" w:rsidRPr="006E2BD2" w:rsidTr="00F95B0F">
        <w:trPr>
          <w:trHeight w:val="390"/>
        </w:trPr>
        <w:tc>
          <w:tcPr>
            <w:tcW w:w="5868" w:type="dxa"/>
            <w:vAlign w:val="center"/>
            <w:hideMark/>
          </w:tcPr>
          <w:p w:rsidR="00CC6EBC" w:rsidRPr="006E2BD2" w:rsidRDefault="00CC6EBC" w:rsidP="00F95B0F">
            <w:pPr>
              <w:pStyle w:val="NoSpacing1"/>
              <w:rPr>
                <w:rFonts w:ascii="Times New Roman" w:eastAsia="Times New Roman" w:hAnsi="Times New Roman"/>
                <w:sz w:val="24"/>
                <w:szCs w:val="24"/>
                <w:lang w:bidi="bg-BG"/>
              </w:rPr>
            </w:pPr>
            <w:r w:rsidRPr="006E2BD2">
              <w:rPr>
                <w:rFonts w:ascii="Times New Roman" w:eastAsia="Times New Roman" w:hAnsi="Times New Roman"/>
                <w:sz w:val="24"/>
                <w:szCs w:val="24"/>
                <w:lang w:bidi="bg-BG"/>
              </w:rPr>
              <w:t>Хлораторни станциии</w:t>
            </w:r>
          </w:p>
        </w:tc>
        <w:tc>
          <w:tcPr>
            <w:tcW w:w="3420" w:type="dxa"/>
            <w:noWrap/>
            <w:vAlign w:val="center"/>
          </w:tcPr>
          <w:p w:rsidR="00CC6EBC" w:rsidRPr="006E2BD2" w:rsidRDefault="00075D05" w:rsidP="00F95B0F">
            <w:pPr>
              <w:pStyle w:val="NoSpacing1"/>
              <w:jc w:val="center"/>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50</w:t>
            </w:r>
          </w:p>
        </w:tc>
      </w:tr>
      <w:tr w:rsidR="00CC6EBC" w:rsidRPr="006E2BD2" w:rsidTr="00F95B0F">
        <w:trPr>
          <w:trHeight w:val="375"/>
        </w:trPr>
        <w:tc>
          <w:tcPr>
            <w:tcW w:w="5868" w:type="dxa"/>
            <w:vAlign w:val="center"/>
            <w:hideMark/>
          </w:tcPr>
          <w:p w:rsidR="00CC6EBC" w:rsidRPr="006E2BD2" w:rsidRDefault="00CC6EBC" w:rsidP="00F95B0F">
            <w:pPr>
              <w:pStyle w:val="NoSpacing1"/>
              <w:rPr>
                <w:rFonts w:ascii="Times New Roman" w:eastAsia="Times New Roman" w:hAnsi="Times New Roman"/>
                <w:sz w:val="24"/>
                <w:szCs w:val="24"/>
                <w:lang w:bidi="bg-BG"/>
              </w:rPr>
            </w:pPr>
            <w:r w:rsidRPr="006E2BD2">
              <w:rPr>
                <w:rFonts w:ascii="Times New Roman" w:eastAsia="Times New Roman" w:hAnsi="Times New Roman"/>
                <w:sz w:val="24"/>
                <w:szCs w:val="24"/>
                <w:lang w:bidi="bg-BG"/>
              </w:rPr>
              <w:t>Помпени станции</w:t>
            </w:r>
          </w:p>
        </w:tc>
        <w:tc>
          <w:tcPr>
            <w:tcW w:w="3420" w:type="dxa"/>
            <w:noWrap/>
            <w:vAlign w:val="center"/>
          </w:tcPr>
          <w:p w:rsidR="00CC6EBC" w:rsidRPr="006E2BD2" w:rsidRDefault="00075D05" w:rsidP="00F95B0F">
            <w:pPr>
              <w:pStyle w:val="NoSpacing1"/>
              <w:jc w:val="center"/>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170</w:t>
            </w:r>
          </w:p>
        </w:tc>
      </w:tr>
      <w:tr w:rsidR="00CC6EBC" w:rsidRPr="006E2BD2" w:rsidTr="00F95B0F">
        <w:trPr>
          <w:trHeight w:val="375"/>
        </w:trPr>
        <w:tc>
          <w:tcPr>
            <w:tcW w:w="5868" w:type="dxa"/>
            <w:vAlign w:val="center"/>
            <w:hideMark/>
          </w:tcPr>
          <w:p w:rsidR="00CC6EBC" w:rsidRPr="006E2BD2" w:rsidRDefault="00CC6EBC" w:rsidP="00F95B0F">
            <w:pPr>
              <w:pStyle w:val="NoSpacing1"/>
              <w:rPr>
                <w:rFonts w:ascii="Times New Roman" w:eastAsia="Times New Roman" w:hAnsi="Times New Roman"/>
                <w:sz w:val="24"/>
                <w:szCs w:val="24"/>
                <w:lang w:bidi="bg-BG"/>
              </w:rPr>
            </w:pPr>
            <w:r w:rsidRPr="006E2BD2">
              <w:rPr>
                <w:rFonts w:ascii="Times New Roman" w:eastAsia="Times New Roman" w:hAnsi="Times New Roman"/>
                <w:sz w:val="24"/>
                <w:szCs w:val="24"/>
                <w:lang w:bidi="bg-BG"/>
              </w:rPr>
              <w:lastRenderedPageBreak/>
              <w:t>Хидрофори</w:t>
            </w:r>
          </w:p>
        </w:tc>
        <w:tc>
          <w:tcPr>
            <w:tcW w:w="3420" w:type="dxa"/>
            <w:noWrap/>
            <w:vAlign w:val="center"/>
          </w:tcPr>
          <w:p w:rsidR="00CC6EBC" w:rsidRPr="006E2BD2" w:rsidRDefault="00075D05" w:rsidP="00F95B0F">
            <w:pPr>
              <w:pStyle w:val="NoSpacing1"/>
              <w:jc w:val="center"/>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1 200</w:t>
            </w:r>
          </w:p>
        </w:tc>
      </w:tr>
      <w:tr w:rsidR="00CC6EBC" w:rsidRPr="006E2BD2" w:rsidTr="00F95B0F">
        <w:trPr>
          <w:trHeight w:val="510"/>
        </w:trPr>
        <w:tc>
          <w:tcPr>
            <w:tcW w:w="5868" w:type="dxa"/>
            <w:vAlign w:val="center"/>
            <w:hideMark/>
          </w:tcPr>
          <w:p w:rsidR="00CC6EBC" w:rsidRPr="006E2BD2" w:rsidRDefault="00CC6EBC" w:rsidP="00F95B0F">
            <w:pPr>
              <w:pStyle w:val="NoSpacing1"/>
              <w:rPr>
                <w:rFonts w:ascii="Times New Roman" w:eastAsia="Times New Roman" w:hAnsi="Times New Roman"/>
                <w:sz w:val="24"/>
                <w:szCs w:val="24"/>
                <w:lang w:bidi="bg-BG"/>
              </w:rPr>
            </w:pPr>
            <w:r w:rsidRPr="006E2BD2">
              <w:rPr>
                <w:rFonts w:ascii="Times New Roman" w:eastAsia="Times New Roman" w:hAnsi="Times New Roman"/>
                <w:sz w:val="24"/>
                <w:szCs w:val="24"/>
                <w:lang w:bidi="bg-BG"/>
              </w:rPr>
              <w:t>Рехабилитация  и разширение на водопроводната мрежа над 10 м</w:t>
            </w:r>
          </w:p>
        </w:tc>
        <w:tc>
          <w:tcPr>
            <w:tcW w:w="3420" w:type="dxa"/>
            <w:noWrap/>
            <w:vAlign w:val="center"/>
          </w:tcPr>
          <w:p w:rsidR="00CC6EBC" w:rsidRPr="006E2BD2" w:rsidRDefault="00075D05" w:rsidP="00F95B0F">
            <w:pPr>
              <w:pStyle w:val="NoSpacing1"/>
              <w:jc w:val="center"/>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6 890</w:t>
            </w:r>
          </w:p>
        </w:tc>
      </w:tr>
      <w:tr w:rsidR="00CC6EBC" w:rsidRPr="006E2BD2" w:rsidTr="00F95B0F">
        <w:trPr>
          <w:trHeight w:val="390"/>
        </w:trPr>
        <w:tc>
          <w:tcPr>
            <w:tcW w:w="5868" w:type="dxa"/>
            <w:vAlign w:val="center"/>
            <w:hideMark/>
          </w:tcPr>
          <w:p w:rsidR="00CC6EBC" w:rsidRPr="006E2BD2" w:rsidRDefault="00CC6EBC" w:rsidP="00F95B0F">
            <w:pPr>
              <w:pStyle w:val="NoSpacing1"/>
              <w:rPr>
                <w:rFonts w:ascii="Times New Roman" w:eastAsia="Times New Roman" w:hAnsi="Times New Roman"/>
                <w:sz w:val="24"/>
                <w:szCs w:val="24"/>
                <w:lang w:bidi="bg-BG"/>
              </w:rPr>
            </w:pPr>
            <w:r w:rsidRPr="006E2BD2">
              <w:rPr>
                <w:rFonts w:ascii="Times New Roman" w:eastAsia="Times New Roman" w:hAnsi="Times New Roman"/>
                <w:sz w:val="24"/>
                <w:szCs w:val="24"/>
                <w:lang w:bidi="bg-BG"/>
              </w:rPr>
              <w:t>Сградни водопроводни отклонения</w:t>
            </w:r>
          </w:p>
        </w:tc>
        <w:tc>
          <w:tcPr>
            <w:tcW w:w="3420" w:type="dxa"/>
            <w:noWrap/>
            <w:vAlign w:val="center"/>
          </w:tcPr>
          <w:p w:rsidR="00CC6EBC" w:rsidRPr="006E2BD2" w:rsidRDefault="00075D05" w:rsidP="00F95B0F">
            <w:pPr>
              <w:pStyle w:val="NoSpacing1"/>
              <w:jc w:val="center"/>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280</w:t>
            </w:r>
          </w:p>
        </w:tc>
      </w:tr>
      <w:tr w:rsidR="00CC6EBC" w:rsidRPr="006E2BD2" w:rsidTr="00F95B0F">
        <w:trPr>
          <w:trHeight w:val="454"/>
        </w:trPr>
        <w:tc>
          <w:tcPr>
            <w:tcW w:w="5868" w:type="dxa"/>
            <w:vAlign w:val="center"/>
            <w:hideMark/>
          </w:tcPr>
          <w:p w:rsidR="00CC6EBC" w:rsidRPr="006E2BD2" w:rsidRDefault="00CC6EBC" w:rsidP="00F95B0F">
            <w:pPr>
              <w:pStyle w:val="NoSpacing1"/>
              <w:rPr>
                <w:rFonts w:ascii="Times New Roman" w:eastAsia="Times New Roman" w:hAnsi="Times New Roman"/>
                <w:sz w:val="24"/>
                <w:szCs w:val="24"/>
                <w:lang w:bidi="bg-BG"/>
              </w:rPr>
            </w:pPr>
            <w:r w:rsidRPr="006E2BD2">
              <w:rPr>
                <w:rFonts w:ascii="Times New Roman" w:eastAsia="Times New Roman" w:hAnsi="Times New Roman"/>
                <w:sz w:val="24"/>
                <w:szCs w:val="24"/>
                <w:lang w:bidi="bg-BG"/>
              </w:rPr>
              <w:t>Кранове и хидранти</w:t>
            </w:r>
          </w:p>
        </w:tc>
        <w:tc>
          <w:tcPr>
            <w:tcW w:w="3420" w:type="dxa"/>
            <w:noWrap/>
            <w:vAlign w:val="center"/>
          </w:tcPr>
          <w:p w:rsidR="00CC6EBC" w:rsidRPr="006E2BD2" w:rsidRDefault="00075D05" w:rsidP="00F95B0F">
            <w:pPr>
              <w:pStyle w:val="NoSpacing1"/>
              <w:jc w:val="center"/>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400</w:t>
            </w:r>
          </w:p>
        </w:tc>
      </w:tr>
      <w:tr w:rsidR="00CC6EBC" w:rsidRPr="006E2BD2" w:rsidTr="00F95B0F">
        <w:trPr>
          <w:trHeight w:val="417"/>
        </w:trPr>
        <w:tc>
          <w:tcPr>
            <w:tcW w:w="5868" w:type="dxa"/>
            <w:vAlign w:val="center"/>
            <w:hideMark/>
          </w:tcPr>
          <w:p w:rsidR="00CC6EBC" w:rsidRPr="006E2BD2" w:rsidRDefault="00CC6EBC" w:rsidP="00F95B0F">
            <w:pPr>
              <w:pStyle w:val="NoSpacing1"/>
              <w:rPr>
                <w:rFonts w:ascii="Times New Roman" w:eastAsia="Times New Roman" w:hAnsi="Times New Roman"/>
                <w:sz w:val="24"/>
                <w:szCs w:val="24"/>
                <w:lang w:bidi="bg-BG"/>
              </w:rPr>
            </w:pPr>
            <w:r w:rsidRPr="006E2BD2">
              <w:rPr>
                <w:rFonts w:ascii="Times New Roman" w:eastAsia="Times New Roman" w:hAnsi="Times New Roman"/>
                <w:sz w:val="24"/>
                <w:szCs w:val="24"/>
                <w:lang w:bidi="bg-BG"/>
              </w:rPr>
              <w:t>Измерване на вход  ВС</w:t>
            </w:r>
          </w:p>
        </w:tc>
        <w:tc>
          <w:tcPr>
            <w:tcW w:w="3420" w:type="dxa"/>
            <w:noWrap/>
            <w:vAlign w:val="center"/>
          </w:tcPr>
          <w:p w:rsidR="00CC6EBC" w:rsidRPr="006E2BD2" w:rsidRDefault="00075D05" w:rsidP="00F95B0F">
            <w:pPr>
              <w:pStyle w:val="NoSpacing1"/>
              <w:jc w:val="center"/>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200</w:t>
            </w:r>
          </w:p>
        </w:tc>
      </w:tr>
      <w:tr w:rsidR="00CC6EBC" w:rsidRPr="006E2BD2" w:rsidTr="00F95B0F">
        <w:trPr>
          <w:trHeight w:val="720"/>
        </w:trPr>
        <w:tc>
          <w:tcPr>
            <w:tcW w:w="5868" w:type="dxa"/>
            <w:vAlign w:val="center"/>
            <w:hideMark/>
          </w:tcPr>
          <w:p w:rsidR="00CC6EBC" w:rsidRPr="006E2BD2" w:rsidRDefault="00CC6EBC" w:rsidP="00F95B0F">
            <w:pPr>
              <w:pStyle w:val="NoSpacing1"/>
              <w:rPr>
                <w:rFonts w:ascii="Times New Roman" w:eastAsia="Times New Roman" w:hAnsi="Times New Roman"/>
                <w:sz w:val="24"/>
                <w:szCs w:val="24"/>
                <w:lang w:bidi="bg-BG"/>
              </w:rPr>
            </w:pPr>
            <w:r w:rsidRPr="006E2BD2">
              <w:rPr>
                <w:rFonts w:ascii="Times New Roman" w:eastAsia="Times New Roman" w:hAnsi="Times New Roman"/>
                <w:sz w:val="24"/>
                <w:szCs w:val="24"/>
                <w:lang w:bidi="bg-BG"/>
              </w:rPr>
              <w:t>Зониране  на водопроводната мрежа-контролно измерване</w:t>
            </w:r>
          </w:p>
        </w:tc>
        <w:tc>
          <w:tcPr>
            <w:tcW w:w="3420" w:type="dxa"/>
            <w:noWrap/>
            <w:vAlign w:val="center"/>
          </w:tcPr>
          <w:p w:rsidR="00CC6EBC" w:rsidRPr="006E2BD2" w:rsidRDefault="00075D05" w:rsidP="00F95B0F">
            <w:pPr>
              <w:pStyle w:val="NoSpacing1"/>
              <w:jc w:val="center"/>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260</w:t>
            </w:r>
          </w:p>
        </w:tc>
      </w:tr>
      <w:tr w:rsidR="00CC6EBC" w:rsidRPr="006E2BD2" w:rsidTr="00F95B0F">
        <w:trPr>
          <w:trHeight w:val="480"/>
        </w:trPr>
        <w:tc>
          <w:tcPr>
            <w:tcW w:w="5868" w:type="dxa"/>
            <w:vAlign w:val="center"/>
            <w:hideMark/>
          </w:tcPr>
          <w:p w:rsidR="00CC6EBC" w:rsidRPr="006E2BD2" w:rsidRDefault="00CC6EBC" w:rsidP="00F95B0F">
            <w:pPr>
              <w:pStyle w:val="NoSpacing1"/>
              <w:rPr>
                <w:rFonts w:ascii="Times New Roman" w:eastAsia="Times New Roman" w:hAnsi="Times New Roman"/>
                <w:sz w:val="24"/>
                <w:szCs w:val="24"/>
                <w:lang w:bidi="bg-BG"/>
              </w:rPr>
            </w:pPr>
            <w:r w:rsidRPr="006E2BD2">
              <w:rPr>
                <w:rFonts w:ascii="Times New Roman" w:eastAsia="Times New Roman" w:hAnsi="Times New Roman"/>
                <w:sz w:val="24"/>
                <w:szCs w:val="24"/>
                <w:lang w:bidi="bg-BG"/>
              </w:rPr>
              <w:t>Управление на налягането</w:t>
            </w:r>
          </w:p>
        </w:tc>
        <w:tc>
          <w:tcPr>
            <w:tcW w:w="3420" w:type="dxa"/>
            <w:noWrap/>
            <w:vAlign w:val="center"/>
          </w:tcPr>
          <w:p w:rsidR="00CC6EBC" w:rsidRPr="006E2BD2" w:rsidRDefault="00075D05" w:rsidP="00F95B0F">
            <w:pPr>
              <w:pStyle w:val="NoSpacing1"/>
              <w:jc w:val="center"/>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150</w:t>
            </w:r>
          </w:p>
        </w:tc>
      </w:tr>
      <w:tr w:rsidR="00CC6EBC" w:rsidRPr="006E2BD2" w:rsidTr="00F95B0F">
        <w:trPr>
          <w:trHeight w:val="480"/>
        </w:trPr>
        <w:tc>
          <w:tcPr>
            <w:tcW w:w="5868" w:type="dxa"/>
            <w:vAlign w:val="center"/>
            <w:hideMark/>
          </w:tcPr>
          <w:p w:rsidR="00CC6EBC" w:rsidRPr="006E2BD2" w:rsidRDefault="00CC6EBC" w:rsidP="00F95B0F">
            <w:pPr>
              <w:pStyle w:val="NoSpacing1"/>
              <w:rPr>
                <w:rFonts w:ascii="Times New Roman" w:eastAsia="Times New Roman" w:hAnsi="Times New Roman"/>
                <w:sz w:val="24"/>
                <w:szCs w:val="24"/>
                <w:lang w:bidi="bg-BG"/>
              </w:rPr>
            </w:pPr>
            <w:r w:rsidRPr="006E2BD2">
              <w:rPr>
                <w:rFonts w:ascii="Times New Roman" w:eastAsia="Times New Roman" w:hAnsi="Times New Roman"/>
                <w:sz w:val="24"/>
                <w:szCs w:val="24"/>
                <w:lang w:bidi="bg-BG"/>
              </w:rPr>
              <w:t>Проучване и моделиране на водопроводната мрежа</w:t>
            </w:r>
          </w:p>
        </w:tc>
        <w:tc>
          <w:tcPr>
            <w:tcW w:w="3420" w:type="dxa"/>
            <w:noWrap/>
            <w:vAlign w:val="center"/>
          </w:tcPr>
          <w:p w:rsidR="00CC6EBC" w:rsidRPr="006E2BD2" w:rsidRDefault="00075D05" w:rsidP="00F95B0F">
            <w:pPr>
              <w:pStyle w:val="NoSpacing1"/>
              <w:jc w:val="center"/>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150</w:t>
            </w:r>
          </w:p>
        </w:tc>
      </w:tr>
      <w:tr w:rsidR="00CC6EBC" w:rsidRPr="006E2BD2" w:rsidTr="00F95B0F">
        <w:trPr>
          <w:trHeight w:val="450"/>
        </w:trPr>
        <w:tc>
          <w:tcPr>
            <w:tcW w:w="5868" w:type="dxa"/>
            <w:vAlign w:val="center"/>
            <w:hideMark/>
          </w:tcPr>
          <w:p w:rsidR="00CC6EBC" w:rsidRPr="006E2BD2" w:rsidRDefault="00CC6EBC" w:rsidP="00F95B0F">
            <w:pPr>
              <w:pStyle w:val="NoSpacing1"/>
              <w:rPr>
                <w:rFonts w:ascii="Times New Roman" w:eastAsia="Times New Roman" w:hAnsi="Times New Roman"/>
                <w:sz w:val="24"/>
                <w:szCs w:val="24"/>
                <w:lang w:bidi="bg-BG"/>
              </w:rPr>
            </w:pPr>
            <w:r w:rsidRPr="006E2BD2">
              <w:rPr>
                <w:rFonts w:ascii="Times New Roman" w:eastAsia="Times New Roman" w:hAnsi="Times New Roman"/>
                <w:sz w:val="24"/>
                <w:szCs w:val="24"/>
                <w:lang w:bidi="bg-BG"/>
              </w:rPr>
              <w:t>СКАДА за водоснабдяване</w:t>
            </w:r>
          </w:p>
        </w:tc>
        <w:tc>
          <w:tcPr>
            <w:tcW w:w="3420" w:type="dxa"/>
            <w:noWrap/>
            <w:vAlign w:val="center"/>
          </w:tcPr>
          <w:p w:rsidR="00CC6EBC" w:rsidRPr="006E2BD2" w:rsidRDefault="00075D05" w:rsidP="00F95B0F">
            <w:pPr>
              <w:pStyle w:val="NoSpacing1"/>
              <w:jc w:val="center"/>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250</w:t>
            </w:r>
          </w:p>
        </w:tc>
      </w:tr>
      <w:tr w:rsidR="00CC6EBC" w:rsidRPr="006E2BD2" w:rsidTr="00F95B0F">
        <w:trPr>
          <w:trHeight w:val="435"/>
        </w:trPr>
        <w:tc>
          <w:tcPr>
            <w:tcW w:w="5868" w:type="dxa"/>
            <w:vAlign w:val="center"/>
            <w:hideMark/>
          </w:tcPr>
          <w:p w:rsidR="00CC6EBC" w:rsidRPr="006E2BD2" w:rsidRDefault="00CC6EBC" w:rsidP="00F95B0F">
            <w:pPr>
              <w:pStyle w:val="NoSpacing1"/>
              <w:rPr>
                <w:rFonts w:ascii="Times New Roman" w:eastAsia="Times New Roman" w:hAnsi="Times New Roman"/>
                <w:sz w:val="24"/>
                <w:szCs w:val="24"/>
                <w:lang w:bidi="bg-BG"/>
              </w:rPr>
            </w:pPr>
            <w:r w:rsidRPr="006E2BD2">
              <w:rPr>
                <w:rFonts w:ascii="Times New Roman" w:eastAsia="Times New Roman" w:hAnsi="Times New Roman"/>
                <w:sz w:val="24"/>
                <w:szCs w:val="24"/>
                <w:lang w:bidi="bg-BG"/>
              </w:rPr>
              <w:t>Лаборатория за питейни води</w:t>
            </w:r>
          </w:p>
        </w:tc>
        <w:tc>
          <w:tcPr>
            <w:tcW w:w="3420" w:type="dxa"/>
            <w:noWrap/>
            <w:vAlign w:val="center"/>
          </w:tcPr>
          <w:p w:rsidR="00CC6EBC" w:rsidRPr="006E2BD2" w:rsidRDefault="00075D05" w:rsidP="00F95B0F">
            <w:pPr>
              <w:pStyle w:val="NoSpacing1"/>
              <w:jc w:val="center"/>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175</w:t>
            </w:r>
          </w:p>
        </w:tc>
      </w:tr>
      <w:tr w:rsidR="00CC6EBC" w:rsidRPr="006E2BD2" w:rsidTr="00F95B0F">
        <w:trPr>
          <w:trHeight w:val="480"/>
        </w:trPr>
        <w:tc>
          <w:tcPr>
            <w:tcW w:w="5868" w:type="dxa"/>
            <w:vAlign w:val="center"/>
            <w:hideMark/>
          </w:tcPr>
          <w:p w:rsidR="00CC6EBC" w:rsidRPr="006E2BD2" w:rsidRDefault="00CC6EBC" w:rsidP="00F95B0F">
            <w:pPr>
              <w:pStyle w:val="NoSpacing1"/>
              <w:rPr>
                <w:rFonts w:ascii="Times New Roman" w:eastAsia="Times New Roman" w:hAnsi="Times New Roman"/>
                <w:sz w:val="24"/>
                <w:szCs w:val="24"/>
                <w:lang w:bidi="bg-BG"/>
              </w:rPr>
            </w:pPr>
            <w:r w:rsidRPr="006E2BD2">
              <w:rPr>
                <w:rFonts w:ascii="Times New Roman" w:eastAsia="Times New Roman" w:hAnsi="Times New Roman"/>
                <w:sz w:val="24"/>
                <w:szCs w:val="24"/>
                <w:lang w:bidi="bg-BG"/>
              </w:rPr>
              <w:t>Лекотоварни автомобили за водоснабдяване</w:t>
            </w:r>
          </w:p>
        </w:tc>
        <w:tc>
          <w:tcPr>
            <w:tcW w:w="3420" w:type="dxa"/>
            <w:noWrap/>
            <w:vAlign w:val="center"/>
          </w:tcPr>
          <w:p w:rsidR="00CC6EBC" w:rsidRPr="006E2BD2" w:rsidRDefault="00075D05" w:rsidP="00F95B0F">
            <w:pPr>
              <w:pStyle w:val="NoSpacing1"/>
              <w:jc w:val="center"/>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45</w:t>
            </w:r>
          </w:p>
        </w:tc>
      </w:tr>
      <w:tr w:rsidR="00CC6EBC" w:rsidRPr="006E2BD2" w:rsidTr="00F95B0F">
        <w:trPr>
          <w:trHeight w:val="480"/>
        </w:trPr>
        <w:tc>
          <w:tcPr>
            <w:tcW w:w="5868" w:type="dxa"/>
            <w:vAlign w:val="center"/>
            <w:hideMark/>
          </w:tcPr>
          <w:p w:rsidR="00CC6EBC" w:rsidRPr="006E2BD2" w:rsidRDefault="00CC6EBC" w:rsidP="00F95B0F">
            <w:pPr>
              <w:pStyle w:val="NoSpacing1"/>
              <w:rPr>
                <w:rFonts w:ascii="Times New Roman" w:eastAsia="Times New Roman" w:hAnsi="Times New Roman"/>
                <w:sz w:val="24"/>
                <w:szCs w:val="24"/>
                <w:lang w:bidi="bg-BG"/>
              </w:rPr>
            </w:pPr>
            <w:r w:rsidRPr="006E2BD2">
              <w:rPr>
                <w:rFonts w:ascii="Times New Roman" w:eastAsia="Times New Roman" w:hAnsi="Times New Roman"/>
                <w:sz w:val="24"/>
                <w:szCs w:val="24"/>
                <w:lang w:bidi="bg-BG"/>
              </w:rPr>
              <w:t>Тежкотоварни автомобили за водоснабдяване</w:t>
            </w:r>
          </w:p>
        </w:tc>
        <w:tc>
          <w:tcPr>
            <w:tcW w:w="3420" w:type="dxa"/>
            <w:noWrap/>
            <w:vAlign w:val="center"/>
          </w:tcPr>
          <w:p w:rsidR="00CC6EBC" w:rsidRPr="006E2BD2" w:rsidRDefault="00075D05" w:rsidP="00F95B0F">
            <w:pPr>
              <w:pStyle w:val="NoSpacing1"/>
              <w:jc w:val="center"/>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245</w:t>
            </w:r>
          </w:p>
        </w:tc>
      </w:tr>
      <w:tr w:rsidR="00CC6EBC" w:rsidRPr="006E2BD2" w:rsidTr="00F95B0F">
        <w:trPr>
          <w:trHeight w:val="480"/>
        </w:trPr>
        <w:tc>
          <w:tcPr>
            <w:tcW w:w="5868" w:type="dxa"/>
            <w:vAlign w:val="center"/>
            <w:hideMark/>
          </w:tcPr>
          <w:p w:rsidR="00CC6EBC" w:rsidRPr="006E2BD2" w:rsidRDefault="00CC6EBC" w:rsidP="00F95B0F">
            <w:pPr>
              <w:pStyle w:val="NoSpacing1"/>
              <w:rPr>
                <w:rFonts w:ascii="Times New Roman" w:eastAsia="Times New Roman" w:hAnsi="Times New Roman"/>
                <w:sz w:val="24"/>
                <w:szCs w:val="24"/>
                <w:lang w:bidi="bg-BG"/>
              </w:rPr>
            </w:pPr>
            <w:r w:rsidRPr="006E2BD2">
              <w:rPr>
                <w:rFonts w:ascii="Times New Roman" w:eastAsia="Times New Roman" w:hAnsi="Times New Roman"/>
                <w:sz w:val="24"/>
                <w:szCs w:val="24"/>
                <w:lang w:bidi="bg-BG"/>
              </w:rPr>
              <w:t>Автомобили за водоснабдяване</w:t>
            </w:r>
          </w:p>
        </w:tc>
        <w:tc>
          <w:tcPr>
            <w:tcW w:w="3420" w:type="dxa"/>
            <w:noWrap/>
            <w:vAlign w:val="center"/>
          </w:tcPr>
          <w:p w:rsidR="00CC6EBC" w:rsidRPr="006E2BD2" w:rsidRDefault="00075D05" w:rsidP="00F95B0F">
            <w:pPr>
              <w:pStyle w:val="NoSpacing1"/>
              <w:jc w:val="center"/>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30</w:t>
            </w:r>
          </w:p>
        </w:tc>
      </w:tr>
      <w:tr w:rsidR="00CC6EBC" w:rsidRPr="006E2BD2" w:rsidTr="00F95B0F">
        <w:trPr>
          <w:trHeight w:val="690"/>
        </w:trPr>
        <w:tc>
          <w:tcPr>
            <w:tcW w:w="5868" w:type="dxa"/>
            <w:vAlign w:val="center"/>
            <w:hideMark/>
          </w:tcPr>
          <w:p w:rsidR="00CC6EBC" w:rsidRPr="006E2BD2" w:rsidRDefault="00CC6EBC" w:rsidP="00F95B0F">
            <w:pPr>
              <w:pStyle w:val="NoSpacing1"/>
              <w:rPr>
                <w:rFonts w:ascii="Times New Roman" w:eastAsia="Times New Roman" w:hAnsi="Times New Roman"/>
                <w:sz w:val="24"/>
                <w:szCs w:val="24"/>
                <w:lang w:bidi="bg-BG"/>
              </w:rPr>
            </w:pPr>
            <w:r w:rsidRPr="006E2BD2">
              <w:rPr>
                <w:rFonts w:ascii="Times New Roman" w:eastAsia="Times New Roman" w:hAnsi="Times New Roman"/>
                <w:sz w:val="24"/>
                <w:szCs w:val="24"/>
                <w:lang w:bidi="bg-BG"/>
              </w:rPr>
              <w:t>Строителна и специализирана механизация за водоснабдяване</w:t>
            </w:r>
          </w:p>
        </w:tc>
        <w:tc>
          <w:tcPr>
            <w:tcW w:w="3420" w:type="dxa"/>
            <w:noWrap/>
            <w:vAlign w:val="center"/>
          </w:tcPr>
          <w:p w:rsidR="00CC6EBC" w:rsidRPr="006E2BD2" w:rsidRDefault="00075D05" w:rsidP="00F95B0F">
            <w:pPr>
              <w:pStyle w:val="NoSpacing1"/>
              <w:jc w:val="center"/>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340</w:t>
            </w:r>
          </w:p>
        </w:tc>
      </w:tr>
      <w:tr w:rsidR="00CC6EBC" w:rsidRPr="006E2BD2" w:rsidTr="00F95B0F">
        <w:trPr>
          <w:trHeight w:val="735"/>
        </w:trPr>
        <w:tc>
          <w:tcPr>
            <w:tcW w:w="5868" w:type="dxa"/>
            <w:vAlign w:val="center"/>
            <w:hideMark/>
          </w:tcPr>
          <w:p w:rsidR="00CC6EBC" w:rsidRPr="006E2BD2" w:rsidRDefault="00CC6EBC" w:rsidP="00F95B0F">
            <w:pPr>
              <w:pStyle w:val="NoSpacing1"/>
              <w:rPr>
                <w:rFonts w:ascii="Times New Roman" w:eastAsia="Times New Roman" w:hAnsi="Times New Roman"/>
                <w:sz w:val="24"/>
                <w:szCs w:val="24"/>
                <w:lang w:bidi="bg-BG"/>
              </w:rPr>
            </w:pPr>
            <w:r w:rsidRPr="006E2BD2">
              <w:rPr>
                <w:rFonts w:ascii="Times New Roman" w:eastAsia="Times New Roman" w:hAnsi="Times New Roman"/>
                <w:sz w:val="24"/>
                <w:szCs w:val="24"/>
                <w:lang w:bidi="bg-BG"/>
              </w:rPr>
              <w:t>Друго специализирано оборудване за водоснабдяване</w:t>
            </w:r>
          </w:p>
        </w:tc>
        <w:tc>
          <w:tcPr>
            <w:tcW w:w="3420" w:type="dxa"/>
            <w:noWrap/>
            <w:vAlign w:val="center"/>
          </w:tcPr>
          <w:p w:rsidR="00CC6EBC" w:rsidRPr="006E2BD2" w:rsidRDefault="00075D05" w:rsidP="00F95B0F">
            <w:pPr>
              <w:pStyle w:val="NoSpacing1"/>
              <w:jc w:val="center"/>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57</w:t>
            </w:r>
          </w:p>
        </w:tc>
      </w:tr>
      <w:tr w:rsidR="00CC6EBC" w:rsidRPr="006E2BD2" w:rsidTr="00F95B0F">
        <w:trPr>
          <w:trHeight w:val="555"/>
        </w:trPr>
        <w:tc>
          <w:tcPr>
            <w:tcW w:w="5868" w:type="dxa"/>
            <w:vAlign w:val="center"/>
            <w:hideMark/>
          </w:tcPr>
          <w:p w:rsidR="00CC6EBC" w:rsidRPr="006E2BD2" w:rsidRDefault="00CC6EBC" w:rsidP="00F95B0F">
            <w:pPr>
              <w:pStyle w:val="NoSpacing1"/>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ОТВЕЖДАНЕ НА ОТПАДЪЧНИ ВОДИ:</w:t>
            </w:r>
          </w:p>
        </w:tc>
        <w:tc>
          <w:tcPr>
            <w:tcW w:w="3420" w:type="dxa"/>
            <w:noWrap/>
            <w:vAlign w:val="center"/>
          </w:tcPr>
          <w:p w:rsidR="00CC6EBC" w:rsidRPr="006E2BD2" w:rsidRDefault="00075D05" w:rsidP="00F95B0F">
            <w:pPr>
              <w:pStyle w:val="NoSpacing1"/>
              <w:jc w:val="center"/>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892</w:t>
            </w:r>
          </w:p>
        </w:tc>
      </w:tr>
      <w:tr w:rsidR="00CC6EBC" w:rsidRPr="006E2BD2" w:rsidTr="00F95B0F">
        <w:trPr>
          <w:trHeight w:val="450"/>
        </w:trPr>
        <w:tc>
          <w:tcPr>
            <w:tcW w:w="5868" w:type="dxa"/>
            <w:vAlign w:val="center"/>
            <w:hideMark/>
          </w:tcPr>
          <w:p w:rsidR="00CC6EBC" w:rsidRPr="006E2BD2" w:rsidRDefault="00CC6EBC" w:rsidP="00F95B0F">
            <w:pPr>
              <w:pStyle w:val="NoSpacing1"/>
              <w:rPr>
                <w:rFonts w:ascii="Times New Roman" w:eastAsia="Times New Roman" w:hAnsi="Times New Roman"/>
                <w:sz w:val="24"/>
                <w:szCs w:val="24"/>
                <w:lang w:bidi="bg-BG"/>
              </w:rPr>
            </w:pPr>
            <w:r w:rsidRPr="006E2BD2">
              <w:rPr>
                <w:rFonts w:ascii="Times New Roman" w:eastAsia="Times New Roman" w:hAnsi="Times New Roman"/>
                <w:sz w:val="24"/>
                <w:szCs w:val="24"/>
                <w:lang w:bidi="bg-BG"/>
              </w:rPr>
              <w:t>Канализационни помпени станции</w:t>
            </w:r>
          </w:p>
        </w:tc>
        <w:tc>
          <w:tcPr>
            <w:tcW w:w="3420" w:type="dxa"/>
            <w:noWrap/>
            <w:vAlign w:val="center"/>
          </w:tcPr>
          <w:p w:rsidR="00CC6EBC" w:rsidRPr="006E2BD2" w:rsidRDefault="00075D05" w:rsidP="00F95B0F">
            <w:pPr>
              <w:pStyle w:val="NoSpacing1"/>
              <w:jc w:val="center"/>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0</w:t>
            </w:r>
          </w:p>
        </w:tc>
      </w:tr>
      <w:tr w:rsidR="00CC6EBC" w:rsidRPr="006E2BD2" w:rsidTr="00F95B0F">
        <w:trPr>
          <w:trHeight w:val="510"/>
        </w:trPr>
        <w:tc>
          <w:tcPr>
            <w:tcW w:w="5868" w:type="dxa"/>
            <w:vAlign w:val="center"/>
            <w:hideMark/>
          </w:tcPr>
          <w:p w:rsidR="00CC6EBC" w:rsidRPr="006E2BD2" w:rsidRDefault="00CC6EBC" w:rsidP="00F95B0F">
            <w:pPr>
              <w:pStyle w:val="NoSpacing1"/>
              <w:rPr>
                <w:rFonts w:ascii="Times New Roman" w:eastAsia="Times New Roman" w:hAnsi="Times New Roman"/>
                <w:sz w:val="24"/>
                <w:szCs w:val="24"/>
                <w:lang w:bidi="bg-BG"/>
              </w:rPr>
            </w:pPr>
            <w:r w:rsidRPr="006E2BD2">
              <w:rPr>
                <w:rFonts w:ascii="Times New Roman" w:eastAsia="Times New Roman" w:hAnsi="Times New Roman"/>
                <w:sz w:val="24"/>
                <w:szCs w:val="24"/>
                <w:lang w:bidi="bg-BG"/>
              </w:rPr>
              <w:t>Рехабилитация  и разширение на главни  канализационни колектори и клонове</w:t>
            </w:r>
          </w:p>
        </w:tc>
        <w:tc>
          <w:tcPr>
            <w:tcW w:w="3420" w:type="dxa"/>
            <w:noWrap/>
            <w:vAlign w:val="center"/>
          </w:tcPr>
          <w:p w:rsidR="00CC6EBC" w:rsidRPr="006E2BD2" w:rsidRDefault="00075D05" w:rsidP="00F95B0F">
            <w:pPr>
              <w:pStyle w:val="NoSpacing1"/>
              <w:jc w:val="center"/>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108</w:t>
            </w:r>
          </w:p>
        </w:tc>
      </w:tr>
      <w:tr w:rsidR="00CC6EBC" w:rsidRPr="006E2BD2" w:rsidTr="00F95B0F">
        <w:trPr>
          <w:trHeight w:val="510"/>
        </w:trPr>
        <w:tc>
          <w:tcPr>
            <w:tcW w:w="5868" w:type="dxa"/>
            <w:vAlign w:val="center"/>
            <w:hideMark/>
          </w:tcPr>
          <w:p w:rsidR="00CC6EBC" w:rsidRPr="006E2BD2" w:rsidRDefault="00CC6EBC" w:rsidP="00F95B0F">
            <w:pPr>
              <w:pStyle w:val="NoSpacing1"/>
              <w:rPr>
                <w:rFonts w:ascii="Times New Roman" w:eastAsia="Times New Roman" w:hAnsi="Times New Roman"/>
                <w:sz w:val="24"/>
                <w:szCs w:val="24"/>
                <w:lang w:bidi="bg-BG"/>
              </w:rPr>
            </w:pPr>
            <w:r w:rsidRPr="006E2BD2">
              <w:rPr>
                <w:rFonts w:ascii="Times New Roman" w:eastAsia="Times New Roman" w:hAnsi="Times New Roman"/>
                <w:sz w:val="24"/>
                <w:szCs w:val="24"/>
                <w:lang w:bidi="bg-BG"/>
              </w:rPr>
              <w:t>Рехабилитация  и разширение на канализационната мрежа над 10 м</w:t>
            </w:r>
          </w:p>
        </w:tc>
        <w:tc>
          <w:tcPr>
            <w:tcW w:w="3420" w:type="dxa"/>
            <w:noWrap/>
            <w:vAlign w:val="center"/>
          </w:tcPr>
          <w:p w:rsidR="00CC6EBC" w:rsidRPr="006E2BD2" w:rsidRDefault="00075D05" w:rsidP="00F95B0F">
            <w:pPr>
              <w:pStyle w:val="NoSpacing1"/>
              <w:jc w:val="center"/>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280</w:t>
            </w:r>
          </w:p>
        </w:tc>
      </w:tr>
      <w:tr w:rsidR="00CC6EBC" w:rsidRPr="006E2BD2" w:rsidTr="00F95B0F">
        <w:trPr>
          <w:trHeight w:val="345"/>
        </w:trPr>
        <w:tc>
          <w:tcPr>
            <w:tcW w:w="5868" w:type="dxa"/>
            <w:vAlign w:val="center"/>
            <w:hideMark/>
          </w:tcPr>
          <w:p w:rsidR="00CC6EBC" w:rsidRPr="006E2BD2" w:rsidRDefault="00CC6EBC" w:rsidP="00F95B0F">
            <w:pPr>
              <w:pStyle w:val="NoSpacing1"/>
              <w:rPr>
                <w:rFonts w:ascii="Times New Roman" w:eastAsia="Times New Roman" w:hAnsi="Times New Roman"/>
                <w:sz w:val="24"/>
                <w:szCs w:val="24"/>
                <w:lang w:bidi="bg-BG"/>
              </w:rPr>
            </w:pPr>
            <w:r w:rsidRPr="006E2BD2">
              <w:rPr>
                <w:rFonts w:ascii="Times New Roman" w:eastAsia="Times New Roman" w:hAnsi="Times New Roman"/>
                <w:sz w:val="24"/>
                <w:szCs w:val="24"/>
                <w:lang w:bidi="bg-BG"/>
              </w:rPr>
              <w:t>Сградни канализационни отклонения</w:t>
            </w:r>
          </w:p>
        </w:tc>
        <w:tc>
          <w:tcPr>
            <w:tcW w:w="3420" w:type="dxa"/>
            <w:noWrap/>
            <w:vAlign w:val="center"/>
          </w:tcPr>
          <w:p w:rsidR="00CC6EBC" w:rsidRPr="006E2BD2" w:rsidRDefault="00075D05" w:rsidP="00F95B0F">
            <w:pPr>
              <w:pStyle w:val="NoSpacing1"/>
              <w:jc w:val="center"/>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50</w:t>
            </w:r>
          </w:p>
        </w:tc>
      </w:tr>
      <w:tr w:rsidR="00CC6EBC" w:rsidRPr="006E2BD2" w:rsidTr="00F95B0F">
        <w:trPr>
          <w:trHeight w:val="345"/>
        </w:trPr>
        <w:tc>
          <w:tcPr>
            <w:tcW w:w="5868" w:type="dxa"/>
            <w:vAlign w:val="center"/>
            <w:hideMark/>
          </w:tcPr>
          <w:p w:rsidR="00CC6EBC" w:rsidRPr="006E2BD2" w:rsidRDefault="00CC6EBC" w:rsidP="00F95B0F">
            <w:pPr>
              <w:pStyle w:val="NoSpacing1"/>
              <w:rPr>
                <w:rFonts w:ascii="Times New Roman" w:eastAsia="Times New Roman" w:hAnsi="Times New Roman"/>
                <w:sz w:val="24"/>
                <w:szCs w:val="24"/>
                <w:lang w:bidi="bg-BG"/>
              </w:rPr>
            </w:pPr>
            <w:r w:rsidRPr="006E2BD2">
              <w:rPr>
                <w:rFonts w:ascii="Times New Roman" w:eastAsia="Times New Roman" w:hAnsi="Times New Roman"/>
                <w:sz w:val="24"/>
                <w:szCs w:val="24"/>
                <w:lang w:bidi="bg-BG"/>
              </w:rPr>
              <w:t>СКАДА за отвеждане на отпадъчни води</w:t>
            </w:r>
          </w:p>
        </w:tc>
        <w:tc>
          <w:tcPr>
            <w:tcW w:w="3420" w:type="dxa"/>
            <w:noWrap/>
            <w:vAlign w:val="center"/>
          </w:tcPr>
          <w:p w:rsidR="00CC6EBC" w:rsidRPr="006E2BD2" w:rsidRDefault="00075D05" w:rsidP="00F95B0F">
            <w:pPr>
              <w:pStyle w:val="NoSpacing1"/>
              <w:jc w:val="center"/>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0</w:t>
            </w:r>
          </w:p>
        </w:tc>
      </w:tr>
      <w:tr w:rsidR="00CC6EBC" w:rsidRPr="006E2BD2" w:rsidTr="00F95B0F">
        <w:trPr>
          <w:trHeight w:val="480"/>
        </w:trPr>
        <w:tc>
          <w:tcPr>
            <w:tcW w:w="5868" w:type="dxa"/>
            <w:vAlign w:val="center"/>
            <w:hideMark/>
          </w:tcPr>
          <w:p w:rsidR="00CC6EBC" w:rsidRPr="006E2BD2" w:rsidRDefault="00CC6EBC" w:rsidP="00F95B0F">
            <w:pPr>
              <w:pStyle w:val="NoSpacing1"/>
              <w:rPr>
                <w:rFonts w:ascii="Times New Roman" w:eastAsia="Times New Roman" w:hAnsi="Times New Roman"/>
                <w:sz w:val="24"/>
                <w:szCs w:val="24"/>
                <w:lang w:bidi="bg-BG"/>
              </w:rPr>
            </w:pPr>
            <w:r w:rsidRPr="006E2BD2">
              <w:rPr>
                <w:rFonts w:ascii="Times New Roman" w:eastAsia="Times New Roman" w:hAnsi="Times New Roman"/>
                <w:sz w:val="24"/>
                <w:szCs w:val="24"/>
                <w:lang w:bidi="bg-BG"/>
              </w:rPr>
              <w:t>Проучване и моделиране на канализационната мрежа</w:t>
            </w:r>
          </w:p>
        </w:tc>
        <w:tc>
          <w:tcPr>
            <w:tcW w:w="3420" w:type="dxa"/>
            <w:noWrap/>
            <w:vAlign w:val="center"/>
          </w:tcPr>
          <w:p w:rsidR="00CC6EBC" w:rsidRPr="006E2BD2" w:rsidRDefault="00075D05" w:rsidP="00F95B0F">
            <w:pPr>
              <w:pStyle w:val="NoSpacing1"/>
              <w:jc w:val="center"/>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60</w:t>
            </w:r>
          </w:p>
        </w:tc>
      </w:tr>
      <w:tr w:rsidR="00CC6EBC" w:rsidRPr="006E2BD2" w:rsidTr="00F95B0F">
        <w:trPr>
          <w:trHeight w:val="480"/>
        </w:trPr>
        <w:tc>
          <w:tcPr>
            <w:tcW w:w="5868" w:type="dxa"/>
            <w:vAlign w:val="center"/>
            <w:hideMark/>
          </w:tcPr>
          <w:p w:rsidR="00CC6EBC" w:rsidRPr="006E2BD2" w:rsidRDefault="00CC6EBC" w:rsidP="00F95B0F">
            <w:pPr>
              <w:pStyle w:val="NoSpacing1"/>
              <w:rPr>
                <w:rFonts w:ascii="Times New Roman" w:eastAsia="Times New Roman" w:hAnsi="Times New Roman"/>
                <w:sz w:val="24"/>
                <w:szCs w:val="24"/>
                <w:lang w:bidi="bg-BG"/>
              </w:rPr>
            </w:pPr>
            <w:r w:rsidRPr="006E2BD2">
              <w:rPr>
                <w:rFonts w:ascii="Times New Roman" w:eastAsia="Times New Roman" w:hAnsi="Times New Roman"/>
                <w:sz w:val="24"/>
                <w:szCs w:val="24"/>
                <w:lang w:bidi="bg-BG"/>
              </w:rPr>
              <w:t>Лекотоварни автомобили  за канализация</w:t>
            </w:r>
          </w:p>
        </w:tc>
        <w:tc>
          <w:tcPr>
            <w:tcW w:w="3420" w:type="dxa"/>
            <w:noWrap/>
            <w:vAlign w:val="center"/>
          </w:tcPr>
          <w:p w:rsidR="00CC6EBC" w:rsidRPr="006E2BD2" w:rsidRDefault="00075D05" w:rsidP="00F95B0F">
            <w:pPr>
              <w:pStyle w:val="NoSpacing1"/>
              <w:jc w:val="center"/>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50</w:t>
            </w:r>
          </w:p>
        </w:tc>
      </w:tr>
      <w:tr w:rsidR="00CC6EBC" w:rsidRPr="006E2BD2" w:rsidTr="00F95B0F">
        <w:trPr>
          <w:trHeight w:val="480"/>
        </w:trPr>
        <w:tc>
          <w:tcPr>
            <w:tcW w:w="5868" w:type="dxa"/>
            <w:vAlign w:val="center"/>
            <w:hideMark/>
          </w:tcPr>
          <w:p w:rsidR="00CC6EBC" w:rsidRPr="006E2BD2" w:rsidRDefault="00CC6EBC" w:rsidP="00F95B0F">
            <w:pPr>
              <w:pStyle w:val="NoSpacing1"/>
              <w:rPr>
                <w:rFonts w:ascii="Times New Roman" w:eastAsia="Times New Roman" w:hAnsi="Times New Roman"/>
                <w:sz w:val="24"/>
                <w:szCs w:val="24"/>
                <w:lang w:bidi="bg-BG"/>
              </w:rPr>
            </w:pPr>
            <w:r w:rsidRPr="006E2BD2">
              <w:rPr>
                <w:rFonts w:ascii="Times New Roman" w:eastAsia="Times New Roman" w:hAnsi="Times New Roman"/>
                <w:sz w:val="24"/>
                <w:szCs w:val="24"/>
                <w:lang w:bidi="bg-BG"/>
              </w:rPr>
              <w:t>Тежкотоварни автомобили  за канализация</w:t>
            </w:r>
          </w:p>
        </w:tc>
        <w:tc>
          <w:tcPr>
            <w:tcW w:w="3420" w:type="dxa"/>
            <w:noWrap/>
            <w:vAlign w:val="center"/>
          </w:tcPr>
          <w:p w:rsidR="00CC6EBC" w:rsidRPr="006E2BD2" w:rsidRDefault="00075D05" w:rsidP="00F95B0F">
            <w:pPr>
              <w:pStyle w:val="NoSpacing1"/>
              <w:jc w:val="center"/>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0</w:t>
            </w:r>
          </w:p>
        </w:tc>
      </w:tr>
      <w:tr w:rsidR="00CC6EBC" w:rsidRPr="006E2BD2" w:rsidTr="00F95B0F">
        <w:trPr>
          <w:trHeight w:val="480"/>
        </w:trPr>
        <w:tc>
          <w:tcPr>
            <w:tcW w:w="5868" w:type="dxa"/>
            <w:vAlign w:val="center"/>
            <w:hideMark/>
          </w:tcPr>
          <w:p w:rsidR="00CC6EBC" w:rsidRPr="006E2BD2" w:rsidRDefault="00CC6EBC" w:rsidP="00F95B0F">
            <w:pPr>
              <w:pStyle w:val="NoSpacing1"/>
              <w:rPr>
                <w:rFonts w:ascii="Times New Roman" w:eastAsia="Times New Roman" w:hAnsi="Times New Roman"/>
                <w:sz w:val="24"/>
                <w:szCs w:val="24"/>
                <w:lang w:bidi="bg-BG"/>
              </w:rPr>
            </w:pPr>
            <w:r w:rsidRPr="006E2BD2">
              <w:rPr>
                <w:rFonts w:ascii="Times New Roman" w:eastAsia="Times New Roman" w:hAnsi="Times New Roman"/>
                <w:sz w:val="24"/>
                <w:szCs w:val="24"/>
                <w:lang w:bidi="bg-BG"/>
              </w:rPr>
              <w:t>Автомобили  за канализация</w:t>
            </w:r>
          </w:p>
        </w:tc>
        <w:tc>
          <w:tcPr>
            <w:tcW w:w="3420" w:type="dxa"/>
            <w:noWrap/>
            <w:vAlign w:val="center"/>
          </w:tcPr>
          <w:p w:rsidR="00CC6EBC" w:rsidRPr="006E2BD2" w:rsidRDefault="00075D05" w:rsidP="00F95B0F">
            <w:pPr>
              <w:pStyle w:val="NoSpacing1"/>
              <w:jc w:val="center"/>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195</w:t>
            </w:r>
          </w:p>
        </w:tc>
      </w:tr>
      <w:tr w:rsidR="00CC6EBC" w:rsidRPr="006E2BD2" w:rsidTr="00F95B0F">
        <w:trPr>
          <w:trHeight w:val="720"/>
        </w:trPr>
        <w:tc>
          <w:tcPr>
            <w:tcW w:w="5868" w:type="dxa"/>
            <w:vAlign w:val="center"/>
            <w:hideMark/>
          </w:tcPr>
          <w:p w:rsidR="00CC6EBC" w:rsidRPr="006E2BD2" w:rsidRDefault="00CC6EBC" w:rsidP="00F95B0F">
            <w:pPr>
              <w:pStyle w:val="NoSpacing1"/>
              <w:rPr>
                <w:rFonts w:ascii="Times New Roman" w:eastAsia="Times New Roman" w:hAnsi="Times New Roman"/>
                <w:sz w:val="24"/>
                <w:szCs w:val="24"/>
                <w:lang w:bidi="bg-BG"/>
              </w:rPr>
            </w:pPr>
            <w:r w:rsidRPr="006E2BD2">
              <w:rPr>
                <w:rFonts w:ascii="Times New Roman" w:eastAsia="Times New Roman" w:hAnsi="Times New Roman"/>
                <w:sz w:val="24"/>
                <w:szCs w:val="24"/>
                <w:lang w:bidi="bg-BG"/>
              </w:rPr>
              <w:t>Строителна и специализирана механизация за канализация</w:t>
            </w:r>
          </w:p>
        </w:tc>
        <w:tc>
          <w:tcPr>
            <w:tcW w:w="3420" w:type="dxa"/>
            <w:noWrap/>
            <w:vAlign w:val="center"/>
          </w:tcPr>
          <w:p w:rsidR="00CC6EBC" w:rsidRPr="006E2BD2" w:rsidRDefault="00075D05" w:rsidP="00F95B0F">
            <w:pPr>
              <w:pStyle w:val="NoSpacing1"/>
              <w:jc w:val="center"/>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100</w:t>
            </w:r>
          </w:p>
        </w:tc>
      </w:tr>
      <w:tr w:rsidR="00CC6EBC" w:rsidRPr="006E2BD2" w:rsidTr="00F95B0F">
        <w:trPr>
          <w:trHeight w:val="735"/>
        </w:trPr>
        <w:tc>
          <w:tcPr>
            <w:tcW w:w="5868" w:type="dxa"/>
            <w:vAlign w:val="center"/>
            <w:hideMark/>
          </w:tcPr>
          <w:p w:rsidR="00CC6EBC" w:rsidRPr="006E2BD2" w:rsidRDefault="00CC6EBC" w:rsidP="00F95B0F">
            <w:pPr>
              <w:pStyle w:val="NoSpacing1"/>
              <w:rPr>
                <w:rFonts w:ascii="Times New Roman" w:eastAsia="Times New Roman" w:hAnsi="Times New Roman"/>
                <w:sz w:val="24"/>
                <w:szCs w:val="24"/>
                <w:lang w:bidi="bg-BG"/>
              </w:rPr>
            </w:pPr>
            <w:r w:rsidRPr="006E2BD2">
              <w:rPr>
                <w:rFonts w:ascii="Times New Roman" w:eastAsia="Times New Roman" w:hAnsi="Times New Roman"/>
                <w:sz w:val="24"/>
                <w:szCs w:val="24"/>
                <w:lang w:bidi="bg-BG"/>
              </w:rPr>
              <w:t>Друго специализирано оборудване за канализация</w:t>
            </w:r>
          </w:p>
        </w:tc>
        <w:tc>
          <w:tcPr>
            <w:tcW w:w="3420" w:type="dxa"/>
            <w:noWrap/>
            <w:vAlign w:val="center"/>
          </w:tcPr>
          <w:p w:rsidR="00CC6EBC" w:rsidRPr="006E2BD2" w:rsidRDefault="004D316C" w:rsidP="00F95B0F">
            <w:pPr>
              <w:pStyle w:val="NoSpacing1"/>
              <w:jc w:val="center"/>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49</w:t>
            </w:r>
          </w:p>
        </w:tc>
      </w:tr>
      <w:tr w:rsidR="00CC6EBC" w:rsidRPr="006E2BD2" w:rsidTr="00F95B0F">
        <w:trPr>
          <w:trHeight w:val="495"/>
        </w:trPr>
        <w:tc>
          <w:tcPr>
            <w:tcW w:w="5868" w:type="dxa"/>
            <w:vAlign w:val="center"/>
            <w:hideMark/>
          </w:tcPr>
          <w:p w:rsidR="00CC6EBC" w:rsidRPr="006E2BD2" w:rsidRDefault="00CC6EBC" w:rsidP="00F95B0F">
            <w:pPr>
              <w:pStyle w:val="NoSpacing1"/>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ПРЕЧИСТВАНЕ НА ОТПАДЪЧНИ ВОДИ:</w:t>
            </w:r>
          </w:p>
        </w:tc>
        <w:tc>
          <w:tcPr>
            <w:tcW w:w="3420" w:type="dxa"/>
            <w:noWrap/>
            <w:vAlign w:val="center"/>
          </w:tcPr>
          <w:p w:rsidR="00CC6EBC" w:rsidRPr="006E2BD2" w:rsidRDefault="004D316C" w:rsidP="00F95B0F">
            <w:pPr>
              <w:pStyle w:val="NoSpacing1"/>
              <w:jc w:val="center"/>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4 160</w:t>
            </w:r>
          </w:p>
        </w:tc>
      </w:tr>
      <w:tr w:rsidR="00CC6EBC" w:rsidRPr="006E2BD2" w:rsidTr="00F95B0F">
        <w:trPr>
          <w:trHeight w:val="315"/>
        </w:trPr>
        <w:tc>
          <w:tcPr>
            <w:tcW w:w="5868" w:type="dxa"/>
            <w:vAlign w:val="center"/>
            <w:hideMark/>
          </w:tcPr>
          <w:p w:rsidR="00CC6EBC" w:rsidRPr="006E2BD2" w:rsidRDefault="00CC6EBC" w:rsidP="00F95B0F">
            <w:pPr>
              <w:pStyle w:val="NoSpacing1"/>
              <w:rPr>
                <w:rFonts w:ascii="Times New Roman" w:eastAsia="Times New Roman" w:hAnsi="Times New Roman"/>
                <w:sz w:val="24"/>
                <w:szCs w:val="24"/>
                <w:lang w:bidi="bg-BG"/>
              </w:rPr>
            </w:pPr>
            <w:r w:rsidRPr="006E2BD2">
              <w:rPr>
                <w:rFonts w:ascii="Times New Roman" w:eastAsia="Times New Roman" w:hAnsi="Times New Roman"/>
                <w:sz w:val="24"/>
                <w:szCs w:val="24"/>
                <w:lang w:bidi="bg-BG"/>
              </w:rPr>
              <w:lastRenderedPageBreak/>
              <w:t>Пречиствателни станции за отпадъчни води</w:t>
            </w:r>
          </w:p>
        </w:tc>
        <w:tc>
          <w:tcPr>
            <w:tcW w:w="3420" w:type="dxa"/>
            <w:noWrap/>
            <w:vAlign w:val="center"/>
          </w:tcPr>
          <w:p w:rsidR="00CC6EBC" w:rsidRPr="006E2BD2" w:rsidRDefault="004D316C" w:rsidP="00F95B0F">
            <w:pPr>
              <w:pStyle w:val="NoSpacing1"/>
              <w:jc w:val="center"/>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2 875</w:t>
            </w:r>
          </w:p>
        </w:tc>
      </w:tr>
      <w:tr w:rsidR="00CC6EBC" w:rsidRPr="006E2BD2" w:rsidTr="00F95B0F">
        <w:trPr>
          <w:trHeight w:val="315"/>
        </w:trPr>
        <w:tc>
          <w:tcPr>
            <w:tcW w:w="5868" w:type="dxa"/>
            <w:vAlign w:val="center"/>
            <w:hideMark/>
          </w:tcPr>
          <w:p w:rsidR="00CC6EBC" w:rsidRPr="006E2BD2" w:rsidRDefault="00CC6EBC" w:rsidP="00F95B0F">
            <w:pPr>
              <w:pStyle w:val="NoSpacing1"/>
              <w:rPr>
                <w:rFonts w:ascii="Times New Roman" w:eastAsia="Times New Roman" w:hAnsi="Times New Roman"/>
                <w:sz w:val="24"/>
                <w:szCs w:val="24"/>
                <w:lang w:bidi="bg-BG"/>
              </w:rPr>
            </w:pPr>
            <w:r w:rsidRPr="006E2BD2">
              <w:rPr>
                <w:rFonts w:ascii="Times New Roman" w:eastAsia="Times New Roman" w:hAnsi="Times New Roman"/>
                <w:sz w:val="24"/>
                <w:szCs w:val="24"/>
                <w:lang w:bidi="bg-BG"/>
              </w:rPr>
              <w:t>Лаборатория за отпадъчни води</w:t>
            </w:r>
          </w:p>
        </w:tc>
        <w:tc>
          <w:tcPr>
            <w:tcW w:w="3420" w:type="dxa"/>
            <w:noWrap/>
            <w:vAlign w:val="center"/>
          </w:tcPr>
          <w:p w:rsidR="00CC6EBC" w:rsidRPr="006E2BD2" w:rsidRDefault="004D316C" w:rsidP="00F95B0F">
            <w:pPr>
              <w:pStyle w:val="NoSpacing1"/>
              <w:jc w:val="center"/>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110</w:t>
            </w:r>
          </w:p>
        </w:tc>
      </w:tr>
      <w:tr w:rsidR="00CC6EBC" w:rsidRPr="006E2BD2" w:rsidTr="00F95B0F">
        <w:trPr>
          <w:trHeight w:val="315"/>
        </w:trPr>
        <w:tc>
          <w:tcPr>
            <w:tcW w:w="5868" w:type="dxa"/>
            <w:vAlign w:val="center"/>
            <w:hideMark/>
          </w:tcPr>
          <w:p w:rsidR="00CC6EBC" w:rsidRPr="006E2BD2" w:rsidRDefault="00CC6EBC" w:rsidP="00F95B0F">
            <w:pPr>
              <w:pStyle w:val="NoSpacing1"/>
              <w:rPr>
                <w:rFonts w:ascii="Times New Roman" w:eastAsia="Times New Roman" w:hAnsi="Times New Roman"/>
                <w:sz w:val="24"/>
                <w:szCs w:val="24"/>
                <w:lang w:bidi="bg-BG"/>
              </w:rPr>
            </w:pPr>
            <w:r w:rsidRPr="006E2BD2">
              <w:rPr>
                <w:rFonts w:ascii="Times New Roman" w:eastAsia="Times New Roman" w:hAnsi="Times New Roman"/>
                <w:sz w:val="24"/>
                <w:szCs w:val="24"/>
                <w:lang w:bidi="bg-BG"/>
              </w:rPr>
              <w:t>СКАДА за пречистване на отпадъчни води</w:t>
            </w:r>
          </w:p>
        </w:tc>
        <w:tc>
          <w:tcPr>
            <w:tcW w:w="3420" w:type="dxa"/>
            <w:noWrap/>
            <w:vAlign w:val="center"/>
          </w:tcPr>
          <w:p w:rsidR="00CC6EBC" w:rsidRPr="006E2BD2" w:rsidRDefault="004D316C" w:rsidP="00F95B0F">
            <w:pPr>
              <w:pStyle w:val="NoSpacing1"/>
              <w:jc w:val="center"/>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1 000</w:t>
            </w:r>
          </w:p>
        </w:tc>
      </w:tr>
      <w:tr w:rsidR="00CC6EBC" w:rsidRPr="006E2BD2" w:rsidTr="00F95B0F">
        <w:trPr>
          <w:trHeight w:val="480"/>
        </w:trPr>
        <w:tc>
          <w:tcPr>
            <w:tcW w:w="5868" w:type="dxa"/>
            <w:vAlign w:val="center"/>
            <w:hideMark/>
          </w:tcPr>
          <w:p w:rsidR="00CC6EBC" w:rsidRPr="006E2BD2" w:rsidRDefault="00CC6EBC" w:rsidP="00F95B0F">
            <w:pPr>
              <w:pStyle w:val="NoSpacing1"/>
              <w:rPr>
                <w:rFonts w:ascii="Times New Roman" w:eastAsia="Times New Roman" w:hAnsi="Times New Roman"/>
                <w:sz w:val="24"/>
                <w:szCs w:val="24"/>
                <w:lang w:bidi="bg-BG"/>
              </w:rPr>
            </w:pPr>
            <w:r w:rsidRPr="006E2BD2">
              <w:rPr>
                <w:rFonts w:ascii="Times New Roman" w:eastAsia="Times New Roman" w:hAnsi="Times New Roman"/>
                <w:sz w:val="24"/>
                <w:szCs w:val="24"/>
                <w:lang w:bidi="bg-BG"/>
              </w:rPr>
              <w:t>Лекотоварни автомобили  за  ПСОВ</w:t>
            </w:r>
          </w:p>
        </w:tc>
        <w:tc>
          <w:tcPr>
            <w:tcW w:w="3420" w:type="dxa"/>
            <w:noWrap/>
            <w:vAlign w:val="center"/>
          </w:tcPr>
          <w:p w:rsidR="00CC6EBC" w:rsidRPr="006E2BD2" w:rsidRDefault="004D316C" w:rsidP="00F95B0F">
            <w:pPr>
              <w:pStyle w:val="NoSpacing1"/>
              <w:jc w:val="center"/>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0</w:t>
            </w:r>
          </w:p>
        </w:tc>
      </w:tr>
      <w:tr w:rsidR="00CC6EBC" w:rsidRPr="006E2BD2" w:rsidTr="00F95B0F">
        <w:trPr>
          <w:trHeight w:val="480"/>
        </w:trPr>
        <w:tc>
          <w:tcPr>
            <w:tcW w:w="5868" w:type="dxa"/>
            <w:vAlign w:val="center"/>
            <w:hideMark/>
          </w:tcPr>
          <w:p w:rsidR="00CC6EBC" w:rsidRPr="006E2BD2" w:rsidRDefault="00CC6EBC" w:rsidP="00F95B0F">
            <w:pPr>
              <w:pStyle w:val="NoSpacing1"/>
              <w:rPr>
                <w:rFonts w:ascii="Times New Roman" w:eastAsia="Times New Roman" w:hAnsi="Times New Roman"/>
                <w:sz w:val="24"/>
                <w:szCs w:val="24"/>
                <w:lang w:bidi="bg-BG"/>
              </w:rPr>
            </w:pPr>
            <w:r w:rsidRPr="006E2BD2">
              <w:rPr>
                <w:rFonts w:ascii="Times New Roman" w:eastAsia="Times New Roman" w:hAnsi="Times New Roman"/>
                <w:sz w:val="24"/>
                <w:szCs w:val="24"/>
                <w:lang w:bidi="bg-BG"/>
              </w:rPr>
              <w:t>Тежкотоварни автомобили  за  ПСОВ</w:t>
            </w:r>
          </w:p>
        </w:tc>
        <w:tc>
          <w:tcPr>
            <w:tcW w:w="3420" w:type="dxa"/>
            <w:noWrap/>
            <w:vAlign w:val="center"/>
          </w:tcPr>
          <w:p w:rsidR="00CC6EBC" w:rsidRPr="006E2BD2" w:rsidRDefault="004D316C" w:rsidP="00F95B0F">
            <w:pPr>
              <w:pStyle w:val="NoSpacing1"/>
              <w:jc w:val="center"/>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45</w:t>
            </w:r>
          </w:p>
        </w:tc>
      </w:tr>
      <w:tr w:rsidR="00CC6EBC" w:rsidRPr="006E2BD2" w:rsidTr="00F95B0F">
        <w:trPr>
          <w:trHeight w:val="480"/>
        </w:trPr>
        <w:tc>
          <w:tcPr>
            <w:tcW w:w="5868" w:type="dxa"/>
            <w:vAlign w:val="center"/>
            <w:hideMark/>
          </w:tcPr>
          <w:p w:rsidR="00CC6EBC" w:rsidRPr="006E2BD2" w:rsidRDefault="00CC6EBC" w:rsidP="00F95B0F">
            <w:pPr>
              <w:pStyle w:val="NoSpacing1"/>
              <w:rPr>
                <w:rFonts w:ascii="Times New Roman" w:eastAsia="Times New Roman" w:hAnsi="Times New Roman"/>
                <w:sz w:val="24"/>
                <w:szCs w:val="24"/>
                <w:lang w:bidi="bg-BG"/>
              </w:rPr>
            </w:pPr>
            <w:r w:rsidRPr="006E2BD2">
              <w:rPr>
                <w:rFonts w:ascii="Times New Roman" w:eastAsia="Times New Roman" w:hAnsi="Times New Roman"/>
                <w:sz w:val="24"/>
                <w:szCs w:val="24"/>
                <w:lang w:bidi="bg-BG"/>
              </w:rPr>
              <w:t>Автомобили  за  ПСОВ</w:t>
            </w:r>
          </w:p>
        </w:tc>
        <w:tc>
          <w:tcPr>
            <w:tcW w:w="3420" w:type="dxa"/>
            <w:noWrap/>
            <w:vAlign w:val="center"/>
          </w:tcPr>
          <w:p w:rsidR="00CC6EBC" w:rsidRPr="006E2BD2" w:rsidRDefault="004D316C" w:rsidP="00F95B0F">
            <w:pPr>
              <w:pStyle w:val="NoSpacing1"/>
              <w:jc w:val="center"/>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50</w:t>
            </w:r>
          </w:p>
        </w:tc>
      </w:tr>
      <w:tr w:rsidR="00CC6EBC" w:rsidRPr="006E2BD2" w:rsidTr="00F95B0F">
        <w:trPr>
          <w:trHeight w:val="480"/>
        </w:trPr>
        <w:tc>
          <w:tcPr>
            <w:tcW w:w="5868" w:type="dxa"/>
            <w:vAlign w:val="center"/>
            <w:hideMark/>
          </w:tcPr>
          <w:p w:rsidR="00CC6EBC" w:rsidRPr="006E2BD2" w:rsidRDefault="00CC6EBC" w:rsidP="00F95B0F">
            <w:pPr>
              <w:pStyle w:val="NoSpacing1"/>
              <w:rPr>
                <w:rFonts w:ascii="Times New Roman" w:eastAsia="Times New Roman" w:hAnsi="Times New Roman"/>
                <w:sz w:val="24"/>
                <w:szCs w:val="24"/>
                <w:lang w:bidi="bg-BG"/>
              </w:rPr>
            </w:pPr>
            <w:r w:rsidRPr="006E2BD2">
              <w:rPr>
                <w:rFonts w:ascii="Times New Roman" w:eastAsia="Times New Roman" w:hAnsi="Times New Roman"/>
                <w:sz w:val="24"/>
                <w:szCs w:val="24"/>
                <w:lang w:bidi="bg-BG"/>
              </w:rPr>
              <w:t>Строителна и специализирана механизация  за ПСОВ</w:t>
            </w:r>
          </w:p>
        </w:tc>
        <w:tc>
          <w:tcPr>
            <w:tcW w:w="3420" w:type="dxa"/>
            <w:noWrap/>
            <w:vAlign w:val="center"/>
          </w:tcPr>
          <w:p w:rsidR="00CC6EBC" w:rsidRPr="006E2BD2" w:rsidRDefault="004D316C" w:rsidP="00F95B0F">
            <w:pPr>
              <w:pStyle w:val="NoSpacing1"/>
              <w:jc w:val="center"/>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40</w:t>
            </w:r>
          </w:p>
        </w:tc>
      </w:tr>
      <w:tr w:rsidR="00CC6EBC" w:rsidRPr="006E2BD2" w:rsidTr="00F95B0F">
        <w:trPr>
          <w:trHeight w:val="495"/>
        </w:trPr>
        <w:tc>
          <w:tcPr>
            <w:tcW w:w="5868" w:type="dxa"/>
            <w:vAlign w:val="center"/>
            <w:hideMark/>
          </w:tcPr>
          <w:p w:rsidR="00CC6EBC" w:rsidRPr="006E2BD2" w:rsidRDefault="00CC6EBC" w:rsidP="00F95B0F">
            <w:pPr>
              <w:pStyle w:val="NoSpacing1"/>
              <w:rPr>
                <w:rFonts w:ascii="Times New Roman" w:eastAsia="Times New Roman" w:hAnsi="Times New Roman"/>
                <w:sz w:val="24"/>
                <w:szCs w:val="24"/>
                <w:lang w:bidi="bg-BG"/>
              </w:rPr>
            </w:pPr>
            <w:r w:rsidRPr="006E2BD2">
              <w:rPr>
                <w:rFonts w:ascii="Times New Roman" w:eastAsia="Times New Roman" w:hAnsi="Times New Roman"/>
                <w:sz w:val="24"/>
                <w:szCs w:val="24"/>
                <w:lang w:bidi="bg-BG"/>
              </w:rPr>
              <w:t>Друго специализирано оборудване за ПСОВ</w:t>
            </w:r>
          </w:p>
        </w:tc>
        <w:tc>
          <w:tcPr>
            <w:tcW w:w="3420" w:type="dxa"/>
            <w:noWrap/>
            <w:vAlign w:val="center"/>
          </w:tcPr>
          <w:p w:rsidR="00CC6EBC" w:rsidRPr="006E2BD2" w:rsidRDefault="004D316C" w:rsidP="00F95B0F">
            <w:pPr>
              <w:pStyle w:val="NoSpacing1"/>
              <w:jc w:val="center"/>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40</w:t>
            </w:r>
          </w:p>
        </w:tc>
      </w:tr>
      <w:tr w:rsidR="00CC6EBC" w:rsidRPr="006E2BD2" w:rsidTr="00F95B0F">
        <w:trPr>
          <w:trHeight w:val="465"/>
        </w:trPr>
        <w:tc>
          <w:tcPr>
            <w:tcW w:w="5868" w:type="dxa"/>
            <w:vAlign w:val="center"/>
            <w:hideMark/>
          </w:tcPr>
          <w:p w:rsidR="00CC6EBC" w:rsidRPr="006E2BD2" w:rsidRDefault="00CC6EBC" w:rsidP="00F95B0F">
            <w:pPr>
              <w:pStyle w:val="NoSpacing1"/>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ОБСЛУЖВАНЕ НА КЛИЕНТИ:</w:t>
            </w:r>
          </w:p>
        </w:tc>
        <w:tc>
          <w:tcPr>
            <w:tcW w:w="3420" w:type="dxa"/>
            <w:noWrap/>
            <w:vAlign w:val="center"/>
          </w:tcPr>
          <w:p w:rsidR="00CC6EBC" w:rsidRPr="006E2BD2" w:rsidRDefault="004D316C" w:rsidP="00F95B0F">
            <w:pPr>
              <w:pStyle w:val="NoSpacing1"/>
              <w:jc w:val="center"/>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2 440</w:t>
            </w:r>
          </w:p>
        </w:tc>
      </w:tr>
      <w:tr w:rsidR="00CC6EBC" w:rsidRPr="006E2BD2" w:rsidTr="00F95B0F">
        <w:trPr>
          <w:trHeight w:val="510"/>
        </w:trPr>
        <w:tc>
          <w:tcPr>
            <w:tcW w:w="5868" w:type="dxa"/>
            <w:vAlign w:val="center"/>
            <w:hideMark/>
          </w:tcPr>
          <w:p w:rsidR="00CC6EBC" w:rsidRPr="006E2BD2" w:rsidRDefault="00CC6EBC" w:rsidP="00F95B0F">
            <w:pPr>
              <w:pStyle w:val="NoSpacing1"/>
              <w:rPr>
                <w:rFonts w:ascii="Times New Roman" w:eastAsia="Times New Roman" w:hAnsi="Times New Roman"/>
                <w:sz w:val="24"/>
                <w:szCs w:val="24"/>
                <w:lang w:bidi="bg-BG"/>
              </w:rPr>
            </w:pPr>
            <w:r w:rsidRPr="006E2BD2">
              <w:rPr>
                <w:rFonts w:ascii="Times New Roman" w:eastAsia="Times New Roman" w:hAnsi="Times New Roman"/>
                <w:sz w:val="24"/>
                <w:szCs w:val="24"/>
                <w:lang w:bidi="bg-BG"/>
              </w:rPr>
              <w:t>Приходни водомери</w:t>
            </w:r>
          </w:p>
        </w:tc>
        <w:tc>
          <w:tcPr>
            <w:tcW w:w="3420" w:type="dxa"/>
            <w:noWrap/>
            <w:vAlign w:val="center"/>
          </w:tcPr>
          <w:p w:rsidR="00CC6EBC" w:rsidRPr="006E2BD2" w:rsidRDefault="004D316C" w:rsidP="00F95B0F">
            <w:pPr>
              <w:pStyle w:val="NoSpacing1"/>
              <w:jc w:val="center"/>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2 050</w:t>
            </w:r>
          </w:p>
        </w:tc>
      </w:tr>
      <w:tr w:rsidR="00CC6EBC" w:rsidRPr="006E2BD2" w:rsidTr="00F95B0F">
        <w:trPr>
          <w:trHeight w:val="495"/>
        </w:trPr>
        <w:tc>
          <w:tcPr>
            <w:tcW w:w="5868" w:type="dxa"/>
            <w:vAlign w:val="center"/>
            <w:hideMark/>
          </w:tcPr>
          <w:p w:rsidR="00CC6EBC" w:rsidRPr="006E2BD2" w:rsidRDefault="00CC6EBC" w:rsidP="00F95B0F">
            <w:pPr>
              <w:pStyle w:val="NoSpacing1"/>
              <w:rPr>
                <w:rFonts w:ascii="Times New Roman" w:eastAsia="Times New Roman" w:hAnsi="Times New Roman"/>
                <w:sz w:val="24"/>
                <w:szCs w:val="24"/>
                <w:lang w:bidi="bg-BG"/>
              </w:rPr>
            </w:pPr>
            <w:r w:rsidRPr="006E2BD2">
              <w:rPr>
                <w:rFonts w:ascii="Times New Roman" w:eastAsia="Times New Roman" w:hAnsi="Times New Roman"/>
                <w:sz w:val="24"/>
                <w:szCs w:val="24"/>
                <w:lang w:bidi="bg-BG"/>
              </w:rPr>
              <w:t>Приходни водомери с дистанционно отчитане</w:t>
            </w:r>
          </w:p>
        </w:tc>
        <w:tc>
          <w:tcPr>
            <w:tcW w:w="3420" w:type="dxa"/>
            <w:noWrap/>
            <w:vAlign w:val="center"/>
          </w:tcPr>
          <w:p w:rsidR="00CC6EBC" w:rsidRPr="006E2BD2" w:rsidRDefault="004D316C" w:rsidP="00F95B0F">
            <w:pPr>
              <w:pStyle w:val="NoSpacing1"/>
              <w:jc w:val="center"/>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390</w:t>
            </w:r>
          </w:p>
        </w:tc>
      </w:tr>
      <w:tr w:rsidR="00CC6EBC" w:rsidRPr="006E2BD2" w:rsidTr="00F95B0F">
        <w:trPr>
          <w:trHeight w:val="330"/>
        </w:trPr>
        <w:tc>
          <w:tcPr>
            <w:tcW w:w="5868" w:type="dxa"/>
            <w:vAlign w:val="center"/>
            <w:hideMark/>
          </w:tcPr>
          <w:p w:rsidR="00CC6EBC" w:rsidRPr="006E2BD2" w:rsidRDefault="00CC6EBC" w:rsidP="00F95B0F">
            <w:pPr>
              <w:pStyle w:val="NoSpacing1"/>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ТРАНСПОРТ, АДМИНИСТРАЦИЯ  и  ИТ:</w:t>
            </w:r>
          </w:p>
        </w:tc>
        <w:tc>
          <w:tcPr>
            <w:tcW w:w="3420" w:type="dxa"/>
            <w:noWrap/>
            <w:vAlign w:val="center"/>
          </w:tcPr>
          <w:p w:rsidR="00CC6EBC" w:rsidRPr="006E2BD2" w:rsidRDefault="004D316C" w:rsidP="00F95B0F">
            <w:pPr>
              <w:pStyle w:val="NoSpacing1"/>
              <w:jc w:val="center"/>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1 043</w:t>
            </w:r>
          </w:p>
        </w:tc>
      </w:tr>
      <w:tr w:rsidR="00CC6EBC" w:rsidRPr="006E2BD2" w:rsidTr="00F95B0F">
        <w:trPr>
          <w:trHeight w:val="480"/>
        </w:trPr>
        <w:tc>
          <w:tcPr>
            <w:tcW w:w="5868" w:type="dxa"/>
            <w:vAlign w:val="center"/>
            <w:hideMark/>
          </w:tcPr>
          <w:p w:rsidR="00CC6EBC" w:rsidRPr="006E2BD2" w:rsidRDefault="00CC6EBC" w:rsidP="00F95B0F">
            <w:pPr>
              <w:pStyle w:val="NoSpacing1"/>
              <w:rPr>
                <w:rFonts w:ascii="Times New Roman" w:eastAsia="Times New Roman" w:hAnsi="Times New Roman"/>
                <w:sz w:val="24"/>
                <w:szCs w:val="24"/>
                <w:lang w:bidi="bg-BG"/>
              </w:rPr>
            </w:pPr>
            <w:r w:rsidRPr="006E2BD2">
              <w:rPr>
                <w:rFonts w:ascii="Times New Roman" w:eastAsia="Times New Roman" w:hAnsi="Times New Roman"/>
                <w:sz w:val="24"/>
                <w:szCs w:val="24"/>
                <w:lang w:bidi="bg-BG"/>
              </w:rPr>
              <w:t>Административни и обслужващи сгради и конструкции</w:t>
            </w:r>
          </w:p>
        </w:tc>
        <w:tc>
          <w:tcPr>
            <w:tcW w:w="3420" w:type="dxa"/>
            <w:noWrap/>
            <w:vAlign w:val="center"/>
          </w:tcPr>
          <w:p w:rsidR="00CC6EBC" w:rsidRPr="006E2BD2" w:rsidRDefault="004D316C" w:rsidP="00F95B0F">
            <w:pPr>
              <w:pStyle w:val="NoSpacing1"/>
              <w:jc w:val="center"/>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70</w:t>
            </w:r>
          </w:p>
        </w:tc>
      </w:tr>
      <w:tr w:rsidR="00CC6EBC" w:rsidRPr="006E2BD2" w:rsidTr="00F95B0F">
        <w:trPr>
          <w:trHeight w:val="480"/>
        </w:trPr>
        <w:tc>
          <w:tcPr>
            <w:tcW w:w="5868" w:type="dxa"/>
            <w:vAlign w:val="center"/>
            <w:hideMark/>
          </w:tcPr>
          <w:p w:rsidR="00CC6EBC" w:rsidRPr="006E2BD2" w:rsidRDefault="00CC6EBC" w:rsidP="00F95B0F">
            <w:pPr>
              <w:pStyle w:val="NoSpacing1"/>
              <w:rPr>
                <w:rFonts w:ascii="Times New Roman" w:eastAsia="Times New Roman" w:hAnsi="Times New Roman"/>
                <w:sz w:val="24"/>
                <w:szCs w:val="24"/>
                <w:lang w:bidi="bg-BG"/>
              </w:rPr>
            </w:pPr>
            <w:r w:rsidRPr="006E2BD2">
              <w:rPr>
                <w:rFonts w:ascii="Times New Roman" w:eastAsia="Times New Roman" w:hAnsi="Times New Roman"/>
                <w:sz w:val="24"/>
                <w:szCs w:val="24"/>
                <w:lang w:bidi="bg-BG"/>
              </w:rPr>
              <w:t>Стопански инвентар и офис оборудване</w:t>
            </w:r>
          </w:p>
        </w:tc>
        <w:tc>
          <w:tcPr>
            <w:tcW w:w="3420" w:type="dxa"/>
            <w:noWrap/>
            <w:vAlign w:val="center"/>
          </w:tcPr>
          <w:p w:rsidR="00CC6EBC" w:rsidRPr="006E2BD2" w:rsidRDefault="004D316C" w:rsidP="00F95B0F">
            <w:pPr>
              <w:pStyle w:val="NoSpacing1"/>
              <w:jc w:val="center"/>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142</w:t>
            </w:r>
          </w:p>
        </w:tc>
      </w:tr>
      <w:tr w:rsidR="00CC6EBC" w:rsidRPr="006E2BD2" w:rsidTr="00F95B0F">
        <w:trPr>
          <w:trHeight w:val="480"/>
        </w:trPr>
        <w:tc>
          <w:tcPr>
            <w:tcW w:w="5868" w:type="dxa"/>
            <w:vAlign w:val="center"/>
            <w:hideMark/>
          </w:tcPr>
          <w:p w:rsidR="00CC6EBC" w:rsidRPr="006E2BD2" w:rsidRDefault="00CC6EBC" w:rsidP="00F95B0F">
            <w:pPr>
              <w:pStyle w:val="NoSpacing1"/>
              <w:rPr>
                <w:rFonts w:ascii="Times New Roman" w:eastAsia="Times New Roman" w:hAnsi="Times New Roman"/>
                <w:sz w:val="24"/>
                <w:szCs w:val="24"/>
                <w:lang w:bidi="bg-BG"/>
              </w:rPr>
            </w:pPr>
            <w:r w:rsidRPr="006E2BD2">
              <w:rPr>
                <w:rFonts w:ascii="Times New Roman" w:eastAsia="Times New Roman" w:hAnsi="Times New Roman"/>
                <w:sz w:val="24"/>
                <w:szCs w:val="24"/>
                <w:lang w:bidi="bg-BG"/>
              </w:rPr>
              <w:t>Лекотоварни автомобили</w:t>
            </w:r>
          </w:p>
        </w:tc>
        <w:tc>
          <w:tcPr>
            <w:tcW w:w="3420" w:type="dxa"/>
            <w:noWrap/>
            <w:vAlign w:val="center"/>
          </w:tcPr>
          <w:p w:rsidR="00CC6EBC" w:rsidRPr="006E2BD2" w:rsidRDefault="004D316C" w:rsidP="00F95B0F">
            <w:pPr>
              <w:pStyle w:val="NoSpacing1"/>
              <w:jc w:val="center"/>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40</w:t>
            </w:r>
          </w:p>
        </w:tc>
      </w:tr>
      <w:tr w:rsidR="004D316C" w:rsidRPr="006E2BD2" w:rsidTr="00F95B0F">
        <w:trPr>
          <w:trHeight w:val="480"/>
        </w:trPr>
        <w:tc>
          <w:tcPr>
            <w:tcW w:w="5868" w:type="dxa"/>
            <w:vAlign w:val="center"/>
          </w:tcPr>
          <w:p w:rsidR="004D316C" w:rsidRPr="006E2BD2" w:rsidRDefault="004D316C" w:rsidP="00F95B0F">
            <w:pPr>
              <w:pStyle w:val="NoSpacing1"/>
              <w:rPr>
                <w:rFonts w:ascii="Times New Roman" w:eastAsia="Times New Roman" w:hAnsi="Times New Roman"/>
                <w:sz w:val="24"/>
                <w:szCs w:val="24"/>
              </w:rPr>
            </w:pPr>
            <w:r w:rsidRPr="006E2BD2">
              <w:rPr>
                <w:rFonts w:ascii="Times New Roman" w:eastAsia="Times New Roman" w:hAnsi="Times New Roman"/>
                <w:sz w:val="24"/>
                <w:szCs w:val="24"/>
              </w:rPr>
              <w:t>Тежкотоварни автомобили</w:t>
            </w:r>
          </w:p>
        </w:tc>
        <w:tc>
          <w:tcPr>
            <w:tcW w:w="3420" w:type="dxa"/>
            <w:noWrap/>
            <w:vAlign w:val="center"/>
          </w:tcPr>
          <w:p w:rsidR="004D316C" w:rsidRPr="006E2BD2" w:rsidRDefault="004D316C" w:rsidP="00F95B0F">
            <w:pPr>
              <w:pStyle w:val="NoSpacing1"/>
              <w:jc w:val="center"/>
              <w:rPr>
                <w:rFonts w:ascii="Times New Roman" w:eastAsia="Times New Roman" w:hAnsi="Times New Roman"/>
                <w:b/>
                <w:bCs/>
                <w:sz w:val="24"/>
                <w:szCs w:val="24"/>
              </w:rPr>
            </w:pPr>
            <w:r w:rsidRPr="006E2BD2">
              <w:rPr>
                <w:rFonts w:ascii="Times New Roman" w:eastAsia="Times New Roman" w:hAnsi="Times New Roman"/>
                <w:b/>
                <w:bCs/>
                <w:sz w:val="24"/>
                <w:szCs w:val="24"/>
              </w:rPr>
              <w:t>80</w:t>
            </w:r>
          </w:p>
        </w:tc>
      </w:tr>
      <w:tr w:rsidR="00CC6EBC" w:rsidRPr="006E2BD2" w:rsidTr="00F95B0F">
        <w:trPr>
          <w:trHeight w:val="480"/>
        </w:trPr>
        <w:tc>
          <w:tcPr>
            <w:tcW w:w="5868" w:type="dxa"/>
            <w:vAlign w:val="center"/>
            <w:hideMark/>
          </w:tcPr>
          <w:p w:rsidR="00CC6EBC" w:rsidRPr="006E2BD2" w:rsidRDefault="00CC6EBC" w:rsidP="00F95B0F">
            <w:pPr>
              <w:pStyle w:val="NoSpacing1"/>
              <w:rPr>
                <w:rFonts w:ascii="Times New Roman" w:eastAsia="Times New Roman" w:hAnsi="Times New Roman"/>
                <w:sz w:val="24"/>
                <w:szCs w:val="24"/>
                <w:lang w:bidi="bg-BG"/>
              </w:rPr>
            </w:pPr>
            <w:r w:rsidRPr="006E2BD2">
              <w:rPr>
                <w:rFonts w:ascii="Times New Roman" w:eastAsia="Times New Roman" w:hAnsi="Times New Roman"/>
                <w:sz w:val="24"/>
                <w:szCs w:val="24"/>
                <w:lang w:bidi="bg-BG"/>
              </w:rPr>
              <w:t>Автомобили</w:t>
            </w:r>
          </w:p>
        </w:tc>
        <w:tc>
          <w:tcPr>
            <w:tcW w:w="3420" w:type="dxa"/>
            <w:noWrap/>
            <w:vAlign w:val="center"/>
          </w:tcPr>
          <w:p w:rsidR="00CC6EBC" w:rsidRPr="006E2BD2" w:rsidRDefault="004D316C" w:rsidP="00F95B0F">
            <w:pPr>
              <w:pStyle w:val="NoSpacing1"/>
              <w:jc w:val="center"/>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30</w:t>
            </w:r>
          </w:p>
        </w:tc>
      </w:tr>
      <w:tr w:rsidR="004D316C" w:rsidRPr="006E2BD2" w:rsidTr="00F95B0F">
        <w:trPr>
          <w:trHeight w:val="480"/>
        </w:trPr>
        <w:tc>
          <w:tcPr>
            <w:tcW w:w="5868" w:type="dxa"/>
            <w:vAlign w:val="center"/>
          </w:tcPr>
          <w:p w:rsidR="004D316C" w:rsidRPr="006E2BD2" w:rsidRDefault="004D316C" w:rsidP="00F95B0F">
            <w:pPr>
              <w:pStyle w:val="NoSpacing1"/>
              <w:rPr>
                <w:rFonts w:ascii="Times New Roman" w:eastAsia="Times New Roman" w:hAnsi="Times New Roman"/>
                <w:sz w:val="24"/>
                <w:szCs w:val="24"/>
              </w:rPr>
            </w:pPr>
            <w:r w:rsidRPr="006E2BD2">
              <w:rPr>
                <w:rFonts w:ascii="Times New Roman" w:eastAsia="Times New Roman" w:hAnsi="Times New Roman"/>
                <w:sz w:val="24"/>
                <w:szCs w:val="24"/>
              </w:rPr>
              <w:t>Строителна и специализирана механизация</w:t>
            </w:r>
          </w:p>
        </w:tc>
        <w:tc>
          <w:tcPr>
            <w:tcW w:w="3420" w:type="dxa"/>
            <w:noWrap/>
            <w:vAlign w:val="center"/>
          </w:tcPr>
          <w:p w:rsidR="004D316C" w:rsidRPr="006E2BD2" w:rsidRDefault="004D316C" w:rsidP="00F95B0F">
            <w:pPr>
              <w:pStyle w:val="NoSpacing1"/>
              <w:jc w:val="center"/>
              <w:rPr>
                <w:rFonts w:ascii="Times New Roman" w:eastAsia="Times New Roman" w:hAnsi="Times New Roman"/>
                <w:b/>
                <w:bCs/>
                <w:sz w:val="24"/>
                <w:szCs w:val="24"/>
              </w:rPr>
            </w:pPr>
            <w:r w:rsidRPr="006E2BD2">
              <w:rPr>
                <w:rFonts w:ascii="Times New Roman" w:eastAsia="Times New Roman" w:hAnsi="Times New Roman"/>
                <w:b/>
                <w:bCs/>
                <w:sz w:val="24"/>
                <w:szCs w:val="24"/>
              </w:rPr>
              <w:t>0</w:t>
            </w:r>
          </w:p>
        </w:tc>
      </w:tr>
      <w:tr w:rsidR="004D316C" w:rsidRPr="006E2BD2" w:rsidTr="00F95B0F">
        <w:trPr>
          <w:trHeight w:val="480"/>
        </w:trPr>
        <w:tc>
          <w:tcPr>
            <w:tcW w:w="5868" w:type="dxa"/>
            <w:vAlign w:val="center"/>
          </w:tcPr>
          <w:p w:rsidR="004D316C" w:rsidRPr="006E2BD2" w:rsidRDefault="004D316C" w:rsidP="00F95B0F">
            <w:pPr>
              <w:pStyle w:val="NoSpacing1"/>
              <w:rPr>
                <w:rFonts w:ascii="Times New Roman" w:eastAsia="Times New Roman" w:hAnsi="Times New Roman"/>
                <w:sz w:val="24"/>
                <w:szCs w:val="24"/>
              </w:rPr>
            </w:pPr>
            <w:r w:rsidRPr="006E2BD2">
              <w:rPr>
                <w:rFonts w:ascii="Times New Roman" w:eastAsia="Times New Roman" w:hAnsi="Times New Roman"/>
                <w:sz w:val="24"/>
                <w:szCs w:val="24"/>
              </w:rPr>
              <w:t>Друго специализирано оборудване</w:t>
            </w:r>
          </w:p>
        </w:tc>
        <w:tc>
          <w:tcPr>
            <w:tcW w:w="3420" w:type="dxa"/>
            <w:noWrap/>
            <w:vAlign w:val="center"/>
          </w:tcPr>
          <w:p w:rsidR="004D316C" w:rsidRPr="006E2BD2" w:rsidRDefault="004D316C" w:rsidP="00F95B0F">
            <w:pPr>
              <w:pStyle w:val="NoSpacing1"/>
              <w:jc w:val="center"/>
              <w:rPr>
                <w:rFonts w:ascii="Times New Roman" w:eastAsia="Times New Roman" w:hAnsi="Times New Roman"/>
                <w:b/>
                <w:bCs/>
                <w:sz w:val="24"/>
                <w:szCs w:val="24"/>
              </w:rPr>
            </w:pPr>
            <w:r w:rsidRPr="006E2BD2">
              <w:rPr>
                <w:rFonts w:ascii="Times New Roman" w:eastAsia="Times New Roman" w:hAnsi="Times New Roman"/>
                <w:b/>
                <w:bCs/>
                <w:sz w:val="24"/>
                <w:szCs w:val="24"/>
              </w:rPr>
              <w:t>47</w:t>
            </w:r>
          </w:p>
        </w:tc>
      </w:tr>
      <w:tr w:rsidR="00CC6EBC" w:rsidRPr="006E2BD2" w:rsidTr="00F95B0F">
        <w:trPr>
          <w:trHeight w:val="480"/>
        </w:trPr>
        <w:tc>
          <w:tcPr>
            <w:tcW w:w="5868" w:type="dxa"/>
            <w:vAlign w:val="center"/>
            <w:hideMark/>
          </w:tcPr>
          <w:p w:rsidR="00CC6EBC" w:rsidRPr="006E2BD2" w:rsidRDefault="00CC6EBC" w:rsidP="00F95B0F">
            <w:pPr>
              <w:pStyle w:val="NoSpacing1"/>
              <w:rPr>
                <w:rFonts w:ascii="Times New Roman" w:eastAsia="Times New Roman" w:hAnsi="Times New Roman"/>
                <w:sz w:val="24"/>
                <w:szCs w:val="24"/>
                <w:lang w:bidi="bg-BG"/>
              </w:rPr>
            </w:pPr>
            <w:r w:rsidRPr="006E2BD2">
              <w:rPr>
                <w:rFonts w:ascii="Times New Roman" w:eastAsia="Times New Roman" w:hAnsi="Times New Roman"/>
                <w:sz w:val="24"/>
                <w:szCs w:val="24"/>
                <w:lang w:bidi="bg-BG"/>
              </w:rPr>
              <w:t>Информационни системи - собствени активи</w:t>
            </w:r>
          </w:p>
        </w:tc>
        <w:tc>
          <w:tcPr>
            <w:tcW w:w="3420" w:type="dxa"/>
            <w:noWrap/>
            <w:vAlign w:val="center"/>
          </w:tcPr>
          <w:p w:rsidR="00CC6EBC" w:rsidRPr="006E2BD2" w:rsidRDefault="004D316C" w:rsidP="00F95B0F">
            <w:pPr>
              <w:pStyle w:val="NoSpacing1"/>
              <w:jc w:val="center"/>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0</w:t>
            </w:r>
          </w:p>
        </w:tc>
      </w:tr>
      <w:tr w:rsidR="00CC6EBC" w:rsidRPr="006E2BD2" w:rsidTr="00F95B0F">
        <w:trPr>
          <w:trHeight w:val="585"/>
        </w:trPr>
        <w:tc>
          <w:tcPr>
            <w:tcW w:w="5868" w:type="dxa"/>
            <w:vAlign w:val="center"/>
            <w:hideMark/>
          </w:tcPr>
          <w:p w:rsidR="00CC6EBC" w:rsidRPr="006E2BD2" w:rsidRDefault="00CC6EBC" w:rsidP="00F95B0F">
            <w:pPr>
              <w:pStyle w:val="NoSpacing1"/>
              <w:rPr>
                <w:rFonts w:ascii="Times New Roman" w:eastAsia="Times New Roman" w:hAnsi="Times New Roman"/>
                <w:sz w:val="24"/>
                <w:szCs w:val="24"/>
                <w:lang w:bidi="bg-BG"/>
              </w:rPr>
            </w:pPr>
            <w:r w:rsidRPr="006E2BD2">
              <w:rPr>
                <w:rFonts w:ascii="Times New Roman" w:eastAsia="Times New Roman" w:hAnsi="Times New Roman"/>
                <w:sz w:val="24"/>
                <w:szCs w:val="24"/>
                <w:lang w:bidi="bg-BG"/>
              </w:rPr>
              <w:t>Информационни системи - публични активи</w:t>
            </w:r>
          </w:p>
        </w:tc>
        <w:tc>
          <w:tcPr>
            <w:tcW w:w="3420" w:type="dxa"/>
            <w:noWrap/>
            <w:vAlign w:val="center"/>
          </w:tcPr>
          <w:p w:rsidR="00CC6EBC" w:rsidRPr="006E2BD2" w:rsidRDefault="004D316C" w:rsidP="00F95B0F">
            <w:pPr>
              <w:pStyle w:val="NoSpacing1"/>
              <w:jc w:val="center"/>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0</w:t>
            </w:r>
          </w:p>
        </w:tc>
      </w:tr>
      <w:tr w:rsidR="00CC6EBC" w:rsidRPr="006E2BD2" w:rsidTr="00F95B0F">
        <w:trPr>
          <w:trHeight w:val="419"/>
        </w:trPr>
        <w:tc>
          <w:tcPr>
            <w:tcW w:w="5868" w:type="dxa"/>
            <w:vAlign w:val="center"/>
            <w:hideMark/>
          </w:tcPr>
          <w:p w:rsidR="00CC6EBC" w:rsidRPr="006E2BD2" w:rsidRDefault="00CC6EBC" w:rsidP="00F95B0F">
            <w:pPr>
              <w:pStyle w:val="NoSpacing1"/>
              <w:rPr>
                <w:rFonts w:ascii="Times New Roman" w:eastAsia="Times New Roman" w:hAnsi="Times New Roman"/>
                <w:sz w:val="24"/>
                <w:szCs w:val="24"/>
                <w:lang w:bidi="bg-BG"/>
              </w:rPr>
            </w:pPr>
            <w:r w:rsidRPr="006E2BD2">
              <w:rPr>
                <w:rFonts w:ascii="Times New Roman" w:eastAsia="Times New Roman" w:hAnsi="Times New Roman"/>
                <w:sz w:val="24"/>
                <w:szCs w:val="24"/>
                <w:lang w:bidi="bg-BG"/>
              </w:rPr>
              <w:t>ГИС</w:t>
            </w:r>
          </w:p>
        </w:tc>
        <w:tc>
          <w:tcPr>
            <w:tcW w:w="3420" w:type="dxa"/>
            <w:noWrap/>
            <w:vAlign w:val="center"/>
          </w:tcPr>
          <w:p w:rsidR="00CC6EBC" w:rsidRPr="006E2BD2" w:rsidRDefault="004D316C" w:rsidP="00F95B0F">
            <w:pPr>
              <w:pStyle w:val="NoSpacing1"/>
              <w:jc w:val="center"/>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480</w:t>
            </w:r>
          </w:p>
        </w:tc>
      </w:tr>
      <w:tr w:rsidR="00CC6EBC" w:rsidRPr="006E2BD2" w:rsidTr="00F95B0F">
        <w:trPr>
          <w:trHeight w:val="411"/>
        </w:trPr>
        <w:tc>
          <w:tcPr>
            <w:tcW w:w="5868" w:type="dxa"/>
            <w:vAlign w:val="center"/>
            <w:hideMark/>
          </w:tcPr>
          <w:p w:rsidR="00CC6EBC" w:rsidRPr="006E2BD2" w:rsidRDefault="00CC6EBC" w:rsidP="00F95B0F">
            <w:pPr>
              <w:pStyle w:val="NoSpacing1"/>
              <w:rPr>
                <w:rFonts w:ascii="Times New Roman" w:eastAsia="Times New Roman" w:hAnsi="Times New Roman"/>
                <w:sz w:val="24"/>
                <w:szCs w:val="24"/>
                <w:lang w:bidi="bg-BG"/>
              </w:rPr>
            </w:pPr>
            <w:r w:rsidRPr="006E2BD2">
              <w:rPr>
                <w:rFonts w:ascii="Times New Roman" w:eastAsia="Times New Roman" w:hAnsi="Times New Roman"/>
                <w:sz w:val="24"/>
                <w:szCs w:val="24"/>
                <w:lang w:bidi="bg-BG"/>
              </w:rPr>
              <w:t>ИТ хардуер</w:t>
            </w:r>
          </w:p>
        </w:tc>
        <w:tc>
          <w:tcPr>
            <w:tcW w:w="3420" w:type="dxa"/>
            <w:noWrap/>
            <w:vAlign w:val="center"/>
          </w:tcPr>
          <w:p w:rsidR="00CC6EBC" w:rsidRPr="006E2BD2" w:rsidRDefault="004D316C" w:rsidP="00F95B0F">
            <w:pPr>
              <w:pStyle w:val="NoSpacing1"/>
              <w:jc w:val="center"/>
              <w:rPr>
                <w:rFonts w:ascii="Times New Roman" w:eastAsia="Times New Roman" w:hAnsi="Times New Roman"/>
                <w:b/>
                <w:bCs/>
                <w:sz w:val="24"/>
                <w:szCs w:val="24"/>
                <w:lang w:bidi="bg-BG"/>
              </w:rPr>
            </w:pPr>
            <w:r w:rsidRPr="006E2BD2">
              <w:rPr>
                <w:rFonts w:ascii="Times New Roman" w:eastAsia="Times New Roman" w:hAnsi="Times New Roman"/>
                <w:b/>
                <w:bCs/>
                <w:sz w:val="24"/>
                <w:szCs w:val="24"/>
                <w:lang w:bidi="bg-BG"/>
              </w:rPr>
              <w:t>154</w:t>
            </w:r>
          </w:p>
        </w:tc>
      </w:tr>
    </w:tbl>
    <w:p w:rsidR="00CC6EBC" w:rsidRPr="006E2BD2" w:rsidRDefault="00CC6EBC" w:rsidP="00C60075">
      <w:pPr>
        <w:pStyle w:val="NoSpacing1"/>
        <w:rPr>
          <w:rFonts w:ascii="Times New Roman" w:hAnsi="Times New Roman"/>
          <w:b/>
          <w:bCs/>
          <w:sz w:val="24"/>
          <w:szCs w:val="24"/>
        </w:rPr>
      </w:pPr>
    </w:p>
    <w:p w:rsidR="00CC6EBC" w:rsidRPr="0036470E" w:rsidRDefault="00CC6EBC" w:rsidP="000E60CC">
      <w:pPr>
        <w:pStyle w:val="NoSpacing1"/>
        <w:numPr>
          <w:ilvl w:val="0"/>
          <w:numId w:val="48"/>
        </w:numPr>
        <w:spacing w:after="240"/>
        <w:rPr>
          <w:rFonts w:ascii="Times New Roman" w:hAnsi="Times New Roman"/>
          <w:bCs/>
          <w:sz w:val="28"/>
          <w:szCs w:val="28"/>
        </w:rPr>
      </w:pPr>
      <w:r w:rsidRPr="0036470E">
        <w:rPr>
          <w:rFonts w:ascii="Times New Roman" w:hAnsi="Times New Roman"/>
          <w:bCs/>
          <w:sz w:val="28"/>
          <w:szCs w:val="28"/>
        </w:rPr>
        <w:t>Становище за несъответствията между това, по което дружеството</w:t>
      </w:r>
      <w:r w:rsidRPr="0036470E">
        <w:rPr>
          <w:rFonts w:ascii="Times New Roman" w:hAnsi="Times New Roman"/>
          <w:bCs/>
          <w:sz w:val="28"/>
          <w:szCs w:val="28"/>
        </w:rPr>
        <w:br/>
        <w:t xml:space="preserve">работи и това, от което има нужда </w:t>
      </w:r>
    </w:p>
    <w:p w:rsidR="00CC6EBC" w:rsidRPr="0036470E" w:rsidRDefault="00CC6EBC" w:rsidP="0036470E">
      <w:pPr>
        <w:pStyle w:val="NoSpacing1"/>
        <w:jc w:val="both"/>
        <w:rPr>
          <w:rFonts w:ascii="Times New Roman" w:hAnsi="Times New Roman"/>
          <w:bCs/>
          <w:sz w:val="28"/>
          <w:szCs w:val="28"/>
        </w:rPr>
      </w:pPr>
      <w:r w:rsidRPr="0036470E">
        <w:rPr>
          <w:rFonts w:ascii="Times New Roman" w:hAnsi="Times New Roman"/>
          <w:bCs/>
          <w:sz w:val="28"/>
          <w:szCs w:val="28"/>
        </w:rPr>
        <w:tab/>
        <w:t>Често се налага дружеството да изпълнява инвестиционни дейности, изразяващи се в реконструкция или разширение на водоснабдителните мрежи, които не са предвидени в подробната инвестиционна програма, но е възникнала необходимост във връзка с други строежи по инвестиционни проекти или неотложни аварийни ситуации. По тази причина част от планираните инвестиции не могат да се осъществят в предвидените срокове.</w:t>
      </w:r>
    </w:p>
    <w:p w:rsidR="00CC6EBC" w:rsidRPr="00C60075" w:rsidRDefault="00CC6EBC" w:rsidP="0036470E">
      <w:pPr>
        <w:pStyle w:val="NoSpacing1"/>
        <w:spacing w:after="240"/>
        <w:jc w:val="both"/>
        <w:rPr>
          <w:rFonts w:ascii="Times New Roman" w:hAnsi="Times New Roman"/>
          <w:b/>
          <w:bCs/>
          <w:sz w:val="28"/>
          <w:szCs w:val="28"/>
        </w:rPr>
      </w:pPr>
      <w:r w:rsidRPr="0036470E">
        <w:rPr>
          <w:rFonts w:ascii="Times New Roman" w:hAnsi="Times New Roman"/>
          <w:bCs/>
          <w:sz w:val="28"/>
          <w:szCs w:val="28"/>
        </w:rPr>
        <w:tab/>
        <w:t xml:space="preserve">Препоръчително е изготвянето на планове за краткосрочни и дългосрочни инвестиционни намерения на общините, останалите инфраструктурни Дружества </w:t>
      </w:r>
      <w:r w:rsidRPr="0036470E">
        <w:rPr>
          <w:rFonts w:ascii="Times New Roman" w:hAnsi="Times New Roman"/>
          <w:bCs/>
          <w:sz w:val="28"/>
          <w:szCs w:val="28"/>
        </w:rPr>
        <w:lastRenderedPageBreak/>
        <w:t>и др., както и съвместното им съгласуване и обсъждане, с оглед по-пълноценното осъществяване на инвестиционните програми, обвързани с възникнала необходимост, осигуряване на възможност за изпълнението на Договора и постигане на нивата на показателите за качество на предоставяне на услугите.</w:t>
      </w:r>
    </w:p>
    <w:p w:rsidR="00CC6EBC" w:rsidRPr="0036470E" w:rsidRDefault="00CC6EBC" w:rsidP="000E60CC">
      <w:pPr>
        <w:pStyle w:val="NoSpacing1"/>
        <w:numPr>
          <w:ilvl w:val="0"/>
          <w:numId w:val="16"/>
        </w:numPr>
        <w:spacing w:after="240"/>
        <w:ind w:firstLine="450"/>
        <w:jc w:val="both"/>
        <w:rPr>
          <w:rFonts w:ascii="Times New Roman" w:hAnsi="Times New Roman"/>
          <w:bCs/>
          <w:sz w:val="28"/>
          <w:szCs w:val="28"/>
        </w:rPr>
      </w:pPr>
      <w:r w:rsidRPr="0036470E">
        <w:rPr>
          <w:rFonts w:ascii="Times New Roman" w:hAnsi="Times New Roman"/>
          <w:bCs/>
          <w:sz w:val="28"/>
          <w:szCs w:val="28"/>
        </w:rPr>
        <w:t xml:space="preserve">Идентифицират се и стандарти, по които се отговаря в момента </w:t>
      </w:r>
    </w:p>
    <w:p w:rsidR="00CC6EBC" w:rsidRPr="0036470E" w:rsidRDefault="00CC6EBC" w:rsidP="0036470E">
      <w:pPr>
        <w:pStyle w:val="NoSpacing1"/>
        <w:jc w:val="both"/>
        <w:rPr>
          <w:rFonts w:ascii="Times New Roman" w:hAnsi="Times New Roman"/>
          <w:bCs/>
          <w:sz w:val="28"/>
          <w:szCs w:val="28"/>
        </w:rPr>
      </w:pPr>
      <w:r w:rsidRPr="0036470E">
        <w:rPr>
          <w:rFonts w:ascii="Times New Roman" w:hAnsi="Times New Roman"/>
          <w:bCs/>
          <w:sz w:val="28"/>
          <w:szCs w:val="28"/>
        </w:rPr>
        <w:tab/>
        <w:t>Дейността на „ВиК Йовковци‘‘ ООД гр. Велико Търново като ВиК оператор се осъществява съобразно изискванията на Закона за регулиране на ВиК услуги, Закона за водите, Закона за измерванията, Закон за устройство на териториите, и техните подзаконови нормативни актове, Наредба № 9 за качеството на водата, предназначена за питейно-битови цели, както и всички документи с нормативно значение, отнасящи се до осигуряването на ВиК услугите с необходимото качество и количество, разписано в тези документи.</w:t>
      </w:r>
    </w:p>
    <w:p w:rsidR="00CC6EBC" w:rsidRPr="00C60075" w:rsidRDefault="00CC6EBC" w:rsidP="0036470E">
      <w:pPr>
        <w:pStyle w:val="NoSpacing1"/>
        <w:spacing w:before="240" w:after="240"/>
        <w:ind w:firstLine="720"/>
        <w:rPr>
          <w:rFonts w:ascii="Times New Roman" w:eastAsia="Times New Roman" w:hAnsi="Times New Roman"/>
          <w:sz w:val="28"/>
          <w:szCs w:val="28"/>
        </w:rPr>
      </w:pPr>
      <w:r w:rsidRPr="00C60075">
        <w:rPr>
          <w:rFonts w:ascii="Times New Roman" w:hAnsi="Times New Roman"/>
          <w:b/>
          <w:bCs/>
          <w:sz w:val="28"/>
          <w:szCs w:val="28"/>
        </w:rPr>
        <w:t xml:space="preserve"> </w:t>
      </w:r>
      <w:r w:rsidRPr="00C60075">
        <w:rPr>
          <w:rFonts w:ascii="Times New Roman" w:eastAsia="Times New Roman" w:hAnsi="Times New Roman"/>
          <w:sz w:val="28"/>
          <w:szCs w:val="28"/>
        </w:rPr>
        <w:t>-  Потенциални проблеми</w:t>
      </w:r>
    </w:p>
    <w:p w:rsidR="00CC6EBC" w:rsidRPr="00C60075" w:rsidRDefault="00CC6EBC" w:rsidP="0064173B">
      <w:pPr>
        <w:pStyle w:val="NoSpacing1"/>
        <w:numPr>
          <w:ilvl w:val="0"/>
          <w:numId w:val="16"/>
        </w:numPr>
        <w:rPr>
          <w:rFonts w:ascii="Times New Roman" w:eastAsia="Times New Roman" w:hAnsi="Times New Roman"/>
          <w:sz w:val="28"/>
          <w:szCs w:val="28"/>
        </w:rPr>
      </w:pPr>
      <w:r w:rsidRPr="00C60075">
        <w:rPr>
          <w:rFonts w:ascii="Times New Roman" w:eastAsia="Times New Roman" w:hAnsi="Times New Roman"/>
          <w:sz w:val="28"/>
          <w:szCs w:val="28"/>
        </w:rPr>
        <w:t>Ясно становище за нуждите, включващо времеви график</w:t>
      </w:r>
    </w:p>
    <w:p w:rsidR="00CC6EBC" w:rsidRPr="00C60075" w:rsidRDefault="00CC6EBC" w:rsidP="00A676FC">
      <w:pPr>
        <w:pStyle w:val="NoSpacing1"/>
        <w:ind w:firstLine="708"/>
        <w:jc w:val="both"/>
        <w:rPr>
          <w:rFonts w:ascii="Times New Roman" w:eastAsia="Times New Roman" w:hAnsi="Times New Roman"/>
          <w:sz w:val="28"/>
          <w:szCs w:val="28"/>
        </w:rPr>
      </w:pPr>
      <w:r w:rsidRPr="00C60075">
        <w:rPr>
          <w:rFonts w:ascii="Times New Roman" w:eastAsia="Times New Roman" w:hAnsi="Times New Roman"/>
          <w:sz w:val="28"/>
          <w:szCs w:val="28"/>
        </w:rPr>
        <w:t>Анализирайки състоянието на ВиК системите в обл. Велико Търново, нивото на ВиК ус</w:t>
      </w:r>
      <w:r w:rsidR="00A676FC">
        <w:rPr>
          <w:rFonts w:ascii="Times New Roman" w:eastAsia="Times New Roman" w:hAnsi="Times New Roman"/>
          <w:sz w:val="28"/>
          <w:szCs w:val="28"/>
        </w:rPr>
        <w:t>лугите и потенциалните проблеми</w:t>
      </w:r>
      <w:r w:rsidR="00A676FC">
        <w:rPr>
          <w:rFonts w:ascii="Times New Roman" w:eastAsia="Times New Roman" w:hAnsi="Times New Roman"/>
          <w:sz w:val="28"/>
          <w:szCs w:val="28"/>
          <w:lang w:val="en-US"/>
        </w:rPr>
        <w:t xml:space="preserve"> e</w:t>
      </w:r>
      <w:r w:rsidRPr="00C60075">
        <w:rPr>
          <w:rFonts w:ascii="Times New Roman" w:eastAsia="Times New Roman" w:hAnsi="Times New Roman"/>
          <w:sz w:val="28"/>
          <w:szCs w:val="28"/>
        </w:rPr>
        <w:t xml:space="preserve"> необходимо :</w:t>
      </w:r>
    </w:p>
    <w:p w:rsidR="00CC6EBC" w:rsidRPr="00C60075" w:rsidRDefault="00CC6EBC" w:rsidP="000E60CC">
      <w:pPr>
        <w:pStyle w:val="NoSpacing1"/>
        <w:numPr>
          <w:ilvl w:val="0"/>
          <w:numId w:val="63"/>
        </w:numPr>
        <w:tabs>
          <w:tab w:val="left" w:pos="1440"/>
        </w:tabs>
        <w:ind w:left="0" w:firstLine="1170"/>
        <w:jc w:val="both"/>
        <w:rPr>
          <w:rFonts w:ascii="Times New Roman" w:eastAsia="Times New Roman" w:hAnsi="Times New Roman"/>
          <w:sz w:val="28"/>
          <w:szCs w:val="28"/>
        </w:rPr>
      </w:pPr>
      <w:r w:rsidRPr="00C60075">
        <w:rPr>
          <w:rFonts w:ascii="Times New Roman" w:eastAsia="Times New Roman" w:hAnsi="Times New Roman"/>
          <w:sz w:val="28"/>
          <w:szCs w:val="28"/>
        </w:rPr>
        <w:t>да се намалят загубите на вода до 202</w:t>
      </w:r>
      <w:r w:rsidR="006D224E" w:rsidRPr="00C60075">
        <w:rPr>
          <w:rFonts w:ascii="Times New Roman" w:eastAsia="Times New Roman" w:hAnsi="Times New Roman"/>
          <w:sz w:val="28"/>
          <w:szCs w:val="28"/>
        </w:rPr>
        <w:t>6 г. с 3,22</w:t>
      </w:r>
      <w:r w:rsidRPr="00C60075">
        <w:rPr>
          <w:rFonts w:ascii="Times New Roman" w:eastAsia="Times New Roman" w:hAnsi="Times New Roman"/>
          <w:sz w:val="28"/>
          <w:szCs w:val="28"/>
        </w:rPr>
        <w:t>%;</w:t>
      </w:r>
    </w:p>
    <w:p w:rsidR="00E90BD9" w:rsidRDefault="00CC6EBC" w:rsidP="000E60CC">
      <w:pPr>
        <w:pStyle w:val="NoSpacing1"/>
        <w:numPr>
          <w:ilvl w:val="0"/>
          <w:numId w:val="63"/>
        </w:numPr>
        <w:tabs>
          <w:tab w:val="left" w:pos="1440"/>
        </w:tabs>
        <w:ind w:left="0" w:firstLine="1170"/>
        <w:jc w:val="both"/>
        <w:rPr>
          <w:rFonts w:ascii="Times New Roman" w:eastAsia="Times New Roman" w:hAnsi="Times New Roman"/>
          <w:sz w:val="28"/>
          <w:szCs w:val="28"/>
        </w:rPr>
      </w:pPr>
      <w:r w:rsidRPr="00C60075">
        <w:rPr>
          <w:rFonts w:ascii="Times New Roman" w:eastAsia="Times New Roman" w:hAnsi="Times New Roman"/>
          <w:sz w:val="28"/>
          <w:szCs w:val="28"/>
        </w:rPr>
        <w:t>за подобряване на качеството на водата за питейни нужди за гр. Свищов е необходимо</w:t>
      </w:r>
      <w:r w:rsidRPr="00C60075">
        <w:rPr>
          <w:rFonts w:ascii="Times New Roman" w:eastAsia="Times New Roman" w:hAnsi="Times New Roman"/>
          <w:sz w:val="28"/>
          <w:szCs w:val="28"/>
          <w:lang w:val="en-US"/>
        </w:rPr>
        <w:t xml:space="preserve"> </w:t>
      </w:r>
      <w:r w:rsidRPr="00C60075">
        <w:rPr>
          <w:rFonts w:ascii="Times New Roman" w:eastAsia="Times New Roman" w:hAnsi="Times New Roman"/>
          <w:sz w:val="28"/>
          <w:szCs w:val="28"/>
        </w:rPr>
        <w:t xml:space="preserve">да се изгради пречиствателна станция за питейни води за гр. Свищов; </w:t>
      </w:r>
    </w:p>
    <w:p w:rsidR="00E90BD9" w:rsidRDefault="00CC6EBC" w:rsidP="000E60CC">
      <w:pPr>
        <w:pStyle w:val="NoSpacing1"/>
        <w:numPr>
          <w:ilvl w:val="0"/>
          <w:numId w:val="63"/>
        </w:numPr>
        <w:tabs>
          <w:tab w:val="left" w:pos="1350"/>
          <w:tab w:val="left" w:pos="1530"/>
        </w:tabs>
        <w:ind w:left="0" w:firstLine="1170"/>
        <w:jc w:val="both"/>
        <w:rPr>
          <w:rFonts w:ascii="Times New Roman" w:eastAsia="Times New Roman" w:hAnsi="Times New Roman"/>
          <w:sz w:val="28"/>
          <w:szCs w:val="28"/>
        </w:rPr>
      </w:pPr>
      <w:r w:rsidRPr="00E90BD9">
        <w:rPr>
          <w:rFonts w:ascii="Times New Roman" w:eastAsia="Times New Roman" w:hAnsi="Times New Roman"/>
          <w:sz w:val="28"/>
          <w:szCs w:val="28"/>
        </w:rPr>
        <w:t>да се реализират необходимите мероприятия за изграждане на учредените СОЗ на територията на Дружеството;</w:t>
      </w:r>
    </w:p>
    <w:p w:rsidR="00E90BD9" w:rsidRDefault="00CC6EBC" w:rsidP="000E60CC">
      <w:pPr>
        <w:pStyle w:val="NoSpacing1"/>
        <w:numPr>
          <w:ilvl w:val="0"/>
          <w:numId w:val="63"/>
        </w:numPr>
        <w:tabs>
          <w:tab w:val="left" w:pos="1440"/>
        </w:tabs>
        <w:ind w:left="0" w:firstLine="1170"/>
        <w:jc w:val="both"/>
        <w:rPr>
          <w:rFonts w:ascii="Times New Roman" w:eastAsia="Times New Roman" w:hAnsi="Times New Roman"/>
          <w:sz w:val="28"/>
          <w:szCs w:val="28"/>
        </w:rPr>
      </w:pPr>
      <w:r w:rsidRPr="00E90BD9">
        <w:rPr>
          <w:rFonts w:ascii="Times New Roman" w:eastAsia="Times New Roman" w:hAnsi="Times New Roman"/>
          <w:sz w:val="28"/>
          <w:szCs w:val="28"/>
        </w:rPr>
        <w:t xml:space="preserve">осигуряване на допълнително водоснабдяване за населени места,  които </w:t>
      </w:r>
      <w:r w:rsidR="00E90BD9">
        <w:rPr>
          <w:rFonts w:ascii="Times New Roman" w:eastAsia="Times New Roman" w:hAnsi="Times New Roman"/>
          <w:sz w:val="28"/>
          <w:szCs w:val="28"/>
        </w:rPr>
        <w:t xml:space="preserve">са </w:t>
      </w:r>
      <w:r w:rsidRPr="00E90BD9">
        <w:rPr>
          <w:rFonts w:ascii="Times New Roman" w:eastAsia="Times New Roman" w:hAnsi="Times New Roman"/>
          <w:sz w:val="28"/>
          <w:szCs w:val="28"/>
        </w:rPr>
        <w:t>със  сезонен режим на водоподаване; реконструкция на водопреносната мрежа;</w:t>
      </w:r>
    </w:p>
    <w:p w:rsidR="00E90BD9" w:rsidRDefault="00CC6EBC" w:rsidP="000E60CC">
      <w:pPr>
        <w:pStyle w:val="NoSpacing1"/>
        <w:numPr>
          <w:ilvl w:val="0"/>
          <w:numId w:val="63"/>
        </w:numPr>
        <w:tabs>
          <w:tab w:val="left" w:pos="1620"/>
        </w:tabs>
        <w:ind w:left="0" w:firstLine="1170"/>
        <w:jc w:val="both"/>
        <w:rPr>
          <w:rFonts w:ascii="Times New Roman" w:eastAsia="Times New Roman" w:hAnsi="Times New Roman"/>
          <w:sz w:val="28"/>
          <w:szCs w:val="28"/>
        </w:rPr>
      </w:pPr>
      <w:r w:rsidRPr="00E90BD9">
        <w:rPr>
          <w:rFonts w:ascii="Times New Roman" w:eastAsia="Times New Roman" w:hAnsi="Times New Roman"/>
          <w:sz w:val="28"/>
          <w:szCs w:val="28"/>
        </w:rPr>
        <w:t xml:space="preserve"> във връзка с качеството на заустените в открити водоприемници отпадъчни води да се изградят и доизградят канализационни мрежи и ПСОВ за населени места с над 10 000 екв. жители с недовършени канализационни мрежи, осно</w:t>
      </w:r>
      <w:r w:rsidR="00E90BD9">
        <w:rPr>
          <w:rFonts w:ascii="Times New Roman" w:eastAsia="Times New Roman" w:hAnsi="Times New Roman"/>
          <w:sz w:val="28"/>
          <w:szCs w:val="28"/>
        </w:rPr>
        <w:t>вно в гровете общински центрове;</w:t>
      </w:r>
    </w:p>
    <w:p w:rsidR="00E90BD9" w:rsidRDefault="00CC6EBC" w:rsidP="000E60CC">
      <w:pPr>
        <w:pStyle w:val="NoSpacing1"/>
        <w:numPr>
          <w:ilvl w:val="0"/>
          <w:numId w:val="63"/>
        </w:numPr>
        <w:tabs>
          <w:tab w:val="left" w:pos="1440"/>
        </w:tabs>
        <w:ind w:left="0" w:firstLine="1170"/>
        <w:jc w:val="both"/>
        <w:rPr>
          <w:rFonts w:ascii="Times New Roman" w:eastAsia="Times New Roman" w:hAnsi="Times New Roman"/>
          <w:sz w:val="28"/>
          <w:szCs w:val="28"/>
        </w:rPr>
      </w:pPr>
      <w:r w:rsidRPr="00E90BD9">
        <w:rPr>
          <w:rFonts w:ascii="Times New Roman" w:eastAsia="Times New Roman" w:hAnsi="Times New Roman"/>
          <w:sz w:val="28"/>
          <w:szCs w:val="28"/>
        </w:rPr>
        <w:t xml:space="preserve"> наличие на квалифицирани кадри;</w:t>
      </w:r>
    </w:p>
    <w:p w:rsidR="00CC6EBC" w:rsidRPr="00E90BD9" w:rsidRDefault="00CC6EBC" w:rsidP="000E60CC">
      <w:pPr>
        <w:pStyle w:val="NoSpacing1"/>
        <w:numPr>
          <w:ilvl w:val="0"/>
          <w:numId w:val="63"/>
        </w:numPr>
        <w:tabs>
          <w:tab w:val="left" w:pos="1440"/>
        </w:tabs>
        <w:ind w:left="0" w:firstLine="1170"/>
        <w:jc w:val="both"/>
        <w:rPr>
          <w:rFonts w:ascii="Times New Roman" w:eastAsia="Times New Roman" w:hAnsi="Times New Roman"/>
          <w:sz w:val="28"/>
          <w:szCs w:val="28"/>
        </w:rPr>
      </w:pPr>
      <w:r w:rsidRPr="00E90BD9">
        <w:rPr>
          <w:rFonts w:ascii="Times New Roman" w:eastAsia="Times New Roman" w:hAnsi="Times New Roman"/>
          <w:sz w:val="28"/>
          <w:szCs w:val="28"/>
        </w:rPr>
        <w:t>наличие на съвременна и ефективна специализирана техника и транспорт.</w:t>
      </w:r>
    </w:p>
    <w:p w:rsidR="00CC6EBC" w:rsidRPr="00C60075" w:rsidRDefault="00CC6EBC" w:rsidP="00A676FC">
      <w:pPr>
        <w:pStyle w:val="NoSpacing1"/>
        <w:ind w:firstLine="810"/>
        <w:rPr>
          <w:rFonts w:ascii="Times New Roman" w:eastAsia="Times New Roman" w:hAnsi="Times New Roman"/>
          <w:sz w:val="28"/>
          <w:szCs w:val="28"/>
        </w:rPr>
      </w:pPr>
    </w:p>
    <w:p w:rsidR="00CC6EBC" w:rsidRPr="00C60075" w:rsidRDefault="00CC6EBC" w:rsidP="000E60CC">
      <w:pPr>
        <w:pStyle w:val="NoSpacing1"/>
        <w:numPr>
          <w:ilvl w:val="0"/>
          <w:numId w:val="16"/>
        </w:numPr>
        <w:rPr>
          <w:rFonts w:ascii="Times New Roman" w:eastAsia="Times New Roman" w:hAnsi="Times New Roman"/>
          <w:sz w:val="28"/>
          <w:szCs w:val="28"/>
        </w:rPr>
      </w:pPr>
      <w:r w:rsidRPr="00C60075">
        <w:rPr>
          <w:rFonts w:ascii="Times New Roman" w:eastAsia="Times New Roman" w:hAnsi="Times New Roman"/>
          <w:sz w:val="28"/>
          <w:szCs w:val="28"/>
        </w:rPr>
        <w:t>Информация за причините, които биха довели до потенциални бъдещи проблеми</w:t>
      </w:r>
    </w:p>
    <w:p w:rsidR="00CC6EBC" w:rsidRPr="00C60075" w:rsidRDefault="00CC6EBC" w:rsidP="00C60075">
      <w:pPr>
        <w:pStyle w:val="NoSpacing1"/>
        <w:rPr>
          <w:rFonts w:ascii="Times New Roman" w:eastAsia="Times New Roman" w:hAnsi="Times New Roman"/>
          <w:sz w:val="28"/>
          <w:szCs w:val="28"/>
        </w:rPr>
      </w:pPr>
      <w:r w:rsidRPr="00C60075">
        <w:rPr>
          <w:rFonts w:ascii="Times New Roman" w:eastAsia="Times New Roman" w:hAnsi="Times New Roman"/>
          <w:sz w:val="28"/>
          <w:szCs w:val="28"/>
        </w:rPr>
        <w:tab/>
        <w:t xml:space="preserve">Потенциални проблеми при управлението на ВиК системите възникват поради следните причини: </w:t>
      </w:r>
    </w:p>
    <w:p w:rsidR="00CC6EBC" w:rsidRPr="00C60075" w:rsidRDefault="00CC6EBC" w:rsidP="000E60CC">
      <w:pPr>
        <w:pStyle w:val="NoSpacing1"/>
        <w:numPr>
          <w:ilvl w:val="0"/>
          <w:numId w:val="64"/>
        </w:numPr>
        <w:tabs>
          <w:tab w:val="left" w:pos="1440"/>
        </w:tabs>
        <w:ind w:firstLine="375"/>
        <w:jc w:val="both"/>
        <w:rPr>
          <w:rFonts w:ascii="Times New Roman" w:eastAsia="Times New Roman" w:hAnsi="Times New Roman"/>
          <w:sz w:val="28"/>
          <w:szCs w:val="28"/>
        </w:rPr>
      </w:pPr>
      <w:r w:rsidRPr="00C60075">
        <w:rPr>
          <w:rFonts w:ascii="Times New Roman" w:eastAsia="Times New Roman" w:hAnsi="Times New Roman"/>
          <w:sz w:val="28"/>
          <w:szCs w:val="28"/>
        </w:rPr>
        <w:t>амортизирани водопроводи и съоръжения, липса на автоматизирани системи за управление или морално остаряли, като това води до чести аварии и течове, преливане на вода от съоръженията в резултат се формират големите загуби на вода;</w:t>
      </w:r>
    </w:p>
    <w:p w:rsidR="00E90BD9" w:rsidRDefault="00CC6EBC" w:rsidP="000E60CC">
      <w:pPr>
        <w:pStyle w:val="NoSpacing1"/>
        <w:numPr>
          <w:ilvl w:val="0"/>
          <w:numId w:val="64"/>
        </w:numPr>
        <w:tabs>
          <w:tab w:val="left" w:pos="1440"/>
        </w:tabs>
        <w:ind w:firstLine="375"/>
        <w:jc w:val="both"/>
        <w:rPr>
          <w:rFonts w:ascii="Times New Roman" w:eastAsia="Times New Roman" w:hAnsi="Times New Roman"/>
          <w:sz w:val="28"/>
          <w:szCs w:val="28"/>
        </w:rPr>
      </w:pPr>
      <w:r w:rsidRPr="00C60075">
        <w:rPr>
          <w:rFonts w:ascii="Times New Roman" w:eastAsia="Times New Roman" w:hAnsi="Times New Roman"/>
          <w:sz w:val="28"/>
          <w:szCs w:val="28"/>
        </w:rPr>
        <w:lastRenderedPageBreak/>
        <w:t xml:space="preserve">сезонен режим на водоподаване, поради намаляване дебита на водоизточниците. Амортизираната водопреносна мрежа и възникналите аварии също допринасят </w:t>
      </w:r>
      <w:r w:rsidR="00A676FC">
        <w:rPr>
          <w:rFonts w:ascii="Times New Roman" w:eastAsia="Times New Roman" w:hAnsi="Times New Roman"/>
          <w:sz w:val="28"/>
          <w:szCs w:val="28"/>
        </w:rPr>
        <w:t>за недостиг на водни количества;</w:t>
      </w:r>
    </w:p>
    <w:p w:rsidR="00E90BD9" w:rsidRDefault="00CC6EBC" w:rsidP="000E60CC">
      <w:pPr>
        <w:pStyle w:val="NoSpacing1"/>
        <w:numPr>
          <w:ilvl w:val="0"/>
          <w:numId w:val="64"/>
        </w:numPr>
        <w:tabs>
          <w:tab w:val="left" w:pos="1440"/>
        </w:tabs>
        <w:ind w:firstLine="375"/>
        <w:jc w:val="both"/>
        <w:rPr>
          <w:rFonts w:ascii="Times New Roman" w:eastAsia="Times New Roman" w:hAnsi="Times New Roman"/>
          <w:sz w:val="28"/>
          <w:szCs w:val="28"/>
        </w:rPr>
      </w:pPr>
      <w:r w:rsidRPr="00E90BD9">
        <w:rPr>
          <w:rFonts w:ascii="Times New Roman" w:eastAsia="Times New Roman" w:hAnsi="Times New Roman"/>
          <w:sz w:val="28"/>
          <w:szCs w:val="28"/>
        </w:rPr>
        <w:t>в населените места с над 2</w:t>
      </w:r>
      <w:r w:rsidR="00D307BA" w:rsidRPr="00E90BD9">
        <w:rPr>
          <w:rFonts w:ascii="Times New Roman" w:eastAsia="Times New Roman" w:hAnsi="Times New Roman"/>
          <w:sz w:val="28"/>
          <w:szCs w:val="28"/>
        </w:rPr>
        <w:t xml:space="preserve">  </w:t>
      </w:r>
      <w:r w:rsidRPr="00E90BD9">
        <w:rPr>
          <w:rFonts w:ascii="Times New Roman" w:eastAsia="Times New Roman" w:hAnsi="Times New Roman"/>
          <w:sz w:val="28"/>
          <w:szCs w:val="28"/>
        </w:rPr>
        <w:t>000 екв.жители в обл.Велико Търново с изградена частично канализационна мрежа и ПСОВ съществува основен проблем свързан с нежеланието на жителите на тези населени места да ползват регламентирано услугите отвеждане и пречистване на отпадъчни води и да заплащат съответните такси.  Въпреки това в тези канализации се формира някакво водно количество с неустановен произход, за което Дружеството извършва съответните разходи, като няма правомощия за санкци</w:t>
      </w:r>
      <w:r w:rsidR="00A676FC" w:rsidRPr="00E90BD9">
        <w:rPr>
          <w:rFonts w:ascii="Times New Roman" w:eastAsia="Times New Roman" w:hAnsi="Times New Roman"/>
          <w:sz w:val="28"/>
          <w:szCs w:val="28"/>
        </w:rPr>
        <w:t>ониране на възможните нарушения;</w:t>
      </w:r>
    </w:p>
    <w:p w:rsidR="00E90BD9" w:rsidRPr="00E90BD9" w:rsidRDefault="00CC6EBC" w:rsidP="000E60CC">
      <w:pPr>
        <w:pStyle w:val="NoSpacing1"/>
        <w:numPr>
          <w:ilvl w:val="0"/>
          <w:numId w:val="64"/>
        </w:numPr>
        <w:tabs>
          <w:tab w:val="left" w:pos="1440"/>
        </w:tabs>
        <w:ind w:firstLine="375"/>
        <w:jc w:val="both"/>
        <w:rPr>
          <w:rFonts w:ascii="Times New Roman" w:hAnsi="Times New Roman"/>
          <w:b/>
          <w:bCs/>
          <w:sz w:val="28"/>
          <w:szCs w:val="28"/>
        </w:rPr>
      </w:pPr>
      <w:r w:rsidRPr="00E90BD9">
        <w:rPr>
          <w:rFonts w:ascii="Times New Roman" w:eastAsia="Times New Roman" w:hAnsi="Times New Roman"/>
          <w:sz w:val="28"/>
          <w:szCs w:val="28"/>
        </w:rPr>
        <w:t>липса на квалифицирани кадри поради ниско ниво на заплащане, недостатъчно наличие на специалисти в областта, демотивация;</w:t>
      </w:r>
    </w:p>
    <w:p w:rsidR="00CC6EBC" w:rsidRPr="00E90BD9" w:rsidRDefault="00CC6EBC" w:rsidP="000E60CC">
      <w:pPr>
        <w:pStyle w:val="NoSpacing1"/>
        <w:numPr>
          <w:ilvl w:val="0"/>
          <w:numId w:val="64"/>
        </w:numPr>
        <w:tabs>
          <w:tab w:val="left" w:pos="1440"/>
        </w:tabs>
        <w:ind w:firstLine="375"/>
        <w:jc w:val="both"/>
        <w:rPr>
          <w:rFonts w:ascii="Times New Roman" w:hAnsi="Times New Roman"/>
          <w:b/>
          <w:bCs/>
          <w:sz w:val="28"/>
          <w:szCs w:val="28"/>
        </w:rPr>
      </w:pPr>
      <w:r w:rsidRPr="00E90BD9">
        <w:rPr>
          <w:rFonts w:ascii="Times New Roman" w:hAnsi="Times New Roman"/>
          <w:bCs/>
          <w:spacing w:val="-3"/>
          <w:sz w:val="28"/>
          <w:szCs w:val="28"/>
        </w:rPr>
        <w:t>наличната техника и транспорт са морално остаряли, нискоефективни</w:t>
      </w:r>
      <w:r w:rsidR="00A676FC" w:rsidRPr="00E90BD9">
        <w:rPr>
          <w:rFonts w:ascii="Times New Roman" w:hAnsi="Times New Roman"/>
          <w:bCs/>
          <w:spacing w:val="-3"/>
          <w:sz w:val="28"/>
          <w:szCs w:val="28"/>
        </w:rPr>
        <w:t>.</w:t>
      </w:r>
    </w:p>
    <w:p w:rsidR="00A676FC" w:rsidRDefault="00CC6EBC" w:rsidP="00E90BD9">
      <w:pPr>
        <w:pStyle w:val="NoSpacing1"/>
        <w:ind w:firstLine="375"/>
        <w:rPr>
          <w:rFonts w:ascii="Times New Roman" w:hAnsi="Times New Roman"/>
          <w:b/>
          <w:bCs/>
          <w:sz w:val="28"/>
          <w:szCs w:val="28"/>
        </w:rPr>
      </w:pPr>
      <w:r w:rsidRPr="00C60075">
        <w:rPr>
          <w:rFonts w:ascii="Times New Roman" w:hAnsi="Times New Roman"/>
          <w:b/>
          <w:bCs/>
          <w:sz w:val="28"/>
          <w:szCs w:val="28"/>
        </w:rPr>
        <w:t xml:space="preserve"> </w:t>
      </w:r>
    </w:p>
    <w:p w:rsidR="00CC6EBC" w:rsidRPr="00C60075" w:rsidRDefault="00CC6EBC" w:rsidP="000E60CC">
      <w:pPr>
        <w:pStyle w:val="NoSpacing1"/>
        <w:numPr>
          <w:ilvl w:val="0"/>
          <w:numId w:val="16"/>
        </w:numPr>
        <w:rPr>
          <w:rFonts w:ascii="Times New Roman" w:eastAsia="Times New Roman" w:hAnsi="Times New Roman"/>
          <w:sz w:val="28"/>
          <w:szCs w:val="28"/>
          <w:lang w:val="en-US"/>
        </w:rPr>
      </w:pPr>
      <w:r w:rsidRPr="00C60075">
        <w:rPr>
          <w:rFonts w:ascii="Times New Roman" w:eastAsia="Times New Roman" w:hAnsi="Times New Roman"/>
          <w:i/>
          <w:iCs/>
          <w:spacing w:val="-2"/>
          <w:sz w:val="28"/>
          <w:szCs w:val="28"/>
        </w:rPr>
        <w:t>Описание на несъответствията между това, от което би имало нужда и какво би имало дружеството на разположение, когато настъпи нужда</w:t>
      </w:r>
    </w:p>
    <w:p w:rsidR="00CC6EBC" w:rsidRPr="00C60075" w:rsidRDefault="00CC6EBC" w:rsidP="00A676FC">
      <w:pPr>
        <w:pStyle w:val="NoSpacing1"/>
        <w:spacing w:before="240"/>
        <w:ind w:firstLine="708"/>
        <w:jc w:val="both"/>
        <w:rPr>
          <w:rFonts w:ascii="Times New Roman" w:eastAsia="Times New Roman" w:hAnsi="Times New Roman"/>
          <w:sz w:val="28"/>
          <w:szCs w:val="28"/>
          <w:lang w:val="en-US"/>
        </w:rPr>
      </w:pPr>
      <w:r w:rsidRPr="00C60075">
        <w:rPr>
          <w:rFonts w:ascii="Times New Roman" w:eastAsia="Times New Roman" w:hAnsi="Times New Roman"/>
          <w:spacing w:val="-4"/>
          <w:sz w:val="28"/>
          <w:szCs w:val="28"/>
        </w:rPr>
        <w:t xml:space="preserve">За да се удовлетворят дефинираните необходимости е необходим финансов, </w:t>
      </w:r>
      <w:r w:rsidRPr="00C60075">
        <w:rPr>
          <w:rFonts w:ascii="Times New Roman" w:eastAsia="Times New Roman" w:hAnsi="Times New Roman"/>
          <w:spacing w:val="-2"/>
          <w:sz w:val="28"/>
          <w:szCs w:val="28"/>
        </w:rPr>
        <w:t>административен и технически капацитет на В и К оператора.</w:t>
      </w:r>
    </w:p>
    <w:p w:rsidR="00E90BD9" w:rsidRDefault="00CC6EBC" w:rsidP="00E90BD9">
      <w:pPr>
        <w:pStyle w:val="NoSpacing1"/>
        <w:ind w:firstLine="810"/>
        <w:jc w:val="both"/>
        <w:rPr>
          <w:rFonts w:ascii="Times New Roman" w:eastAsia="Times New Roman" w:hAnsi="Times New Roman"/>
          <w:spacing w:val="-3"/>
          <w:sz w:val="28"/>
          <w:szCs w:val="28"/>
        </w:rPr>
      </w:pPr>
      <w:r w:rsidRPr="00C60075">
        <w:rPr>
          <w:rFonts w:ascii="Times New Roman" w:eastAsia="Times New Roman" w:hAnsi="Times New Roman"/>
          <w:spacing w:val="2"/>
          <w:sz w:val="28"/>
          <w:szCs w:val="28"/>
        </w:rPr>
        <w:t xml:space="preserve">Усилията на Дружеството са насочени към оптимално използване на </w:t>
      </w:r>
      <w:r w:rsidRPr="00C60075">
        <w:rPr>
          <w:rFonts w:ascii="Times New Roman" w:eastAsia="Times New Roman" w:hAnsi="Times New Roman"/>
          <w:sz w:val="28"/>
          <w:szCs w:val="28"/>
        </w:rPr>
        <w:t xml:space="preserve">ограничените финансови ресурси за постигане на най-добра експлоатация на </w:t>
      </w:r>
      <w:r w:rsidRPr="00C60075">
        <w:rPr>
          <w:rFonts w:ascii="Times New Roman" w:eastAsia="Times New Roman" w:hAnsi="Times New Roman"/>
          <w:spacing w:val="-3"/>
          <w:sz w:val="28"/>
          <w:szCs w:val="28"/>
        </w:rPr>
        <w:t xml:space="preserve">водоснабдителните и канализационни системи, като се подобрява ремонтната и </w:t>
      </w:r>
      <w:r w:rsidRPr="00C60075">
        <w:rPr>
          <w:rFonts w:ascii="Times New Roman" w:eastAsia="Times New Roman" w:hAnsi="Times New Roman"/>
          <w:spacing w:val="5"/>
          <w:sz w:val="28"/>
          <w:szCs w:val="28"/>
        </w:rPr>
        <w:t>експлоатационна дейност. Инвестиционните намерения се предвиждат в по-</w:t>
      </w:r>
      <w:r w:rsidRPr="00C60075">
        <w:rPr>
          <w:rFonts w:ascii="Times New Roman" w:eastAsia="Times New Roman" w:hAnsi="Times New Roman"/>
          <w:spacing w:val="-3"/>
          <w:sz w:val="28"/>
          <w:szCs w:val="28"/>
        </w:rPr>
        <w:t>дългосрочен план.</w:t>
      </w:r>
    </w:p>
    <w:p w:rsidR="00E90BD9" w:rsidRDefault="00CC6EBC" w:rsidP="00E90BD9">
      <w:pPr>
        <w:pStyle w:val="NoSpacing1"/>
        <w:ind w:firstLine="810"/>
        <w:jc w:val="both"/>
        <w:rPr>
          <w:rFonts w:ascii="Times New Roman" w:eastAsia="Times New Roman" w:hAnsi="Times New Roman"/>
          <w:spacing w:val="-3"/>
          <w:sz w:val="28"/>
          <w:szCs w:val="28"/>
        </w:rPr>
      </w:pPr>
      <w:r w:rsidRPr="00C60075">
        <w:rPr>
          <w:rFonts w:ascii="Times New Roman" w:eastAsia="Times New Roman" w:hAnsi="Times New Roman"/>
          <w:spacing w:val="-2"/>
          <w:sz w:val="28"/>
          <w:szCs w:val="28"/>
        </w:rPr>
        <w:t xml:space="preserve">Финансовият ресурс, с който дружеството разполага е в пряка зависимост от </w:t>
      </w:r>
      <w:r w:rsidRPr="00C60075">
        <w:rPr>
          <w:rFonts w:ascii="Times New Roman" w:eastAsia="Times New Roman" w:hAnsi="Times New Roman"/>
          <w:spacing w:val="-3"/>
          <w:sz w:val="28"/>
          <w:szCs w:val="28"/>
        </w:rPr>
        <w:t xml:space="preserve">количеството доставена вода на потребителите, отведена и пречистена и ограничен до </w:t>
      </w:r>
      <w:r w:rsidRPr="00C60075">
        <w:rPr>
          <w:rFonts w:ascii="Times New Roman" w:eastAsia="Times New Roman" w:hAnsi="Times New Roman"/>
          <w:spacing w:val="4"/>
          <w:sz w:val="28"/>
          <w:szCs w:val="28"/>
        </w:rPr>
        <w:t xml:space="preserve">социалната поносимост на цената за съответната услуга. От това произтичат </w:t>
      </w:r>
      <w:r w:rsidRPr="00C60075">
        <w:rPr>
          <w:rFonts w:ascii="Times New Roman" w:eastAsia="Times New Roman" w:hAnsi="Times New Roman"/>
          <w:spacing w:val="-3"/>
          <w:sz w:val="28"/>
          <w:szCs w:val="28"/>
        </w:rPr>
        <w:t>ограничените възможности за финансиране на инвестиционни намерения.</w:t>
      </w:r>
    </w:p>
    <w:p w:rsidR="00E90BD9" w:rsidRDefault="00CC6EBC" w:rsidP="00E90BD9">
      <w:pPr>
        <w:pStyle w:val="NoSpacing1"/>
        <w:ind w:firstLine="810"/>
        <w:jc w:val="both"/>
        <w:rPr>
          <w:rFonts w:ascii="Times New Roman" w:eastAsia="Times New Roman" w:hAnsi="Times New Roman"/>
          <w:spacing w:val="-2"/>
          <w:sz w:val="28"/>
          <w:szCs w:val="28"/>
        </w:rPr>
      </w:pPr>
      <w:r w:rsidRPr="00C60075">
        <w:rPr>
          <w:rFonts w:ascii="Times New Roman" w:eastAsia="Times New Roman" w:hAnsi="Times New Roman"/>
          <w:spacing w:val="-2"/>
          <w:sz w:val="28"/>
          <w:szCs w:val="28"/>
        </w:rPr>
        <w:t xml:space="preserve">Финансиране със средства на Дружеството може да се осъществи за мерките </w:t>
      </w:r>
      <w:r w:rsidRPr="00C60075">
        <w:rPr>
          <w:rFonts w:ascii="Times New Roman" w:eastAsia="Times New Roman" w:hAnsi="Times New Roman"/>
          <w:spacing w:val="-3"/>
          <w:sz w:val="28"/>
          <w:szCs w:val="28"/>
        </w:rPr>
        <w:t xml:space="preserve">заложени в инвестиционната програма, като: подмяна на участъци от водопроводи (с </w:t>
      </w:r>
      <w:r w:rsidRPr="00C60075">
        <w:rPr>
          <w:rFonts w:ascii="Times New Roman" w:eastAsia="Times New Roman" w:hAnsi="Times New Roman"/>
          <w:spacing w:val="1"/>
          <w:sz w:val="28"/>
          <w:szCs w:val="28"/>
        </w:rPr>
        <w:t xml:space="preserve">концентрация по брой е честота на аварии), зониране, мониторинг и контрол на </w:t>
      </w:r>
      <w:r w:rsidRPr="00C60075">
        <w:rPr>
          <w:rFonts w:ascii="Times New Roman" w:eastAsia="Times New Roman" w:hAnsi="Times New Roman"/>
          <w:spacing w:val="-3"/>
          <w:sz w:val="28"/>
          <w:szCs w:val="28"/>
        </w:rPr>
        <w:t xml:space="preserve">налягането във водоснабдителните мрежи, основен ремонт на съоръжения, изграждаме </w:t>
      </w:r>
      <w:r w:rsidRPr="00C60075">
        <w:rPr>
          <w:rFonts w:ascii="Times New Roman" w:eastAsia="Times New Roman" w:hAnsi="Times New Roman"/>
          <w:spacing w:val="2"/>
          <w:sz w:val="28"/>
          <w:szCs w:val="28"/>
        </w:rPr>
        <w:t xml:space="preserve">на АСУВ, АСУК, мероприятия за намаляване на търговските загуби, създаване на </w:t>
      </w:r>
      <w:r w:rsidRPr="00C60075">
        <w:rPr>
          <w:rFonts w:ascii="Times New Roman" w:eastAsia="Times New Roman" w:hAnsi="Times New Roman"/>
          <w:spacing w:val="-2"/>
          <w:sz w:val="28"/>
          <w:szCs w:val="28"/>
        </w:rPr>
        <w:t>ГИС, доставка на техника, транспорт и оборудване и др.</w:t>
      </w:r>
    </w:p>
    <w:p w:rsidR="00CC6EBC" w:rsidRPr="00C60075" w:rsidRDefault="00CC6EBC" w:rsidP="00E90BD9">
      <w:pPr>
        <w:pStyle w:val="NoSpacing1"/>
        <w:ind w:firstLine="810"/>
        <w:jc w:val="both"/>
        <w:rPr>
          <w:rFonts w:ascii="Times New Roman" w:eastAsia="Times New Roman" w:hAnsi="Times New Roman"/>
          <w:sz w:val="28"/>
          <w:szCs w:val="28"/>
          <w:lang w:val="en-US"/>
        </w:rPr>
      </w:pPr>
      <w:r w:rsidRPr="00C60075">
        <w:rPr>
          <w:rFonts w:ascii="Times New Roman" w:eastAsia="Times New Roman" w:hAnsi="Times New Roman"/>
          <w:spacing w:val="-3"/>
          <w:sz w:val="28"/>
          <w:szCs w:val="28"/>
        </w:rPr>
        <w:t xml:space="preserve">Подмяна </w:t>
      </w:r>
      <w:r w:rsidR="00D307BA" w:rsidRPr="00C60075">
        <w:rPr>
          <w:rFonts w:ascii="Times New Roman" w:eastAsia="Times New Roman" w:hAnsi="Times New Roman"/>
          <w:spacing w:val="-3"/>
          <w:sz w:val="28"/>
          <w:szCs w:val="28"/>
        </w:rPr>
        <w:t>на участъци от водопроводи от Ви</w:t>
      </w:r>
      <w:r w:rsidRPr="00C60075">
        <w:rPr>
          <w:rFonts w:ascii="Times New Roman" w:eastAsia="Times New Roman" w:hAnsi="Times New Roman"/>
          <w:spacing w:val="-3"/>
          <w:sz w:val="28"/>
          <w:szCs w:val="28"/>
        </w:rPr>
        <w:t xml:space="preserve">К оператора се извършва и със </w:t>
      </w:r>
      <w:r w:rsidRPr="00C60075">
        <w:rPr>
          <w:rFonts w:ascii="Times New Roman" w:eastAsia="Times New Roman" w:hAnsi="Times New Roman"/>
          <w:spacing w:val="-1"/>
          <w:sz w:val="28"/>
          <w:szCs w:val="28"/>
        </w:rPr>
        <w:t>съвместно финансиране от общински бюджети.</w:t>
      </w:r>
    </w:p>
    <w:p w:rsidR="00CC6EBC" w:rsidRPr="00C60075" w:rsidRDefault="00D307BA" w:rsidP="00A676FC">
      <w:pPr>
        <w:pStyle w:val="NoSpacing1"/>
        <w:spacing w:after="240"/>
        <w:ind w:firstLine="708"/>
        <w:jc w:val="both"/>
        <w:rPr>
          <w:rFonts w:ascii="Times New Roman" w:eastAsia="Times New Roman" w:hAnsi="Times New Roman"/>
          <w:sz w:val="28"/>
          <w:szCs w:val="28"/>
          <w:lang w:val="en-US"/>
        </w:rPr>
      </w:pPr>
      <w:r w:rsidRPr="00C60075">
        <w:rPr>
          <w:rFonts w:ascii="Times New Roman" w:eastAsia="Times New Roman" w:hAnsi="Times New Roman"/>
          <w:spacing w:val="-3"/>
          <w:sz w:val="28"/>
          <w:szCs w:val="28"/>
        </w:rPr>
        <w:t>За програмен период 2021</w:t>
      </w:r>
      <w:r w:rsidR="00CC6EBC" w:rsidRPr="00C60075">
        <w:rPr>
          <w:rFonts w:ascii="Times New Roman" w:eastAsia="Times New Roman" w:hAnsi="Times New Roman"/>
          <w:spacing w:val="-3"/>
          <w:sz w:val="28"/>
          <w:szCs w:val="28"/>
        </w:rPr>
        <w:t>-202</w:t>
      </w:r>
      <w:r w:rsidRPr="00C60075">
        <w:rPr>
          <w:rFonts w:ascii="Times New Roman" w:eastAsia="Times New Roman" w:hAnsi="Times New Roman"/>
          <w:spacing w:val="-3"/>
          <w:sz w:val="28"/>
          <w:szCs w:val="28"/>
        </w:rPr>
        <w:t>7 г. по П</w:t>
      </w:r>
      <w:r w:rsidR="00CC6EBC" w:rsidRPr="00C60075">
        <w:rPr>
          <w:rFonts w:ascii="Times New Roman" w:eastAsia="Times New Roman" w:hAnsi="Times New Roman"/>
          <w:spacing w:val="-3"/>
          <w:sz w:val="28"/>
          <w:szCs w:val="28"/>
        </w:rPr>
        <w:t xml:space="preserve">рограма „Околна среда" по </w:t>
      </w:r>
      <w:r w:rsidR="00CC6EBC" w:rsidRPr="00C60075">
        <w:rPr>
          <w:rFonts w:ascii="Times New Roman" w:eastAsia="Times New Roman" w:hAnsi="Times New Roman"/>
          <w:spacing w:val="-1"/>
          <w:sz w:val="28"/>
          <w:szCs w:val="28"/>
        </w:rPr>
        <w:t xml:space="preserve">Приоритетна ос 1 „Води", за постигане на съответствие с Директива 91/271/ЕИО, </w:t>
      </w:r>
      <w:r w:rsidR="00CC6EBC" w:rsidRPr="00C60075">
        <w:rPr>
          <w:rFonts w:ascii="Times New Roman" w:eastAsia="Times New Roman" w:hAnsi="Times New Roman"/>
          <w:spacing w:val="-3"/>
          <w:sz w:val="28"/>
          <w:szCs w:val="28"/>
        </w:rPr>
        <w:t xml:space="preserve">Директива 98/83/ЕО, Директива 2013/51/ЕВРАТОМ и Директива 2000/бО/ЕО, ще се </w:t>
      </w:r>
      <w:r w:rsidRPr="00C60075">
        <w:rPr>
          <w:rFonts w:ascii="Times New Roman" w:eastAsia="Times New Roman" w:hAnsi="Times New Roman"/>
          <w:spacing w:val="6"/>
          <w:sz w:val="28"/>
          <w:szCs w:val="28"/>
        </w:rPr>
        <w:t>финансира изграждане на В</w:t>
      </w:r>
      <w:r w:rsidR="00CC6EBC" w:rsidRPr="00C60075">
        <w:rPr>
          <w:rFonts w:ascii="Times New Roman" w:eastAsia="Times New Roman" w:hAnsi="Times New Roman"/>
          <w:spacing w:val="6"/>
          <w:sz w:val="28"/>
          <w:szCs w:val="28"/>
        </w:rPr>
        <w:t>иК инфраструктура за агломерации с над 10</w:t>
      </w:r>
      <w:r w:rsidRPr="00C60075">
        <w:rPr>
          <w:rFonts w:ascii="Times New Roman" w:eastAsia="Times New Roman" w:hAnsi="Times New Roman"/>
          <w:spacing w:val="6"/>
          <w:sz w:val="28"/>
          <w:szCs w:val="28"/>
        </w:rPr>
        <w:t xml:space="preserve"> </w:t>
      </w:r>
      <w:r w:rsidR="00CC6EBC" w:rsidRPr="00C60075">
        <w:rPr>
          <w:rFonts w:ascii="Times New Roman" w:eastAsia="Times New Roman" w:hAnsi="Times New Roman"/>
          <w:spacing w:val="6"/>
          <w:sz w:val="28"/>
          <w:szCs w:val="28"/>
        </w:rPr>
        <w:t xml:space="preserve">000 </w:t>
      </w:r>
      <w:r w:rsidRPr="00C60075">
        <w:rPr>
          <w:rFonts w:ascii="Times New Roman" w:eastAsia="Times New Roman" w:hAnsi="Times New Roman"/>
          <w:spacing w:val="-2"/>
          <w:sz w:val="28"/>
          <w:szCs w:val="28"/>
        </w:rPr>
        <w:t>ЕЖ</w:t>
      </w:r>
      <w:r w:rsidR="00CC6EBC" w:rsidRPr="00C60075">
        <w:rPr>
          <w:rFonts w:ascii="Times New Roman" w:eastAsia="Times New Roman" w:hAnsi="Times New Roman"/>
          <w:spacing w:val="-2"/>
          <w:sz w:val="28"/>
          <w:szCs w:val="28"/>
        </w:rPr>
        <w:t xml:space="preserve"> - с Бенефициенти В</w:t>
      </w:r>
      <w:r w:rsidRPr="00C60075">
        <w:rPr>
          <w:rFonts w:ascii="Times New Roman" w:eastAsia="Times New Roman" w:hAnsi="Times New Roman"/>
          <w:spacing w:val="-2"/>
          <w:sz w:val="28"/>
          <w:szCs w:val="28"/>
        </w:rPr>
        <w:t>и</w:t>
      </w:r>
      <w:r w:rsidR="00CC6EBC" w:rsidRPr="00C60075">
        <w:rPr>
          <w:rFonts w:ascii="Times New Roman" w:eastAsia="Times New Roman" w:hAnsi="Times New Roman"/>
          <w:spacing w:val="-2"/>
          <w:sz w:val="28"/>
          <w:szCs w:val="28"/>
        </w:rPr>
        <w:t>К операторите.</w:t>
      </w:r>
    </w:p>
    <w:p w:rsidR="00CC6EBC" w:rsidRPr="00C60075" w:rsidRDefault="00CC6EBC" w:rsidP="000E60CC">
      <w:pPr>
        <w:pStyle w:val="NoSpacing1"/>
        <w:numPr>
          <w:ilvl w:val="0"/>
          <w:numId w:val="16"/>
        </w:numPr>
        <w:spacing w:after="240"/>
        <w:rPr>
          <w:rFonts w:ascii="Times New Roman" w:eastAsia="Times New Roman" w:hAnsi="Times New Roman"/>
          <w:sz w:val="28"/>
          <w:szCs w:val="28"/>
          <w:lang w:val="en-US"/>
        </w:rPr>
      </w:pPr>
      <w:r w:rsidRPr="00C60075">
        <w:rPr>
          <w:rFonts w:ascii="Times New Roman" w:eastAsia="Times New Roman" w:hAnsi="Times New Roman"/>
          <w:i/>
          <w:iCs/>
          <w:spacing w:val="-1"/>
          <w:w w:val="94"/>
          <w:sz w:val="28"/>
          <w:szCs w:val="28"/>
        </w:rPr>
        <w:t>Стандарти, по които се отговаря в момента чрез капиталови проекти</w:t>
      </w:r>
    </w:p>
    <w:p w:rsidR="00CC6EBC" w:rsidRPr="00C60075" w:rsidRDefault="00CC6EBC" w:rsidP="00E90BD9">
      <w:pPr>
        <w:pStyle w:val="NoSpacing1"/>
        <w:spacing w:after="240"/>
        <w:ind w:firstLine="708"/>
        <w:jc w:val="both"/>
        <w:rPr>
          <w:rFonts w:ascii="Times New Roman" w:eastAsia="Times New Roman" w:hAnsi="Times New Roman"/>
          <w:sz w:val="28"/>
          <w:szCs w:val="28"/>
          <w:lang w:val="en-US"/>
        </w:rPr>
      </w:pPr>
      <w:r w:rsidRPr="00C60075">
        <w:rPr>
          <w:rFonts w:ascii="Times New Roman" w:eastAsia="Times New Roman" w:hAnsi="Times New Roman"/>
          <w:spacing w:val="1"/>
          <w:sz w:val="28"/>
          <w:szCs w:val="28"/>
        </w:rPr>
        <w:lastRenderedPageBreak/>
        <w:t xml:space="preserve">С реализирането на инвестиционните дейности се създават условия за осъществяване на дейността като В и К оператор отговаряйки на изискванията на </w:t>
      </w:r>
      <w:r w:rsidRPr="00C60075">
        <w:rPr>
          <w:rFonts w:ascii="Times New Roman" w:eastAsia="Times New Roman" w:hAnsi="Times New Roman"/>
          <w:spacing w:val="-2"/>
          <w:sz w:val="28"/>
          <w:szCs w:val="28"/>
        </w:rPr>
        <w:t xml:space="preserve">Закона за регулиране на В и К услуги, Закона за водите, Закона за измерванията, Закон </w:t>
      </w:r>
      <w:r w:rsidRPr="00C60075">
        <w:rPr>
          <w:rFonts w:ascii="Times New Roman" w:eastAsia="Times New Roman" w:hAnsi="Times New Roman"/>
          <w:spacing w:val="-3"/>
          <w:sz w:val="28"/>
          <w:szCs w:val="28"/>
        </w:rPr>
        <w:t xml:space="preserve">за устройство на териториите, и техните подзаконови нормативни актове, Наредба № 9 </w:t>
      </w:r>
      <w:r w:rsidRPr="00C60075">
        <w:rPr>
          <w:rFonts w:ascii="Times New Roman" w:eastAsia="Times New Roman" w:hAnsi="Times New Roman"/>
          <w:spacing w:val="-2"/>
          <w:sz w:val="28"/>
          <w:szCs w:val="28"/>
        </w:rPr>
        <w:t>за качеството на водата, предназначена за питейно-битови цели.</w:t>
      </w:r>
    </w:p>
    <w:p w:rsidR="00CC6EBC" w:rsidRPr="00F95B0F" w:rsidRDefault="00CC6EBC" w:rsidP="000E60CC">
      <w:pPr>
        <w:pStyle w:val="NoSpacing1"/>
        <w:numPr>
          <w:ilvl w:val="0"/>
          <w:numId w:val="65"/>
        </w:numPr>
        <w:spacing w:after="240"/>
        <w:jc w:val="both"/>
        <w:rPr>
          <w:rFonts w:ascii="Times New Roman" w:eastAsia="Times New Roman" w:hAnsi="Times New Roman"/>
          <w:b/>
          <w:sz w:val="28"/>
          <w:szCs w:val="28"/>
        </w:rPr>
      </w:pPr>
      <w:r w:rsidRPr="00F95B0F">
        <w:rPr>
          <w:rFonts w:ascii="Times New Roman" w:eastAsia="Times New Roman" w:hAnsi="Times New Roman"/>
          <w:b/>
          <w:sz w:val="28"/>
          <w:szCs w:val="28"/>
        </w:rPr>
        <w:t>Понастоящем финансирани проекти</w:t>
      </w:r>
    </w:p>
    <w:p w:rsidR="00CC6EBC" w:rsidRPr="00C60075" w:rsidRDefault="00CC6EBC" w:rsidP="00A676FC">
      <w:pPr>
        <w:pStyle w:val="NoSpacing1"/>
        <w:jc w:val="both"/>
        <w:rPr>
          <w:rFonts w:ascii="Times New Roman" w:eastAsia="Times New Roman" w:hAnsi="Times New Roman"/>
          <w:sz w:val="28"/>
          <w:szCs w:val="28"/>
        </w:rPr>
      </w:pPr>
      <w:r w:rsidRPr="00C60075">
        <w:rPr>
          <w:rFonts w:ascii="Times New Roman" w:eastAsia="Times New Roman" w:hAnsi="Times New Roman"/>
          <w:sz w:val="28"/>
          <w:szCs w:val="28"/>
        </w:rPr>
        <w:t xml:space="preserve">„ВиК Йовковци” ООД  град Велико Търново финансира със собствени средства инвестиционната програма заложена в Бизнес плана. </w:t>
      </w:r>
    </w:p>
    <w:p w:rsidR="00CC6EBC" w:rsidRPr="00C60075" w:rsidRDefault="00324726" w:rsidP="007B7D32">
      <w:pPr>
        <w:pStyle w:val="NoSpacing1"/>
        <w:ind w:firstLine="708"/>
        <w:jc w:val="both"/>
        <w:rPr>
          <w:rFonts w:ascii="Times New Roman" w:eastAsia="Times New Roman" w:hAnsi="Times New Roman"/>
          <w:sz w:val="28"/>
          <w:szCs w:val="28"/>
        </w:rPr>
      </w:pPr>
      <w:r w:rsidRPr="00C60075">
        <w:rPr>
          <w:rFonts w:ascii="Times New Roman" w:eastAsia="Times New Roman" w:hAnsi="Times New Roman"/>
          <w:sz w:val="28"/>
          <w:szCs w:val="28"/>
        </w:rPr>
        <w:t>Няма други текущи проекти</w:t>
      </w:r>
      <w:r w:rsidR="00CC6EBC" w:rsidRPr="00C60075">
        <w:rPr>
          <w:rFonts w:ascii="Times New Roman" w:eastAsia="Times New Roman" w:hAnsi="Times New Roman"/>
          <w:sz w:val="28"/>
          <w:szCs w:val="28"/>
        </w:rPr>
        <w:t xml:space="preserve">, които да са финансирани от капиталовия бюджет. </w:t>
      </w:r>
    </w:p>
    <w:p w:rsidR="00CC6EBC" w:rsidRPr="00F95B0F" w:rsidRDefault="00CC6EBC" w:rsidP="000E60CC">
      <w:pPr>
        <w:pStyle w:val="NoSpacing1"/>
        <w:numPr>
          <w:ilvl w:val="0"/>
          <w:numId w:val="16"/>
        </w:numPr>
        <w:jc w:val="both"/>
        <w:rPr>
          <w:rFonts w:ascii="Times New Roman" w:hAnsi="Times New Roman"/>
          <w:sz w:val="28"/>
          <w:szCs w:val="28"/>
        </w:rPr>
      </w:pPr>
      <w:r w:rsidRPr="00F95B0F">
        <w:rPr>
          <w:rFonts w:ascii="Times New Roman" w:hAnsi="Times New Roman"/>
          <w:sz w:val="28"/>
          <w:szCs w:val="28"/>
        </w:rPr>
        <w:t>Идентифициране на проектите, които подлежат на преглед от регулатора/</w:t>
      </w:r>
    </w:p>
    <w:p w:rsidR="00CC6EBC" w:rsidRPr="00F95B0F" w:rsidRDefault="006D224E" w:rsidP="00F95B0F">
      <w:pPr>
        <w:pStyle w:val="NoSpacing1"/>
        <w:jc w:val="both"/>
        <w:rPr>
          <w:rFonts w:ascii="Times New Roman" w:hAnsi="Times New Roman"/>
          <w:sz w:val="28"/>
          <w:szCs w:val="28"/>
        </w:rPr>
      </w:pPr>
      <w:r w:rsidRPr="00F95B0F">
        <w:rPr>
          <w:rFonts w:ascii="Times New Roman" w:hAnsi="Times New Roman"/>
          <w:sz w:val="28"/>
          <w:szCs w:val="28"/>
        </w:rPr>
        <w:t>Заложени са в Бизнес плана 2022</w:t>
      </w:r>
      <w:r w:rsidR="00CC6EBC" w:rsidRPr="00F95B0F">
        <w:rPr>
          <w:rFonts w:ascii="Times New Roman" w:hAnsi="Times New Roman"/>
          <w:sz w:val="28"/>
          <w:szCs w:val="28"/>
        </w:rPr>
        <w:t xml:space="preserve"> – 202</w:t>
      </w:r>
      <w:r w:rsidRPr="00F95B0F">
        <w:rPr>
          <w:rFonts w:ascii="Times New Roman" w:hAnsi="Times New Roman"/>
          <w:sz w:val="28"/>
          <w:szCs w:val="28"/>
        </w:rPr>
        <w:t>6</w:t>
      </w:r>
      <w:r w:rsidR="00D307BA" w:rsidRPr="00F95B0F">
        <w:rPr>
          <w:rFonts w:ascii="Times New Roman" w:hAnsi="Times New Roman"/>
          <w:sz w:val="28"/>
          <w:szCs w:val="28"/>
        </w:rPr>
        <w:t xml:space="preserve"> </w:t>
      </w:r>
      <w:r w:rsidR="00CC6EBC" w:rsidRPr="00F95B0F">
        <w:rPr>
          <w:rFonts w:ascii="Times New Roman" w:hAnsi="Times New Roman"/>
          <w:sz w:val="28"/>
          <w:szCs w:val="28"/>
        </w:rPr>
        <w:t>год</w:t>
      </w:r>
      <w:r w:rsidR="00D307BA" w:rsidRPr="00F95B0F">
        <w:rPr>
          <w:rFonts w:ascii="Times New Roman" w:hAnsi="Times New Roman"/>
          <w:sz w:val="28"/>
          <w:szCs w:val="28"/>
        </w:rPr>
        <w:t>.</w:t>
      </w:r>
      <w:r w:rsidR="00CC6EBC" w:rsidRPr="00F95B0F">
        <w:rPr>
          <w:rFonts w:ascii="Times New Roman" w:hAnsi="Times New Roman"/>
          <w:sz w:val="28"/>
          <w:szCs w:val="28"/>
        </w:rPr>
        <w:t xml:space="preserve"> - инвестиционна програма</w:t>
      </w:r>
      <w:r w:rsidR="007B7D32" w:rsidRPr="00F95B0F">
        <w:rPr>
          <w:rFonts w:ascii="Times New Roman" w:hAnsi="Times New Roman"/>
          <w:sz w:val="28"/>
          <w:szCs w:val="28"/>
        </w:rPr>
        <w:t>.</w:t>
      </w:r>
      <w:r w:rsidR="00CC6EBC" w:rsidRPr="00F95B0F">
        <w:rPr>
          <w:rFonts w:ascii="Times New Roman" w:hAnsi="Times New Roman"/>
          <w:sz w:val="28"/>
          <w:szCs w:val="28"/>
        </w:rPr>
        <w:t xml:space="preserve"> Разрешаване на най-значителните предизвикателства</w:t>
      </w:r>
    </w:p>
    <w:p w:rsidR="00CC6EBC" w:rsidRPr="00F95B0F" w:rsidRDefault="005676A3" w:rsidP="00F95B0F">
      <w:pPr>
        <w:pStyle w:val="NoSpacing1"/>
        <w:jc w:val="both"/>
        <w:rPr>
          <w:rFonts w:ascii="Times New Roman" w:hAnsi="Times New Roman"/>
          <w:sz w:val="28"/>
          <w:szCs w:val="28"/>
        </w:rPr>
      </w:pPr>
      <w:r w:rsidRPr="00F95B0F">
        <w:rPr>
          <w:rFonts w:ascii="Times New Roman" w:hAnsi="Times New Roman"/>
          <w:sz w:val="28"/>
          <w:szCs w:val="28"/>
        </w:rPr>
        <w:t>Кандидатстване за предоставяне на безвъзмездна финансова помощ  №BG16FFPR002 – 1.002 “Изграждане на ВиК инфраструктура за 7 ВиК</w:t>
      </w:r>
      <w:r w:rsidRPr="00C60075">
        <w:rPr>
          <w:rFonts w:eastAsia="Courier New"/>
        </w:rPr>
        <w:t xml:space="preserve"> оператора“ </w:t>
      </w:r>
      <w:r w:rsidRPr="00F95B0F">
        <w:rPr>
          <w:rFonts w:ascii="Times New Roman" w:eastAsia="Courier New" w:hAnsi="Times New Roman"/>
          <w:sz w:val="28"/>
          <w:szCs w:val="28"/>
        </w:rPr>
        <w:t xml:space="preserve">по приоритет 1 „Води“ на Програма „Околна среда 2021 – 2027“ и реализацията на набелязаните мерки в РПИП </w:t>
      </w:r>
      <w:r w:rsidR="00CC6EBC" w:rsidRPr="00F95B0F">
        <w:rPr>
          <w:rFonts w:ascii="Times New Roman" w:hAnsi="Times New Roman"/>
          <w:sz w:val="28"/>
          <w:szCs w:val="28"/>
        </w:rPr>
        <w:t>за постигане на съответствие с европейските директиви в областта на питейните и отпадъчните води за агломерации с над 10</w:t>
      </w:r>
      <w:r w:rsidRPr="00F95B0F">
        <w:rPr>
          <w:rFonts w:ascii="Times New Roman" w:hAnsi="Times New Roman"/>
          <w:sz w:val="28"/>
          <w:szCs w:val="28"/>
          <w:lang w:val="en-US"/>
        </w:rPr>
        <w:t xml:space="preserve"> </w:t>
      </w:r>
      <w:r w:rsidR="00CC6EBC" w:rsidRPr="00F95B0F">
        <w:rPr>
          <w:rFonts w:ascii="Times New Roman" w:hAnsi="Times New Roman"/>
          <w:sz w:val="28"/>
          <w:szCs w:val="28"/>
        </w:rPr>
        <w:t>000</w:t>
      </w:r>
      <w:r w:rsidRPr="00F95B0F">
        <w:rPr>
          <w:rFonts w:ascii="Times New Roman" w:hAnsi="Times New Roman"/>
          <w:sz w:val="28"/>
          <w:szCs w:val="28"/>
          <w:lang w:val="en-US"/>
        </w:rPr>
        <w:t xml:space="preserve"> </w:t>
      </w:r>
      <w:r w:rsidRPr="00F95B0F">
        <w:rPr>
          <w:rFonts w:ascii="Times New Roman" w:hAnsi="Times New Roman"/>
          <w:sz w:val="28"/>
          <w:szCs w:val="28"/>
        </w:rPr>
        <w:t>ЕЖ</w:t>
      </w:r>
      <w:r w:rsidR="00CC6EBC" w:rsidRPr="00F95B0F">
        <w:rPr>
          <w:rFonts w:ascii="Times New Roman" w:hAnsi="Times New Roman"/>
          <w:sz w:val="28"/>
          <w:szCs w:val="28"/>
        </w:rPr>
        <w:t xml:space="preserve">. </w:t>
      </w:r>
      <w:r w:rsidRPr="00F95B0F">
        <w:rPr>
          <w:rFonts w:ascii="Times New Roman" w:hAnsi="Times New Roman"/>
          <w:sz w:val="28"/>
          <w:szCs w:val="28"/>
        </w:rPr>
        <w:t xml:space="preserve"> </w:t>
      </w:r>
    </w:p>
    <w:p w:rsidR="00CC6EBC" w:rsidRPr="00F95B0F" w:rsidRDefault="005676A3" w:rsidP="00F95B0F">
      <w:pPr>
        <w:pStyle w:val="NoSpacing1"/>
        <w:ind w:firstLine="380"/>
        <w:jc w:val="both"/>
        <w:rPr>
          <w:rFonts w:ascii="Times New Roman" w:eastAsia="Times New Roman" w:hAnsi="Times New Roman"/>
          <w:spacing w:val="-4"/>
          <w:sz w:val="28"/>
          <w:szCs w:val="28"/>
        </w:rPr>
      </w:pPr>
      <w:r w:rsidRPr="00F95B0F">
        <w:rPr>
          <w:rFonts w:ascii="Times New Roman" w:eastAsia="Times New Roman" w:hAnsi="Times New Roman"/>
          <w:spacing w:val="11"/>
          <w:sz w:val="28"/>
          <w:szCs w:val="28"/>
        </w:rPr>
        <w:t>С изпълнението на бъдещите</w:t>
      </w:r>
      <w:r w:rsidR="00CC6EBC" w:rsidRPr="00F95B0F">
        <w:rPr>
          <w:rFonts w:ascii="Times New Roman" w:eastAsia="Times New Roman" w:hAnsi="Times New Roman"/>
          <w:spacing w:val="11"/>
          <w:sz w:val="28"/>
          <w:szCs w:val="28"/>
        </w:rPr>
        <w:t xml:space="preserve"> проект</w:t>
      </w:r>
      <w:r w:rsidRPr="00F95B0F">
        <w:rPr>
          <w:rFonts w:ascii="Times New Roman" w:eastAsia="Times New Roman" w:hAnsi="Times New Roman"/>
          <w:spacing w:val="11"/>
          <w:sz w:val="28"/>
          <w:szCs w:val="28"/>
        </w:rPr>
        <w:t xml:space="preserve">и по ОП </w:t>
      </w:r>
      <w:r w:rsidR="00D307BA" w:rsidRPr="00F95B0F">
        <w:rPr>
          <w:rFonts w:ascii="Times New Roman" w:eastAsia="Times New Roman" w:hAnsi="Times New Roman"/>
          <w:spacing w:val="11"/>
          <w:sz w:val="28"/>
          <w:szCs w:val="28"/>
        </w:rPr>
        <w:t>„</w:t>
      </w:r>
      <w:r w:rsidRPr="00F95B0F">
        <w:rPr>
          <w:rFonts w:ascii="Times New Roman" w:eastAsia="Times New Roman" w:hAnsi="Times New Roman"/>
          <w:spacing w:val="11"/>
          <w:sz w:val="28"/>
          <w:szCs w:val="28"/>
        </w:rPr>
        <w:t>Околна</w:t>
      </w:r>
      <w:r w:rsidRPr="00F95B0F">
        <w:rPr>
          <w:rFonts w:ascii="Times New Roman" w:hAnsi="Times New Roman"/>
          <w:sz w:val="28"/>
          <w:szCs w:val="28"/>
        </w:rPr>
        <w:t xml:space="preserve"> среда 2021 – 2027“</w:t>
      </w:r>
      <w:r w:rsidR="00D307BA" w:rsidRPr="00F95B0F">
        <w:rPr>
          <w:rFonts w:ascii="Times New Roman" w:hAnsi="Times New Roman"/>
          <w:sz w:val="28"/>
          <w:szCs w:val="28"/>
        </w:rPr>
        <w:t xml:space="preserve"> </w:t>
      </w:r>
      <w:r w:rsidR="00CC6EBC" w:rsidRPr="00F95B0F">
        <w:rPr>
          <w:rFonts w:ascii="Times New Roman" w:eastAsia="Times New Roman" w:hAnsi="Times New Roman"/>
          <w:spacing w:val="4"/>
          <w:sz w:val="28"/>
          <w:szCs w:val="28"/>
        </w:rPr>
        <w:t xml:space="preserve">ще се допринесе за постигане на основните цели поставени в Рамковата </w:t>
      </w:r>
      <w:r w:rsidR="00CC6EBC" w:rsidRPr="00F95B0F">
        <w:rPr>
          <w:rFonts w:ascii="Times New Roman" w:eastAsia="Times New Roman" w:hAnsi="Times New Roman"/>
          <w:spacing w:val="12"/>
          <w:sz w:val="28"/>
          <w:szCs w:val="28"/>
        </w:rPr>
        <w:t xml:space="preserve">директива за водите (РДВ) и нейните дъщерни директиви, както и Директива </w:t>
      </w:r>
      <w:r w:rsidR="00CC6EBC" w:rsidRPr="00F95B0F">
        <w:rPr>
          <w:rFonts w:ascii="Times New Roman" w:eastAsia="Times New Roman" w:hAnsi="Times New Roman"/>
          <w:spacing w:val="5"/>
          <w:sz w:val="28"/>
          <w:szCs w:val="28"/>
        </w:rPr>
        <w:t xml:space="preserve">91/271/ЕИО относно пречистването на отпадъчните води от населени места и </w:t>
      </w:r>
      <w:r w:rsidR="00CC6EBC" w:rsidRPr="00F95B0F">
        <w:rPr>
          <w:rFonts w:ascii="Times New Roman" w:eastAsia="Times New Roman" w:hAnsi="Times New Roman"/>
          <w:spacing w:val="-2"/>
          <w:sz w:val="28"/>
          <w:szCs w:val="28"/>
        </w:rPr>
        <w:t xml:space="preserve">Директива 98/83/ЕО относно качеството на водите, предназначени за консумация от </w:t>
      </w:r>
      <w:r w:rsidR="00CC6EBC" w:rsidRPr="00F95B0F">
        <w:rPr>
          <w:rFonts w:ascii="Times New Roman" w:eastAsia="Times New Roman" w:hAnsi="Times New Roman"/>
          <w:spacing w:val="-4"/>
          <w:sz w:val="28"/>
          <w:szCs w:val="28"/>
        </w:rPr>
        <w:t>човека.</w:t>
      </w:r>
    </w:p>
    <w:p w:rsidR="002C030D" w:rsidRPr="00F95B0F" w:rsidRDefault="00E1075E" w:rsidP="000E60CC">
      <w:pPr>
        <w:pStyle w:val="NoSpacing1"/>
        <w:numPr>
          <w:ilvl w:val="0"/>
          <w:numId w:val="51"/>
        </w:numPr>
        <w:tabs>
          <w:tab w:val="left" w:pos="1710"/>
        </w:tabs>
        <w:spacing w:before="240" w:after="240"/>
        <w:ind w:firstLine="180"/>
        <w:rPr>
          <w:rFonts w:ascii="Times New Roman" w:hAnsi="Times New Roman"/>
          <w:b/>
          <w:sz w:val="28"/>
          <w:szCs w:val="28"/>
        </w:rPr>
      </w:pPr>
      <w:bookmarkStart w:id="47" w:name="_Toc161673216"/>
      <w:r w:rsidRPr="00F95B0F">
        <w:rPr>
          <w:rFonts w:ascii="Times New Roman" w:hAnsi="Times New Roman"/>
          <w:b/>
          <w:sz w:val="28"/>
          <w:szCs w:val="28"/>
        </w:rPr>
        <w:t>Финансови прогнози</w:t>
      </w:r>
      <w:bookmarkEnd w:id="46"/>
      <w:bookmarkEnd w:id="47"/>
    </w:p>
    <w:p w:rsidR="00A97385" w:rsidRPr="005676A3" w:rsidRDefault="00D370F7" w:rsidP="000E60CC">
      <w:pPr>
        <w:pStyle w:val="22"/>
        <w:keepNext/>
        <w:keepLines/>
        <w:numPr>
          <w:ilvl w:val="0"/>
          <w:numId w:val="46"/>
        </w:numPr>
        <w:shd w:val="clear" w:color="auto" w:fill="auto"/>
        <w:tabs>
          <w:tab w:val="left" w:pos="740"/>
        </w:tabs>
        <w:spacing w:after="203" w:line="230" w:lineRule="exact"/>
        <w:rPr>
          <w:sz w:val="28"/>
          <w:szCs w:val="28"/>
        </w:rPr>
      </w:pPr>
      <w:bookmarkStart w:id="48" w:name="_Toc529784422"/>
      <w:bookmarkStart w:id="49" w:name="_Toc161670153"/>
      <w:bookmarkStart w:id="50" w:name="_Toc161673217"/>
      <w:r>
        <w:rPr>
          <w:sz w:val="28"/>
          <w:szCs w:val="28"/>
        </w:rPr>
        <w:t>Дългосрочни к</w:t>
      </w:r>
      <w:r w:rsidR="00A97385" w:rsidRPr="005676A3">
        <w:rPr>
          <w:sz w:val="28"/>
          <w:szCs w:val="28"/>
        </w:rPr>
        <w:t>апиталови</w:t>
      </w:r>
      <w:r>
        <w:rPr>
          <w:sz w:val="28"/>
          <w:szCs w:val="28"/>
        </w:rPr>
        <w:t xml:space="preserve"> прогнози-</w:t>
      </w:r>
      <w:r w:rsidR="00A97385" w:rsidRPr="005676A3">
        <w:rPr>
          <w:sz w:val="28"/>
          <w:szCs w:val="28"/>
        </w:rPr>
        <w:t xml:space="preserve"> разходи за инвестиции</w:t>
      </w:r>
      <w:bookmarkEnd w:id="48"/>
      <w:bookmarkEnd w:id="49"/>
      <w:bookmarkEnd w:id="50"/>
    </w:p>
    <w:p w:rsidR="002C030D" w:rsidRPr="007B7D32" w:rsidRDefault="00E1075E" w:rsidP="007B7D32">
      <w:pPr>
        <w:pStyle w:val="NoSpacing1"/>
        <w:ind w:firstLine="450"/>
        <w:jc w:val="both"/>
        <w:rPr>
          <w:rFonts w:ascii="Times New Roman" w:hAnsi="Times New Roman"/>
          <w:sz w:val="28"/>
          <w:szCs w:val="28"/>
        </w:rPr>
      </w:pPr>
      <w:r w:rsidRPr="007B7D32">
        <w:rPr>
          <w:rFonts w:ascii="Times New Roman" w:hAnsi="Times New Roman"/>
          <w:sz w:val="28"/>
          <w:szCs w:val="28"/>
        </w:rPr>
        <w:t xml:space="preserve">Задълженията на ВиК оператора за инвестиции в публични ВиК активи са изрично посочени в чл. 7.3. на договора </w:t>
      </w:r>
      <w:r w:rsidRPr="007B7D32">
        <w:rPr>
          <w:rStyle w:val="a2"/>
          <w:rFonts w:eastAsia="Calibri"/>
          <w:i w:val="0"/>
          <w:sz w:val="28"/>
          <w:szCs w:val="28"/>
        </w:rPr>
        <w:t>Задължително ниво на инвестициите</w:t>
      </w:r>
      <w:r w:rsidRPr="007B7D32">
        <w:rPr>
          <w:rStyle w:val="a2"/>
          <w:rFonts w:eastAsia="Calibri"/>
          <w:sz w:val="28"/>
          <w:szCs w:val="28"/>
        </w:rPr>
        <w:t>,</w:t>
      </w:r>
      <w:r w:rsidRPr="007B7D32">
        <w:rPr>
          <w:rFonts w:ascii="Times New Roman" w:hAnsi="Times New Roman"/>
          <w:sz w:val="28"/>
          <w:szCs w:val="28"/>
        </w:rPr>
        <w:t xml:space="preserve"> сключен по реда на ЗВ, между АВиК-</w:t>
      </w:r>
      <w:r w:rsidR="00772B86" w:rsidRPr="007B7D32">
        <w:rPr>
          <w:rFonts w:ascii="Times New Roman" w:hAnsi="Times New Roman"/>
          <w:sz w:val="28"/>
          <w:szCs w:val="28"/>
        </w:rPr>
        <w:t>Велико Търново</w:t>
      </w:r>
      <w:r w:rsidRPr="007B7D32">
        <w:rPr>
          <w:rFonts w:ascii="Times New Roman" w:hAnsi="Times New Roman"/>
          <w:sz w:val="28"/>
          <w:szCs w:val="28"/>
        </w:rPr>
        <w:t xml:space="preserve"> и „Водоснабдяване и канализация</w:t>
      </w:r>
      <w:r w:rsidR="00772B86" w:rsidRPr="007B7D32">
        <w:rPr>
          <w:rFonts w:ascii="Times New Roman" w:hAnsi="Times New Roman"/>
          <w:sz w:val="28"/>
          <w:szCs w:val="28"/>
        </w:rPr>
        <w:t xml:space="preserve"> Йовковци</w:t>
      </w:r>
      <w:r w:rsidRPr="007B7D32">
        <w:rPr>
          <w:rFonts w:ascii="Times New Roman" w:hAnsi="Times New Roman"/>
          <w:sz w:val="28"/>
          <w:szCs w:val="28"/>
        </w:rPr>
        <w:t>” ООД, гр.</w:t>
      </w:r>
      <w:r w:rsidR="00772B86" w:rsidRPr="007B7D32">
        <w:rPr>
          <w:rFonts w:ascii="Times New Roman" w:hAnsi="Times New Roman"/>
          <w:sz w:val="28"/>
          <w:szCs w:val="28"/>
        </w:rPr>
        <w:t xml:space="preserve">Велико Търново и </w:t>
      </w:r>
      <w:r w:rsidRPr="007B7D32">
        <w:rPr>
          <w:rFonts w:ascii="Times New Roman" w:hAnsi="Times New Roman"/>
          <w:sz w:val="28"/>
          <w:szCs w:val="28"/>
        </w:rPr>
        <w:t xml:space="preserve"> </w:t>
      </w:r>
      <w:r w:rsidR="00772B86" w:rsidRPr="007B7D32">
        <w:rPr>
          <w:rFonts w:ascii="Times New Roman" w:hAnsi="Times New Roman"/>
          <w:sz w:val="28"/>
          <w:szCs w:val="28"/>
        </w:rPr>
        <w:t>анексирани чрез Допълнително споразумение №2 към Договора</w:t>
      </w:r>
      <w:r w:rsidR="00BD520E" w:rsidRPr="007B7D32">
        <w:rPr>
          <w:rFonts w:ascii="Times New Roman" w:hAnsi="Times New Roman"/>
          <w:sz w:val="28"/>
          <w:szCs w:val="28"/>
        </w:rPr>
        <w:t>,</w:t>
      </w:r>
      <w:r w:rsidR="00772B86" w:rsidRPr="007B7D32">
        <w:rPr>
          <w:rFonts w:ascii="Times New Roman" w:hAnsi="Times New Roman"/>
          <w:sz w:val="28"/>
          <w:szCs w:val="28"/>
        </w:rPr>
        <w:t xml:space="preserve"> </w:t>
      </w:r>
      <w:r w:rsidRPr="007B7D32">
        <w:rPr>
          <w:rFonts w:ascii="Times New Roman" w:hAnsi="Times New Roman"/>
          <w:sz w:val="28"/>
          <w:szCs w:val="28"/>
        </w:rPr>
        <w:t xml:space="preserve">като размерът на задължителното ниво на инвестициите е не по-малък от </w:t>
      </w:r>
      <w:r w:rsidR="00772B86" w:rsidRPr="007B7D32">
        <w:rPr>
          <w:rFonts w:ascii="Times New Roman" w:hAnsi="Times New Roman"/>
          <w:sz w:val="28"/>
          <w:szCs w:val="28"/>
        </w:rPr>
        <w:t>14</w:t>
      </w:r>
      <w:r w:rsidRPr="007B7D32">
        <w:rPr>
          <w:rFonts w:ascii="Times New Roman" w:hAnsi="Times New Roman"/>
          <w:sz w:val="28"/>
          <w:szCs w:val="28"/>
        </w:rPr>
        <w:t xml:space="preserve"> 0</w:t>
      </w:r>
      <w:r w:rsidR="00772B86" w:rsidRPr="007B7D32">
        <w:rPr>
          <w:rFonts w:ascii="Times New Roman" w:hAnsi="Times New Roman"/>
          <w:sz w:val="28"/>
          <w:szCs w:val="28"/>
        </w:rPr>
        <w:t>81</w:t>
      </w:r>
      <w:r w:rsidRPr="007B7D32">
        <w:rPr>
          <w:rFonts w:ascii="Times New Roman" w:hAnsi="Times New Roman"/>
          <w:sz w:val="28"/>
          <w:szCs w:val="28"/>
        </w:rPr>
        <w:t xml:space="preserve"> 000 лева без ДДС, или средно в размер на </w:t>
      </w:r>
      <w:r w:rsidR="00772B86" w:rsidRPr="007B7D32">
        <w:rPr>
          <w:rFonts w:ascii="Times New Roman" w:hAnsi="Times New Roman"/>
          <w:sz w:val="28"/>
          <w:szCs w:val="28"/>
        </w:rPr>
        <w:t xml:space="preserve">935 867 </w:t>
      </w:r>
      <w:r w:rsidRPr="007B7D32">
        <w:rPr>
          <w:rFonts w:ascii="Times New Roman" w:hAnsi="Times New Roman"/>
          <w:sz w:val="28"/>
          <w:szCs w:val="28"/>
        </w:rPr>
        <w:t>лв./год. (за 15-годиш</w:t>
      </w:r>
      <w:r w:rsidR="00BD520E" w:rsidRPr="007B7D32">
        <w:rPr>
          <w:rFonts w:ascii="Times New Roman" w:hAnsi="Times New Roman"/>
          <w:sz w:val="28"/>
          <w:szCs w:val="28"/>
        </w:rPr>
        <w:t>ния</w:t>
      </w:r>
      <w:r w:rsidR="00A97385" w:rsidRPr="007B7D32">
        <w:rPr>
          <w:rFonts w:ascii="Times New Roman" w:hAnsi="Times New Roman"/>
          <w:sz w:val="28"/>
          <w:szCs w:val="28"/>
        </w:rPr>
        <w:t xml:space="preserve"> </w:t>
      </w:r>
      <w:r w:rsidRPr="007B7D32">
        <w:rPr>
          <w:rFonts w:ascii="Times New Roman" w:hAnsi="Times New Roman"/>
          <w:sz w:val="28"/>
          <w:szCs w:val="28"/>
        </w:rPr>
        <w:t xml:space="preserve"> срок на договора).</w:t>
      </w:r>
    </w:p>
    <w:p w:rsidR="002C030D" w:rsidRPr="007B7D32" w:rsidRDefault="00E1075E" w:rsidP="007B7D32">
      <w:pPr>
        <w:pStyle w:val="NoSpacing1"/>
        <w:ind w:firstLine="450"/>
        <w:jc w:val="both"/>
        <w:rPr>
          <w:rFonts w:ascii="Times New Roman" w:hAnsi="Times New Roman"/>
          <w:sz w:val="28"/>
          <w:szCs w:val="28"/>
        </w:rPr>
      </w:pPr>
      <w:r w:rsidRPr="007B7D32">
        <w:rPr>
          <w:rFonts w:ascii="Times New Roman" w:hAnsi="Times New Roman"/>
          <w:sz w:val="28"/>
          <w:szCs w:val="28"/>
        </w:rPr>
        <w:t xml:space="preserve">Задължително ниво на инвестициите е определено в раздел 1.1. Дефиниции на договора като: Инвестиции в </w:t>
      </w:r>
      <w:r w:rsidR="00C9270D" w:rsidRPr="007B7D32">
        <w:rPr>
          <w:rFonts w:ascii="Times New Roman" w:hAnsi="Times New Roman"/>
          <w:sz w:val="28"/>
          <w:szCs w:val="28"/>
        </w:rPr>
        <w:t>п</w:t>
      </w:r>
      <w:r w:rsidRPr="007B7D32">
        <w:rPr>
          <w:rFonts w:ascii="Times New Roman" w:hAnsi="Times New Roman"/>
          <w:sz w:val="28"/>
          <w:szCs w:val="28"/>
        </w:rPr>
        <w:t>ублични активи в размер, определен в Договора, които включват единствено групите дейности със</w:t>
      </w:r>
      <w:r w:rsidRPr="005676A3">
        <w:t xml:space="preserve"> съответното процентно </w:t>
      </w:r>
      <w:r w:rsidRPr="007B7D32">
        <w:rPr>
          <w:rFonts w:ascii="Times New Roman" w:hAnsi="Times New Roman"/>
          <w:sz w:val="28"/>
          <w:szCs w:val="28"/>
        </w:rPr>
        <w:t xml:space="preserve">разпределение между тях, посочени в </w:t>
      </w:r>
      <w:r w:rsidR="00C9270D" w:rsidRPr="007B7D32">
        <w:rPr>
          <w:rFonts w:ascii="Times New Roman" w:hAnsi="Times New Roman"/>
          <w:sz w:val="28"/>
          <w:szCs w:val="28"/>
        </w:rPr>
        <w:t>п</w:t>
      </w:r>
      <w:r w:rsidRPr="007B7D32">
        <w:rPr>
          <w:rFonts w:ascii="Times New Roman" w:hAnsi="Times New Roman"/>
          <w:sz w:val="28"/>
          <w:szCs w:val="28"/>
        </w:rPr>
        <w:t>риложение IX, и които Операторът се задължава да извърши за своя сметка за срока на Договора</w:t>
      </w:r>
      <w:r w:rsidR="00C9270D" w:rsidRPr="007B7D32">
        <w:rPr>
          <w:rFonts w:ascii="Times New Roman" w:hAnsi="Times New Roman"/>
          <w:sz w:val="28"/>
          <w:szCs w:val="28"/>
        </w:rPr>
        <w:t>.</w:t>
      </w:r>
    </w:p>
    <w:p w:rsidR="00C9270D" w:rsidRPr="007B7D32" w:rsidRDefault="00C9270D" w:rsidP="007B7D32">
      <w:pPr>
        <w:pStyle w:val="NoSpacing1"/>
        <w:jc w:val="both"/>
        <w:rPr>
          <w:rFonts w:ascii="Times New Roman" w:hAnsi="Times New Roman"/>
          <w:sz w:val="28"/>
          <w:szCs w:val="28"/>
        </w:rPr>
      </w:pPr>
      <w:r w:rsidRPr="007B7D32">
        <w:rPr>
          <w:rFonts w:ascii="Times New Roman" w:hAnsi="Times New Roman"/>
          <w:sz w:val="28"/>
          <w:szCs w:val="28"/>
        </w:rPr>
        <w:lastRenderedPageBreak/>
        <w:t>В приложение №4 към Допълнително споразумение №2, изменящо приложение IX  Дейности, включени в задължителното ниво на инвестициите от договора са предвидени инвестиции по видове услуги и години както следва :</w:t>
      </w:r>
    </w:p>
    <w:tbl>
      <w:tblPr>
        <w:tblW w:w="10751" w:type="dxa"/>
        <w:tblInd w:w="-132" w:type="dxa"/>
        <w:tblLayout w:type="fixed"/>
        <w:tblCellMar>
          <w:left w:w="10" w:type="dxa"/>
          <w:right w:w="10" w:type="dxa"/>
        </w:tblCellMar>
        <w:tblLook w:val="04A0" w:firstRow="1" w:lastRow="0" w:firstColumn="1" w:lastColumn="0" w:noHBand="0" w:noVBand="1"/>
      </w:tblPr>
      <w:tblGrid>
        <w:gridCol w:w="1402"/>
        <w:gridCol w:w="567"/>
        <w:gridCol w:w="564"/>
        <w:gridCol w:w="578"/>
        <w:gridCol w:w="578"/>
        <w:gridCol w:w="571"/>
        <w:gridCol w:w="574"/>
        <w:gridCol w:w="574"/>
        <w:gridCol w:w="567"/>
        <w:gridCol w:w="585"/>
        <w:gridCol w:w="582"/>
        <w:gridCol w:w="578"/>
        <w:gridCol w:w="582"/>
        <w:gridCol w:w="582"/>
        <w:gridCol w:w="578"/>
        <w:gridCol w:w="574"/>
        <w:gridCol w:w="715"/>
      </w:tblGrid>
      <w:tr w:rsidR="00595910" w:rsidRPr="007B7D32" w:rsidTr="007B7D32">
        <w:trPr>
          <w:trHeight w:hRule="exact" w:val="616"/>
        </w:trPr>
        <w:tc>
          <w:tcPr>
            <w:tcW w:w="10751" w:type="dxa"/>
            <w:gridSpan w:val="17"/>
            <w:tcBorders>
              <w:bottom w:val="single" w:sz="4" w:space="0" w:color="auto"/>
            </w:tcBorders>
            <w:shd w:val="clear" w:color="auto" w:fill="FFFFFF" w:themeFill="background1"/>
            <w:vAlign w:val="center"/>
          </w:tcPr>
          <w:p w:rsidR="007B7D32" w:rsidRDefault="007B7D32" w:rsidP="007B7D32">
            <w:pPr>
              <w:spacing w:line="210" w:lineRule="exact"/>
              <w:ind w:left="80"/>
              <w:jc w:val="both"/>
              <w:rPr>
                <w:rFonts w:ascii="Times New Roman" w:eastAsia="Times New Roman" w:hAnsi="Times New Roman" w:cs="Times New Roman"/>
                <w:b/>
                <w:bCs/>
                <w:color w:val="auto"/>
                <w:sz w:val="28"/>
                <w:szCs w:val="28"/>
              </w:rPr>
            </w:pPr>
          </w:p>
          <w:p w:rsidR="00595910" w:rsidRPr="00F52B72" w:rsidRDefault="00595910" w:rsidP="00F52B72">
            <w:pPr>
              <w:pStyle w:val="NoSpacing1"/>
              <w:rPr>
                <w:rFonts w:ascii="Times New Roman" w:hAnsi="Times New Roman"/>
                <w:sz w:val="28"/>
                <w:szCs w:val="28"/>
              </w:rPr>
            </w:pPr>
            <w:r w:rsidRPr="00F52B72">
              <w:rPr>
                <w:rFonts w:ascii="Times New Roman" w:hAnsi="Times New Roman"/>
                <w:sz w:val="28"/>
                <w:szCs w:val="28"/>
              </w:rPr>
              <w:t>Обобщена инвестиционна програма (в хил.лв.)</w:t>
            </w:r>
          </w:p>
        </w:tc>
      </w:tr>
      <w:tr w:rsidR="00595910" w:rsidRPr="007B7D32" w:rsidTr="007B7D32">
        <w:trPr>
          <w:trHeight w:hRule="exact" w:val="367"/>
        </w:trPr>
        <w:tc>
          <w:tcPr>
            <w:tcW w:w="1402" w:type="dxa"/>
            <w:tcBorders>
              <w:top w:val="single" w:sz="4" w:space="0" w:color="auto"/>
              <w:left w:val="single" w:sz="4" w:space="0" w:color="auto"/>
              <w:bottom w:val="single" w:sz="4" w:space="0" w:color="auto"/>
            </w:tcBorders>
            <w:shd w:val="clear" w:color="auto" w:fill="FFFFFF"/>
            <w:vAlign w:val="center"/>
          </w:tcPr>
          <w:p w:rsidR="00595910" w:rsidRPr="007B7D32" w:rsidRDefault="00595910" w:rsidP="00595910">
            <w:pPr>
              <w:spacing w:line="210" w:lineRule="exact"/>
              <w:jc w:val="center"/>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Услуга</w:t>
            </w:r>
          </w:p>
        </w:tc>
        <w:tc>
          <w:tcPr>
            <w:tcW w:w="567" w:type="dxa"/>
            <w:tcBorders>
              <w:top w:val="single" w:sz="4" w:space="0" w:color="auto"/>
              <w:left w:val="single" w:sz="4" w:space="0" w:color="auto"/>
              <w:bottom w:val="single" w:sz="4" w:space="0" w:color="auto"/>
            </w:tcBorders>
            <w:shd w:val="clear" w:color="auto" w:fill="FFFFFF"/>
            <w:vAlign w:val="center"/>
          </w:tcPr>
          <w:p w:rsidR="00595910" w:rsidRPr="007B7D32" w:rsidRDefault="00595910" w:rsidP="00595910">
            <w:pPr>
              <w:spacing w:line="210" w:lineRule="exact"/>
              <w:ind w:left="80"/>
              <w:jc w:val="center"/>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2016</w:t>
            </w:r>
          </w:p>
        </w:tc>
        <w:tc>
          <w:tcPr>
            <w:tcW w:w="564" w:type="dxa"/>
            <w:tcBorders>
              <w:top w:val="single" w:sz="4" w:space="0" w:color="auto"/>
              <w:left w:val="single" w:sz="4" w:space="0" w:color="auto"/>
              <w:bottom w:val="single" w:sz="4" w:space="0" w:color="auto"/>
            </w:tcBorders>
            <w:shd w:val="clear" w:color="auto" w:fill="FFFFFF"/>
            <w:vAlign w:val="center"/>
          </w:tcPr>
          <w:p w:rsidR="00595910" w:rsidRPr="007B7D32" w:rsidRDefault="00595910" w:rsidP="00595910">
            <w:pPr>
              <w:spacing w:line="210" w:lineRule="exact"/>
              <w:ind w:left="80"/>
              <w:jc w:val="center"/>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2017</w:t>
            </w:r>
          </w:p>
        </w:tc>
        <w:tc>
          <w:tcPr>
            <w:tcW w:w="578" w:type="dxa"/>
            <w:tcBorders>
              <w:top w:val="single" w:sz="4" w:space="0" w:color="auto"/>
              <w:left w:val="single" w:sz="4" w:space="0" w:color="auto"/>
              <w:bottom w:val="single" w:sz="4" w:space="0" w:color="auto"/>
            </w:tcBorders>
            <w:shd w:val="clear" w:color="auto" w:fill="FFFFFF"/>
            <w:vAlign w:val="center"/>
          </w:tcPr>
          <w:p w:rsidR="00595910" w:rsidRPr="007B7D32" w:rsidRDefault="00595910" w:rsidP="00595910">
            <w:pPr>
              <w:spacing w:line="210" w:lineRule="exact"/>
              <w:ind w:right="80"/>
              <w:jc w:val="center"/>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2018</w:t>
            </w:r>
          </w:p>
        </w:tc>
        <w:tc>
          <w:tcPr>
            <w:tcW w:w="578" w:type="dxa"/>
            <w:tcBorders>
              <w:top w:val="single" w:sz="4" w:space="0" w:color="auto"/>
              <w:left w:val="single" w:sz="4" w:space="0" w:color="auto"/>
              <w:bottom w:val="single" w:sz="4" w:space="0" w:color="auto"/>
            </w:tcBorders>
            <w:shd w:val="clear" w:color="auto" w:fill="FFFFFF"/>
            <w:vAlign w:val="center"/>
          </w:tcPr>
          <w:p w:rsidR="00595910" w:rsidRPr="007B7D32" w:rsidRDefault="00595910" w:rsidP="00595910">
            <w:pPr>
              <w:spacing w:line="210" w:lineRule="exact"/>
              <w:ind w:right="80"/>
              <w:jc w:val="center"/>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2019</w:t>
            </w:r>
          </w:p>
        </w:tc>
        <w:tc>
          <w:tcPr>
            <w:tcW w:w="571" w:type="dxa"/>
            <w:tcBorders>
              <w:top w:val="single" w:sz="4" w:space="0" w:color="auto"/>
              <w:left w:val="single" w:sz="4" w:space="0" w:color="auto"/>
              <w:bottom w:val="single" w:sz="4" w:space="0" w:color="auto"/>
            </w:tcBorders>
            <w:shd w:val="clear" w:color="auto" w:fill="FFFFFF"/>
            <w:vAlign w:val="center"/>
          </w:tcPr>
          <w:p w:rsidR="00595910" w:rsidRPr="007B7D32" w:rsidRDefault="00595910" w:rsidP="00595910">
            <w:pPr>
              <w:spacing w:line="210" w:lineRule="exact"/>
              <w:ind w:left="100"/>
              <w:jc w:val="center"/>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2020</w:t>
            </w:r>
          </w:p>
        </w:tc>
        <w:tc>
          <w:tcPr>
            <w:tcW w:w="574" w:type="dxa"/>
            <w:tcBorders>
              <w:top w:val="single" w:sz="4" w:space="0" w:color="auto"/>
              <w:left w:val="single" w:sz="4" w:space="0" w:color="auto"/>
              <w:bottom w:val="single" w:sz="4" w:space="0" w:color="auto"/>
            </w:tcBorders>
            <w:shd w:val="clear" w:color="auto" w:fill="FFFFFF"/>
            <w:vAlign w:val="center"/>
          </w:tcPr>
          <w:p w:rsidR="00595910" w:rsidRPr="007B7D32" w:rsidRDefault="00595910" w:rsidP="00595910">
            <w:pPr>
              <w:spacing w:line="210" w:lineRule="exact"/>
              <w:ind w:left="100"/>
              <w:jc w:val="center"/>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2021</w:t>
            </w:r>
          </w:p>
        </w:tc>
        <w:tc>
          <w:tcPr>
            <w:tcW w:w="574" w:type="dxa"/>
            <w:tcBorders>
              <w:top w:val="single" w:sz="4" w:space="0" w:color="auto"/>
              <w:left w:val="single" w:sz="4" w:space="0" w:color="auto"/>
              <w:bottom w:val="single" w:sz="4" w:space="0" w:color="auto"/>
            </w:tcBorders>
            <w:shd w:val="clear" w:color="auto" w:fill="FFFFFF"/>
            <w:vAlign w:val="center"/>
          </w:tcPr>
          <w:p w:rsidR="00595910" w:rsidRPr="007B7D32" w:rsidRDefault="00595910" w:rsidP="00595910">
            <w:pPr>
              <w:spacing w:line="210" w:lineRule="exact"/>
              <w:ind w:left="80"/>
              <w:jc w:val="center"/>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2022</w:t>
            </w:r>
          </w:p>
        </w:tc>
        <w:tc>
          <w:tcPr>
            <w:tcW w:w="567" w:type="dxa"/>
            <w:tcBorders>
              <w:top w:val="single" w:sz="4" w:space="0" w:color="auto"/>
              <w:left w:val="single" w:sz="4" w:space="0" w:color="auto"/>
              <w:bottom w:val="single" w:sz="4" w:space="0" w:color="auto"/>
            </w:tcBorders>
            <w:shd w:val="clear" w:color="auto" w:fill="FFFFFF"/>
            <w:vAlign w:val="center"/>
          </w:tcPr>
          <w:p w:rsidR="00595910" w:rsidRPr="007B7D32" w:rsidRDefault="00595910" w:rsidP="00595910">
            <w:pPr>
              <w:spacing w:line="210" w:lineRule="exact"/>
              <w:ind w:left="80"/>
              <w:jc w:val="center"/>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2023</w:t>
            </w:r>
          </w:p>
        </w:tc>
        <w:tc>
          <w:tcPr>
            <w:tcW w:w="585" w:type="dxa"/>
            <w:tcBorders>
              <w:top w:val="single" w:sz="4" w:space="0" w:color="auto"/>
              <w:left w:val="single" w:sz="4" w:space="0" w:color="auto"/>
              <w:bottom w:val="single" w:sz="4" w:space="0" w:color="auto"/>
            </w:tcBorders>
            <w:shd w:val="clear" w:color="auto" w:fill="FFFFFF"/>
            <w:vAlign w:val="center"/>
          </w:tcPr>
          <w:p w:rsidR="00595910" w:rsidRPr="007B7D32" w:rsidRDefault="00595910" w:rsidP="00595910">
            <w:pPr>
              <w:spacing w:line="210" w:lineRule="exact"/>
              <w:ind w:right="80"/>
              <w:jc w:val="center"/>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2024</w:t>
            </w:r>
          </w:p>
        </w:tc>
        <w:tc>
          <w:tcPr>
            <w:tcW w:w="582" w:type="dxa"/>
            <w:tcBorders>
              <w:top w:val="single" w:sz="4" w:space="0" w:color="auto"/>
              <w:left w:val="single" w:sz="4" w:space="0" w:color="auto"/>
              <w:bottom w:val="single" w:sz="4" w:space="0" w:color="auto"/>
            </w:tcBorders>
            <w:shd w:val="clear" w:color="auto" w:fill="FFFFFF"/>
            <w:vAlign w:val="center"/>
          </w:tcPr>
          <w:p w:rsidR="00595910" w:rsidRPr="007B7D32" w:rsidRDefault="00595910" w:rsidP="00595910">
            <w:pPr>
              <w:spacing w:line="210" w:lineRule="exact"/>
              <w:ind w:left="80"/>
              <w:jc w:val="center"/>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2025</w:t>
            </w:r>
          </w:p>
        </w:tc>
        <w:tc>
          <w:tcPr>
            <w:tcW w:w="578" w:type="dxa"/>
            <w:tcBorders>
              <w:top w:val="single" w:sz="4" w:space="0" w:color="auto"/>
              <w:left w:val="single" w:sz="4" w:space="0" w:color="auto"/>
              <w:bottom w:val="single" w:sz="4" w:space="0" w:color="auto"/>
            </w:tcBorders>
            <w:shd w:val="clear" w:color="auto" w:fill="FFFFFF"/>
            <w:vAlign w:val="center"/>
          </w:tcPr>
          <w:p w:rsidR="00595910" w:rsidRPr="007B7D32" w:rsidRDefault="00595910" w:rsidP="00595910">
            <w:pPr>
              <w:spacing w:line="210" w:lineRule="exact"/>
              <w:ind w:left="100"/>
              <w:jc w:val="center"/>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2026</w:t>
            </w:r>
          </w:p>
        </w:tc>
        <w:tc>
          <w:tcPr>
            <w:tcW w:w="582" w:type="dxa"/>
            <w:tcBorders>
              <w:top w:val="single" w:sz="4" w:space="0" w:color="auto"/>
              <w:left w:val="single" w:sz="4" w:space="0" w:color="auto"/>
              <w:bottom w:val="single" w:sz="4" w:space="0" w:color="auto"/>
            </w:tcBorders>
            <w:shd w:val="clear" w:color="auto" w:fill="FFFFFF"/>
            <w:vAlign w:val="center"/>
          </w:tcPr>
          <w:p w:rsidR="00595910" w:rsidRPr="007B7D32" w:rsidRDefault="00595910" w:rsidP="00595910">
            <w:pPr>
              <w:spacing w:line="210" w:lineRule="exact"/>
              <w:ind w:right="80"/>
              <w:jc w:val="center"/>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2027</w:t>
            </w:r>
          </w:p>
        </w:tc>
        <w:tc>
          <w:tcPr>
            <w:tcW w:w="582" w:type="dxa"/>
            <w:tcBorders>
              <w:top w:val="single" w:sz="4" w:space="0" w:color="auto"/>
              <w:left w:val="single" w:sz="4" w:space="0" w:color="auto"/>
              <w:bottom w:val="single" w:sz="4" w:space="0" w:color="auto"/>
            </w:tcBorders>
            <w:shd w:val="clear" w:color="auto" w:fill="FFFFFF"/>
            <w:vAlign w:val="center"/>
          </w:tcPr>
          <w:p w:rsidR="00595910" w:rsidRPr="007B7D32" w:rsidRDefault="00595910" w:rsidP="00595910">
            <w:pPr>
              <w:spacing w:line="210" w:lineRule="exact"/>
              <w:ind w:right="80"/>
              <w:jc w:val="center"/>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2028</w:t>
            </w:r>
          </w:p>
        </w:tc>
        <w:tc>
          <w:tcPr>
            <w:tcW w:w="578" w:type="dxa"/>
            <w:tcBorders>
              <w:top w:val="single" w:sz="4" w:space="0" w:color="auto"/>
              <w:left w:val="single" w:sz="4" w:space="0" w:color="auto"/>
              <w:bottom w:val="single" w:sz="4" w:space="0" w:color="auto"/>
            </w:tcBorders>
            <w:shd w:val="clear" w:color="auto" w:fill="FFFFFF"/>
            <w:vAlign w:val="center"/>
          </w:tcPr>
          <w:p w:rsidR="00595910" w:rsidRPr="007B7D32" w:rsidRDefault="00595910" w:rsidP="00595910">
            <w:pPr>
              <w:spacing w:line="210" w:lineRule="exact"/>
              <w:ind w:left="80"/>
              <w:jc w:val="center"/>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2029</w:t>
            </w:r>
          </w:p>
        </w:tc>
        <w:tc>
          <w:tcPr>
            <w:tcW w:w="574" w:type="dxa"/>
            <w:tcBorders>
              <w:top w:val="single" w:sz="4" w:space="0" w:color="auto"/>
              <w:left w:val="single" w:sz="4" w:space="0" w:color="auto"/>
              <w:bottom w:val="single" w:sz="4" w:space="0" w:color="auto"/>
            </w:tcBorders>
            <w:shd w:val="clear" w:color="auto" w:fill="FFFFFF"/>
            <w:vAlign w:val="center"/>
          </w:tcPr>
          <w:p w:rsidR="00595910" w:rsidRPr="007B7D32" w:rsidRDefault="00595910" w:rsidP="00595910">
            <w:pPr>
              <w:spacing w:line="210" w:lineRule="exact"/>
              <w:ind w:right="80"/>
              <w:jc w:val="center"/>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2030</w:t>
            </w:r>
          </w:p>
        </w:tc>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595910" w:rsidRPr="007B7D32" w:rsidRDefault="00595910" w:rsidP="00595910">
            <w:pPr>
              <w:spacing w:line="210" w:lineRule="exact"/>
              <w:ind w:right="80"/>
              <w:jc w:val="center"/>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общо:</w:t>
            </w:r>
          </w:p>
        </w:tc>
      </w:tr>
      <w:tr w:rsidR="00595910" w:rsidRPr="007B7D32" w:rsidTr="007B7D32">
        <w:trPr>
          <w:trHeight w:hRule="exact" w:val="871"/>
        </w:trPr>
        <w:tc>
          <w:tcPr>
            <w:tcW w:w="1402" w:type="dxa"/>
            <w:tcBorders>
              <w:top w:val="single" w:sz="4" w:space="0" w:color="auto"/>
              <w:left w:val="single" w:sz="4" w:space="0" w:color="auto"/>
            </w:tcBorders>
            <w:shd w:val="clear" w:color="auto" w:fill="FFFFFF"/>
          </w:tcPr>
          <w:p w:rsidR="00595910" w:rsidRPr="007B7D32" w:rsidRDefault="00595910" w:rsidP="00595910">
            <w:pPr>
              <w:spacing w:line="256" w:lineRule="exact"/>
              <w:ind w:left="80"/>
              <w:jc w:val="both"/>
              <w:rPr>
                <w:rFonts w:ascii="Times New Roman" w:eastAsia="Times New Roman" w:hAnsi="Times New Roman" w:cs="Times New Roman"/>
                <w:sz w:val="20"/>
                <w:szCs w:val="20"/>
                <w:lang w:val="en-US"/>
              </w:rPr>
            </w:pPr>
            <w:r w:rsidRPr="007B7D32">
              <w:rPr>
                <w:rFonts w:ascii="Times New Roman" w:eastAsia="Times New Roman" w:hAnsi="Times New Roman" w:cs="Times New Roman"/>
                <w:sz w:val="20"/>
                <w:szCs w:val="20"/>
              </w:rPr>
              <w:t xml:space="preserve">Доставяне </w:t>
            </w:r>
          </w:p>
          <w:p w:rsidR="00595910" w:rsidRPr="007B7D32" w:rsidRDefault="00595910" w:rsidP="00595910">
            <w:pPr>
              <w:spacing w:line="256" w:lineRule="exact"/>
              <w:ind w:left="80"/>
              <w:jc w:val="both"/>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вода на</w:t>
            </w:r>
          </w:p>
          <w:p w:rsidR="00595910" w:rsidRPr="007B7D32" w:rsidRDefault="00595910" w:rsidP="00595910">
            <w:pPr>
              <w:spacing w:line="256" w:lineRule="exact"/>
              <w:jc w:val="both"/>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потребителите</w:t>
            </w:r>
          </w:p>
        </w:tc>
        <w:tc>
          <w:tcPr>
            <w:tcW w:w="567" w:type="dxa"/>
            <w:tcBorders>
              <w:top w:val="single" w:sz="4" w:space="0" w:color="auto"/>
              <w:left w:val="single" w:sz="4" w:space="0" w:color="auto"/>
            </w:tcBorders>
            <w:shd w:val="clear" w:color="auto" w:fill="FFFFFF"/>
            <w:vAlign w:val="bottom"/>
          </w:tcPr>
          <w:p w:rsidR="00595910" w:rsidRPr="007B7D32" w:rsidRDefault="00595910" w:rsidP="00595910">
            <w:pPr>
              <w:spacing w:line="210" w:lineRule="exact"/>
              <w:ind w:left="180"/>
              <w:jc w:val="right"/>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200</w:t>
            </w:r>
          </w:p>
        </w:tc>
        <w:tc>
          <w:tcPr>
            <w:tcW w:w="564" w:type="dxa"/>
            <w:tcBorders>
              <w:top w:val="single" w:sz="4" w:space="0" w:color="auto"/>
              <w:left w:val="single" w:sz="4" w:space="0" w:color="auto"/>
            </w:tcBorders>
            <w:shd w:val="clear" w:color="auto" w:fill="FFFFFF"/>
            <w:vAlign w:val="bottom"/>
          </w:tcPr>
          <w:p w:rsidR="00595910" w:rsidRPr="007B7D32" w:rsidRDefault="00595910" w:rsidP="00595910">
            <w:pPr>
              <w:spacing w:line="210" w:lineRule="exact"/>
              <w:ind w:left="180"/>
              <w:jc w:val="right"/>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267</w:t>
            </w:r>
          </w:p>
        </w:tc>
        <w:tc>
          <w:tcPr>
            <w:tcW w:w="578" w:type="dxa"/>
            <w:tcBorders>
              <w:top w:val="single" w:sz="4" w:space="0" w:color="auto"/>
              <w:left w:val="single" w:sz="4" w:space="0" w:color="auto"/>
            </w:tcBorders>
            <w:shd w:val="clear" w:color="auto" w:fill="FFFFFF"/>
            <w:vAlign w:val="bottom"/>
          </w:tcPr>
          <w:p w:rsidR="00595910" w:rsidRPr="007B7D32" w:rsidRDefault="00595910" w:rsidP="00595910">
            <w:pPr>
              <w:spacing w:line="210" w:lineRule="exact"/>
              <w:ind w:right="80"/>
              <w:jc w:val="right"/>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365</w:t>
            </w:r>
          </w:p>
        </w:tc>
        <w:tc>
          <w:tcPr>
            <w:tcW w:w="578" w:type="dxa"/>
            <w:tcBorders>
              <w:top w:val="single" w:sz="4" w:space="0" w:color="auto"/>
              <w:left w:val="single" w:sz="4" w:space="0" w:color="auto"/>
            </w:tcBorders>
            <w:shd w:val="clear" w:color="auto" w:fill="FFFFFF"/>
            <w:vAlign w:val="bottom"/>
          </w:tcPr>
          <w:p w:rsidR="00595910" w:rsidRPr="007B7D32" w:rsidRDefault="00595910" w:rsidP="00595910">
            <w:pPr>
              <w:spacing w:line="210" w:lineRule="exact"/>
              <w:ind w:right="80"/>
              <w:jc w:val="right"/>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554</w:t>
            </w:r>
          </w:p>
        </w:tc>
        <w:tc>
          <w:tcPr>
            <w:tcW w:w="571" w:type="dxa"/>
            <w:tcBorders>
              <w:top w:val="single" w:sz="4" w:space="0" w:color="auto"/>
              <w:left w:val="single" w:sz="4" w:space="0" w:color="auto"/>
            </w:tcBorders>
            <w:shd w:val="clear" w:color="auto" w:fill="FFFFFF"/>
            <w:vAlign w:val="bottom"/>
          </w:tcPr>
          <w:p w:rsidR="00595910" w:rsidRPr="007B7D32" w:rsidRDefault="00595910" w:rsidP="00595910">
            <w:pPr>
              <w:spacing w:line="210" w:lineRule="exact"/>
              <w:ind w:left="100"/>
              <w:jc w:val="right"/>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1324</w:t>
            </w:r>
          </w:p>
        </w:tc>
        <w:tc>
          <w:tcPr>
            <w:tcW w:w="574" w:type="dxa"/>
            <w:tcBorders>
              <w:top w:val="single" w:sz="4" w:space="0" w:color="auto"/>
              <w:left w:val="single" w:sz="4" w:space="0" w:color="auto"/>
            </w:tcBorders>
            <w:shd w:val="clear" w:color="auto" w:fill="FFFFFF"/>
            <w:vAlign w:val="bottom"/>
          </w:tcPr>
          <w:p w:rsidR="00595910" w:rsidRPr="007B7D32" w:rsidRDefault="00595910" w:rsidP="00595910">
            <w:pPr>
              <w:spacing w:line="210" w:lineRule="exact"/>
              <w:ind w:left="100"/>
              <w:jc w:val="right"/>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1194</w:t>
            </w:r>
          </w:p>
        </w:tc>
        <w:tc>
          <w:tcPr>
            <w:tcW w:w="574" w:type="dxa"/>
            <w:tcBorders>
              <w:top w:val="single" w:sz="4" w:space="0" w:color="auto"/>
              <w:left w:val="single" w:sz="4" w:space="0" w:color="auto"/>
            </w:tcBorders>
            <w:shd w:val="clear" w:color="auto" w:fill="FFFFFF"/>
            <w:vAlign w:val="bottom"/>
          </w:tcPr>
          <w:p w:rsidR="00595910" w:rsidRPr="007B7D32" w:rsidRDefault="00595910" w:rsidP="00595910">
            <w:pPr>
              <w:spacing w:line="210" w:lineRule="exact"/>
              <w:ind w:left="180"/>
              <w:jc w:val="right"/>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994</w:t>
            </w:r>
          </w:p>
        </w:tc>
        <w:tc>
          <w:tcPr>
            <w:tcW w:w="567" w:type="dxa"/>
            <w:tcBorders>
              <w:top w:val="single" w:sz="4" w:space="0" w:color="auto"/>
              <w:left w:val="single" w:sz="4" w:space="0" w:color="auto"/>
            </w:tcBorders>
            <w:shd w:val="clear" w:color="auto" w:fill="FFFFFF"/>
            <w:vAlign w:val="bottom"/>
          </w:tcPr>
          <w:p w:rsidR="00595910" w:rsidRPr="007B7D32" w:rsidRDefault="00595910" w:rsidP="00595910">
            <w:pPr>
              <w:spacing w:line="210" w:lineRule="exact"/>
              <w:ind w:left="200"/>
              <w:jc w:val="right"/>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694</w:t>
            </w:r>
          </w:p>
        </w:tc>
        <w:tc>
          <w:tcPr>
            <w:tcW w:w="585" w:type="dxa"/>
            <w:tcBorders>
              <w:top w:val="single" w:sz="4" w:space="0" w:color="auto"/>
              <w:left w:val="single" w:sz="4" w:space="0" w:color="auto"/>
            </w:tcBorders>
            <w:shd w:val="clear" w:color="auto" w:fill="FFFFFF"/>
            <w:vAlign w:val="bottom"/>
          </w:tcPr>
          <w:p w:rsidR="00595910" w:rsidRPr="007B7D32" w:rsidRDefault="00595910" w:rsidP="00595910">
            <w:pPr>
              <w:spacing w:line="210" w:lineRule="exact"/>
              <w:ind w:right="80"/>
              <w:jc w:val="right"/>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615</w:t>
            </w:r>
          </w:p>
        </w:tc>
        <w:tc>
          <w:tcPr>
            <w:tcW w:w="582" w:type="dxa"/>
            <w:tcBorders>
              <w:top w:val="single" w:sz="4" w:space="0" w:color="auto"/>
              <w:left w:val="single" w:sz="4" w:space="0" w:color="auto"/>
            </w:tcBorders>
            <w:shd w:val="clear" w:color="auto" w:fill="FFFFFF"/>
            <w:vAlign w:val="bottom"/>
          </w:tcPr>
          <w:p w:rsidR="00595910" w:rsidRPr="007B7D32" w:rsidRDefault="00595910" w:rsidP="00595910">
            <w:pPr>
              <w:spacing w:line="210" w:lineRule="exact"/>
              <w:ind w:left="200"/>
              <w:jc w:val="right"/>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879</w:t>
            </w:r>
          </w:p>
        </w:tc>
        <w:tc>
          <w:tcPr>
            <w:tcW w:w="578" w:type="dxa"/>
            <w:tcBorders>
              <w:top w:val="single" w:sz="4" w:space="0" w:color="auto"/>
              <w:left w:val="single" w:sz="4" w:space="0" w:color="auto"/>
            </w:tcBorders>
            <w:shd w:val="clear" w:color="auto" w:fill="FFFFFF"/>
            <w:vAlign w:val="bottom"/>
          </w:tcPr>
          <w:p w:rsidR="00595910" w:rsidRPr="007B7D32" w:rsidRDefault="00595910" w:rsidP="00595910">
            <w:pPr>
              <w:spacing w:line="210" w:lineRule="exact"/>
              <w:ind w:left="100"/>
              <w:jc w:val="right"/>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1600</w:t>
            </w:r>
          </w:p>
        </w:tc>
        <w:tc>
          <w:tcPr>
            <w:tcW w:w="582" w:type="dxa"/>
            <w:tcBorders>
              <w:top w:val="single" w:sz="4" w:space="0" w:color="auto"/>
              <w:left w:val="single" w:sz="4" w:space="0" w:color="auto"/>
            </w:tcBorders>
            <w:shd w:val="clear" w:color="auto" w:fill="FFFFFF"/>
            <w:vAlign w:val="bottom"/>
          </w:tcPr>
          <w:p w:rsidR="00595910" w:rsidRPr="007B7D32" w:rsidRDefault="00595910" w:rsidP="00595910">
            <w:pPr>
              <w:spacing w:line="210" w:lineRule="exact"/>
              <w:ind w:right="80"/>
              <w:jc w:val="right"/>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1360</w:t>
            </w:r>
          </w:p>
        </w:tc>
        <w:tc>
          <w:tcPr>
            <w:tcW w:w="582" w:type="dxa"/>
            <w:tcBorders>
              <w:top w:val="single" w:sz="4" w:space="0" w:color="auto"/>
              <w:left w:val="single" w:sz="4" w:space="0" w:color="auto"/>
            </w:tcBorders>
            <w:shd w:val="clear" w:color="auto" w:fill="FFFFFF"/>
            <w:vAlign w:val="bottom"/>
          </w:tcPr>
          <w:p w:rsidR="00595910" w:rsidRPr="007B7D32" w:rsidRDefault="00595910" w:rsidP="00595910">
            <w:pPr>
              <w:spacing w:line="210" w:lineRule="exact"/>
              <w:ind w:right="80"/>
              <w:jc w:val="right"/>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925</w:t>
            </w:r>
          </w:p>
        </w:tc>
        <w:tc>
          <w:tcPr>
            <w:tcW w:w="578" w:type="dxa"/>
            <w:tcBorders>
              <w:top w:val="single" w:sz="4" w:space="0" w:color="auto"/>
              <w:left w:val="single" w:sz="4" w:space="0" w:color="auto"/>
            </w:tcBorders>
            <w:shd w:val="clear" w:color="auto" w:fill="FFFFFF"/>
            <w:vAlign w:val="bottom"/>
          </w:tcPr>
          <w:p w:rsidR="00595910" w:rsidRPr="007B7D32" w:rsidRDefault="00595910" w:rsidP="00595910">
            <w:pPr>
              <w:spacing w:line="210" w:lineRule="exact"/>
              <w:ind w:left="200"/>
              <w:jc w:val="right"/>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419</w:t>
            </w:r>
          </w:p>
        </w:tc>
        <w:tc>
          <w:tcPr>
            <w:tcW w:w="574" w:type="dxa"/>
            <w:tcBorders>
              <w:top w:val="single" w:sz="4" w:space="0" w:color="auto"/>
              <w:left w:val="single" w:sz="4" w:space="0" w:color="auto"/>
            </w:tcBorders>
            <w:shd w:val="clear" w:color="auto" w:fill="FFFFFF"/>
            <w:vAlign w:val="bottom"/>
          </w:tcPr>
          <w:p w:rsidR="00595910" w:rsidRPr="007B7D32" w:rsidRDefault="00595910" w:rsidP="00595910">
            <w:pPr>
              <w:spacing w:line="210" w:lineRule="exact"/>
              <w:ind w:right="80"/>
              <w:jc w:val="right"/>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192</w:t>
            </w:r>
          </w:p>
        </w:tc>
        <w:tc>
          <w:tcPr>
            <w:tcW w:w="715" w:type="dxa"/>
            <w:tcBorders>
              <w:top w:val="single" w:sz="4" w:space="0" w:color="auto"/>
              <w:left w:val="single" w:sz="4" w:space="0" w:color="auto"/>
              <w:right w:val="single" w:sz="4" w:space="0" w:color="auto"/>
            </w:tcBorders>
            <w:shd w:val="clear" w:color="auto" w:fill="FFFFFF"/>
            <w:vAlign w:val="bottom"/>
          </w:tcPr>
          <w:p w:rsidR="00595910" w:rsidRPr="007B7D32" w:rsidRDefault="00595910" w:rsidP="00595910">
            <w:pPr>
              <w:spacing w:line="210" w:lineRule="exact"/>
              <w:ind w:right="80"/>
              <w:jc w:val="right"/>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11582</w:t>
            </w:r>
          </w:p>
        </w:tc>
      </w:tr>
      <w:tr w:rsidR="00595910" w:rsidRPr="007B7D32" w:rsidTr="007B7D32">
        <w:trPr>
          <w:trHeight w:hRule="exact" w:val="864"/>
        </w:trPr>
        <w:tc>
          <w:tcPr>
            <w:tcW w:w="1402" w:type="dxa"/>
            <w:tcBorders>
              <w:top w:val="single" w:sz="4" w:space="0" w:color="auto"/>
              <w:left w:val="single" w:sz="4" w:space="0" w:color="auto"/>
            </w:tcBorders>
            <w:shd w:val="clear" w:color="auto" w:fill="FFFFFF"/>
          </w:tcPr>
          <w:p w:rsidR="00595910" w:rsidRPr="007B7D32" w:rsidRDefault="00595910" w:rsidP="007B7D32">
            <w:pPr>
              <w:pStyle w:val="NoSpacing1"/>
              <w:rPr>
                <w:rFonts w:ascii="Times New Roman" w:hAnsi="Times New Roman"/>
                <w:sz w:val="20"/>
                <w:szCs w:val="20"/>
              </w:rPr>
            </w:pPr>
            <w:r w:rsidRPr="007B7D32">
              <w:rPr>
                <w:rFonts w:ascii="Times New Roman" w:hAnsi="Times New Roman"/>
                <w:sz w:val="20"/>
                <w:szCs w:val="20"/>
              </w:rPr>
              <w:t>Отвеждане на</w:t>
            </w:r>
          </w:p>
          <w:p w:rsidR="00595910" w:rsidRPr="007B7D32" w:rsidRDefault="00595910" w:rsidP="007B7D32">
            <w:pPr>
              <w:pStyle w:val="NoSpacing1"/>
              <w:rPr>
                <w:rFonts w:ascii="Times New Roman" w:hAnsi="Times New Roman"/>
                <w:sz w:val="20"/>
                <w:szCs w:val="20"/>
              </w:rPr>
            </w:pPr>
            <w:r w:rsidRPr="007B7D32">
              <w:rPr>
                <w:rFonts w:ascii="Times New Roman" w:hAnsi="Times New Roman"/>
                <w:sz w:val="20"/>
                <w:szCs w:val="20"/>
              </w:rPr>
              <w:t>отпадъчни</w:t>
            </w:r>
          </w:p>
          <w:p w:rsidR="00595910" w:rsidRPr="007B7D32" w:rsidRDefault="00595910" w:rsidP="007B7D32">
            <w:pPr>
              <w:pStyle w:val="NoSpacing1"/>
              <w:rPr>
                <w:sz w:val="20"/>
                <w:szCs w:val="20"/>
              </w:rPr>
            </w:pPr>
            <w:r w:rsidRPr="007B7D32">
              <w:rPr>
                <w:rFonts w:ascii="Times New Roman" w:hAnsi="Times New Roman"/>
                <w:sz w:val="20"/>
                <w:szCs w:val="20"/>
              </w:rPr>
              <w:t>води</w:t>
            </w:r>
          </w:p>
        </w:tc>
        <w:tc>
          <w:tcPr>
            <w:tcW w:w="567" w:type="dxa"/>
            <w:tcBorders>
              <w:top w:val="single" w:sz="4" w:space="0" w:color="auto"/>
              <w:left w:val="single" w:sz="4" w:space="0" w:color="auto"/>
            </w:tcBorders>
            <w:shd w:val="clear" w:color="auto" w:fill="FFFFFF"/>
            <w:vAlign w:val="bottom"/>
          </w:tcPr>
          <w:p w:rsidR="00595910" w:rsidRPr="007B7D32" w:rsidRDefault="00595910" w:rsidP="00595910">
            <w:pPr>
              <w:spacing w:line="210" w:lineRule="exact"/>
              <w:ind w:left="280"/>
              <w:jc w:val="right"/>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40</w:t>
            </w:r>
          </w:p>
        </w:tc>
        <w:tc>
          <w:tcPr>
            <w:tcW w:w="564" w:type="dxa"/>
            <w:tcBorders>
              <w:top w:val="single" w:sz="4" w:space="0" w:color="auto"/>
              <w:left w:val="single" w:sz="4" w:space="0" w:color="auto"/>
            </w:tcBorders>
            <w:shd w:val="clear" w:color="auto" w:fill="FFFFFF"/>
            <w:vAlign w:val="bottom"/>
          </w:tcPr>
          <w:p w:rsidR="00595910" w:rsidRPr="007B7D32" w:rsidRDefault="00595910" w:rsidP="00595910">
            <w:pPr>
              <w:spacing w:line="210" w:lineRule="exact"/>
              <w:ind w:left="280"/>
              <w:jc w:val="right"/>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49</w:t>
            </w:r>
          </w:p>
        </w:tc>
        <w:tc>
          <w:tcPr>
            <w:tcW w:w="578" w:type="dxa"/>
            <w:tcBorders>
              <w:top w:val="single" w:sz="4" w:space="0" w:color="auto"/>
              <w:left w:val="single" w:sz="4" w:space="0" w:color="auto"/>
            </w:tcBorders>
            <w:shd w:val="clear" w:color="auto" w:fill="FFFFFF"/>
            <w:vAlign w:val="bottom"/>
          </w:tcPr>
          <w:p w:rsidR="00595910" w:rsidRPr="007B7D32" w:rsidRDefault="00595910" w:rsidP="00595910">
            <w:pPr>
              <w:spacing w:line="210" w:lineRule="exact"/>
              <w:ind w:right="80"/>
              <w:jc w:val="right"/>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55</w:t>
            </w:r>
          </w:p>
        </w:tc>
        <w:tc>
          <w:tcPr>
            <w:tcW w:w="578" w:type="dxa"/>
            <w:tcBorders>
              <w:top w:val="single" w:sz="4" w:space="0" w:color="auto"/>
              <w:left w:val="single" w:sz="4" w:space="0" w:color="auto"/>
            </w:tcBorders>
            <w:shd w:val="clear" w:color="auto" w:fill="FFFFFF"/>
            <w:vAlign w:val="bottom"/>
          </w:tcPr>
          <w:p w:rsidR="00595910" w:rsidRPr="007B7D32" w:rsidRDefault="00595910" w:rsidP="00595910">
            <w:pPr>
              <w:spacing w:line="210" w:lineRule="exact"/>
              <w:ind w:right="80"/>
              <w:jc w:val="right"/>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56</w:t>
            </w:r>
          </w:p>
        </w:tc>
        <w:tc>
          <w:tcPr>
            <w:tcW w:w="571" w:type="dxa"/>
            <w:tcBorders>
              <w:top w:val="single" w:sz="4" w:space="0" w:color="auto"/>
              <w:left w:val="single" w:sz="4" w:space="0" w:color="auto"/>
            </w:tcBorders>
            <w:shd w:val="clear" w:color="auto" w:fill="FFFFFF"/>
            <w:vAlign w:val="bottom"/>
          </w:tcPr>
          <w:p w:rsidR="00595910" w:rsidRPr="007B7D32" w:rsidRDefault="00595910" w:rsidP="00595910">
            <w:pPr>
              <w:spacing w:line="210" w:lineRule="exact"/>
              <w:ind w:left="300"/>
              <w:jc w:val="right"/>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96</w:t>
            </w:r>
          </w:p>
        </w:tc>
        <w:tc>
          <w:tcPr>
            <w:tcW w:w="574" w:type="dxa"/>
            <w:tcBorders>
              <w:top w:val="single" w:sz="4" w:space="0" w:color="auto"/>
              <w:left w:val="single" w:sz="4" w:space="0" w:color="auto"/>
            </w:tcBorders>
            <w:shd w:val="clear" w:color="auto" w:fill="FFFFFF"/>
            <w:vAlign w:val="bottom"/>
          </w:tcPr>
          <w:p w:rsidR="00595910" w:rsidRPr="007B7D32" w:rsidRDefault="00595910" w:rsidP="00595910">
            <w:pPr>
              <w:spacing w:line="210" w:lineRule="exact"/>
              <w:ind w:left="180"/>
              <w:jc w:val="right"/>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236</w:t>
            </w:r>
          </w:p>
        </w:tc>
        <w:tc>
          <w:tcPr>
            <w:tcW w:w="574" w:type="dxa"/>
            <w:tcBorders>
              <w:top w:val="single" w:sz="4" w:space="0" w:color="auto"/>
              <w:left w:val="single" w:sz="4" w:space="0" w:color="auto"/>
            </w:tcBorders>
            <w:shd w:val="clear" w:color="auto" w:fill="FFFFFF"/>
            <w:vAlign w:val="bottom"/>
          </w:tcPr>
          <w:p w:rsidR="00595910" w:rsidRPr="007B7D32" w:rsidRDefault="00595910" w:rsidP="00595910">
            <w:pPr>
              <w:spacing w:line="210" w:lineRule="exact"/>
              <w:ind w:left="180"/>
              <w:jc w:val="right"/>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226</w:t>
            </w:r>
          </w:p>
        </w:tc>
        <w:tc>
          <w:tcPr>
            <w:tcW w:w="567" w:type="dxa"/>
            <w:tcBorders>
              <w:top w:val="single" w:sz="4" w:space="0" w:color="auto"/>
              <w:left w:val="single" w:sz="4" w:space="0" w:color="auto"/>
            </w:tcBorders>
            <w:shd w:val="clear" w:color="auto" w:fill="FFFFFF"/>
            <w:vAlign w:val="bottom"/>
          </w:tcPr>
          <w:p w:rsidR="00595910" w:rsidRPr="007B7D32" w:rsidRDefault="00595910" w:rsidP="00595910">
            <w:pPr>
              <w:spacing w:line="210" w:lineRule="exact"/>
              <w:ind w:left="200"/>
              <w:jc w:val="right"/>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106</w:t>
            </w:r>
          </w:p>
        </w:tc>
        <w:tc>
          <w:tcPr>
            <w:tcW w:w="585" w:type="dxa"/>
            <w:tcBorders>
              <w:top w:val="single" w:sz="4" w:space="0" w:color="auto"/>
              <w:left w:val="single" w:sz="4" w:space="0" w:color="auto"/>
            </w:tcBorders>
            <w:shd w:val="clear" w:color="auto" w:fill="FFFFFF"/>
            <w:vAlign w:val="bottom"/>
          </w:tcPr>
          <w:p w:rsidR="00595910" w:rsidRPr="007B7D32" w:rsidRDefault="00595910" w:rsidP="00595910">
            <w:pPr>
              <w:spacing w:line="210" w:lineRule="exact"/>
              <w:ind w:right="80"/>
              <w:jc w:val="right"/>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105</w:t>
            </w:r>
          </w:p>
        </w:tc>
        <w:tc>
          <w:tcPr>
            <w:tcW w:w="582" w:type="dxa"/>
            <w:tcBorders>
              <w:top w:val="single" w:sz="4" w:space="0" w:color="auto"/>
              <w:left w:val="single" w:sz="4" w:space="0" w:color="auto"/>
            </w:tcBorders>
            <w:shd w:val="clear" w:color="auto" w:fill="FFFFFF"/>
            <w:vAlign w:val="bottom"/>
          </w:tcPr>
          <w:p w:rsidR="00595910" w:rsidRPr="007B7D32" w:rsidRDefault="00595910" w:rsidP="00595910">
            <w:pPr>
              <w:spacing w:line="210" w:lineRule="exact"/>
              <w:ind w:left="200"/>
              <w:jc w:val="right"/>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205</w:t>
            </w:r>
          </w:p>
        </w:tc>
        <w:tc>
          <w:tcPr>
            <w:tcW w:w="578" w:type="dxa"/>
            <w:tcBorders>
              <w:top w:val="single" w:sz="4" w:space="0" w:color="auto"/>
              <w:left w:val="single" w:sz="4" w:space="0" w:color="auto"/>
            </w:tcBorders>
            <w:shd w:val="clear" w:color="auto" w:fill="FFFFFF"/>
            <w:vAlign w:val="bottom"/>
          </w:tcPr>
          <w:p w:rsidR="00595910" w:rsidRPr="007B7D32" w:rsidRDefault="00595910" w:rsidP="00595910">
            <w:pPr>
              <w:spacing w:line="210" w:lineRule="exact"/>
              <w:ind w:left="180"/>
              <w:jc w:val="right"/>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295</w:t>
            </w:r>
          </w:p>
        </w:tc>
        <w:tc>
          <w:tcPr>
            <w:tcW w:w="582" w:type="dxa"/>
            <w:tcBorders>
              <w:top w:val="single" w:sz="4" w:space="0" w:color="auto"/>
              <w:left w:val="single" w:sz="4" w:space="0" w:color="auto"/>
            </w:tcBorders>
            <w:shd w:val="clear" w:color="auto" w:fill="FFFFFF"/>
            <w:vAlign w:val="bottom"/>
          </w:tcPr>
          <w:p w:rsidR="00595910" w:rsidRPr="007B7D32" w:rsidRDefault="00595910" w:rsidP="00595910">
            <w:pPr>
              <w:spacing w:line="210" w:lineRule="exact"/>
              <w:ind w:right="80"/>
              <w:jc w:val="right"/>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155</w:t>
            </w:r>
          </w:p>
        </w:tc>
        <w:tc>
          <w:tcPr>
            <w:tcW w:w="582" w:type="dxa"/>
            <w:tcBorders>
              <w:top w:val="single" w:sz="4" w:space="0" w:color="auto"/>
              <w:left w:val="single" w:sz="4" w:space="0" w:color="auto"/>
            </w:tcBorders>
            <w:shd w:val="clear" w:color="auto" w:fill="FFFFFF"/>
            <w:vAlign w:val="bottom"/>
          </w:tcPr>
          <w:p w:rsidR="00595910" w:rsidRPr="007B7D32" w:rsidRDefault="00595910" w:rsidP="00595910">
            <w:pPr>
              <w:spacing w:line="210" w:lineRule="exact"/>
              <w:ind w:right="80"/>
              <w:jc w:val="right"/>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165</w:t>
            </w:r>
          </w:p>
        </w:tc>
        <w:tc>
          <w:tcPr>
            <w:tcW w:w="578" w:type="dxa"/>
            <w:tcBorders>
              <w:top w:val="single" w:sz="4" w:space="0" w:color="auto"/>
              <w:left w:val="single" w:sz="4" w:space="0" w:color="auto"/>
            </w:tcBorders>
            <w:shd w:val="clear" w:color="auto" w:fill="FFFFFF"/>
            <w:vAlign w:val="bottom"/>
          </w:tcPr>
          <w:p w:rsidR="00595910" w:rsidRPr="007B7D32" w:rsidRDefault="00595910" w:rsidP="00595910">
            <w:pPr>
              <w:spacing w:line="210" w:lineRule="exact"/>
              <w:ind w:left="200"/>
              <w:jc w:val="right"/>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155</w:t>
            </w:r>
          </w:p>
        </w:tc>
        <w:tc>
          <w:tcPr>
            <w:tcW w:w="574" w:type="dxa"/>
            <w:tcBorders>
              <w:top w:val="single" w:sz="4" w:space="0" w:color="auto"/>
              <w:left w:val="single" w:sz="4" w:space="0" w:color="auto"/>
            </w:tcBorders>
            <w:shd w:val="clear" w:color="auto" w:fill="FFFFFF"/>
            <w:vAlign w:val="bottom"/>
          </w:tcPr>
          <w:p w:rsidR="00595910" w:rsidRPr="007B7D32" w:rsidRDefault="00595910" w:rsidP="00595910">
            <w:pPr>
              <w:spacing w:line="210" w:lineRule="exact"/>
              <w:ind w:right="80"/>
              <w:jc w:val="right"/>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25</w:t>
            </w:r>
          </w:p>
        </w:tc>
        <w:tc>
          <w:tcPr>
            <w:tcW w:w="715" w:type="dxa"/>
            <w:tcBorders>
              <w:top w:val="single" w:sz="4" w:space="0" w:color="auto"/>
              <w:left w:val="single" w:sz="4" w:space="0" w:color="auto"/>
              <w:right w:val="single" w:sz="4" w:space="0" w:color="auto"/>
            </w:tcBorders>
            <w:shd w:val="clear" w:color="auto" w:fill="FFFFFF"/>
            <w:vAlign w:val="bottom"/>
          </w:tcPr>
          <w:p w:rsidR="00595910" w:rsidRPr="007B7D32" w:rsidRDefault="00595910" w:rsidP="00595910">
            <w:pPr>
              <w:spacing w:line="210" w:lineRule="exact"/>
              <w:ind w:right="80"/>
              <w:jc w:val="right"/>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1969</w:t>
            </w:r>
          </w:p>
        </w:tc>
      </w:tr>
      <w:tr w:rsidR="00595910" w:rsidRPr="007B7D32" w:rsidTr="007B7D32">
        <w:trPr>
          <w:trHeight w:hRule="exact" w:val="871"/>
        </w:trPr>
        <w:tc>
          <w:tcPr>
            <w:tcW w:w="1402" w:type="dxa"/>
            <w:tcBorders>
              <w:top w:val="single" w:sz="4" w:space="0" w:color="auto"/>
              <w:left w:val="single" w:sz="4" w:space="0" w:color="auto"/>
            </w:tcBorders>
            <w:shd w:val="clear" w:color="auto" w:fill="FFFFFF"/>
          </w:tcPr>
          <w:p w:rsidR="00595910" w:rsidRPr="007B7D32" w:rsidRDefault="00595910" w:rsidP="00595910">
            <w:pPr>
              <w:spacing w:line="252" w:lineRule="exact"/>
              <w:jc w:val="both"/>
              <w:rPr>
                <w:rFonts w:ascii="Times New Roman" w:eastAsia="Times New Roman" w:hAnsi="Times New Roman" w:cs="Times New Roman"/>
                <w:sz w:val="20"/>
                <w:szCs w:val="20"/>
                <w:lang w:val="en-US"/>
              </w:rPr>
            </w:pPr>
            <w:r w:rsidRPr="007B7D32">
              <w:rPr>
                <w:rFonts w:ascii="Times New Roman" w:eastAsia="Times New Roman" w:hAnsi="Times New Roman" w:cs="Times New Roman"/>
                <w:sz w:val="20"/>
                <w:szCs w:val="20"/>
              </w:rPr>
              <w:t xml:space="preserve">Пречистване на отпадъчни </w:t>
            </w:r>
          </w:p>
          <w:p w:rsidR="00595910" w:rsidRPr="007B7D32" w:rsidRDefault="00595910" w:rsidP="00595910">
            <w:pPr>
              <w:spacing w:line="252" w:lineRule="exact"/>
              <w:jc w:val="both"/>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води</w:t>
            </w:r>
          </w:p>
        </w:tc>
        <w:tc>
          <w:tcPr>
            <w:tcW w:w="567" w:type="dxa"/>
            <w:tcBorders>
              <w:top w:val="single" w:sz="4" w:space="0" w:color="auto"/>
              <w:left w:val="single" w:sz="4" w:space="0" w:color="auto"/>
            </w:tcBorders>
            <w:shd w:val="clear" w:color="auto" w:fill="FFFFFF"/>
            <w:vAlign w:val="bottom"/>
          </w:tcPr>
          <w:p w:rsidR="00595910" w:rsidRPr="007B7D32" w:rsidRDefault="00595910" w:rsidP="00595910">
            <w:pPr>
              <w:spacing w:line="210" w:lineRule="exact"/>
              <w:ind w:left="280"/>
              <w:jc w:val="right"/>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20</w:t>
            </w:r>
          </w:p>
        </w:tc>
        <w:tc>
          <w:tcPr>
            <w:tcW w:w="564" w:type="dxa"/>
            <w:tcBorders>
              <w:top w:val="single" w:sz="4" w:space="0" w:color="auto"/>
              <w:left w:val="single" w:sz="4" w:space="0" w:color="auto"/>
            </w:tcBorders>
            <w:shd w:val="clear" w:color="auto" w:fill="FFFFFF"/>
            <w:vAlign w:val="bottom"/>
          </w:tcPr>
          <w:p w:rsidR="00595910" w:rsidRPr="007B7D32" w:rsidRDefault="00595910" w:rsidP="00595910">
            <w:pPr>
              <w:spacing w:line="210" w:lineRule="exact"/>
              <w:ind w:left="280"/>
              <w:jc w:val="right"/>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20</w:t>
            </w:r>
          </w:p>
        </w:tc>
        <w:tc>
          <w:tcPr>
            <w:tcW w:w="578" w:type="dxa"/>
            <w:tcBorders>
              <w:top w:val="single" w:sz="4" w:space="0" w:color="auto"/>
              <w:left w:val="single" w:sz="4" w:space="0" w:color="auto"/>
            </w:tcBorders>
            <w:shd w:val="clear" w:color="auto" w:fill="FFFFFF"/>
            <w:vAlign w:val="bottom"/>
          </w:tcPr>
          <w:p w:rsidR="00595910" w:rsidRPr="007B7D32" w:rsidRDefault="00595910" w:rsidP="00595910">
            <w:pPr>
              <w:spacing w:line="210" w:lineRule="exact"/>
              <w:ind w:right="80"/>
              <w:jc w:val="right"/>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30</w:t>
            </w:r>
          </w:p>
        </w:tc>
        <w:tc>
          <w:tcPr>
            <w:tcW w:w="578" w:type="dxa"/>
            <w:tcBorders>
              <w:top w:val="single" w:sz="4" w:space="0" w:color="auto"/>
              <w:left w:val="single" w:sz="4" w:space="0" w:color="auto"/>
            </w:tcBorders>
            <w:shd w:val="clear" w:color="auto" w:fill="FFFFFF"/>
            <w:vAlign w:val="bottom"/>
          </w:tcPr>
          <w:p w:rsidR="00595910" w:rsidRPr="007B7D32" w:rsidRDefault="00595910" w:rsidP="00595910">
            <w:pPr>
              <w:spacing w:line="210" w:lineRule="exact"/>
              <w:ind w:right="80"/>
              <w:jc w:val="right"/>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40</w:t>
            </w:r>
          </w:p>
        </w:tc>
        <w:tc>
          <w:tcPr>
            <w:tcW w:w="571" w:type="dxa"/>
            <w:tcBorders>
              <w:top w:val="single" w:sz="4" w:space="0" w:color="auto"/>
              <w:left w:val="single" w:sz="4" w:space="0" w:color="auto"/>
            </w:tcBorders>
            <w:shd w:val="clear" w:color="auto" w:fill="FFFFFF"/>
            <w:vAlign w:val="bottom"/>
          </w:tcPr>
          <w:p w:rsidR="00595910" w:rsidRPr="007B7D32" w:rsidRDefault="00595910" w:rsidP="00595910">
            <w:pPr>
              <w:spacing w:line="210" w:lineRule="exact"/>
              <w:ind w:left="300"/>
              <w:jc w:val="right"/>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20</w:t>
            </w:r>
          </w:p>
        </w:tc>
        <w:tc>
          <w:tcPr>
            <w:tcW w:w="574" w:type="dxa"/>
            <w:tcBorders>
              <w:top w:val="single" w:sz="4" w:space="0" w:color="auto"/>
              <w:left w:val="single" w:sz="4" w:space="0" w:color="auto"/>
            </w:tcBorders>
            <w:shd w:val="clear" w:color="auto" w:fill="FFFFFF"/>
            <w:vAlign w:val="bottom"/>
          </w:tcPr>
          <w:p w:rsidR="00595910" w:rsidRPr="007B7D32" w:rsidRDefault="00595910" w:rsidP="00595910">
            <w:pPr>
              <w:spacing w:line="210" w:lineRule="exact"/>
              <w:ind w:left="300"/>
              <w:jc w:val="right"/>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40</w:t>
            </w:r>
          </w:p>
        </w:tc>
        <w:tc>
          <w:tcPr>
            <w:tcW w:w="574" w:type="dxa"/>
            <w:tcBorders>
              <w:top w:val="single" w:sz="4" w:space="0" w:color="auto"/>
              <w:left w:val="single" w:sz="4" w:space="0" w:color="auto"/>
            </w:tcBorders>
            <w:shd w:val="clear" w:color="auto" w:fill="FFFFFF"/>
            <w:vAlign w:val="bottom"/>
          </w:tcPr>
          <w:p w:rsidR="00595910" w:rsidRPr="007B7D32" w:rsidRDefault="00595910" w:rsidP="00595910">
            <w:pPr>
              <w:spacing w:line="210" w:lineRule="exact"/>
              <w:ind w:left="300"/>
              <w:jc w:val="right"/>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20</w:t>
            </w:r>
          </w:p>
        </w:tc>
        <w:tc>
          <w:tcPr>
            <w:tcW w:w="567" w:type="dxa"/>
            <w:tcBorders>
              <w:top w:val="single" w:sz="4" w:space="0" w:color="auto"/>
              <w:left w:val="single" w:sz="4" w:space="0" w:color="auto"/>
            </w:tcBorders>
            <w:shd w:val="clear" w:color="auto" w:fill="FFFFFF"/>
            <w:vAlign w:val="bottom"/>
          </w:tcPr>
          <w:p w:rsidR="00595910" w:rsidRPr="007B7D32" w:rsidRDefault="00595910" w:rsidP="00595910">
            <w:pPr>
              <w:spacing w:line="210" w:lineRule="exact"/>
              <w:ind w:left="280"/>
              <w:jc w:val="right"/>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40</w:t>
            </w:r>
          </w:p>
        </w:tc>
        <w:tc>
          <w:tcPr>
            <w:tcW w:w="585" w:type="dxa"/>
            <w:tcBorders>
              <w:top w:val="single" w:sz="4" w:space="0" w:color="auto"/>
              <w:left w:val="single" w:sz="4" w:space="0" w:color="auto"/>
            </w:tcBorders>
            <w:shd w:val="clear" w:color="auto" w:fill="FFFFFF"/>
            <w:vAlign w:val="bottom"/>
          </w:tcPr>
          <w:p w:rsidR="00595910" w:rsidRPr="007B7D32" w:rsidRDefault="00595910" w:rsidP="00595910">
            <w:pPr>
              <w:spacing w:line="210" w:lineRule="exact"/>
              <w:ind w:right="80"/>
              <w:jc w:val="right"/>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50</w:t>
            </w:r>
          </w:p>
        </w:tc>
        <w:tc>
          <w:tcPr>
            <w:tcW w:w="582" w:type="dxa"/>
            <w:tcBorders>
              <w:top w:val="single" w:sz="4" w:space="0" w:color="auto"/>
              <w:left w:val="single" w:sz="4" w:space="0" w:color="auto"/>
            </w:tcBorders>
            <w:shd w:val="clear" w:color="auto" w:fill="FFFFFF"/>
            <w:vAlign w:val="bottom"/>
          </w:tcPr>
          <w:p w:rsidR="00595910" w:rsidRPr="007B7D32" w:rsidRDefault="00595910" w:rsidP="00595910">
            <w:pPr>
              <w:spacing w:line="210" w:lineRule="exact"/>
              <w:ind w:left="300"/>
              <w:jc w:val="right"/>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50</w:t>
            </w:r>
          </w:p>
        </w:tc>
        <w:tc>
          <w:tcPr>
            <w:tcW w:w="578" w:type="dxa"/>
            <w:tcBorders>
              <w:top w:val="single" w:sz="4" w:space="0" w:color="auto"/>
              <w:left w:val="single" w:sz="4" w:space="0" w:color="auto"/>
            </w:tcBorders>
            <w:shd w:val="clear" w:color="auto" w:fill="FFFFFF"/>
            <w:vAlign w:val="bottom"/>
          </w:tcPr>
          <w:p w:rsidR="00595910" w:rsidRPr="007B7D32" w:rsidRDefault="00595910" w:rsidP="00595910">
            <w:pPr>
              <w:spacing w:line="210" w:lineRule="exact"/>
              <w:ind w:left="300"/>
              <w:jc w:val="right"/>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40</w:t>
            </w:r>
          </w:p>
        </w:tc>
        <w:tc>
          <w:tcPr>
            <w:tcW w:w="582" w:type="dxa"/>
            <w:tcBorders>
              <w:top w:val="single" w:sz="4" w:space="0" w:color="auto"/>
              <w:left w:val="single" w:sz="4" w:space="0" w:color="auto"/>
            </w:tcBorders>
            <w:shd w:val="clear" w:color="auto" w:fill="FFFFFF"/>
            <w:vAlign w:val="bottom"/>
          </w:tcPr>
          <w:p w:rsidR="00595910" w:rsidRPr="007B7D32" w:rsidRDefault="00595910" w:rsidP="00595910">
            <w:pPr>
              <w:spacing w:line="210" w:lineRule="exact"/>
              <w:ind w:right="80"/>
              <w:jc w:val="right"/>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50</w:t>
            </w:r>
          </w:p>
        </w:tc>
        <w:tc>
          <w:tcPr>
            <w:tcW w:w="582" w:type="dxa"/>
            <w:tcBorders>
              <w:top w:val="single" w:sz="4" w:space="0" w:color="auto"/>
              <w:left w:val="single" w:sz="4" w:space="0" w:color="auto"/>
            </w:tcBorders>
            <w:shd w:val="clear" w:color="auto" w:fill="FFFFFF"/>
            <w:vAlign w:val="bottom"/>
          </w:tcPr>
          <w:p w:rsidR="00595910" w:rsidRPr="007B7D32" w:rsidRDefault="00595910" w:rsidP="00595910">
            <w:pPr>
              <w:spacing w:line="210" w:lineRule="exact"/>
              <w:ind w:right="80"/>
              <w:jc w:val="right"/>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50</w:t>
            </w:r>
          </w:p>
        </w:tc>
        <w:tc>
          <w:tcPr>
            <w:tcW w:w="578" w:type="dxa"/>
            <w:tcBorders>
              <w:top w:val="single" w:sz="4" w:space="0" w:color="auto"/>
              <w:left w:val="single" w:sz="4" w:space="0" w:color="auto"/>
            </w:tcBorders>
            <w:shd w:val="clear" w:color="auto" w:fill="FFFFFF"/>
            <w:vAlign w:val="bottom"/>
          </w:tcPr>
          <w:p w:rsidR="00595910" w:rsidRPr="007B7D32" w:rsidRDefault="00595910" w:rsidP="00595910">
            <w:pPr>
              <w:spacing w:line="210" w:lineRule="exact"/>
              <w:ind w:left="300"/>
              <w:jc w:val="right"/>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50</w:t>
            </w:r>
          </w:p>
        </w:tc>
        <w:tc>
          <w:tcPr>
            <w:tcW w:w="574" w:type="dxa"/>
            <w:tcBorders>
              <w:top w:val="single" w:sz="4" w:space="0" w:color="auto"/>
              <w:left w:val="single" w:sz="4" w:space="0" w:color="auto"/>
            </w:tcBorders>
            <w:shd w:val="clear" w:color="auto" w:fill="FFFFFF"/>
            <w:vAlign w:val="bottom"/>
          </w:tcPr>
          <w:p w:rsidR="00595910" w:rsidRPr="007B7D32" w:rsidRDefault="00595910" w:rsidP="00595910">
            <w:pPr>
              <w:spacing w:line="210" w:lineRule="exact"/>
              <w:ind w:right="80"/>
              <w:jc w:val="right"/>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10</w:t>
            </w:r>
          </w:p>
        </w:tc>
        <w:tc>
          <w:tcPr>
            <w:tcW w:w="715" w:type="dxa"/>
            <w:tcBorders>
              <w:top w:val="single" w:sz="4" w:space="0" w:color="auto"/>
              <w:left w:val="single" w:sz="4" w:space="0" w:color="auto"/>
              <w:right w:val="single" w:sz="4" w:space="0" w:color="auto"/>
            </w:tcBorders>
            <w:shd w:val="clear" w:color="auto" w:fill="FFFFFF"/>
            <w:vAlign w:val="bottom"/>
          </w:tcPr>
          <w:p w:rsidR="00595910" w:rsidRPr="007B7D32" w:rsidRDefault="00595910" w:rsidP="00595910">
            <w:pPr>
              <w:spacing w:line="210" w:lineRule="exact"/>
              <w:ind w:right="80"/>
              <w:jc w:val="right"/>
              <w:rPr>
                <w:rFonts w:ascii="Times New Roman" w:eastAsia="Times New Roman" w:hAnsi="Times New Roman" w:cs="Times New Roman"/>
                <w:sz w:val="20"/>
                <w:szCs w:val="20"/>
              </w:rPr>
            </w:pPr>
            <w:r w:rsidRPr="007B7D32">
              <w:rPr>
                <w:rFonts w:ascii="Times New Roman" w:eastAsia="Times New Roman" w:hAnsi="Times New Roman" w:cs="Times New Roman"/>
                <w:sz w:val="20"/>
                <w:szCs w:val="20"/>
              </w:rPr>
              <w:t>530</w:t>
            </w:r>
          </w:p>
        </w:tc>
      </w:tr>
      <w:tr w:rsidR="00595910" w:rsidRPr="007B7D32" w:rsidTr="007B7D32">
        <w:trPr>
          <w:trHeight w:hRule="exact" w:val="382"/>
        </w:trPr>
        <w:tc>
          <w:tcPr>
            <w:tcW w:w="1402" w:type="dxa"/>
            <w:tcBorders>
              <w:top w:val="single" w:sz="4" w:space="0" w:color="auto"/>
              <w:left w:val="single" w:sz="4" w:space="0" w:color="auto"/>
              <w:bottom w:val="single" w:sz="4" w:space="0" w:color="auto"/>
            </w:tcBorders>
            <w:shd w:val="clear" w:color="auto" w:fill="D9D9D9" w:themeFill="background1" w:themeFillShade="D9"/>
            <w:vAlign w:val="center"/>
          </w:tcPr>
          <w:p w:rsidR="00595910" w:rsidRPr="007B7D32" w:rsidRDefault="00595910" w:rsidP="00595910">
            <w:pPr>
              <w:spacing w:line="210" w:lineRule="exact"/>
              <w:jc w:val="center"/>
              <w:rPr>
                <w:rFonts w:ascii="Times New Roman" w:eastAsia="Times New Roman" w:hAnsi="Times New Roman" w:cs="Times New Roman"/>
                <w:sz w:val="20"/>
                <w:szCs w:val="20"/>
              </w:rPr>
            </w:pPr>
            <w:r w:rsidRPr="007B7D32">
              <w:rPr>
                <w:rFonts w:ascii="Times New Roman" w:eastAsia="Times New Roman" w:hAnsi="Times New Roman" w:cs="Times New Roman"/>
                <w:b/>
                <w:bCs/>
                <w:sz w:val="20"/>
                <w:szCs w:val="20"/>
              </w:rPr>
              <w:t>общо:</w:t>
            </w:r>
          </w:p>
        </w:tc>
        <w:tc>
          <w:tcPr>
            <w:tcW w:w="567" w:type="dxa"/>
            <w:tcBorders>
              <w:top w:val="single" w:sz="4" w:space="0" w:color="auto"/>
              <w:left w:val="single" w:sz="4" w:space="0" w:color="auto"/>
              <w:bottom w:val="single" w:sz="4" w:space="0" w:color="auto"/>
            </w:tcBorders>
            <w:shd w:val="clear" w:color="auto" w:fill="D9D9D9" w:themeFill="background1" w:themeFillShade="D9"/>
            <w:vAlign w:val="center"/>
          </w:tcPr>
          <w:p w:rsidR="00595910" w:rsidRPr="007B7D32" w:rsidRDefault="00595910" w:rsidP="00595910">
            <w:pPr>
              <w:spacing w:line="210" w:lineRule="exact"/>
              <w:ind w:left="180"/>
              <w:jc w:val="right"/>
              <w:rPr>
                <w:rFonts w:ascii="Times New Roman" w:eastAsia="Times New Roman" w:hAnsi="Times New Roman" w:cs="Times New Roman"/>
                <w:sz w:val="20"/>
                <w:szCs w:val="20"/>
              </w:rPr>
            </w:pPr>
            <w:r w:rsidRPr="007B7D32">
              <w:rPr>
                <w:rFonts w:ascii="Times New Roman" w:eastAsia="Times New Roman" w:hAnsi="Times New Roman" w:cs="Times New Roman"/>
                <w:b/>
                <w:bCs/>
                <w:sz w:val="20"/>
                <w:szCs w:val="20"/>
              </w:rPr>
              <w:t>260</w:t>
            </w:r>
          </w:p>
        </w:tc>
        <w:tc>
          <w:tcPr>
            <w:tcW w:w="564" w:type="dxa"/>
            <w:tcBorders>
              <w:top w:val="single" w:sz="4" w:space="0" w:color="auto"/>
              <w:left w:val="single" w:sz="4" w:space="0" w:color="auto"/>
              <w:bottom w:val="single" w:sz="4" w:space="0" w:color="auto"/>
            </w:tcBorders>
            <w:shd w:val="clear" w:color="auto" w:fill="D9D9D9" w:themeFill="background1" w:themeFillShade="D9"/>
            <w:vAlign w:val="center"/>
          </w:tcPr>
          <w:p w:rsidR="00595910" w:rsidRPr="007B7D32" w:rsidRDefault="00595910" w:rsidP="00595910">
            <w:pPr>
              <w:spacing w:line="210" w:lineRule="exact"/>
              <w:ind w:left="180"/>
              <w:jc w:val="right"/>
              <w:rPr>
                <w:rFonts w:ascii="Times New Roman" w:eastAsia="Times New Roman" w:hAnsi="Times New Roman" w:cs="Times New Roman"/>
                <w:sz w:val="20"/>
                <w:szCs w:val="20"/>
              </w:rPr>
            </w:pPr>
            <w:r w:rsidRPr="007B7D32">
              <w:rPr>
                <w:rFonts w:ascii="Times New Roman" w:eastAsia="Times New Roman" w:hAnsi="Times New Roman" w:cs="Times New Roman"/>
                <w:b/>
                <w:bCs/>
                <w:sz w:val="20"/>
                <w:szCs w:val="20"/>
              </w:rPr>
              <w:t>336</w:t>
            </w:r>
          </w:p>
        </w:tc>
        <w:tc>
          <w:tcPr>
            <w:tcW w:w="578" w:type="dxa"/>
            <w:tcBorders>
              <w:top w:val="single" w:sz="4" w:space="0" w:color="auto"/>
              <w:left w:val="single" w:sz="4" w:space="0" w:color="auto"/>
              <w:bottom w:val="single" w:sz="4" w:space="0" w:color="auto"/>
            </w:tcBorders>
            <w:shd w:val="clear" w:color="auto" w:fill="D9D9D9" w:themeFill="background1" w:themeFillShade="D9"/>
            <w:vAlign w:val="center"/>
          </w:tcPr>
          <w:p w:rsidR="00595910" w:rsidRPr="007B7D32" w:rsidRDefault="00595910" w:rsidP="00595910">
            <w:pPr>
              <w:spacing w:line="210" w:lineRule="exact"/>
              <w:ind w:right="80"/>
              <w:jc w:val="right"/>
              <w:rPr>
                <w:rFonts w:ascii="Times New Roman" w:eastAsia="Times New Roman" w:hAnsi="Times New Roman" w:cs="Times New Roman"/>
                <w:sz w:val="20"/>
                <w:szCs w:val="20"/>
              </w:rPr>
            </w:pPr>
            <w:r w:rsidRPr="007B7D32">
              <w:rPr>
                <w:rFonts w:ascii="Times New Roman" w:eastAsia="Times New Roman" w:hAnsi="Times New Roman" w:cs="Times New Roman"/>
                <w:b/>
                <w:bCs/>
                <w:sz w:val="20"/>
                <w:szCs w:val="20"/>
              </w:rPr>
              <w:t>450</w:t>
            </w:r>
          </w:p>
        </w:tc>
        <w:tc>
          <w:tcPr>
            <w:tcW w:w="578" w:type="dxa"/>
            <w:tcBorders>
              <w:top w:val="single" w:sz="4" w:space="0" w:color="auto"/>
              <w:left w:val="single" w:sz="4" w:space="0" w:color="auto"/>
              <w:bottom w:val="single" w:sz="4" w:space="0" w:color="auto"/>
            </w:tcBorders>
            <w:shd w:val="clear" w:color="auto" w:fill="D9D9D9" w:themeFill="background1" w:themeFillShade="D9"/>
            <w:vAlign w:val="center"/>
          </w:tcPr>
          <w:p w:rsidR="00595910" w:rsidRPr="007B7D32" w:rsidRDefault="00595910" w:rsidP="00595910">
            <w:pPr>
              <w:spacing w:line="210" w:lineRule="exact"/>
              <w:ind w:right="80"/>
              <w:jc w:val="right"/>
              <w:rPr>
                <w:rFonts w:ascii="Times New Roman" w:eastAsia="Times New Roman" w:hAnsi="Times New Roman" w:cs="Times New Roman"/>
                <w:sz w:val="20"/>
                <w:szCs w:val="20"/>
              </w:rPr>
            </w:pPr>
            <w:r w:rsidRPr="007B7D32">
              <w:rPr>
                <w:rFonts w:ascii="Times New Roman" w:eastAsia="Times New Roman" w:hAnsi="Times New Roman" w:cs="Times New Roman"/>
                <w:b/>
                <w:bCs/>
                <w:sz w:val="20"/>
                <w:szCs w:val="20"/>
              </w:rPr>
              <w:t>650</w:t>
            </w:r>
          </w:p>
        </w:tc>
        <w:tc>
          <w:tcPr>
            <w:tcW w:w="571" w:type="dxa"/>
            <w:tcBorders>
              <w:top w:val="single" w:sz="4" w:space="0" w:color="auto"/>
              <w:left w:val="single" w:sz="4" w:space="0" w:color="auto"/>
              <w:bottom w:val="single" w:sz="4" w:space="0" w:color="auto"/>
            </w:tcBorders>
            <w:shd w:val="clear" w:color="auto" w:fill="D9D9D9" w:themeFill="background1" w:themeFillShade="D9"/>
            <w:vAlign w:val="center"/>
          </w:tcPr>
          <w:p w:rsidR="00595910" w:rsidRPr="007B7D32" w:rsidRDefault="00595910" w:rsidP="00595910">
            <w:pPr>
              <w:spacing w:line="210" w:lineRule="exact"/>
              <w:ind w:left="100"/>
              <w:jc w:val="right"/>
              <w:rPr>
                <w:rFonts w:ascii="Times New Roman" w:eastAsia="Times New Roman" w:hAnsi="Times New Roman" w:cs="Times New Roman"/>
                <w:sz w:val="20"/>
                <w:szCs w:val="20"/>
              </w:rPr>
            </w:pPr>
            <w:r w:rsidRPr="007B7D32">
              <w:rPr>
                <w:rFonts w:ascii="Times New Roman" w:eastAsia="Times New Roman" w:hAnsi="Times New Roman" w:cs="Times New Roman"/>
                <w:b/>
                <w:bCs/>
                <w:sz w:val="20"/>
                <w:szCs w:val="20"/>
              </w:rPr>
              <w:t>1440</w:t>
            </w:r>
          </w:p>
        </w:tc>
        <w:tc>
          <w:tcPr>
            <w:tcW w:w="574" w:type="dxa"/>
            <w:tcBorders>
              <w:top w:val="single" w:sz="4" w:space="0" w:color="auto"/>
              <w:left w:val="single" w:sz="4" w:space="0" w:color="auto"/>
              <w:bottom w:val="single" w:sz="4" w:space="0" w:color="auto"/>
            </w:tcBorders>
            <w:shd w:val="clear" w:color="auto" w:fill="D9D9D9" w:themeFill="background1" w:themeFillShade="D9"/>
            <w:vAlign w:val="center"/>
          </w:tcPr>
          <w:p w:rsidR="00595910" w:rsidRPr="007B7D32" w:rsidRDefault="00595910" w:rsidP="00595910">
            <w:pPr>
              <w:spacing w:line="210" w:lineRule="exact"/>
              <w:ind w:left="100"/>
              <w:jc w:val="right"/>
              <w:rPr>
                <w:rFonts w:ascii="Times New Roman" w:eastAsia="Times New Roman" w:hAnsi="Times New Roman" w:cs="Times New Roman"/>
                <w:sz w:val="20"/>
                <w:szCs w:val="20"/>
              </w:rPr>
            </w:pPr>
            <w:r w:rsidRPr="007B7D32">
              <w:rPr>
                <w:rFonts w:ascii="Times New Roman" w:eastAsia="Times New Roman" w:hAnsi="Times New Roman" w:cs="Times New Roman"/>
                <w:b/>
                <w:bCs/>
                <w:sz w:val="20"/>
                <w:szCs w:val="20"/>
              </w:rPr>
              <w:t>1470</w:t>
            </w:r>
          </w:p>
        </w:tc>
        <w:tc>
          <w:tcPr>
            <w:tcW w:w="574" w:type="dxa"/>
            <w:tcBorders>
              <w:top w:val="single" w:sz="4" w:space="0" w:color="auto"/>
              <w:left w:val="single" w:sz="4" w:space="0" w:color="auto"/>
              <w:bottom w:val="single" w:sz="4" w:space="0" w:color="auto"/>
            </w:tcBorders>
            <w:shd w:val="clear" w:color="auto" w:fill="D9D9D9" w:themeFill="background1" w:themeFillShade="D9"/>
            <w:vAlign w:val="center"/>
          </w:tcPr>
          <w:p w:rsidR="00595910" w:rsidRPr="007B7D32" w:rsidRDefault="00595910" w:rsidP="00595910">
            <w:pPr>
              <w:spacing w:line="210" w:lineRule="exact"/>
              <w:ind w:left="80"/>
              <w:jc w:val="right"/>
              <w:rPr>
                <w:rFonts w:ascii="Times New Roman" w:eastAsia="Times New Roman" w:hAnsi="Times New Roman" w:cs="Times New Roman"/>
                <w:sz w:val="20"/>
                <w:szCs w:val="20"/>
              </w:rPr>
            </w:pPr>
            <w:r w:rsidRPr="007B7D32">
              <w:rPr>
                <w:rFonts w:ascii="Times New Roman" w:eastAsia="Times New Roman" w:hAnsi="Times New Roman" w:cs="Times New Roman"/>
                <w:b/>
                <w:bCs/>
                <w:sz w:val="20"/>
                <w:szCs w:val="20"/>
              </w:rPr>
              <w:t>1240</w:t>
            </w:r>
          </w:p>
        </w:tc>
        <w:tc>
          <w:tcPr>
            <w:tcW w:w="567" w:type="dxa"/>
            <w:tcBorders>
              <w:top w:val="single" w:sz="4" w:space="0" w:color="auto"/>
              <w:left w:val="single" w:sz="4" w:space="0" w:color="auto"/>
              <w:bottom w:val="single" w:sz="4" w:space="0" w:color="auto"/>
            </w:tcBorders>
            <w:shd w:val="clear" w:color="auto" w:fill="D9D9D9" w:themeFill="background1" w:themeFillShade="D9"/>
            <w:vAlign w:val="center"/>
          </w:tcPr>
          <w:p w:rsidR="00595910" w:rsidRPr="007B7D32" w:rsidRDefault="00595910" w:rsidP="00595910">
            <w:pPr>
              <w:spacing w:line="210" w:lineRule="exact"/>
              <w:ind w:left="200"/>
              <w:jc w:val="right"/>
              <w:rPr>
                <w:rFonts w:ascii="Times New Roman" w:eastAsia="Times New Roman" w:hAnsi="Times New Roman" w:cs="Times New Roman"/>
                <w:sz w:val="20"/>
                <w:szCs w:val="20"/>
              </w:rPr>
            </w:pPr>
            <w:r w:rsidRPr="007B7D32">
              <w:rPr>
                <w:rFonts w:ascii="Times New Roman" w:eastAsia="Times New Roman" w:hAnsi="Times New Roman" w:cs="Times New Roman"/>
                <w:b/>
                <w:bCs/>
                <w:sz w:val="20"/>
                <w:szCs w:val="20"/>
              </w:rPr>
              <w:t>840</w:t>
            </w:r>
          </w:p>
        </w:tc>
        <w:tc>
          <w:tcPr>
            <w:tcW w:w="585" w:type="dxa"/>
            <w:tcBorders>
              <w:top w:val="single" w:sz="4" w:space="0" w:color="auto"/>
              <w:left w:val="single" w:sz="4" w:space="0" w:color="auto"/>
              <w:bottom w:val="single" w:sz="4" w:space="0" w:color="auto"/>
            </w:tcBorders>
            <w:shd w:val="clear" w:color="auto" w:fill="D9D9D9" w:themeFill="background1" w:themeFillShade="D9"/>
            <w:vAlign w:val="center"/>
          </w:tcPr>
          <w:p w:rsidR="00595910" w:rsidRPr="007B7D32" w:rsidRDefault="00595910" w:rsidP="00595910">
            <w:pPr>
              <w:spacing w:line="210" w:lineRule="exact"/>
              <w:ind w:right="80"/>
              <w:jc w:val="right"/>
              <w:rPr>
                <w:rFonts w:ascii="Times New Roman" w:eastAsia="Times New Roman" w:hAnsi="Times New Roman" w:cs="Times New Roman"/>
                <w:sz w:val="20"/>
                <w:szCs w:val="20"/>
              </w:rPr>
            </w:pPr>
            <w:r w:rsidRPr="007B7D32">
              <w:rPr>
                <w:rFonts w:ascii="Times New Roman" w:eastAsia="Times New Roman" w:hAnsi="Times New Roman" w:cs="Times New Roman"/>
                <w:b/>
                <w:bCs/>
                <w:sz w:val="20"/>
                <w:szCs w:val="20"/>
              </w:rPr>
              <w:t>770</w:t>
            </w:r>
          </w:p>
        </w:tc>
        <w:tc>
          <w:tcPr>
            <w:tcW w:w="582" w:type="dxa"/>
            <w:tcBorders>
              <w:top w:val="single" w:sz="4" w:space="0" w:color="auto"/>
              <w:left w:val="single" w:sz="4" w:space="0" w:color="auto"/>
              <w:bottom w:val="single" w:sz="4" w:space="0" w:color="auto"/>
            </w:tcBorders>
            <w:shd w:val="clear" w:color="auto" w:fill="D9D9D9" w:themeFill="background1" w:themeFillShade="D9"/>
            <w:vAlign w:val="center"/>
          </w:tcPr>
          <w:p w:rsidR="00595910" w:rsidRPr="007B7D32" w:rsidRDefault="00595910" w:rsidP="00595910">
            <w:pPr>
              <w:spacing w:line="210" w:lineRule="exact"/>
              <w:ind w:left="80"/>
              <w:jc w:val="right"/>
              <w:rPr>
                <w:rFonts w:ascii="Times New Roman" w:eastAsia="Times New Roman" w:hAnsi="Times New Roman" w:cs="Times New Roman"/>
                <w:sz w:val="20"/>
                <w:szCs w:val="20"/>
              </w:rPr>
            </w:pPr>
            <w:r w:rsidRPr="007B7D32">
              <w:rPr>
                <w:rFonts w:ascii="Times New Roman" w:eastAsia="Times New Roman" w:hAnsi="Times New Roman" w:cs="Times New Roman"/>
                <w:b/>
                <w:bCs/>
                <w:sz w:val="20"/>
                <w:szCs w:val="20"/>
              </w:rPr>
              <w:t>1134</w:t>
            </w:r>
          </w:p>
        </w:tc>
        <w:tc>
          <w:tcPr>
            <w:tcW w:w="578" w:type="dxa"/>
            <w:tcBorders>
              <w:top w:val="single" w:sz="4" w:space="0" w:color="auto"/>
              <w:left w:val="single" w:sz="4" w:space="0" w:color="auto"/>
              <w:bottom w:val="single" w:sz="4" w:space="0" w:color="auto"/>
            </w:tcBorders>
            <w:shd w:val="clear" w:color="auto" w:fill="D9D9D9" w:themeFill="background1" w:themeFillShade="D9"/>
            <w:vAlign w:val="center"/>
          </w:tcPr>
          <w:p w:rsidR="00595910" w:rsidRPr="007B7D32" w:rsidRDefault="00595910" w:rsidP="00595910">
            <w:pPr>
              <w:spacing w:line="210" w:lineRule="exact"/>
              <w:ind w:left="100"/>
              <w:jc w:val="right"/>
              <w:rPr>
                <w:rFonts w:ascii="Times New Roman" w:eastAsia="Times New Roman" w:hAnsi="Times New Roman" w:cs="Times New Roman"/>
                <w:sz w:val="20"/>
                <w:szCs w:val="20"/>
              </w:rPr>
            </w:pPr>
            <w:r w:rsidRPr="007B7D32">
              <w:rPr>
                <w:rFonts w:ascii="Times New Roman" w:eastAsia="Times New Roman" w:hAnsi="Times New Roman" w:cs="Times New Roman"/>
                <w:b/>
                <w:bCs/>
                <w:sz w:val="20"/>
                <w:szCs w:val="20"/>
              </w:rPr>
              <w:t>1935</w:t>
            </w:r>
          </w:p>
        </w:tc>
        <w:tc>
          <w:tcPr>
            <w:tcW w:w="582" w:type="dxa"/>
            <w:tcBorders>
              <w:top w:val="single" w:sz="4" w:space="0" w:color="auto"/>
              <w:left w:val="single" w:sz="4" w:space="0" w:color="auto"/>
              <w:bottom w:val="single" w:sz="4" w:space="0" w:color="auto"/>
            </w:tcBorders>
            <w:shd w:val="clear" w:color="auto" w:fill="D9D9D9" w:themeFill="background1" w:themeFillShade="D9"/>
            <w:vAlign w:val="center"/>
          </w:tcPr>
          <w:p w:rsidR="00595910" w:rsidRPr="007B7D32" w:rsidRDefault="00595910" w:rsidP="00595910">
            <w:pPr>
              <w:spacing w:line="210" w:lineRule="exact"/>
              <w:ind w:right="80"/>
              <w:jc w:val="right"/>
              <w:rPr>
                <w:rFonts w:ascii="Times New Roman" w:eastAsia="Times New Roman" w:hAnsi="Times New Roman" w:cs="Times New Roman"/>
                <w:sz w:val="20"/>
                <w:szCs w:val="20"/>
              </w:rPr>
            </w:pPr>
            <w:r w:rsidRPr="007B7D32">
              <w:rPr>
                <w:rFonts w:ascii="Times New Roman" w:eastAsia="Times New Roman" w:hAnsi="Times New Roman" w:cs="Times New Roman"/>
                <w:b/>
                <w:bCs/>
                <w:sz w:val="20"/>
                <w:szCs w:val="20"/>
              </w:rPr>
              <w:t>1565</w:t>
            </w:r>
          </w:p>
        </w:tc>
        <w:tc>
          <w:tcPr>
            <w:tcW w:w="582" w:type="dxa"/>
            <w:tcBorders>
              <w:top w:val="single" w:sz="4" w:space="0" w:color="auto"/>
              <w:left w:val="single" w:sz="4" w:space="0" w:color="auto"/>
              <w:bottom w:val="single" w:sz="4" w:space="0" w:color="auto"/>
            </w:tcBorders>
            <w:shd w:val="clear" w:color="auto" w:fill="D9D9D9" w:themeFill="background1" w:themeFillShade="D9"/>
            <w:vAlign w:val="center"/>
          </w:tcPr>
          <w:p w:rsidR="00595910" w:rsidRPr="007B7D32" w:rsidRDefault="00595910" w:rsidP="00595910">
            <w:pPr>
              <w:spacing w:line="210" w:lineRule="exact"/>
              <w:ind w:right="80"/>
              <w:jc w:val="right"/>
              <w:rPr>
                <w:rFonts w:ascii="Times New Roman" w:eastAsia="Times New Roman" w:hAnsi="Times New Roman" w:cs="Times New Roman"/>
                <w:sz w:val="20"/>
                <w:szCs w:val="20"/>
              </w:rPr>
            </w:pPr>
            <w:r w:rsidRPr="007B7D32">
              <w:rPr>
                <w:rFonts w:ascii="Times New Roman" w:eastAsia="Times New Roman" w:hAnsi="Times New Roman" w:cs="Times New Roman"/>
                <w:b/>
                <w:bCs/>
                <w:sz w:val="20"/>
                <w:szCs w:val="20"/>
              </w:rPr>
              <w:t>1140</w:t>
            </w:r>
          </w:p>
        </w:tc>
        <w:tc>
          <w:tcPr>
            <w:tcW w:w="578" w:type="dxa"/>
            <w:tcBorders>
              <w:top w:val="single" w:sz="4" w:space="0" w:color="auto"/>
              <w:left w:val="single" w:sz="4" w:space="0" w:color="auto"/>
              <w:bottom w:val="single" w:sz="4" w:space="0" w:color="auto"/>
            </w:tcBorders>
            <w:shd w:val="clear" w:color="auto" w:fill="D9D9D9" w:themeFill="background1" w:themeFillShade="D9"/>
            <w:vAlign w:val="center"/>
          </w:tcPr>
          <w:p w:rsidR="00595910" w:rsidRPr="007B7D32" w:rsidRDefault="00595910" w:rsidP="00595910">
            <w:pPr>
              <w:spacing w:line="210" w:lineRule="exact"/>
              <w:ind w:left="200"/>
              <w:jc w:val="right"/>
              <w:rPr>
                <w:rFonts w:ascii="Times New Roman" w:eastAsia="Times New Roman" w:hAnsi="Times New Roman" w:cs="Times New Roman"/>
                <w:sz w:val="20"/>
                <w:szCs w:val="20"/>
              </w:rPr>
            </w:pPr>
            <w:r w:rsidRPr="007B7D32">
              <w:rPr>
                <w:rFonts w:ascii="Times New Roman" w:eastAsia="Times New Roman" w:hAnsi="Times New Roman" w:cs="Times New Roman"/>
                <w:b/>
                <w:bCs/>
                <w:sz w:val="20"/>
                <w:szCs w:val="20"/>
              </w:rPr>
              <w:t>624</w:t>
            </w:r>
          </w:p>
        </w:tc>
        <w:tc>
          <w:tcPr>
            <w:tcW w:w="574" w:type="dxa"/>
            <w:tcBorders>
              <w:top w:val="single" w:sz="4" w:space="0" w:color="auto"/>
              <w:left w:val="single" w:sz="4" w:space="0" w:color="auto"/>
              <w:bottom w:val="single" w:sz="4" w:space="0" w:color="auto"/>
            </w:tcBorders>
            <w:shd w:val="clear" w:color="auto" w:fill="D9D9D9" w:themeFill="background1" w:themeFillShade="D9"/>
            <w:vAlign w:val="center"/>
          </w:tcPr>
          <w:p w:rsidR="00595910" w:rsidRPr="007B7D32" w:rsidRDefault="00595910" w:rsidP="00595910">
            <w:pPr>
              <w:spacing w:line="210" w:lineRule="exact"/>
              <w:ind w:right="80"/>
              <w:jc w:val="right"/>
              <w:rPr>
                <w:rFonts w:ascii="Times New Roman" w:eastAsia="Times New Roman" w:hAnsi="Times New Roman" w:cs="Times New Roman"/>
                <w:sz w:val="20"/>
                <w:szCs w:val="20"/>
              </w:rPr>
            </w:pPr>
            <w:r w:rsidRPr="007B7D32">
              <w:rPr>
                <w:rFonts w:ascii="Times New Roman" w:eastAsia="Times New Roman" w:hAnsi="Times New Roman" w:cs="Times New Roman"/>
                <w:b/>
                <w:bCs/>
                <w:sz w:val="20"/>
                <w:szCs w:val="20"/>
              </w:rPr>
              <w:t>227</w:t>
            </w:r>
          </w:p>
        </w:tc>
        <w:tc>
          <w:tcPr>
            <w:tcW w:w="7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95910" w:rsidRPr="007B7D32" w:rsidRDefault="00595910" w:rsidP="00595910">
            <w:pPr>
              <w:spacing w:line="210" w:lineRule="exact"/>
              <w:ind w:right="80"/>
              <w:jc w:val="right"/>
              <w:rPr>
                <w:rFonts w:ascii="Times New Roman" w:eastAsia="Times New Roman" w:hAnsi="Times New Roman" w:cs="Times New Roman"/>
                <w:sz w:val="20"/>
                <w:szCs w:val="20"/>
              </w:rPr>
            </w:pPr>
            <w:r w:rsidRPr="007B7D32">
              <w:rPr>
                <w:rFonts w:ascii="Times New Roman" w:eastAsia="Times New Roman" w:hAnsi="Times New Roman" w:cs="Times New Roman"/>
                <w:b/>
                <w:bCs/>
                <w:sz w:val="20"/>
                <w:szCs w:val="20"/>
              </w:rPr>
              <w:t>14081</w:t>
            </w:r>
          </w:p>
        </w:tc>
      </w:tr>
    </w:tbl>
    <w:p w:rsidR="00595910" w:rsidRPr="007B7D32" w:rsidRDefault="00595910" w:rsidP="00595910">
      <w:pPr>
        <w:pStyle w:val="10"/>
        <w:shd w:val="clear" w:color="auto" w:fill="auto"/>
        <w:spacing w:before="0" w:after="245"/>
        <w:ind w:right="180" w:firstLine="0"/>
        <w:rPr>
          <w:sz w:val="22"/>
          <w:szCs w:val="22"/>
        </w:rPr>
      </w:pPr>
    </w:p>
    <w:p w:rsidR="002C030D" w:rsidRPr="00457634" w:rsidRDefault="006D224E" w:rsidP="005676A3">
      <w:pPr>
        <w:pStyle w:val="10"/>
        <w:shd w:val="clear" w:color="auto" w:fill="auto"/>
        <w:spacing w:before="0" w:after="245"/>
        <w:ind w:right="180" w:firstLine="708"/>
        <w:rPr>
          <w:sz w:val="26"/>
          <w:szCs w:val="26"/>
        </w:rPr>
      </w:pPr>
      <w:r>
        <w:rPr>
          <w:sz w:val="26"/>
          <w:szCs w:val="26"/>
        </w:rPr>
        <w:t xml:space="preserve">В </w:t>
      </w:r>
      <w:r w:rsidR="00E1075E" w:rsidRPr="00457634">
        <w:rPr>
          <w:sz w:val="26"/>
          <w:szCs w:val="26"/>
        </w:rPr>
        <w:t>бизнес план</w:t>
      </w:r>
      <w:r>
        <w:rPr>
          <w:sz w:val="26"/>
          <w:szCs w:val="26"/>
        </w:rPr>
        <w:t xml:space="preserve"> 2022 – 2026 г.</w:t>
      </w:r>
      <w:r w:rsidR="00E1075E" w:rsidRPr="00457634">
        <w:rPr>
          <w:sz w:val="26"/>
          <w:szCs w:val="26"/>
        </w:rPr>
        <w:t xml:space="preserve"> на „Водоснабдяване и канализация</w:t>
      </w:r>
      <w:r w:rsidR="00772B86" w:rsidRPr="00457634">
        <w:rPr>
          <w:sz w:val="26"/>
          <w:szCs w:val="26"/>
        </w:rPr>
        <w:t xml:space="preserve"> Йовковци</w:t>
      </w:r>
      <w:r w:rsidR="00E1075E" w:rsidRPr="00457634">
        <w:rPr>
          <w:sz w:val="26"/>
          <w:szCs w:val="26"/>
        </w:rPr>
        <w:t>” ООД, гр.</w:t>
      </w:r>
      <w:r w:rsidR="00772B86" w:rsidRPr="00457634">
        <w:rPr>
          <w:sz w:val="26"/>
          <w:szCs w:val="26"/>
        </w:rPr>
        <w:t xml:space="preserve"> Велико Търново</w:t>
      </w:r>
      <w:r w:rsidR="00E1075E" w:rsidRPr="00457634">
        <w:rPr>
          <w:sz w:val="26"/>
          <w:szCs w:val="26"/>
        </w:rPr>
        <w:t>, инвестиционната програма е както следва:</w:t>
      </w:r>
    </w:p>
    <w:tbl>
      <w:tblPr>
        <w:tblW w:w="9498" w:type="dxa"/>
        <w:tblInd w:w="330" w:type="dxa"/>
        <w:tblCellMar>
          <w:left w:w="70" w:type="dxa"/>
          <w:right w:w="70" w:type="dxa"/>
        </w:tblCellMar>
        <w:tblLook w:val="04A0" w:firstRow="1" w:lastRow="0" w:firstColumn="1" w:lastColumn="0" w:noHBand="0" w:noVBand="1"/>
      </w:tblPr>
      <w:tblGrid>
        <w:gridCol w:w="3235"/>
        <w:gridCol w:w="1032"/>
        <w:gridCol w:w="1032"/>
        <w:gridCol w:w="1032"/>
        <w:gridCol w:w="1032"/>
        <w:gridCol w:w="1048"/>
        <w:gridCol w:w="1087"/>
      </w:tblGrid>
      <w:tr w:rsidR="00457634" w:rsidRPr="00F52B72" w:rsidTr="007B7D32">
        <w:trPr>
          <w:trHeight w:val="304"/>
        </w:trPr>
        <w:tc>
          <w:tcPr>
            <w:tcW w:w="3235" w:type="dxa"/>
            <w:vMerge w:val="restart"/>
            <w:tcBorders>
              <w:top w:val="single" w:sz="4" w:space="0" w:color="auto"/>
              <w:left w:val="single" w:sz="4" w:space="0" w:color="auto"/>
              <w:bottom w:val="single" w:sz="4" w:space="0" w:color="auto"/>
              <w:right w:val="single" w:sz="4" w:space="0" w:color="auto"/>
              <w:tr2bl w:val="single" w:sz="4" w:space="0" w:color="auto"/>
            </w:tcBorders>
            <w:shd w:val="clear" w:color="000000" w:fill="auto"/>
            <w:vAlign w:val="center"/>
            <w:hideMark/>
          </w:tcPr>
          <w:p w:rsidR="00457634" w:rsidRPr="00F52B72" w:rsidRDefault="00457634" w:rsidP="00457634">
            <w:pPr>
              <w:widowControl/>
              <w:rPr>
                <w:rFonts w:ascii="Times New Roman" w:eastAsia="Times New Roman" w:hAnsi="Times New Roman" w:cs="Times New Roman"/>
                <w:b/>
                <w:bCs/>
                <w:color w:val="auto"/>
                <w:sz w:val="22"/>
                <w:szCs w:val="22"/>
                <w:lang w:bidi="ar-SA"/>
              </w:rPr>
            </w:pPr>
            <w:r w:rsidRPr="00F52B72">
              <w:rPr>
                <w:rFonts w:ascii="Times New Roman" w:eastAsia="Times New Roman" w:hAnsi="Times New Roman" w:cs="Times New Roman"/>
                <w:b/>
                <w:bCs/>
                <w:color w:val="auto"/>
                <w:sz w:val="22"/>
                <w:szCs w:val="22"/>
                <w:lang w:bidi="ar-SA"/>
              </w:rPr>
              <w:t>Инвестиции по години</w:t>
            </w:r>
          </w:p>
          <w:p w:rsidR="00457634" w:rsidRPr="00F52B72" w:rsidRDefault="00457634" w:rsidP="00457634">
            <w:pPr>
              <w:widowControl/>
              <w:rPr>
                <w:rFonts w:ascii="Times New Roman" w:eastAsia="Times New Roman" w:hAnsi="Times New Roman" w:cs="Times New Roman"/>
                <w:b/>
                <w:bCs/>
                <w:color w:val="auto"/>
                <w:sz w:val="22"/>
                <w:szCs w:val="22"/>
                <w:lang w:bidi="ar-SA"/>
              </w:rPr>
            </w:pPr>
          </w:p>
          <w:p w:rsidR="00457634" w:rsidRPr="00F52B72" w:rsidRDefault="00457634" w:rsidP="00457634">
            <w:pPr>
              <w:widowControl/>
              <w:rPr>
                <w:rFonts w:ascii="Times New Roman" w:eastAsia="Times New Roman" w:hAnsi="Times New Roman" w:cs="Times New Roman"/>
                <w:b/>
                <w:bCs/>
                <w:color w:val="auto"/>
                <w:sz w:val="22"/>
                <w:szCs w:val="22"/>
                <w:lang w:bidi="ar-SA"/>
              </w:rPr>
            </w:pPr>
          </w:p>
          <w:p w:rsidR="00457634" w:rsidRPr="00F52B72" w:rsidRDefault="00457634" w:rsidP="00457634">
            <w:pPr>
              <w:widowControl/>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b/>
                <w:bCs/>
                <w:color w:val="auto"/>
                <w:sz w:val="22"/>
                <w:szCs w:val="22"/>
                <w:lang w:bidi="ar-SA"/>
              </w:rPr>
              <w:t xml:space="preserve">                 Вид услуга </w:t>
            </w:r>
          </w:p>
        </w:tc>
        <w:tc>
          <w:tcPr>
            <w:tcW w:w="1032"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457634" w:rsidRPr="00F52B72" w:rsidRDefault="006D224E" w:rsidP="00457634">
            <w:pPr>
              <w:widowControl/>
              <w:jc w:val="center"/>
              <w:rPr>
                <w:rFonts w:ascii="Times New Roman" w:eastAsia="Times New Roman" w:hAnsi="Times New Roman" w:cs="Times New Roman"/>
                <w:b/>
                <w:color w:val="auto"/>
                <w:sz w:val="22"/>
                <w:szCs w:val="22"/>
                <w:lang w:bidi="ar-SA"/>
              </w:rPr>
            </w:pPr>
            <w:r w:rsidRPr="00F52B72">
              <w:rPr>
                <w:rFonts w:ascii="Times New Roman" w:eastAsia="Times New Roman" w:hAnsi="Times New Roman" w:cs="Times New Roman"/>
                <w:b/>
                <w:color w:val="auto"/>
                <w:sz w:val="22"/>
                <w:szCs w:val="22"/>
                <w:lang w:bidi="ar-SA"/>
              </w:rPr>
              <w:t>2022</w:t>
            </w:r>
          </w:p>
        </w:tc>
        <w:tc>
          <w:tcPr>
            <w:tcW w:w="1032"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457634" w:rsidRPr="00F52B72" w:rsidRDefault="006D224E" w:rsidP="006D224E">
            <w:pPr>
              <w:widowControl/>
              <w:jc w:val="center"/>
              <w:rPr>
                <w:rFonts w:ascii="Times New Roman" w:eastAsia="Times New Roman" w:hAnsi="Times New Roman" w:cs="Times New Roman"/>
                <w:b/>
                <w:color w:val="auto"/>
                <w:sz w:val="22"/>
                <w:szCs w:val="22"/>
                <w:lang w:bidi="ar-SA"/>
              </w:rPr>
            </w:pPr>
            <w:r w:rsidRPr="00F52B72">
              <w:rPr>
                <w:rFonts w:ascii="Times New Roman" w:eastAsia="Times New Roman" w:hAnsi="Times New Roman" w:cs="Times New Roman"/>
                <w:b/>
                <w:color w:val="auto"/>
                <w:sz w:val="22"/>
                <w:szCs w:val="22"/>
                <w:lang w:bidi="ar-SA"/>
              </w:rPr>
              <w:t>2023</w:t>
            </w:r>
          </w:p>
        </w:tc>
        <w:tc>
          <w:tcPr>
            <w:tcW w:w="1032"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457634" w:rsidRPr="00F52B72" w:rsidRDefault="006D224E" w:rsidP="00457634">
            <w:pPr>
              <w:widowControl/>
              <w:jc w:val="center"/>
              <w:rPr>
                <w:rFonts w:ascii="Times New Roman" w:eastAsia="Times New Roman" w:hAnsi="Times New Roman" w:cs="Times New Roman"/>
                <w:b/>
                <w:color w:val="auto"/>
                <w:sz w:val="22"/>
                <w:szCs w:val="22"/>
                <w:lang w:bidi="ar-SA"/>
              </w:rPr>
            </w:pPr>
            <w:r w:rsidRPr="00F52B72">
              <w:rPr>
                <w:rFonts w:ascii="Times New Roman" w:eastAsia="Times New Roman" w:hAnsi="Times New Roman" w:cs="Times New Roman"/>
                <w:b/>
                <w:color w:val="auto"/>
                <w:sz w:val="22"/>
                <w:szCs w:val="22"/>
                <w:lang w:bidi="ar-SA"/>
              </w:rPr>
              <w:t>2024</w:t>
            </w:r>
          </w:p>
        </w:tc>
        <w:tc>
          <w:tcPr>
            <w:tcW w:w="1032"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457634" w:rsidRPr="00F52B72" w:rsidRDefault="006D224E" w:rsidP="00457634">
            <w:pPr>
              <w:widowControl/>
              <w:jc w:val="center"/>
              <w:rPr>
                <w:rFonts w:ascii="Times New Roman" w:eastAsia="Times New Roman" w:hAnsi="Times New Roman" w:cs="Times New Roman"/>
                <w:b/>
                <w:color w:val="auto"/>
                <w:sz w:val="22"/>
                <w:szCs w:val="22"/>
                <w:lang w:bidi="ar-SA"/>
              </w:rPr>
            </w:pPr>
            <w:r w:rsidRPr="00F52B72">
              <w:rPr>
                <w:rFonts w:ascii="Times New Roman" w:eastAsia="Times New Roman" w:hAnsi="Times New Roman" w:cs="Times New Roman"/>
                <w:b/>
                <w:color w:val="auto"/>
                <w:sz w:val="22"/>
                <w:szCs w:val="22"/>
                <w:lang w:bidi="ar-SA"/>
              </w:rPr>
              <w:t>2025</w:t>
            </w:r>
          </w:p>
        </w:tc>
        <w:tc>
          <w:tcPr>
            <w:tcW w:w="1048"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457634" w:rsidRPr="00F52B72" w:rsidRDefault="006D224E" w:rsidP="00457634">
            <w:pPr>
              <w:widowControl/>
              <w:jc w:val="center"/>
              <w:rPr>
                <w:rFonts w:ascii="Times New Roman" w:eastAsia="Times New Roman" w:hAnsi="Times New Roman" w:cs="Times New Roman"/>
                <w:b/>
                <w:color w:val="auto"/>
                <w:sz w:val="22"/>
                <w:szCs w:val="22"/>
                <w:lang w:bidi="ar-SA"/>
              </w:rPr>
            </w:pPr>
            <w:r w:rsidRPr="00F52B72">
              <w:rPr>
                <w:rFonts w:ascii="Times New Roman" w:eastAsia="Times New Roman" w:hAnsi="Times New Roman" w:cs="Times New Roman"/>
                <w:b/>
                <w:color w:val="auto"/>
                <w:sz w:val="22"/>
                <w:szCs w:val="22"/>
                <w:lang w:bidi="ar-SA"/>
              </w:rPr>
              <w:t> 2026</w:t>
            </w:r>
          </w:p>
        </w:tc>
        <w:tc>
          <w:tcPr>
            <w:tcW w:w="1087"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457634" w:rsidRPr="00F52B72" w:rsidRDefault="00457634" w:rsidP="00457634">
            <w:pPr>
              <w:widowControl/>
              <w:jc w:val="center"/>
              <w:rPr>
                <w:rFonts w:ascii="Times New Roman" w:eastAsia="Times New Roman" w:hAnsi="Times New Roman" w:cs="Times New Roman"/>
                <w:b/>
                <w:color w:val="auto"/>
                <w:sz w:val="22"/>
                <w:szCs w:val="22"/>
                <w:lang w:bidi="ar-SA"/>
              </w:rPr>
            </w:pPr>
            <w:r w:rsidRPr="00F52B72">
              <w:rPr>
                <w:rFonts w:ascii="Times New Roman" w:eastAsia="Times New Roman" w:hAnsi="Times New Roman" w:cs="Times New Roman"/>
                <w:b/>
                <w:color w:val="auto"/>
                <w:sz w:val="22"/>
                <w:szCs w:val="22"/>
                <w:lang w:bidi="ar-SA"/>
              </w:rPr>
              <w:t>Общо</w:t>
            </w:r>
          </w:p>
        </w:tc>
      </w:tr>
      <w:tr w:rsidR="00457634" w:rsidRPr="00F52B72" w:rsidTr="007B7D32">
        <w:trPr>
          <w:trHeight w:val="540"/>
        </w:trPr>
        <w:tc>
          <w:tcPr>
            <w:tcW w:w="3235" w:type="dxa"/>
            <w:vMerge/>
            <w:tcBorders>
              <w:left w:val="single" w:sz="4" w:space="0" w:color="auto"/>
              <w:bottom w:val="single" w:sz="4" w:space="0" w:color="auto"/>
              <w:right w:val="single" w:sz="4" w:space="0" w:color="auto"/>
              <w:tr2bl w:val="single" w:sz="4" w:space="0" w:color="auto"/>
            </w:tcBorders>
            <w:shd w:val="clear" w:color="000000" w:fill="CCFFFF"/>
            <w:vAlign w:val="center"/>
            <w:hideMark/>
          </w:tcPr>
          <w:p w:rsidR="00457634" w:rsidRPr="00F52B72" w:rsidRDefault="00457634" w:rsidP="00457634">
            <w:pPr>
              <w:widowControl/>
              <w:rPr>
                <w:rFonts w:ascii="Times New Roman" w:eastAsia="Times New Roman" w:hAnsi="Times New Roman" w:cs="Times New Roman"/>
                <w:b/>
                <w:bCs/>
                <w:color w:val="auto"/>
                <w:sz w:val="22"/>
                <w:szCs w:val="22"/>
                <w:lang w:bidi="ar-SA"/>
              </w:rPr>
            </w:pPr>
          </w:p>
        </w:tc>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457634" w:rsidRPr="00F52B72" w:rsidRDefault="006D224E" w:rsidP="00457634">
            <w:pPr>
              <w:widowControl/>
              <w:jc w:val="center"/>
              <w:rPr>
                <w:rFonts w:ascii="Times New Roman" w:eastAsia="Times New Roman" w:hAnsi="Times New Roman" w:cs="Times New Roman"/>
                <w:b/>
                <w:bCs/>
                <w:color w:val="auto"/>
                <w:sz w:val="22"/>
                <w:szCs w:val="22"/>
                <w:lang w:bidi="ar-SA"/>
              </w:rPr>
            </w:pPr>
            <w:r w:rsidRPr="00F52B72">
              <w:rPr>
                <w:rFonts w:ascii="Times New Roman" w:eastAsia="Times New Roman" w:hAnsi="Times New Roman" w:cs="Times New Roman"/>
                <w:b/>
                <w:bCs/>
                <w:color w:val="auto"/>
                <w:sz w:val="22"/>
                <w:szCs w:val="22"/>
                <w:lang w:bidi="ar-SA"/>
              </w:rPr>
              <w:t>4 419</w:t>
            </w:r>
          </w:p>
        </w:tc>
        <w:tc>
          <w:tcPr>
            <w:tcW w:w="1032" w:type="dxa"/>
            <w:tcBorders>
              <w:top w:val="single" w:sz="4" w:space="0" w:color="auto"/>
              <w:left w:val="nil"/>
              <w:bottom w:val="single" w:sz="4" w:space="0" w:color="auto"/>
              <w:right w:val="single" w:sz="4" w:space="0" w:color="auto"/>
            </w:tcBorders>
            <w:shd w:val="clear" w:color="auto" w:fill="FFFFFF" w:themeFill="background1"/>
            <w:noWrap/>
            <w:vAlign w:val="center"/>
          </w:tcPr>
          <w:p w:rsidR="00457634" w:rsidRPr="00F52B72" w:rsidRDefault="006D224E" w:rsidP="00457634">
            <w:pPr>
              <w:widowControl/>
              <w:jc w:val="center"/>
              <w:rPr>
                <w:rFonts w:ascii="Times New Roman" w:eastAsia="Times New Roman" w:hAnsi="Times New Roman" w:cs="Times New Roman"/>
                <w:b/>
                <w:bCs/>
                <w:color w:val="auto"/>
                <w:sz w:val="22"/>
                <w:szCs w:val="22"/>
                <w:lang w:bidi="ar-SA"/>
              </w:rPr>
            </w:pPr>
            <w:r w:rsidRPr="00F52B72">
              <w:rPr>
                <w:rFonts w:ascii="Times New Roman" w:eastAsia="Times New Roman" w:hAnsi="Times New Roman" w:cs="Times New Roman"/>
                <w:b/>
                <w:bCs/>
                <w:color w:val="auto"/>
                <w:sz w:val="22"/>
                <w:szCs w:val="22"/>
                <w:lang w:bidi="ar-SA"/>
              </w:rPr>
              <w:t>4 403</w:t>
            </w:r>
          </w:p>
        </w:tc>
        <w:tc>
          <w:tcPr>
            <w:tcW w:w="1032" w:type="dxa"/>
            <w:tcBorders>
              <w:top w:val="single" w:sz="4" w:space="0" w:color="auto"/>
              <w:left w:val="nil"/>
              <w:bottom w:val="single" w:sz="4" w:space="0" w:color="auto"/>
              <w:right w:val="single" w:sz="4" w:space="0" w:color="auto"/>
            </w:tcBorders>
            <w:shd w:val="clear" w:color="auto" w:fill="FFFFFF" w:themeFill="background1"/>
            <w:noWrap/>
            <w:vAlign w:val="center"/>
          </w:tcPr>
          <w:p w:rsidR="00457634" w:rsidRPr="00F52B72" w:rsidRDefault="006D224E" w:rsidP="00457634">
            <w:pPr>
              <w:widowControl/>
              <w:jc w:val="center"/>
              <w:rPr>
                <w:rFonts w:ascii="Times New Roman" w:eastAsia="Times New Roman" w:hAnsi="Times New Roman" w:cs="Times New Roman"/>
                <w:b/>
                <w:bCs/>
                <w:color w:val="auto"/>
                <w:sz w:val="22"/>
                <w:szCs w:val="22"/>
                <w:lang w:bidi="ar-SA"/>
              </w:rPr>
            </w:pPr>
            <w:r w:rsidRPr="00F52B72">
              <w:rPr>
                <w:rFonts w:ascii="Times New Roman" w:eastAsia="Times New Roman" w:hAnsi="Times New Roman" w:cs="Times New Roman"/>
                <w:b/>
                <w:bCs/>
                <w:color w:val="auto"/>
                <w:sz w:val="22"/>
                <w:szCs w:val="22"/>
                <w:lang w:bidi="ar-SA"/>
              </w:rPr>
              <w:t>4 533</w:t>
            </w:r>
          </w:p>
        </w:tc>
        <w:tc>
          <w:tcPr>
            <w:tcW w:w="1032" w:type="dxa"/>
            <w:tcBorders>
              <w:top w:val="single" w:sz="4" w:space="0" w:color="auto"/>
              <w:left w:val="nil"/>
              <w:bottom w:val="single" w:sz="4" w:space="0" w:color="auto"/>
              <w:right w:val="single" w:sz="4" w:space="0" w:color="auto"/>
            </w:tcBorders>
            <w:shd w:val="clear" w:color="auto" w:fill="FFFFFF" w:themeFill="background1"/>
            <w:noWrap/>
            <w:vAlign w:val="center"/>
          </w:tcPr>
          <w:p w:rsidR="00457634" w:rsidRPr="00F52B72" w:rsidRDefault="006D224E" w:rsidP="00457634">
            <w:pPr>
              <w:widowControl/>
              <w:jc w:val="center"/>
              <w:rPr>
                <w:rFonts w:ascii="Times New Roman" w:eastAsia="Times New Roman" w:hAnsi="Times New Roman" w:cs="Times New Roman"/>
                <w:b/>
                <w:bCs/>
                <w:color w:val="auto"/>
                <w:sz w:val="22"/>
                <w:szCs w:val="22"/>
                <w:lang w:bidi="ar-SA"/>
              </w:rPr>
            </w:pPr>
            <w:r w:rsidRPr="00F52B72">
              <w:rPr>
                <w:rFonts w:ascii="Times New Roman" w:eastAsia="Times New Roman" w:hAnsi="Times New Roman" w:cs="Times New Roman"/>
                <w:b/>
                <w:bCs/>
                <w:color w:val="auto"/>
                <w:sz w:val="22"/>
                <w:szCs w:val="22"/>
                <w:lang w:bidi="ar-SA"/>
              </w:rPr>
              <w:t>4 684</w:t>
            </w:r>
          </w:p>
        </w:tc>
        <w:tc>
          <w:tcPr>
            <w:tcW w:w="1048" w:type="dxa"/>
            <w:tcBorders>
              <w:top w:val="single" w:sz="4" w:space="0" w:color="auto"/>
              <w:left w:val="nil"/>
              <w:bottom w:val="single" w:sz="4" w:space="0" w:color="auto"/>
              <w:right w:val="single" w:sz="8" w:space="0" w:color="auto"/>
            </w:tcBorders>
            <w:shd w:val="clear" w:color="auto" w:fill="FFFFFF" w:themeFill="background1"/>
            <w:noWrap/>
            <w:vAlign w:val="center"/>
          </w:tcPr>
          <w:p w:rsidR="00457634" w:rsidRPr="00F52B72" w:rsidRDefault="006D224E" w:rsidP="00457634">
            <w:pPr>
              <w:widowControl/>
              <w:jc w:val="center"/>
              <w:rPr>
                <w:rFonts w:ascii="Times New Roman" w:eastAsia="Times New Roman" w:hAnsi="Times New Roman" w:cs="Times New Roman"/>
                <w:b/>
                <w:bCs/>
                <w:color w:val="auto"/>
                <w:sz w:val="22"/>
                <w:szCs w:val="22"/>
                <w:lang w:bidi="ar-SA"/>
              </w:rPr>
            </w:pPr>
            <w:r w:rsidRPr="00F52B72">
              <w:rPr>
                <w:rFonts w:ascii="Times New Roman" w:eastAsia="Times New Roman" w:hAnsi="Times New Roman" w:cs="Times New Roman"/>
                <w:b/>
                <w:bCs/>
                <w:color w:val="auto"/>
                <w:sz w:val="22"/>
                <w:szCs w:val="22"/>
                <w:lang w:bidi="ar-SA"/>
              </w:rPr>
              <w:t>4 453</w:t>
            </w:r>
          </w:p>
        </w:tc>
        <w:tc>
          <w:tcPr>
            <w:tcW w:w="1087" w:type="dxa"/>
            <w:tcBorders>
              <w:top w:val="single" w:sz="4" w:space="0" w:color="auto"/>
              <w:left w:val="nil"/>
              <w:bottom w:val="single" w:sz="4" w:space="0" w:color="auto"/>
              <w:right w:val="single" w:sz="4" w:space="0" w:color="auto"/>
            </w:tcBorders>
            <w:shd w:val="clear" w:color="auto" w:fill="FFFFFF" w:themeFill="background1"/>
            <w:noWrap/>
            <w:vAlign w:val="center"/>
          </w:tcPr>
          <w:p w:rsidR="00457634" w:rsidRPr="00F52B72" w:rsidRDefault="006D224E" w:rsidP="00457634">
            <w:pPr>
              <w:widowControl/>
              <w:jc w:val="center"/>
              <w:rPr>
                <w:rFonts w:ascii="Times New Roman" w:eastAsia="Times New Roman" w:hAnsi="Times New Roman" w:cs="Times New Roman"/>
                <w:b/>
                <w:bCs/>
                <w:color w:val="auto"/>
                <w:sz w:val="22"/>
                <w:szCs w:val="22"/>
                <w:lang w:bidi="ar-SA"/>
              </w:rPr>
            </w:pPr>
            <w:r w:rsidRPr="00F52B72">
              <w:rPr>
                <w:rFonts w:ascii="Times New Roman" w:eastAsia="Times New Roman" w:hAnsi="Times New Roman" w:cs="Times New Roman"/>
                <w:b/>
                <w:bCs/>
                <w:color w:val="auto"/>
                <w:sz w:val="22"/>
                <w:szCs w:val="22"/>
                <w:lang w:bidi="ar-SA"/>
              </w:rPr>
              <w:t>22 491</w:t>
            </w:r>
          </w:p>
        </w:tc>
      </w:tr>
      <w:tr w:rsidR="00457634" w:rsidRPr="00F52B72" w:rsidTr="007B7D32">
        <w:trPr>
          <w:trHeight w:val="287"/>
        </w:trPr>
        <w:tc>
          <w:tcPr>
            <w:tcW w:w="3235" w:type="dxa"/>
            <w:tcBorders>
              <w:top w:val="single" w:sz="4" w:space="0" w:color="auto"/>
              <w:left w:val="single" w:sz="8" w:space="0" w:color="auto"/>
              <w:bottom w:val="single" w:sz="4" w:space="0" w:color="auto"/>
              <w:right w:val="single" w:sz="4" w:space="0" w:color="auto"/>
            </w:tcBorders>
            <w:shd w:val="clear" w:color="000000" w:fill="auto"/>
            <w:vAlign w:val="bottom"/>
            <w:hideMark/>
          </w:tcPr>
          <w:p w:rsidR="00457634" w:rsidRPr="00F52B72" w:rsidRDefault="009F7017" w:rsidP="00457634">
            <w:pPr>
              <w:widowControl/>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Доставяне на вода на потребителите</w:t>
            </w:r>
          </w:p>
        </w:tc>
        <w:tc>
          <w:tcPr>
            <w:tcW w:w="1032" w:type="dxa"/>
            <w:tcBorders>
              <w:top w:val="nil"/>
              <w:left w:val="single" w:sz="4" w:space="0" w:color="auto"/>
              <w:bottom w:val="single" w:sz="4" w:space="0" w:color="auto"/>
              <w:right w:val="single" w:sz="4" w:space="0" w:color="auto"/>
            </w:tcBorders>
            <w:shd w:val="clear" w:color="000000" w:fill="auto"/>
            <w:noWrap/>
            <w:vAlign w:val="bottom"/>
          </w:tcPr>
          <w:p w:rsidR="00457634" w:rsidRPr="00F52B72" w:rsidRDefault="009F7017" w:rsidP="00457634">
            <w:pPr>
              <w:widowControl/>
              <w:jc w:val="center"/>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2 825</w:t>
            </w:r>
          </w:p>
        </w:tc>
        <w:tc>
          <w:tcPr>
            <w:tcW w:w="1032" w:type="dxa"/>
            <w:tcBorders>
              <w:top w:val="nil"/>
              <w:left w:val="nil"/>
              <w:bottom w:val="single" w:sz="4" w:space="0" w:color="auto"/>
              <w:right w:val="single" w:sz="4" w:space="0" w:color="auto"/>
            </w:tcBorders>
            <w:shd w:val="clear" w:color="000000" w:fill="auto"/>
            <w:noWrap/>
            <w:vAlign w:val="bottom"/>
          </w:tcPr>
          <w:p w:rsidR="00457634" w:rsidRPr="00F52B72" w:rsidRDefault="009F7017" w:rsidP="00457634">
            <w:pPr>
              <w:widowControl/>
              <w:jc w:val="center"/>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2 935</w:t>
            </w:r>
          </w:p>
        </w:tc>
        <w:tc>
          <w:tcPr>
            <w:tcW w:w="1032" w:type="dxa"/>
            <w:tcBorders>
              <w:top w:val="nil"/>
              <w:left w:val="nil"/>
              <w:bottom w:val="single" w:sz="4" w:space="0" w:color="auto"/>
              <w:right w:val="single" w:sz="4" w:space="0" w:color="auto"/>
            </w:tcBorders>
            <w:shd w:val="clear" w:color="000000" w:fill="auto"/>
            <w:noWrap/>
            <w:vAlign w:val="bottom"/>
          </w:tcPr>
          <w:p w:rsidR="00457634" w:rsidRPr="00F52B72" w:rsidRDefault="009F7017" w:rsidP="00457634">
            <w:pPr>
              <w:widowControl/>
              <w:jc w:val="center"/>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3 027</w:t>
            </w:r>
          </w:p>
        </w:tc>
        <w:tc>
          <w:tcPr>
            <w:tcW w:w="1032" w:type="dxa"/>
            <w:tcBorders>
              <w:top w:val="nil"/>
              <w:left w:val="nil"/>
              <w:bottom w:val="single" w:sz="4" w:space="0" w:color="auto"/>
              <w:right w:val="single" w:sz="4" w:space="0" w:color="auto"/>
            </w:tcBorders>
            <w:shd w:val="clear" w:color="000000" w:fill="auto"/>
            <w:noWrap/>
            <w:vAlign w:val="bottom"/>
          </w:tcPr>
          <w:p w:rsidR="00457634" w:rsidRPr="00F52B72" w:rsidRDefault="009F7017" w:rsidP="00457634">
            <w:pPr>
              <w:widowControl/>
              <w:jc w:val="center"/>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3 141</w:t>
            </w:r>
          </w:p>
        </w:tc>
        <w:tc>
          <w:tcPr>
            <w:tcW w:w="1048" w:type="dxa"/>
            <w:tcBorders>
              <w:top w:val="nil"/>
              <w:left w:val="nil"/>
              <w:bottom w:val="single" w:sz="4" w:space="0" w:color="auto"/>
              <w:right w:val="single" w:sz="8" w:space="0" w:color="auto"/>
            </w:tcBorders>
            <w:shd w:val="clear" w:color="000000" w:fill="auto"/>
            <w:noWrap/>
            <w:vAlign w:val="bottom"/>
          </w:tcPr>
          <w:p w:rsidR="00457634" w:rsidRPr="00F52B72" w:rsidRDefault="009F7017" w:rsidP="00457634">
            <w:pPr>
              <w:widowControl/>
              <w:jc w:val="center"/>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3 125</w:t>
            </w:r>
          </w:p>
        </w:tc>
        <w:tc>
          <w:tcPr>
            <w:tcW w:w="1087" w:type="dxa"/>
            <w:tcBorders>
              <w:top w:val="single" w:sz="4" w:space="0" w:color="auto"/>
              <w:left w:val="nil"/>
              <w:bottom w:val="single" w:sz="4" w:space="0" w:color="auto"/>
              <w:right w:val="single" w:sz="4" w:space="0" w:color="auto"/>
            </w:tcBorders>
            <w:shd w:val="clear" w:color="000000" w:fill="auto"/>
            <w:noWrap/>
            <w:vAlign w:val="center"/>
          </w:tcPr>
          <w:p w:rsidR="00457634" w:rsidRPr="00F52B72" w:rsidRDefault="009F7017" w:rsidP="00457634">
            <w:pPr>
              <w:widowControl/>
              <w:jc w:val="center"/>
              <w:rPr>
                <w:rFonts w:ascii="Times New Roman" w:eastAsia="Times New Roman" w:hAnsi="Times New Roman" w:cs="Times New Roman"/>
                <w:b/>
                <w:bCs/>
                <w:color w:val="auto"/>
                <w:sz w:val="22"/>
                <w:szCs w:val="22"/>
                <w:lang w:bidi="ar-SA"/>
              </w:rPr>
            </w:pPr>
            <w:r w:rsidRPr="00F52B72">
              <w:rPr>
                <w:rFonts w:ascii="Times New Roman" w:eastAsia="Times New Roman" w:hAnsi="Times New Roman" w:cs="Times New Roman"/>
                <w:b/>
                <w:bCs/>
                <w:color w:val="auto"/>
                <w:sz w:val="22"/>
                <w:szCs w:val="22"/>
                <w:lang w:bidi="ar-SA"/>
              </w:rPr>
              <w:t>15 053</w:t>
            </w:r>
          </w:p>
        </w:tc>
      </w:tr>
      <w:tr w:rsidR="00457634" w:rsidRPr="00F52B72" w:rsidTr="007B7D32">
        <w:trPr>
          <w:trHeight w:val="287"/>
        </w:trPr>
        <w:tc>
          <w:tcPr>
            <w:tcW w:w="3235" w:type="dxa"/>
            <w:tcBorders>
              <w:top w:val="single" w:sz="4" w:space="0" w:color="auto"/>
              <w:left w:val="single" w:sz="8" w:space="0" w:color="auto"/>
              <w:bottom w:val="single" w:sz="4" w:space="0" w:color="auto"/>
              <w:right w:val="single" w:sz="4" w:space="0" w:color="auto"/>
            </w:tcBorders>
            <w:shd w:val="clear" w:color="000000" w:fill="auto"/>
            <w:vAlign w:val="bottom"/>
            <w:hideMark/>
          </w:tcPr>
          <w:p w:rsidR="00457634" w:rsidRPr="00F52B72" w:rsidRDefault="009F7017" w:rsidP="00457634">
            <w:pPr>
              <w:widowControl/>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Отвеждане на отпадъчни води</w:t>
            </w:r>
          </w:p>
        </w:tc>
        <w:tc>
          <w:tcPr>
            <w:tcW w:w="1032" w:type="dxa"/>
            <w:tcBorders>
              <w:top w:val="nil"/>
              <w:left w:val="single" w:sz="4" w:space="0" w:color="auto"/>
              <w:bottom w:val="single" w:sz="4" w:space="0" w:color="auto"/>
              <w:right w:val="single" w:sz="4" w:space="0" w:color="auto"/>
            </w:tcBorders>
            <w:shd w:val="clear" w:color="000000" w:fill="auto"/>
            <w:noWrap/>
            <w:vAlign w:val="bottom"/>
          </w:tcPr>
          <w:p w:rsidR="00457634" w:rsidRPr="00F52B72" w:rsidRDefault="009F7017" w:rsidP="00457634">
            <w:pPr>
              <w:widowControl/>
              <w:jc w:val="center"/>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477</w:t>
            </w:r>
          </w:p>
        </w:tc>
        <w:tc>
          <w:tcPr>
            <w:tcW w:w="1032" w:type="dxa"/>
            <w:tcBorders>
              <w:top w:val="nil"/>
              <w:left w:val="nil"/>
              <w:bottom w:val="single" w:sz="4" w:space="0" w:color="auto"/>
              <w:right w:val="single" w:sz="4" w:space="0" w:color="auto"/>
            </w:tcBorders>
            <w:shd w:val="clear" w:color="000000" w:fill="auto"/>
            <w:noWrap/>
            <w:vAlign w:val="bottom"/>
          </w:tcPr>
          <w:p w:rsidR="00457634" w:rsidRPr="00F52B72" w:rsidRDefault="009F7017" w:rsidP="00457634">
            <w:pPr>
              <w:widowControl/>
              <w:jc w:val="center"/>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336</w:t>
            </w:r>
          </w:p>
        </w:tc>
        <w:tc>
          <w:tcPr>
            <w:tcW w:w="1032" w:type="dxa"/>
            <w:tcBorders>
              <w:top w:val="nil"/>
              <w:left w:val="nil"/>
              <w:bottom w:val="single" w:sz="4" w:space="0" w:color="auto"/>
              <w:right w:val="single" w:sz="4" w:space="0" w:color="auto"/>
            </w:tcBorders>
            <w:shd w:val="clear" w:color="000000" w:fill="auto"/>
            <w:noWrap/>
            <w:vAlign w:val="bottom"/>
          </w:tcPr>
          <w:p w:rsidR="00457634" w:rsidRPr="00F52B72" w:rsidRDefault="009F7017" w:rsidP="00457634">
            <w:pPr>
              <w:widowControl/>
              <w:jc w:val="center"/>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357</w:t>
            </w:r>
          </w:p>
        </w:tc>
        <w:tc>
          <w:tcPr>
            <w:tcW w:w="1032" w:type="dxa"/>
            <w:tcBorders>
              <w:top w:val="nil"/>
              <w:left w:val="nil"/>
              <w:bottom w:val="single" w:sz="4" w:space="0" w:color="auto"/>
              <w:right w:val="single" w:sz="4" w:space="0" w:color="auto"/>
            </w:tcBorders>
            <w:shd w:val="clear" w:color="000000" w:fill="auto"/>
            <w:noWrap/>
            <w:vAlign w:val="bottom"/>
          </w:tcPr>
          <w:p w:rsidR="00457634" w:rsidRPr="00F52B72" w:rsidRDefault="009F7017" w:rsidP="00457634">
            <w:pPr>
              <w:widowControl/>
              <w:jc w:val="center"/>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390</w:t>
            </w:r>
          </w:p>
        </w:tc>
        <w:tc>
          <w:tcPr>
            <w:tcW w:w="1048" w:type="dxa"/>
            <w:tcBorders>
              <w:top w:val="nil"/>
              <w:left w:val="nil"/>
              <w:bottom w:val="single" w:sz="4" w:space="0" w:color="auto"/>
              <w:right w:val="single" w:sz="8" w:space="0" w:color="auto"/>
            </w:tcBorders>
            <w:shd w:val="clear" w:color="000000" w:fill="auto"/>
            <w:noWrap/>
            <w:vAlign w:val="bottom"/>
          </w:tcPr>
          <w:p w:rsidR="00457634" w:rsidRPr="00F52B72" w:rsidRDefault="009F7017" w:rsidP="00457634">
            <w:pPr>
              <w:widowControl/>
              <w:jc w:val="center"/>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492</w:t>
            </w:r>
          </w:p>
        </w:tc>
        <w:tc>
          <w:tcPr>
            <w:tcW w:w="1087" w:type="dxa"/>
            <w:tcBorders>
              <w:top w:val="single" w:sz="4" w:space="0" w:color="auto"/>
              <w:left w:val="nil"/>
              <w:bottom w:val="single" w:sz="4" w:space="0" w:color="auto"/>
              <w:right w:val="single" w:sz="4" w:space="0" w:color="auto"/>
            </w:tcBorders>
            <w:shd w:val="clear" w:color="000000" w:fill="auto"/>
            <w:noWrap/>
            <w:vAlign w:val="center"/>
          </w:tcPr>
          <w:p w:rsidR="00457634" w:rsidRPr="00F52B72" w:rsidRDefault="009F7017" w:rsidP="00457634">
            <w:pPr>
              <w:widowControl/>
              <w:jc w:val="center"/>
              <w:rPr>
                <w:rFonts w:ascii="Times New Roman" w:eastAsia="Times New Roman" w:hAnsi="Times New Roman" w:cs="Times New Roman"/>
                <w:b/>
                <w:bCs/>
                <w:color w:val="auto"/>
                <w:sz w:val="22"/>
                <w:szCs w:val="22"/>
                <w:lang w:bidi="ar-SA"/>
              </w:rPr>
            </w:pPr>
            <w:r w:rsidRPr="00F52B72">
              <w:rPr>
                <w:rFonts w:ascii="Times New Roman" w:eastAsia="Times New Roman" w:hAnsi="Times New Roman" w:cs="Times New Roman"/>
                <w:b/>
                <w:bCs/>
                <w:color w:val="auto"/>
                <w:sz w:val="22"/>
                <w:szCs w:val="22"/>
                <w:lang w:bidi="ar-SA"/>
              </w:rPr>
              <w:t>2 053</w:t>
            </w:r>
          </w:p>
        </w:tc>
      </w:tr>
      <w:tr w:rsidR="00457634" w:rsidRPr="00F52B72" w:rsidTr="007B7D32">
        <w:trPr>
          <w:trHeight w:val="304"/>
        </w:trPr>
        <w:tc>
          <w:tcPr>
            <w:tcW w:w="3235" w:type="dxa"/>
            <w:tcBorders>
              <w:top w:val="single" w:sz="4" w:space="0" w:color="auto"/>
              <w:left w:val="single" w:sz="8" w:space="0" w:color="auto"/>
              <w:bottom w:val="single" w:sz="8" w:space="0" w:color="auto"/>
              <w:right w:val="single" w:sz="4" w:space="0" w:color="auto"/>
            </w:tcBorders>
            <w:shd w:val="clear" w:color="000000" w:fill="auto"/>
            <w:vAlign w:val="bottom"/>
            <w:hideMark/>
          </w:tcPr>
          <w:p w:rsidR="00457634" w:rsidRPr="00F52B72" w:rsidRDefault="00457634" w:rsidP="00457634">
            <w:pPr>
              <w:widowControl/>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Пре</w:t>
            </w:r>
            <w:r w:rsidR="009F7017" w:rsidRPr="00F52B72">
              <w:rPr>
                <w:rFonts w:ascii="Times New Roman" w:eastAsia="Times New Roman" w:hAnsi="Times New Roman" w:cs="Times New Roman"/>
                <w:color w:val="auto"/>
                <w:sz w:val="22"/>
                <w:szCs w:val="22"/>
                <w:lang w:bidi="ar-SA"/>
              </w:rPr>
              <w:t>чистване на отпадъчни води</w:t>
            </w:r>
          </w:p>
        </w:tc>
        <w:tc>
          <w:tcPr>
            <w:tcW w:w="1032" w:type="dxa"/>
            <w:tcBorders>
              <w:top w:val="nil"/>
              <w:left w:val="single" w:sz="4" w:space="0" w:color="auto"/>
              <w:bottom w:val="single" w:sz="8" w:space="0" w:color="auto"/>
              <w:right w:val="single" w:sz="4" w:space="0" w:color="auto"/>
            </w:tcBorders>
            <w:shd w:val="clear" w:color="000000" w:fill="auto"/>
            <w:noWrap/>
            <w:vAlign w:val="bottom"/>
          </w:tcPr>
          <w:p w:rsidR="00457634" w:rsidRPr="00F52B72" w:rsidRDefault="009F7017" w:rsidP="00457634">
            <w:pPr>
              <w:widowControl/>
              <w:jc w:val="center"/>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1 107</w:t>
            </w:r>
          </w:p>
        </w:tc>
        <w:tc>
          <w:tcPr>
            <w:tcW w:w="1032" w:type="dxa"/>
            <w:tcBorders>
              <w:top w:val="nil"/>
              <w:left w:val="nil"/>
              <w:bottom w:val="single" w:sz="8" w:space="0" w:color="auto"/>
              <w:right w:val="single" w:sz="4" w:space="0" w:color="auto"/>
            </w:tcBorders>
            <w:shd w:val="clear" w:color="000000" w:fill="auto"/>
            <w:noWrap/>
            <w:vAlign w:val="bottom"/>
          </w:tcPr>
          <w:p w:rsidR="00457634" w:rsidRPr="00F52B72" w:rsidRDefault="009F7017" w:rsidP="00457634">
            <w:pPr>
              <w:widowControl/>
              <w:jc w:val="center"/>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 xml:space="preserve"> 1 119</w:t>
            </w:r>
          </w:p>
        </w:tc>
        <w:tc>
          <w:tcPr>
            <w:tcW w:w="1032" w:type="dxa"/>
            <w:tcBorders>
              <w:top w:val="nil"/>
              <w:left w:val="nil"/>
              <w:bottom w:val="single" w:sz="8" w:space="0" w:color="auto"/>
              <w:right w:val="single" w:sz="4" w:space="0" w:color="auto"/>
            </w:tcBorders>
            <w:shd w:val="clear" w:color="000000" w:fill="auto"/>
            <w:noWrap/>
            <w:vAlign w:val="bottom"/>
          </w:tcPr>
          <w:p w:rsidR="00457634" w:rsidRPr="00F52B72" w:rsidRDefault="009F7017" w:rsidP="00457634">
            <w:pPr>
              <w:widowControl/>
              <w:jc w:val="center"/>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1 136</w:t>
            </w:r>
          </w:p>
        </w:tc>
        <w:tc>
          <w:tcPr>
            <w:tcW w:w="1032" w:type="dxa"/>
            <w:tcBorders>
              <w:top w:val="nil"/>
              <w:left w:val="nil"/>
              <w:bottom w:val="single" w:sz="8" w:space="0" w:color="auto"/>
              <w:right w:val="single" w:sz="4" w:space="0" w:color="auto"/>
            </w:tcBorders>
            <w:shd w:val="clear" w:color="000000" w:fill="auto"/>
            <w:noWrap/>
            <w:vAlign w:val="bottom"/>
          </w:tcPr>
          <w:p w:rsidR="00457634" w:rsidRPr="00F52B72" w:rsidRDefault="009F7017" w:rsidP="00457634">
            <w:pPr>
              <w:widowControl/>
              <w:jc w:val="center"/>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1 138</w:t>
            </w:r>
          </w:p>
        </w:tc>
        <w:tc>
          <w:tcPr>
            <w:tcW w:w="1048" w:type="dxa"/>
            <w:tcBorders>
              <w:top w:val="nil"/>
              <w:left w:val="nil"/>
              <w:bottom w:val="single" w:sz="8" w:space="0" w:color="auto"/>
              <w:right w:val="single" w:sz="8" w:space="0" w:color="auto"/>
            </w:tcBorders>
            <w:shd w:val="clear" w:color="000000" w:fill="auto"/>
            <w:noWrap/>
            <w:vAlign w:val="bottom"/>
          </w:tcPr>
          <w:p w:rsidR="00457634" w:rsidRPr="00F52B72" w:rsidRDefault="009F7017" w:rsidP="00457634">
            <w:pPr>
              <w:widowControl/>
              <w:jc w:val="center"/>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821</w:t>
            </w:r>
          </w:p>
        </w:tc>
        <w:tc>
          <w:tcPr>
            <w:tcW w:w="1087" w:type="dxa"/>
            <w:tcBorders>
              <w:top w:val="single" w:sz="4" w:space="0" w:color="auto"/>
              <w:left w:val="nil"/>
              <w:bottom w:val="single" w:sz="8" w:space="0" w:color="auto"/>
              <w:right w:val="single" w:sz="4" w:space="0" w:color="auto"/>
            </w:tcBorders>
            <w:shd w:val="clear" w:color="000000" w:fill="auto"/>
            <w:noWrap/>
            <w:vAlign w:val="center"/>
          </w:tcPr>
          <w:p w:rsidR="00457634" w:rsidRPr="00F52B72" w:rsidRDefault="009F7017" w:rsidP="00457634">
            <w:pPr>
              <w:widowControl/>
              <w:jc w:val="center"/>
              <w:rPr>
                <w:rFonts w:ascii="Times New Roman" w:eastAsia="Times New Roman" w:hAnsi="Times New Roman" w:cs="Times New Roman"/>
                <w:b/>
                <w:bCs/>
                <w:color w:val="auto"/>
                <w:sz w:val="22"/>
                <w:szCs w:val="22"/>
                <w:lang w:bidi="ar-SA"/>
              </w:rPr>
            </w:pPr>
            <w:r w:rsidRPr="00F52B72">
              <w:rPr>
                <w:rFonts w:ascii="Times New Roman" w:eastAsia="Times New Roman" w:hAnsi="Times New Roman" w:cs="Times New Roman"/>
                <w:b/>
                <w:bCs/>
                <w:color w:val="auto"/>
                <w:sz w:val="22"/>
                <w:szCs w:val="22"/>
                <w:lang w:bidi="ar-SA"/>
              </w:rPr>
              <w:t>5 321</w:t>
            </w:r>
          </w:p>
        </w:tc>
      </w:tr>
      <w:tr w:rsidR="009F7017" w:rsidRPr="00F52B72" w:rsidTr="007B7D32">
        <w:trPr>
          <w:trHeight w:val="304"/>
        </w:trPr>
        <w:tc>
          <w:tcPr>
            <w:tcW w:w="3235" w:type="dxa"/>
            <w:tcBorders>
              <w:top w:val="single" w:sz="4" w:space="0" w:color="auto"/>
              <w:left w:val="single" w:sz="8" w:space="0" w:color="auto"/>
              <w:bottom w:val="single" w:sz="8" w:space="0" w:color="auto"/>
              <w:right w:val="single" w:sz="4" w:space="0" w:color="auto"/>
            </w:tcBorders>
            <w:shd w:val="clear" w:color="000000" w:fill="auto"/>
            <w:vAlign w:val="bottom"/>
          </w:tcPr>
          <w:p w:rsidR="009F7017" w:rsidRPr="00F52B72" w:rsidRDefault="009F7017" w:rsidP="00457634">
            <w:pPr>
              <w:widowControl/>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Доставяне на вода на друг ВиК оператор</w:t>
            </w:r>
          </w:p>
        </w:tc>
        <w:tc>
          <w:tcPr>
            <w:tcW w:w="1032" w:type="dxa"/>
            <w:tcBorders>
              <w:top w:val="nil"/>
              <w:left w:val="single" w:sz="4" w:space="0" w:color="auto"/>
              <w:bottom w:val="single" w:sz="8" w:space="0" w:color="auto"/>
              <w:right w:val="single" w:sz="4" w:space="0" w:color="auto"/>
            </w:tcBorders>
            <w:shd w:val="clear" w:color="000000" w:fill="auto"/>
            <w:noWrap/>
            <w:vAlign w:val="bottom"/>
          </w:tcPr>
          <w:p w:rsidR="009F7017" w:rsidRPr="00F52B72" w:rsidRDefault="009F7017" w:rsidP="00457634">
            <w:pPr>
              <w:widowControl/>
              <w:jc w:val="center"/>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9</w:t>
            </w:r>
          </w:p>
        </w:tc>
        <w:tc>
          <w:tcPr>
            <w:tcW w:w="1032" w:type="dxa"/>
            <w:tcBorders>
              <w:top w:val="nil"/>
              <w:left w:val="nil"/>
              <w:bottom w:val="single" w:sz="8" w:space="0" w:color="auto"/>
              <w:right w:val="single" w:sz="4" w:space="0" w:color="auto"/>
            </w:tcBorders>
            <w:shd w:val="clear" w:color="000000" w:fill="auto"/>
            <w:noWrap/>
            <w:vAlign w:val="bottom"/>
          </w:tcPr>
          <w:p w:rsidR="009F7017" w:rsidRPr="00F52B72" w:rsidRDefault="009F7017" w:rsidP="00457634">
            <w:pPr>
              <w:widowControl/>
              <w:jc w:val="center"/>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13</w:t>
            </w:r>
          </w:p>
        </w:tc>
        <w:tc>
          <w:tcPr>
            <w:tcW w:w="1032" w:type="dxa"/>
            <w:tcBorders>
              <w:top w:val="nil"/>
              <w:left w:val="nil"/>
              <w:bottom w:val="single" w:sz="8" w:space="0" w:color="auto"/>
              <w:right w:val="single" w:sz="4" w:space="0" w:color="auto"/>
            </w:tcBorders>
            <w:shd w:val="clear" w:color="000000" w:fill="auto"/>
            <w:noWrap/>
            <w:vAlign w:val="bottom"/>
          </w:tcPr>
          <w:p w:rsidR="009F7017" w:rsidRPr="00F52B72" w:rsidRDefault="009F7017" w:rsidP="00457634">
            <w:pPr>
              <w:widowControl/>
              <w:jc w:val="center"/>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13</w:t>
            </w:r>
          </w:p>
        </w:tc>
        <w:tc>
          <w:tcPr>
            <w:tcW w:w="1032" w:type="dxa"/>
            <w:tcBorders>
              <w:top w:val="nil"/>
              <w:left w:val="nil"/>
              <w:bottom w:val="single" w:sz="8" w:space="0" w:color="auto"/>
              <w:right w:val="single" w:sz="4" w:space="0" w:color="auto"/>
            </w:tcBorders>
            <w:shd w:val="clear" w:color="000000" w:fill="auto"/>
            <w:noWrap/>
            <w:vAlign w:val="bottom"/>
          </w:tcPr>
          <w:p w:rsidR="009F7017" w:rsidRPr="00F52B72" w:rsidRDefault="009F7017" w:rsidP="00457634">
            <w:pPr>
              <w:widowControl/>
              <w:jc w:val="center"/>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14</w:t>
            </w:r>
          </w:p>
        </w:tc>
        <w:tc>
          <w:tcPr>
            <w:tcW w:w="1048" w:type="dxa"/>
            <w:tcBorders>
              <w:top w:val="nil"/>
              <w:left w:val="nil"/>
              <w:bottom w:val="single" w:sz="8" w:space="0" w:color="auto"/>
              <w:right w:val="single" w:sz="8" w:space="0" w:color="auto"/>
            </w:tcBorders>
            <w:shd w:val="clear" w:color="000000" w:fill="auto"/>
            <w:noWrap/>
            <w:vAlign w:val="bottom"/>
          </w:tcPr>
          <w:p w:rsidR="009F7017" w:rsidRPr="00F52B72" w:rsidRDefault="009F7017" w:rsidP="00457634">
            <w:pPr>
              <w:widowControl/>
              <w:jc w:val="center"/>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15</w:t>
            </w:r>
          </w:p>
        </w:tc>
        <w:tc>
          <w:tcPr>
            <w:tcW w:w="1087" w:type="dxa"/>
            <w:tcBorders>
              <w:top w:val="single" w:sz="4" w:space="0" w:color="auto"/>
              <w:left w:val="nil"/>
              <w:bottom w:val="single" w:sz="8" w:space="0" w:color="auto"/>
              <w:right w:val="single" w:sz="4" w:space="0" w:color="auto"/>
            </w:tcBorders>
            <w:shd w:val="clear" w:color="000000" w:fill="auto"/>
            <w:noWrap/>
            <w:vAlign w:val="center"/>
          </w:tcPr>
          <w:p w:rsidR="009F7017" w:rsidRPr="00F52B72" w:rsidRDefault="009F7017" w:rsidP="00457634">
            <w:pPr>
              <w:widowControl/>
              <w:jc w:val="center"/>
              <w:rPr>
                <w:rFonts w:ascii="Times New Roman" w:eastAsia="Times New Roman" w:hAnsi="Times New Roman" w:cs="Times New Roman"/>
                <w:b/>
                <w:bCs/>
                <w:color w:val="auto"/>
                <w:sz w:val="22"/>
                <w:szCs w:val="22"/>
                <w:lang w:bidi="ar-SA"/>
              </w:rPr>
            </w:pPr>
            <w:r w:rsidRPr="00F52B72">
              <w:rPr>
                <w:rFonts w:ascii="Times New Roman" w:eastAsia="Times New Roman" w:hAnsi="Times New Roman" w:cs="Times New Roman"/>
                <w:b/>
                <w:bCs/>
                <w:color w:val="auto"/>
                <w:sz w:val="22"/>
                <w:szCs w:val="22"/>
                <w:lang w:bidi="ar-SA"/>
              </w:rPr>
              <w:t>65</w:t>
            </w:r>
          </w:p>
        </w:tc>
      </w:tr>
      <w:tr w:rsidR="00457634" w:rsidRPr="00F52B72" w:rsidTr="007B7D32">
        <w:trPr>
          <w:trHeight w:val="287"/>
        </w:trPr>
        <w:tc>
          <w:tcPr>
            <w:tcW w:w="3235" w:type="dxa"/>
            <w:tcBorders>
              <w:top w:val="single" w:sz="8" w:space="0" w:color="auto"/>
              <w:left w:val="single" w:sz="8" w:space="0" w:color="auto"/>
              <w:bottom w:val="single" w:sz="4" w:space="0" w:color="auto"/>
              <w:right w:val="single" w:sz="4" w:space="0" w:color="auto"/>
            </w:tcBorders>
            <w:shd w:val="clear" w:color="000000" w:fill="CCFFFF"/>
            <w:vAlign w:val="center"/>
            <w:hideMark/>
          </w:tcPr>
          <w:p w:rsidR="00457634" w:rsidRPr="00F52B72" w:rsidRDefault="00457634" w:rsidP="00457634">
            <w:pPr>
              <w:widowControl/>
              <w:rPr>
                <w:rFonts w:ascii="Times New Roman" w:eastAsia="Times New Roman" w:hAnsi="Times New Roman" w:cs="Times New Roman"/>
                <w:b/>
                <w:bCs/>
                <w:color w:val="auto"/>
                <w:sz w:val="22"/>
                <w:szCs w:val="22"/>
                <w:lang w:bidi="ar-SA"/>
              </w:rPr>
            </w:pPr>
            <w:r w:rsidRPr="00F52B72">
              <w:rPr>
                <w:rFonts w:ascii="Times New Roman" w:eastAsia="Times New Roman" w:hAnsi="Times New Roman" w:cs="Times New Roman"/>
                <w:b/>
                <w:bCs/>
                <w:color w:val="auto"/>
                <w:sz w:val="22"/>
                <w:szCs w:val="22"/>
                <w:lang w:bidi="ar-SA"/>
              </w:rPr>
              <w:t>в т.ч. инвестиции в собствени активи</w:t>
            </w:r>
          </w:p>
        </w:tc>
        <w:tc>
          <w:tcPr>
            <w:tcW w:w="1032" w:type="dxa"/>
            <w:tcBorders>
              <w:top w:val="single" w:sz="8" w:space="0" w:color="auto"/>
              <w:left w:val="single" w:sz="4" w:space="0" w:color="auto"/>
              <w:bottom w:val="single" w:sz="4" w:space="0" w:color="auto"/>
              <w:right w:val="single" w:sz="4" w:space="0" w:color="auto"/>
            </w:tcBorders>
            <w:shd w:val="clear" w:color="000000" w:fill="CCFFFF"/>
            <w:noWrap/>
            <w:vAlign w:val="center"/>
          </w:tcPr>
          <w:p w:rsidR="00457634" w:rsidRPr="00F52B72" w:rsidRDefault="006D224E" w:rsidP="00457634">
            <w:pPr>
              <w:widowControl/>
              <w:jc w:val="center"/>
              <w:rPr>
                <w:rFonts w:ascii="Times New Roman" w:eastAsia="Times New Roman" w:hAnsi="Times New Roman" w:cs="Times New Roman"/>
                <w:b/>
                <w:bCs/>
                <w:color w:val="auto"/>
                <w:sz w:val="22"/>
                <w:szCs w:val="22"/>
                <w:lang w:bidi="ar-SA"/>
              </w:rPr>
            </w:pPr>
            <w:r w:rsidRPr="00F52B72">
              <w:rPr>
                <w:rFonts w:ascii="Times New Roman" w:eastAsia="Times New Roman" w:hAnsi="Times New Roman" w:cs="Times New Roman"/>
                <w:b/>
                <w:bCs/>
                <w:color w:val="auto"/>
                <w:sz w:val="22"/>
                <w:szCs w:val="22"/>
                <w:lang w:bidi="ar-SA"/>
              </w:rPr>
              <w:t>438</w:t>
            </w:r>
          </w:p>
        </w:tc>
        <w:tc>
          <w:tcPr>
            <w:tcW w:w="1032" w:type="dxa"/>
            <w:tcBorders>
              <w:top w:val="single" w:sz="8" w:space="0" w:color="auto"/>
              <w:left w:val="nil"/>
              <w:bottom w:val="single" w:sz="4" w:space="0" w:color="auto"/>
              <w:right w:val="single" w:sz="4" w:space="0" w:color="auto"/>
            </w:tcBorders>
            <w:shd w:val="clear" w:color="000000" w:fill="CCFFFF"/>
            <w:noWrap/>
            <w:vAlign w:val="center"/>
          </w:tcPr>
          <w:p w:rsidR="00457634" w:rsidRPr="00F52B72" w:rsidRDefault="006D224E" w:rsidP="00457634">
            <w:pPr>
              <w:widowControl/>
              <w:jc w:val="center"/>
              <w:rPr>
                <w:rFonts w:ascii="Times New Roman" w:eastAsia="Times New Roman" w:hAnsi="Times New Roman" w:cs="Times New Roman"/>
                <w:b/>
                <w:bCs/>
                <w:color w:val="auto"/>
                <w:sz w:val="22"/>
                <w:szCs w:val="22"/>
                <w:lang w:bidi="ar-SA"/>
              </w:rPr>
            </w:pPr>
            <w:r w:rsidRPr="00F52B72">
              <w:rPr>
                <w:rFonts w:ascii="Times New Roman" w:eastAsia="Times New Roman" w:hAnsi="Times New Roman" w:cs="Times New Roman"/>
                <w:b/>
                <w:bCs/>
                <w:color w:val="auto"/>
                <w:sz w:val="22"/>
                <w:szCs w:val="22"/>
                <w:lang w:bidi="ar-SA"/>
              </w:rPr>
              <w:t>436</w:t>
            </w:r>
          </w:p>
        </w:tc>
        <w:tc>
          <w:tcPr>
            <w:tcW w:w="1032" w:type="dxa"/>
            <w:tcBorders>
              <w:top w:val="single" w:sz="8" w:space="0" w:color="auto"/>
              <w:left w:val="nil"/>
              <w:bottom w:val="single" w:sz="4" w:space="0" w:color="auto"/>
              <w:right w:val="single" w:sz="4" w:space="0" w:color="auto"/>
            </w:tcBorders>
            <w:shd w:val="clear" w:color="000000" w:fill="CCFFFF"/>
            <w:noWrap/>
            <w:vAlign w:val="center"/>
          </w:tcPr>
          <w:p w:rsidR="00457634" w:rsidRPr="00F52B72" w:rsidRDefault="006D224E" w:rsidP="00457634">
            <w:pPr>
              <w:widowControl/>
              <w:jc w:val="center"/>
              <w:rPr>
                <w:rFonts w:ascii="Times New Roman" w:eastAsia="Times New Roman" w:hAnsi="Times New Roman" w:cs="Times New Roman"/>
                <w:b/>
                <w:bCs/>
                <w:color w:val="auto"/>
                <w:sz w:val="22"/>
                <w:szCs w:val="22"/>
                <w:lang w:bidi="ar-SA"/>
              </w:rPr>
            </w:pPr>
            <w:r w:rsidRPr="00F52B72">
              <w:rPr>
                <w:rFonts w:ascii="Times New Roman" w:eastAsia="Times New Roman" w:hAnsi="Times New Roman" w:cs="Times New Roman"/>
                <w:b/>
                <w:bCs/>
                <w:color w:val="auto"/>
                <w:sz w:val="22"/>
                <w:szCs w:val="22"/>
                <w:lang w:bidi="ar-SA"/>
              </w:rPr>
              <w:t>416</w:t>
            </w:r>
          </w:p>
        </w:tc>
        <w:tc>
          <w:tcPr>
            <w:tcW w:w="1032" w:type="dxa"/>
            <w:tcBorders>
              <w:top w:val="single" w:sz="8" w:space="0" w:color="auto"/>
              <w:left w:val="nil"/>
              <w:bottom w:val="single" w:sz="4" w:space="0" w:color="auto"/>
              <w:right w:val="single" w:sz="4" w:space="0" w:color="auto"/>
            </w:tcBorders>
            <w:shd w:val="clear" w:color="000000" w:fill="CCFFFF"/>
            <w:noWrap/>
            <w:vAlign w:val="center"/>
          </w:tcPr>
          <w:p w:rsidR="00457634" w:rsidRPr="00F52B72" w:rsidRDefault="006D224E" w:rsidP="00457634">
            <w:pPr>
              <w:widowControl/>
              <w:jc w:val="center"/>
              <w:rPr>
                <w:rFonts w:ascii="Times New Roman" w:eastAsia="Times New Roman" w:hAnsi="Times New Roman" w:cs="Times New Roman"/>
                <w:b/>
                <w:bCs/>
                <w:color w:val="auto"/>
                <w:sz w:val="22"/>
                <w:szCs w:val="22"/>
                <w:lang w:bidi="ar-SA"/>
              </w:rPr>
            </w:pPr>
            <w:r w:rsidRPr="00F52B72">
              <w:rPr>
                <w:rFonts w:ascii="Times New Roman" w:eastAsia="Times New Roman" w:hAnsi="Times New Roman" w:cs="Times New Roman"/>
                <w:b/>
                <w:bCs/>
                <w:color w:val="auto"/>
                <w:sz w:val="22"/>
                <w:szCs w:val="22"/>
                <w:lang w:bidi="ar-SA"/>
              </w:rPr>
              <w:t>406</w:t>
            </w:r>
          </w:p>
        </w:tc>
        <w:tc>
          <w:tcPr>
            <w:tcW w:w="1048" w:type="dxa"/>
            <w:tcBorders>
              <w:top w:val="single" w:sz="8" w:space="0" w:color="auto"/>
              <w:left w:val="nil"/>
              <w:bottom w:val="single" w:sz="4" w:space="0" w:color="auto"/>
              <w:right w:val="single" w:sz="8" w:space="0" w:color="auto"/>
            </w:tcBorders>
            <w:shd w:val="clear" w:color="000000" w:fill="CCFFFF"/>
            <w:noWrap/>
            <w:vAlign w:val="center"/>
          </w:tcPr>
          <w:p w:rsidR="00457634" w:rsidRPr="00F52B72" w:rsidRDefault="006D224E" w:rsidP="00457634">
            <w:pPr>
              <w:widowControl/>
              <w:jc w:val="center"/>
              <w:rPr>
                <w:rFonts w:ascii="Times New Roman" w:eastAsia="Times New Roman" w:hAnsi="Times New Roman" w:cs="Times New Roman"/>
                <w:b/>
                <w:bCs/>
                <w:color w:val="auto"/>
                <w:sz w:val="22"/>
                <w:szCs w:val="22"/>
                <w:lang w:bidi="ar-SA"/>
              </w:rPr>
            </w:pPr>
            <w:r w:rsidRPr="00F52B72">
              <w:rPr>
                <w:rFonts w:ascii="Times New Roman" w:eastAsia="Times New Roman" w:hAnsi="Times New Roman" w:cs="Times New Roman"/>
                <w:b/>
                <w:bCs/>
                <w:color w:val="auto"/>
                <w:sz w:val="22"/>
                <w:szCs w:val="22"/>
                <w:lang w:bidi="ar-SA"/>
              </w:rPr>
              <w:t>445</w:t>
            </w:r>
          </w:p>
        </w:tc>
        <w:tc>
          <w:tcPr>
            <w:tcW w:w="1087" w:type="dxa"/>
            <w:tcBorders>
              <w:top w:val="single" w:sz="8" w:space="0" w:color="auto"/>
              <w:left w:val="nil"/>
              <w:bottom w:val="single" w:sz="4" w:space="0" w:color="auto"/>
              <w:right w:val="single" w:sz="4" w:space="0" w:color="auto"/>
            </w:tcBorders>
            <w:shd w:val="clear" w:color="000000" w:fill="CCFFFF"/>
            <w:noWrap/>
            <w:vAlign w:val="center"/>
          </w:tcPr>
          <w:p w:rsidR="00457634" w:rsidRPr="00F52B72" w:rsidRDefault="006D224E" w:rsidP="00457634">
            <w:pPr>
              <w:widowControl/>
              <w:jc w:val="center"/>
              <w:rPr>
                <w:rFonts w:ascii="Times New Roman" w:eastAsia="Times New Roman" w:hAnsi="Times New Roman" w:cs="Times New Roman"/>
                <w:b/>
                <w:bCs/>
                <w:color w:val="auto"/>
                <w:sz w:val="22"/>
                <w:szCs w:val="22"/>
                <w:lang w:bidi="ar-SA"/>
              </w:rPr>
            </w:pPr>
            <w:r w:rsidRPr="00F52B72">
              <w:rPr>
                <w:rFonts w:ascii="Times New Roman" w:eastAsia="Times New Roman" w:hAnsi="Times New Roman" w:cs="Times New Roman"/>
                <w:b/>
                <w:bCs/>
                <w:color w:val="auto"/>
                <w:sz w:val="22"/>
                <w:szCs w:val="22"/>
                <w:lang w:bidi="ar-SA"/>
              </w:rPr>
              <w:t>2 140</w:t>
            </w:r>
          </w:p>
        </w:tc>
      </w:tr>
      <w:tr w:rsidR="009F7017" w:rsidRPr="00F52B72" w:rsidTr="007B7D32">
        <w:trPr>
          <w:trHeight w:val="287"/>
        </w:trPr>
        <w:tc>
          <w:tcPr>
            <w:tcW w:w="3235" w:type="dxa"/>
            <w:tcBorders>
              <w:top w:val="single" w:sz="4" w:space="0" w:color="auto"/>
              <w:left w:val="single" w:sz="8" w:space="0" w:color="auto"/>
              <w:bottom w:val="single" w:sz="4" w:space="0" w:color="auto"/>
              <w:right w:val="single" w:sz="4" w:space="0" w:color="auto"/>
            </w:tcBorders>
            <w:shd w:val="clear" w:color="000000" w:fill="auto"/>
            <w:vAlign w:val="bottom"/>
          </w:tcPr>
          <w:p w:rsidR="009F7017" w:rsidRPr="00F52B72" w:rsidRDefault="009F7017" w:rsidP="005676A3">
            <w:pPr>
              <w:widowControl/>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Доставяне на вода на потребителите</w:t>
            </w:r>
          </w:p>
        </w:tc>
        <w:tc>
          <w:tcPr>
            <w:tcW w:w="1032" w:type="dxa"/>
            <w:tcBorders>
              <w:top w:val="single" w:sz="4" w:space="0" w:color="auto"/>
              <w:left w:val="single" w:sz="4" w:space="0" w:color="auto"/>
              <w:bottom w:val="single" w:sz="4" w:space="0" w:color="auto"/>
              <w:right w:val="single" w:sz="4" w:space="0" w:color="auto"/>
            </w:tcBorders>
            <w:shd w:val="clear" w:color="000000" w:fill="auto"/>
            <w:noWrap/>
            <w:vAlign w:val="bottom"/>
          </w:tcPr>
          <w:p w:rsidR="009F7017" w:rsidRPr="00F52B72" w:rsidRDefault="009F7017" w:rsidP="00457634">
            <w:pPr>
              <w:widowControl/>
              <w:jc w:val="center"/>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182</w:t>
            </w:r>
          </w:p>
        </w:tc>
        <w:tc>
          <w:tcPr>
            <w:tcW w:w="1032" w:type="dxa"/>
            <w:tcBorders>
              <w:top w:val="single" w:sz="4" w:space="0" w:color="auto"/>
              <w:left w:val="nil"/>
              <w:bottom w:val="single" w:sz="4" w:space="0" w:color="auto"/>
              <w:right w:val="single" w:sz="4" w:space="0" w:color="auto"/>
            </w:tcBorders>
            <w:shd w:val="clear" w:color="000000" w:fill="auto"/>
            <w:noWrap/>
            <w:vAlign w:val="bottom"/>
          </w:tcPr>
          <w:p w:rsidR="009F7017" w:rsidRPr="00F52B72" w:rsidRDefault="009F7017" w:rsidP="00457634">
            <w:pPr>
              <w:widowControl/>
              <w:jc w:val="center"/>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202</w:t>
            </w:r>
          </w:p>
        </w:tc>
        <w:tc>
          <w:tcPr>
            <w:tcW w:w="1032" w:type="dxa"/>
            <w:tcBorders>
              <w:top w:val="single" w:sz="4" w:space="0" w:color="auto"/>
              <w:left w:val="nil"/>
              <w:bottom w:val="single" w:sz="4" w:space="0" w:color="auto"/>
              <w:right w:val="single" w:sz="4" w:space="0" w:color="auto"/>
            </w:tcBorders>
            <w:shd w:val="clear" w:color="000000" w:fill="auto"/>
            <w:noWrap/>
            <w:vAlign w:val="bottom"/>
          </w:tcPr>
          <w:p w:rsidR="009F7017" w:rsidRPr="00F52B72" w:rsidRDefault="009F7017" w:rsidP="00457634">
            <w:pPr>
              <w:widowControl/>
              <w:jc w:val="center"/>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228</w:t>
            </w:r>
          </w:p>
        </w:tc>
        <w:tc>
          <w:tcPr>
            <w:tcW w:w="1032" w:type="dxa"/>
            <w:tcBorders>
              <w:top w:val="single" w:sz="4" w:space="0" w:color="auto"/>
              <w:left w:val="nil"/>
              <w:bottom w:val="single" w:sz="4" w:space="0" w:color="auto"/>
              <w:right w:val="single" w:sz="4" w:space="0" w:color="auto"/>
            </w:tcBorders>
            <w:shd w:val="clear" w:color="000000" w:fill="auto"/>
            <w:noWrap/>
            <w:vAlign w:val="bottom"/>
          </w:tcPr>
          <w:p w:rsidR="009F7017" w:rsidRPr="00F52B72" w:rsidRDefault="009F7017" w:rsidP="00457634">
            <w:pPr>
              <w:widowControl/>
              <w:jc w:val="center"/>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228</w:t>
            </w:r>
          </w:p>
        </w:tc>
        <w:tc>
          <w:tcPr>
            <w:tcW w:w="1048" w:type="dxa"/>
            <w:tcBorders>
              <w:top w:val="single" w:sz="4" w:space="0" w:color="auto"/>
              <w:left w:val="nil"/>
              <w:bottom w:val="single" w:sz="4" w:space="0" w:color="auto"/>
              <w:right w:val="single" w:sz="4" w:space="0" w:color="auto"/>
            </w:tcBorders>
            <w:shd w:val="clear" w:color="000000" w:fill="auto"/>
            <w:noWrap/>
            <w:vAlign w:val="bottom"/>
          </w:tcPr>
          <w:p w:rsidR="009F7017" w:rsidRPr="00F52B72" w:rsidRDefault="009F7017" w:rsidP="00457634">
            <w:pPr>
              <w:widowControl/>
              <w:jc w:val="center"/>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255</w:t>
            </w:r>
          </w:p>
        </w:tc>
        <w:tc>
          <w:tcPr>
            <w:tcW w:w="1087"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9F7017" w:rsidRPr="00F52B72" w:rsidRDefault="009F7017" w:rsidP="00457634">
            <w:pPr>
              <w:widowControl/>
              <w:jc w:val="center"/>
              <w:rPr>
                <w:rFonts w:ascii="Times New Roman" w:eastAsia="Times New Roman" w:hAnsi="Times New Roman" w:cs="Times New Roman"/>
                <w:b/>
                <w:bCs/>
                <w:color w:val="auto"/>
                <w:sz w:val="22"/>
                <w:szCs w:val="22"/>
                <w:lang w:bidi="ar-SA"/>
              </w:rPr>
            </w:pPr>
            <w:r w:rsidRPr="00F52B72">
              <w:rPr>
                <w:rFonts w:ascii="Times New Roman" w:eastAsia="Times New Roman" w:hAnsi="Times New Roman" w:cs="Times New Roman"/>
                <w:b/>
                <w:bCs/>
                <w:color w:val="auto"/>
                <w:sz w:val="22"/>
                <w:szCs w:val="22"/>
                <w:lang w:bidi="ar-SA"/>
              </w:rPr>
              <w:t>1 080</w:t>
            </w:r>
          </w:p>
        </w:tc>
      </w:tr>
      <w:tr w:rsidR="009F7017" w:rsidRPr="00F52B72" w:rsidTr="007B7D32">
        <w:trPr>
          <w:trHeight w:val="287"/>
        </w:trPr>
        <w:tc>
          <w:tcPr>
            <w:tcW w:w="3235" w:type="dxa"/>
            <w:tcBorders>
              <w:top w:val="single" w:sz="4" w:space="0" w:color="auto"/>
              <w:left w:val="single" w:sz="8" w:space="0" w:color="auto"/>
              <w:bottom w:val="single" w:sz="4" w:space="0" w:color="auto"/>
              <w:right w:val="single" w:sz="4" w:space="0" w:color="auto"/>
            </w:tcBorders>
            <w:shd w:val="clear" w:color="000000" w:fill="auto"/>
            <w:vAlign w:val="bottom"/>
          </w:tcPr>
          <w:p w:rsidR="009F7017" w:rsidRPr="00F52B72" w:rsidRDefault="009F7017" w:rsidP="005676A3">
            <w:pPr>
              <w:widowControl/>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Отвеждане на отпадъчни води</w:t>
            </w:r>
          </w:p>
        </w:tc>
        <w:tc>
          <w:tcPr>
            <w:tcW w:w="1032" w:type="dxa"/>
            <w:tcBorders>
              <w:top w:val="single" w:sz="4" w:space="0" w:color="auto"/>
              <w:left w:val="single" w:sz="4" w:space="0" w:color="auto"/>
              <w:bottom w:val="single" w:sz="4" w:space="0" w:color="auto"/>
              <w:right w:val="single" w:sz="4" w:space="0" w:color="auto"/>
            </w:tcBorders>
            <w:shd w:val="clear" w:color="000000" w:fill="auto"/>
            <w:noWrap/>
            <w:vAlign w:val="bottom"/>
          </w:tcPr>
          <w:p w:rsidR="009F7017" w:rsidRPr="00F52B72" w:rsidRDefault="009F7017" w:rsidP="00457634">
            <w:pPr>
              <w:widowControl/>
              <w:jc w:val="center"/>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156</w:t>
            </w:r>
          </w:p>
        </w:tc>
        <w:tc>
          <w:tcPr>
            <w:tcW w:w="1032" w:type="dxa"/>
            <w:tcBorders>
              <w:top w:val="nil"/>
              <w:left w:val="nil"/>
              <w:bottom w:val="single" w:sz="4" w:space="0" w:color="auto"/>
              <w:right w:val="single" w:sz="4" w:space="0" w:color="auto"/>
            </w:tcBorders>
            <w:shd w:val="clear" w:color="000000" w:fill="auto"/>
            <w:noWrap/>
            <w:vAlign w:val="bottom"/>
          </w:tcPr>
          <w:p w:rsidR="009F7017" w:rsidRPr="00F52B72" w:rsidRDefault="009F7017" w:rsidP="00457634">
            <w:pPr>
              <w:widowControl/>
              <w:jc w:val="center"/>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133</w:t>
            </w:r>
          </w:p>
        </w:tc>
        <w:tc>
          <w:tcPr>
            <w:tcW w:w="1032" w:type="dxa"/>
            <w:tcBorders>
              <w:top w:val="nil"/>
              <w:left w:val="nil"/>
              <w:bottom w:val="single" w:sz="4" w:space="0" w:color="auto"/>
              <w:right w:val="single" w:sz="4" w:space="0" w:color="auto"/>
            </w:tcBorders>
            <w:shd w:val="clear" w:color="000000" w:fill="auto"/>
            <w:noWrap/>
            <w:vAlign w:val="bottom"/>
          </w:tcPr>
          <w:p w:rsidR="009F7017" w:rsidRPr="00F52B72" w:rsidRDefault="009F7017" w:rsidP="00457634">
            <w:pPr>
              <w:widowControl/>
              <w:jc w:val="center"/>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92</w:t>
            </w:r>
          </w:p>
        </w:tc>
        <w:tc>
          <w:tcPr>
            <w:tcW w:w="1032" w:type="dxa"/>
            <w:tcBorders>
              <w:top w:val="nil"/>
              <w:left w:val="nil"/>
              <w:bottom w:val="single" w:sz="4" w:space="0" w:color="auto"/>
              <w:right w:val="single" w:sz="4" w:space="0" w:color="auto"/>
            </w:tcBorders>
            <w:shd w:val="clear" w:color="000000" w:fill="auto"/>
            <w:noWrap/>
            <w:vAlign w:val="bottom"/>
          </w:tcPr>
          <w:p w:rsidR="009F7017" w:rsidRPr="00F52B72" w:rsidRDefault="009F7017" w:rsidP="00457634">
            <w:pPr>
              <w:widowControl/>
              <w:jc w:val="center"/>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92</w:t>
            </w:r>
          </w:p>
        </w:tc>
        <w:tc>
          <w:tcPr>
            <w:tcW w:w="1048" w:type="dxa"/>
            <w:tcBorders>
              <w:top w:val="nil"/>
              <w:left w:val="nil"/>
              <w:bottom w:val="single" w:sz="4" w:space="0" w:color="auto"/>
              <w:right w:val="single" w:sz="8" w:space="0" w:color="auto"/>
            </w:tcBorders>
            <w:shd w:val="clear" w:color="000000" w:fill="auto"/>
            <w:noWrap/>
            <w:vAlign w:val="bottom"/>
          </w:tcPr>
          <w:p w:rsidR="009F7017" w:rsidRPr="00F52B72" w:rsidRDefault="009F7017" w:rsidP="00457634">
            <w:pPr>
              <w:widowControl/>
              <w:jc w:val="center"/>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97</w:t>
            </w:r>
          </w:p>
        </w:tc>
        <w:tc>
          <w:tcPr>
            <w:tcW w:w="1087" w:type="dxa"/>
            <w:tcBorders>
              <w:top w:val="single" w:sz="4" w:space="0" w:color="auto"/>
              <w:left w:val="nil"/>
              <w:bottom w:val="single" w:sz="4" w:space="0" w:color="auto"/>
              <w:right w:val="single" w:sz="4" w:space="0" w:color="auto"/>
            </w:tcBorders>
            <w:shd w:val="clear" w:color="000000" w:fill="auto"/>
            <w:noWrap/>
            <w:vAlign w:val="center"/>
          </w:tcPr>
          <w:p w:rsidR="009F7017" w:rsidRPr="00F52B72" w:rsidRDefault="009F7017" w:rsidP="00457634">
            <w:pPr>
              <w:widowControl/>
              <w:jc w:val="center"/>
              <w:rPr>
                <w:rFonts w:ascii="Times New Roman" w:eastAsia="Times New Roman" w:hAnsi="Times New Roman" w:cs="Times New Roman"/>
                <w:b/>
                <w:bCs/>
                <w:color w:val="auto"/>
                <w:sz w:val="22"/>
                <w:szCs w:val="22"/>
                <w:lang w:bidi="ar-SA"/>
              </w:rPr>
            </w:pPr>
            <w:r w:rsidRPr="00F52B72">
              <w:rPr>
                <w:rFonts w:ascii="Times New Roman" w:eastAsia="Times New Roman" w:hAnsi="Times New Roman" w:cs="Times New Roman"/>
                <w:b/>
                <w:bCs/>
                <w:color w:val="auto"/>
                <w:sz w:val="22"/>
                <w:szCs w:val="22"/>
                <w:lang w:bidi="ar-SA"/>
              </w:rPr>
              <w:t>582</w:t>
            </w:r>
          </w:p>
        </w:tc>
      </w:tr>
      <w:tr w:rsidR="009F7017" w:rsidRPr="00F52B72" w:rsidTr="007B7D32">
        <w:trPr>
          <w:trHeight w:val="304"/>
        </w:trPr>
        <w:tc>
          <w:tcPr>
            <w:tcW w:w="3235" w:type="dxa"/>
            <w:tcBorders>
              <w:top w:val="single" w:sz="4" w:space="0" w:color="auto"/>
              <w:left w:val="single" w:sz="8" w:space="0" w:color="auto"/>
              <w:bottom w:val="single" w:sz="8" w:space="0" w:color="auto"/>
              <w:right w:val="single" w:sz="4" w:space="0" w:color="auto"/>
            </w:tcBorders>
            <w:shd w:val="clear" w:color="000000" w:fill="auto"/>
            <w:vAlign w:val="bottom"/>
          </w:tcPr>
          <w:p w:rsidR="009F7017" w:rsidRPr="00F52B72" w:rsidRDefault="009F7017" w:rsidP="005676A3">
            <w:pPr>
              <w:widowControl/>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Пречистване на отпадъчни води</w:t>
            </w:r>
          </w:p>
        </w:tc>
        <w:tc>
          <w:tcPr>
            <w:tcW w:w="1032" w:type="dxa"/>
            <w:tcBorders>
              <w:top w:val="single" w:sz="4" w:space="0" w:color="auto"/>
              <w:left w:val="single" w:sz="4" w:space="0" w:color="auto"/>
              <w:bottom w:val="single" w:sz="8" w:space="0" w:color="auto"/>
              <w:right w:val="single" w:sz="4" w:space="0" w:color="auto"/>
            </w:tcBorders>
            <w:shd w:val="clear" w:color="000000" w:fill="auto"/>
            <w:noWrap/>
            <w:vAlign w:val="bottom"/>
          </w:tcPr>
          <w:p w:rsidR="009F7017" w:rsidRPr="00F52B72" w:rsidRDefault="009F7017" w:rsidP="00457634">
            <w:pPr>
              <w:widowControl/>
              <w:jc w:val="center"/>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99</w:t>
            </w:r>
          </w:p>
        </w:tc>
        <w:tc>
          <w:tcPr>
            <w:tcW w:w="1032" w:type="dxa"/>
            <w:tcBorders>
              <w:top w:val="single" w:sz="4" w:space="0" w:color="auto"/>
              <w:left w:val="nil"/>
              <w:bottom w:val="single" w:sz="4" w:space="0" w:color="auto"/>
              <w:right w:val="single" w:sz="4" w:space="0" w:color="auto"/>
            </w:tcBorders>
            <w:shd w:val="clear" w:color="000000" w:fill="auto"/>
            <w:noWrap/>
            <w:vAlign w:val="bottom"/>
          </w:tcPr>
          <w:p w:rsidR="009F7017" w:rsidRPr="00F52B72" w:rsidRDefault="009F7017" w:rsidP="00457634">
            <w:pPr>
              <w:widowControl/>
              <w:jc w:val="center"/>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100</w:t>
            </w:r>
          </w:p>
        </w:tc>
        <w:tc>
          <w:tcPr>
            <w:tcW w:w="1032" w:type="dxa"/>
            <w:tcBorders>
              <w:top w:val="single" w:sz="4" w:space="0" w:color="auto"/>
              <w:left w:val="nil"/>
              <w:bottom w:val="single" w:sz="4" w:space="0" w:color="auto"/>
              <w:right w:val="single" w:sz="4" w:space="0" w:color="auto"/>
            </w:tcBorders>
            <w:shd w:val="clear" w:color="000000" w:fill="auto"/>
            <w:noWrap/>
            <w:vAlign w:val="bottom"/>
          </w:tcPr>
          <w:p w:rsidR="009F7017" w:rsidRPr="00F52B72" w:rsidRDefault="009F7017" w:rsidP="00457634">
            <w:pPr>
              <w:widowControl/>
              <w:jc w:val="center"/>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85</w:t>
            </w:r>
          </w:p>
        </w:tc>
        <w:tc>
          <w:tcPr>
            <w:tcW w:w="1032" w:type="dxa"/>
            <w:tcBorders>
              <w:top w:val="single" w:sz="4" w:space="0" w:color="auto"/>
              <w:left w:val="nil"/>
              <w:bottom w:val="single" w:sz="4" w:space="0" w:color="auto"/>
              <w:right w:val="single" w:sz="4" w:space="0" w:color="auto"/>
            </w:tcBorders>
            <w:shd w:val="clear" w:color="000000" w:fill="auto"/>
            <w:noWrap/>
            <w:vAlign w:val="bottom"/>
          </w:tcPr>
          <w:p w:rsidR="009F7017" w:rsidRPr="00F52B72" w:rsidRDefault="009F7017" w:rsidP="00457634">
            <w:pPr>
              <w:widowControl/>
              <w:jc w:val="center"/>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85</w:t>
            </w:r>
          </w:p>
        </w:tc>
        <w:tc>
          <w:tcPr>
            <w:tcW w:w="1048" w:type="dxa"/>
            <w:tcBorders>
              <w:top w:val="single" w:sz="4" w:space="0" w:color="auto"/>
              <w:left w:val="nil"/>
              <w:bottom w:val="single" w:sz="4" w:space="0" w:color="auto"/>
              <w:right w:val="single" w:sz="4" w:space="0" w:color="auto"/>
            </w:tcBorders>
            <w:shd w:val="clear" w:color="000000" w:fill="auto"/>
            <w:noWrap/>
            <w:vAlign w:val="bottom"/>
          </w:tcPr>
          <w:p w:rsidR="009F7017" w:rsidRPr="00F52B72" w:rsidRDefault="009F7017" w:rsidP="00457634">
            <w:pPr>
              <w:widowControl/>
              <w:jc w:val="center"/>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91</w:t>
            </w:r>
          </w:p>
        </w:tc>
        <w:tc>
          <w:tcPr>
            <w:tcW w:w="1087" w:type="dxa"/>
            <w:tcBorders>
              <w:top w:val="single" w:sz="4" w:space="0" w:color="auto"/>
              <w:left w:val="single" w:sz="4" w:space="0" w:color="auto"/>
              <w:bottom w:val="single" w:sz="8" w:space="0" w:color="auto"/>
              <w:right w:val="single" w:sz="4" w:space="0" w:color="auto"/>
            </w:tcBorders>
            <w:shd w:val="clear" w:color="000000" w:fill="auto"/>
            <w:noWrap/>
            <w:vAlign w:val="center"/>
          </w:tcPr>
          <w:p w:rsidR="009F7017" w:rsidRPr="00F52B72" w:rsidRDefault="009F7017" w:rsidP="00457634">
            <w:pPr>
              <w:widowControl/>
              <w:jc w:val="center"/>
              <w:rPr>
                <w:rFonts w:ascii="Times New Roman" w:eastAsia="Times New Roman" w:hAnsi="Times New Roman" w:cs="Times New Roman"/>
                <w:b/>
                <w:bCs/>
                <w:color w:val="auto"/>
                <w:sz w:val="22"/>
                <w:szCs w:val="22"/>
                <w:lang w:bidi="ar-SA"/>
              </w:rPr>
            </w:pPr>
            <w:r w:rsidRPr="00F52B72">
              <w:rPr>
                <w:rFonts w:ascii="Times New Roman" w:eastAsia="Times New Roman" w:hAnsi="Times New Roman" w:cs="Times New Roman"/>
                <w:b/>
                <w:bCs/>
                <w:color w:val="auto"/>
                <w:sz w:val="22"/>
                <w:szCs w:val="22"/>
                <w:lang w:bidi="ar-SA"/>
              </w:rPr>
              <w:t>472</w:t>
            </w:r>
          </w:p>
        </w:tc>
      </w:tr>
      <w:tr w:rsidR="009F7017" w:rsidRPr="00F52B72" w:rsidTr="007B7D32">
        <w:trPr>
          <w:trHeight w:val="304"/>
        </w:trPr>
        <w:tc>
          <w:tcPr>
            <w:tcW w:w="3235" w:type="dxa"/>
            <w:tcBorders>
              <w:top w:val="single" w:sz="4" w:space="0" w:color="auto"/>
              <w:left w:val="single" w:sz="8" w:space="0" w:color="auto"/>
              <w:bottom w:val="single" w:sz="8" w:space="0" w:color="auto"/>
              <w:right w:val="single" w:sz="4" w:space="0" w:color="auto"/>
            </w:tcBorders>
            <w:shd w:val="clear" w:color="000000" w:fill="auto"/>
            <w:vAlign w:val="bottom"/>
          </w:tcPr>
          <w:p w:rsidR="009F7017" w:rsidRPr="00F52B72" w:rsidRDefault="009F7017" w:rsidP="005676A3">
            <w:pPr>
              <w:widowControl/>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Доставяне на вода на друг ВиК оператор</w:t>
            </w:r>
          </w:p>
        </w:tc>
        <w:tc>
          <w:tcPr>
            <w:tcW w:w="1032" w:type="dxa"/>
            <w:tcBorders>
              <w:top w:val="single" w:sz="4" w:space="0" w:color="auto"/>
              <w:left w:val="single" w:sz="4" w:space="0" w:color="auto"/>
              <w:bottom w:val="single" w:sz="8" w:space="0" w:color="auto"/>
              <w:right w:val="single" w:sz="4" w:space="0" w:color="auto"/>
            </w:tcBorders>
            <w:shd w:val="clear" w:color="000000" w:fill="auto"/>
            <w:noWrap/>
            <w:vAlign w:val="bottom"/>
          </w:tcPr>
          <w:p w:rsidR="009F7017" w:rsidRPr="00F52B72" w:rsidRDefault="009F7017" w:rsidP="00457634">
            <w:pPr>
              <w:widowControl/>
              <w:jc w:val="center"/>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1</w:t>
            </w:r>
          </w:p>
        </w:tc>
        <w:tc>
          <w:tcPr>
            <w:tcW w:w="1032" w:type="dxa"/>
            <w:tcBorders>
              <w:top w:val="single" w:sz="4" w:space="0" w:color="auto"/>
              <w:left w:val="nil"/>
              <w:bottom w:val="single" w:sz="4" w:space="0" w:color="auto"/>
              <w:right w:val="single" w:sz="4" w:space="0" w:color="auto"/>
            </w:tcBorders>
            <w:shd w:val="clear" w:color="000000" w:fill="auto"/>
            <w:noWrap/>
            <w:vAlign w:val="bottom"/>
          </w:tcPr>
          <w:p w:rsidR="009F7017" w:rsidRPr="00F52B72" w:rsidRDefault="009F7017" w:rsidP="00457634">
            <w:pPr>
              <w:widowControl/>
              <w:jc w:val="center"/>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1</w:t>
            </w:r>
          </w:p>
        </w:tc>
        <w:tc>
          <w:tcPr>
            <w:tcW w:w="1032" w:type="dxa"/>
            <w:tcBorders>
              <w:top w:val="single" w:sz="4" w:space="0" w:color="auto"/>
              <w:left w:val="nil"/>
              <w:bottom w:val="single" w:sz="4" w:space="0" w:color="auto"/>
              <w:right w:val="single" w:sz="4" w:space="0" w:color="auto"/>
            </w:tcBorders>
            <w:shd w:val="clear" w:color="000000" w:fill="auto"/>
            <w:noWrap/>
            <w:vAlign w:val="bottom"/>
          </w:tcPr>
          <w:p w:rsidR="009F7017" w:rsidRPr="00F52B72" w:rsidRDefault="009F7017" w:rsidP="00457634">
            <w:pPr>
              <w:widowControl/>
              <w:jc w:val="center"/>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1</w:t>
            </w:r>
          </w:p>
        </w:tc>
        <w:tc>
          <w:tcPr>
            <w:tcW w:w="1032" w:type="dxa"/>
            <w:tcBorders>
              <w:top w:val="single" w:sz="4" w:space="0" w:color="auto"/>
              <w:left w:val="nil"/>
              <w:bottom w:val="single" w:sz="4" w:space="0" w:color="auto"/>
              <w:right w:val="single" w:sz="4" w:space="0" w:color="auto"/>
            </w:tcBorders>
            <w:shd w:val="clear" w:color="000000" w:fill="auto"/>
            <w:noWrap/>
            <w:vAlign w:val="bottom"/>
          </w:tcPr>
          <w:p w:rsidR="009F7017" w:rsidRPr="00F52B72" w:rsidRDefault="009F7017" w:rsidP="00457634">
            <w:pPr>
              <w:widowControl/>
              <w:jc w:val="center"/>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1</w:t>
            </w:r>
          </w:p>
        </w:tc>
        <w:tc>
          <w:tcPr>
            <w:tcW w:w="1048" w:type="dxa"/>
            <w:tcBorders>
              <w:top w:val="single" w:sz="4" w:space="0" w:color="auto"/>
              <w:left w:val="nil"/>
              <w:bottom w:val="single" w:sz="4" w:space="0" w:color="auto"/>
              <w:right w:val="single" w:sz="4" w:space="0" w:color="auto"/>
            </w:tcBorders>
            <w:shd w:val="clear" w:color="000000" w:fill="auto"/>
            <w:noWrap/>
            <w:vAlign w:val="bottom"/>
          </w:tcPr>
          <w:p w:rsidR="009F7017" w:rsidRPr="00F52B72" w:rsidRDefault="009F7017" w:rsidP="00457634">
            <w:pPr>
              <w:widowControl/>
              <w:jc w:val="center"/>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2</w:t>
            </w:r>
          </w:p>
        </w:tc>
        <w:tc>
          <w:tcPr>
            <w:tcW w:w="1087" w:type="dxa"/>
            <w:tcBorders>
              <w:top w:val="single" w:sz="4" w:space="0" w:color="auto"/>
              <w:left w:val="single" w:sz="4" w:space="0" w:color="auto"/>
              <w:bottom w:val="single" w:sz="8" w:space="0" w:color="auto"/>
              <w:right w:val="single" w:sz="4" w:space="0" w:color="auto"/>
            </w:tcBorders>
            <w:shd w:val="clear" w:color="000000" w:fill="auto"/>
            <w:noWrap/>
            <w:vAlign w:val="center"/>
          </w:tcPr>
          <w:p w:rsidR="009F7017" w:rsidRPr="00F52B72" w:rsidRDefault="009F7017" w:rsidP="00457634">
            <w:pPr>
              <w:widowControl/>
              <w:jc w:val="center"/>
              <w:rPr>
                <w:rFonts w:ascii="Times New Roman" w:eastAsia="Times New Roman" w:hAnsi="Times New Roman" w:cs="Times New Roman"/>
                <w:b/>
                <w:bCs/>
                <w:color w:val="auto"/>
                <w:sz w:val="22"/>
                <w:szCs w:val="22"/>
                <w:lang w:bidi="ar-SA"/>
              </w:rPr>
            </w:pPr>
            <w:r w:rsidRPr="00F52B72">
              <w:rPr>
                <w:rFonts w:ascii="Times New Roman" w:eastAsia="Times New Roman" w:hAnsi="Times New Roman" w:cs="Times New Roman"/>
                <w:b/>
                <w:bCs/>
                <w:color w:val="auto"/>
                <w:sz w:val="22"/>
                <w:szCs w:val="22"/>
                <w:lang w:bidi="ar-SA"/>
              </w:rPr>
              <w:t>6</w:t>
            </w:r>
          </w:p>
        </w:tc>
      </w:tr>
      <w:tr w:rsidR="009F7017" w:rsidRPr="00F52B72" w:rsidTr="007B7D32">
        <w:trPr>
          <w:trHeight w:val="287"/>
        </w:trPr>
        <w:tc>
          <w:tcPr>
            <w:tcW w:w="3235" w:type="dxa"/>
            <w:tcBorders>
              <w:top w:val="single" w:sz="8" w:space="0" w:color="auto"/>
              <w:left w:val="single" w:sz="8" w:space="0" w:color="auto"/>
              <w:bottom w:val="single" w:sz="4" w:space="0" w:color="auto"/>
              <w:right w:val="single" w:sz="4" w:space="0" w:color="auto"/>
            </w:tcBorders>
            <w:shd w:val="clear" w:color="000000" w:fill="CCFFFF"/>
            <w:vAlign w:val="center"/>
            <w:hideMark/>
          </w:tcPr>
          <w:p w:rsidR="009F7017" w:rsidRPr="00F52B72" w:rsidRDefault="009F7017" w:rsidP="00457634">
            <w:pPr>
              <w:widowControl/>
              <w:rPr>
                <w:rFonts w:ascii="Times New Roman" w:eastAsia="Times New Roman" w:hAnsi="Times New Roman" w:cs="Times New Roman"/>
                <w:b/>
                <w:bCs/>
                <w:color w:val="auto"/>
                <w:sz w:val="22"/>
                <w:szCs w:val="22"/>
                <w:lang w:bidi="ar-SA"/>
              </w:rPr>
            </w:pPr>
            <w:r w:rsidRPr="00F52B72">
              <w:rPr>
                <w:rFonts w:ascii="Times New Roman" w:eastAsia="Times New Roman" w:hAnsi="Times New Roman" w:cs="Times New Roman"/>
                <w:b/>
                <w:bCs/>
                <w:color w:val="auto"/>
                <w:sz w:val="22"/>
                <w:szCs w:val="22"/>
                <w:lang w:bidi="ar-SA"/>
              </w:rPr>
              <w:t>в т.ч. инвестиции в публични активи</w:t>
            </w:r>
          </w:p>
        </w:tc>
        <w:tc>
          <w:tcPr>
            <w:tcW w:w="1032" w:type="dxa"/>
            <w:tcBorders>
              <w:top w:val="single" w:sz="8" w:space="0" w:color="auto"/>
              <w:left w:val="single" w:sz="4" w:space="0" w:color="auto"/>
              <w:bottom w:val="single" w:sz="4" w:space="0" w:color="auto"/>
              <w:right w:val="single" w:sz="4" w:space="0" w:color="auto"/>
            </w:tcBorders>
            <w:shd w:val="clear" w:color="000000" w:fill="CCFFFF"/>
            <w:noWrap/>
            <w:vAlign w:val="center"/>
          </w:tcPr>
          <w:p w:rsidR="009F7017" w:rsidRPr="00F52B72" w:rsidRDefault="009F7017" w:rsidP="00457634">
            <w:pPr>
              <w:widowControl/>
              <w:jc w:val="center"/>
              <w:rPr>
                <w:rFonts w:ascii="Times New Roman" w:eastAsia="Times New Roman" w:hAnsi="Times New Roman" w:cs="Times New Roman"/>
                <w:b/>
                <w:bCs/>
                <w:color w:val="auto"/>
                <w:sz w:val="22"/>
                <w:szCs w:val="22"/>
                <w:lang w:bidi="ar-SA"/>
              </w:rPr>
            </w:pPr>
            <w:r w:rsidRPr="00F52B72">
              <w:rPr>
                <w:rFonts w:ascii="Times New Roman" w:eastAsia="Times New Roman" w:hAnsi="Times New Roman" w:cs="Times New Roman"/>
                <w:b/>
                <w:bCs/>
                <w:color w:val="auto"/>
                <w:sz w:val="22"/>
                <w:szCs w:val="22"/>
                <w:lang w:bidi="ar-SA"/>
              </w:rPr>
              <w:t>3 981</w:t>
            </w:r>
          </w:p>
        </w:tc>
        <w:tc>
          <w:tcPr>
            <w:tcW w:w="1032"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9F7017" w:rsidRPr="00F52B72" w:rsidRDefault="009F7017" w:rsidP="00457634">
            <w:pPr>
              <w:widowControl/>
              <w:jc w:val="center"/>
              <w:rPr>
                <w:rFonts w:ascii="Times New Roman" w:eastAsia="Times New Roman" w:hAnsi="Times New Roman" w:cs="Times New Roman"/>
                <w:b/>
                <w:bCs/>
                <w:color w:val="auto"/>
                <w:sz w:val="22"/>
                <w:szCs w:val="22"/>
                <w:lang w:bidi="ar-SA"/>
              </w:rPr>
            </w:pPr>
            <w:r w:rsidRPr="00F52B72">
              <w:rPr>
                <w:rFonts w:ascii="Times New Roman" w:eastAsia="Times New Roman" w:hAnsi="Times New Roman" w:cs="Times New Roman"/>
                <w:b/>
                <w:bCs/>
                <w:color w:val="auto"/>
                <w:sz w:val="22"/>
                <w:szCs w:val="22"/>
                <w:lang w:bidi="ar-SA"/>
              </w:rPr>
              <w:t>3 967</w:t>
            </w:r>
          </w:p>
        </w:tc>
        <w:tc>
          <w:tcPr>
            <w:tcW w:w="1032" w:type="dxa"/>
            <w:tcBorders>
              <w:top w:val="single" w:sz="4" w:space="0" w:color="auto"/>
              <w:left w:val="nil"/>
              <w:bottom w:val="single" w:sz="4" w:space="0" w:color="auto"/>
              <w:right w:val="single" w:sz="4" w:space="0" w:color="auto"/>
            </w:tcBorders>
            <w:shd w:val="clear" w:color="000000" w:fill="CCFFFF"/>
            <w:noWrap/>
            <w:vAlign w:val="center"/>
          </w:tcPr>
          <w:p w:rsidR="009F7017" w:rsidRPr="00F52B72" w:rsidRDefault="009F7017" w:rsidP="00457634">
            <w:pPr>
              <w:widowControl/>
              <w:jc w:val="center"/>
              <w:rPr>
                <w:rFonts w:ascii="Times New Roman" w:eastAsia="Times New Roman" w:hAnsi="Times New Roman" w:cs="Times New Roman"/>
                <w:b/>
                <w:bCs/>
                <w:color w:val="auto"/>
                <w:sz w:val="22"/>
                <w:szCs w:val="22"/>
                <w:lang w:bidi="ar-SA"/>
              </w:rPr>
            </w:pPr>
            <w:r w:rsidRPr="00F52B72">
              <w:rPr>
                <w:rFonts w:ascii="Times New Roman" w:eastAsia="Times New Roman" w:hAnsi="Times New Roman" w:cs="Times New Roman"/>
                <w:b/>
                <w:bCs/>
                <w:color w:val="auto"/>
                <w:sz w:val="22"/>
                <w:szCs w:val="22"/>
                <w:lang w:bidi="ar-SA"/>
              </w:rPr>
              <w:t>4 117</w:t>
            </w:r>
          </w:p>
        </w:tc>
        <w:tc>
          <w:tcPr>
            <w:tcW w:w="1032" w:type="dxa"/>
            <w:tcBorders>
              <w:top w:val="single" w:sz="4" w:space="0" w:color="auto"/>
              <w:left w:val="nil"/>
              <w:bottom w:val="single" w:sz="4" w:space="0" w:color="auto"/>
              <w:right w:val="single" w:sz="4" w:space="0" w:color="auto"/>
            </w:tcBorders>
            <w:shd w:val="clear" w:color="000000" w:fill="CCFFFF"/>
            <w:noWrap/>
            <w:vAlign w:val="center"/>
          </w:tcPr>
          <w:p w:rsidR="009F7017" w:rsidRPr="00F52B72" w:rsidRDefault="009F7017" w:rsidP="00457634">
            <w:pPr>
              <w:widowControl/>
              <w:jc w:val="center"/>
              <w:rPr>
                <w:rFonts w:ascii="Times New Roman" w:eastAsia="Times New Roman" w:hAnsi="Times New Roman" w:cs="Times New Roman"/>
                <w:b/>
                <w:bCs/>
                <w:color w:val="auto"/>
                <w:sz w:val="22"/>
                <w:szCs w:val="22"/>
                <w:lang w:bidi="ar-SA"/>
              </w:rPr>
            </w:pPr>
            <w:r w:rsidRPr="00F52B72">
              <w:rPr>
                <w:rFonts w:ascii="Times New Roman" w:eastAsia="Times New Roman" w:hAnsi="Times New Roman" w:cs="Times New Roman"/>
                <w:b/>
                <w:bCs/>
                <w:color w:val="auto"/>
                <w:sz w:val="22"/>
                <w:szCs w:val="22"/>
                <w:lang w:bidi="ar-SA"/>
              </w:rPr>
              <w:t>4 278</w:t>
            </w:r>
          </w:p>
        </w:tc>
        <w:tc>
          <w:tcPr>
            <w:tcW w:w="1048" w:type="dxa"/>
            <w:tcBorders>
              <w:top w:val="single" w:sz="4" w:space="0" w:color="auto"/>
              <w:left w:val="nil"/>
              <w:bottom w:val="single" w:sz="4" w:space="0" w:color="auto"/>
              <w:right w:val="single" w:sz="8" w:space="0" w:color="auto"/>
            </w:tcBorders>
            <w:shd w:val="clear" w:color="000000" w:fill="CCFFFF"/>
            <w:noWrap/>
            <w:vAlign w:val="center"/>
          </w:tcPr>
          <w:p w:rsidR="009F7017" w:rsidRPr="00F52B72" w:rsidRDefault="009F7017" w:rsidP="00457634">
            <w:pPr>
              <w:widowControl/>
              <w:jc w:val="center"/>
              <w:rPr>
                <w:rFonts w:ascii="Times New Roman" w:eastAsia="Times New Roman" w:hAnsi="Times New Roman" w:cs="Times New Roman"/>
                <w:b/>
                <w:bCs/>
                <w:color w:val="auto"/>
                <w:sz w:val="22"/>
                <w:szCs w:val="22"/>
                <w:lang w:bidi="ar-SA"/>
              </w:rPr>
            </w:pPr>
            <w:r w:rsidRPr="00F52B72">
              <w:rPr>
                <w:rFonts w:ascii="Times New Roman" w:eastAsia="Times New Roman" w:hAnsi="Times New Roman" w:cs="Times New Roman"/>
                <w:b/>
                <w:bCs/>
                <w:color w:val="auto"/>
                <w:sz w:val="22"/>
                <w:szCs w:val="22"/>
                <w:lang w:bidi="ar-SA"/>
              </w:rPr>
              <w:t>4 008</w:t>
            </w:r>
          </w:p>
        </w:tc>
        <w:tc>
          <w:tcPr>
            <w:tcW w:w="1087" w:type="dxa"/>
            <w:tcBorders>
              <w:top w:val="single" w:sz="8" w:space="0" w:color="auto"/>
              <w:left w:val="nil"/>
              <w:bottom w:val="single" w:sz="4" w:space="0" w:color="auto"/>
              <w:right w:val="single" w:sz="4" w:space="0" w:color="auto"/>
            </w:tcBorders>
            <w:shd w:val="clear" w:color="000000" w:fill="CCFFFF"/>
            <w:noWrap/>
            <w:vAlign w:val="center"/>
          </w:tcPr>
          <w:p w:rsidR="009F7017" w:rsidRPr="00F52B72" w:rsidRDefault="009F7017" w:rsidP="00457634">
            <w:pPr>
              <w:widowControl/>
              <w:jc w:val="center"/>
              <w:rPr>
                <w:rFonts w:ascii="Times New Roman" w:eastAsia="Times New Roman" w:hAnsi="Times New Roman" w:cs="Times New Roman"/>
                <w:b/>
                <w:bCs/>
                <w:color w:val="auto"/>
                <w:sz w:val="22"/>
                <w:szCs w:val="22"/>
                <w:lang w:bidi="ar-SA"/>
              </w:rPr>
            </w:pPr>
            <w:r w:rsidRPr="00F52B72">
              <w:rPr>
                <w:rFonts w:ascii="Times New Roman" w:eastAsia="Times New Roman" w:hAnsi="Times New Roman" w:cs="Times New Roman"/>
                <w:b/>
                <w:bCs/>
                <w:color w:val="auto"/>
                <w:sz w:val="22"/>
                <w:szCs w:val="22"/>
                <w:lang w:bidi="ar-SA"/>
              </w:rPr>
              <w:t>20 351</w:t>
            </w:r>
          </w:p>
        </w:tc>
      </w:tr>
      <w:tr w:rsidR="009F7017" w:rsidRPr="00F52B72" w:rsidTr="007B7D32">
        <w:trPr>
          <w:trHeight w:val="287"/>
        </w:trPr>
        <w:tc>
          <w:tcPr>
            <w:tcW w:w="3235" w:type="dxa"/>
            <w:tcBorders>
              <w:top w:val="single" w:sz="4" w:space="0" w:color="auto"/>
              <w:left w:val="single" w:sz="8" w:space="0" w:color="auto"/>
              <w:bottom w:val="single" w:sz="4" w:space="0" w:color="auto"/>
              <w:right w:val="single" w:sz="4" w:space="0" w:color="auto"/>
            </w:tcBorders>
            <w:shd w:val="clear" w:color="000000" w:fill="auto"/>
            <w:vAlign w:val="bottom"/>
          </w:tcPr>
          <w:p w:rsidR="009F7017" w:rsidRPr="00F52B72" w:rsidRDefault="009F7017" w:rsidP="005676A3">
            <w:pPr>
              <w:widowControl/>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Доставяне на вода на потребителите</w:t>
            </w:r>
          </w:p>
        </w:tc>
        <w:tc>
          <w:tcPr>
            <w:tcW w:w="1032" w:type="dxa"/>
            <w:tcBorders>
              <w:top w:val="nil"/>
              <w:left w:val="single" w:sz="4" w:space="0" w:color="auto"/>
              <w:bottom w:val="single" w:sz="4" w:space="0" w:color="auto"/>
              <w:right w:val="single" w:sz="4" w:space="0" w:color="auto"/>
            </w:tcBorders>
            <w:shd w:val="clear" w:color="000000" w:fill="auto"/>
            <w:noWrap/>
            <w:vAlign w:val="bottom"/>
          </w:tcPr>
          <w:p w:rsidR="009F7017" w:rsidRPr="00F52B72" w:rsidRDefault="009F7017" w:rsidP="00457634">
            <w:pPr>
              <w:widowControl/>
              <w:jc w:val="center"/>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2 643</w:t>
            </w:r>
          </w:p>
        </w:tc>
        <w:tc>
          <w:tcPr>
            <w:tcW w:w="1032" w:type="dxa"/>
            <w:tcBorders>
              <w:top w:val="nil"/>
              <w:left w:val="nil"/>
              <w:bottom w:val="single" w:sz="4" w:space="0" w:color="auto"/>
              <w:right w:val="single" w:sz="4" w:space="0" w:color="auto"/>
            </w:tcBorders>
            <w:shd w:val="clear" w:color="000000" w:fill="auto"/>
            <w:noWrap/>
            <w:vAlign w:val="bottom"/>
          </w:tcPr>
          <w:p w:rsidR="009F7017" w:rsidRPr="00F52B72" w:rsidRDefault="009F7017" w:rsidP="00457634">
            <w:pPr>
              <w:widowControl/>
              <w:jc w:val="center"/>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2 733</w:t>
            </w:r>
          </w:p>
        </w:tc>
        <w:tc>
          <w:tcPr>
            <w:tcW w:w="1032" w:type="dxa"/>
            <w:tcBorders>
              <w:top w:val="nil"/>
              <w:left w:val="nil"/>
              <w:bottom w:val="single" w:sz="4" w:space="0" w:color="auto"/>
              <w:right w:val="single" w:sz="4" w:space="0" w:color="auto"/>
            </w:tcBorders>
            <w:shd w:val="clear" w:color="000000" w:fill="auto"/>
            <w:noWrap/>
            <w:vAlign w:val="bottom"/>
          </w:tcPr>
          <w:p w:rsidR="009F7017" w:rsidRPr="00F52B72" w:rsidRDefault="009F7017" w:rsidP="00457634">
            <w:pPr>
              <w:widowControl/>
              <w:jc w:val="center"/>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2 813</w:t>
            </w:r>
          </w:p>
        </w:tc>
        <w:tc>
          <w:tcPr>
            <w:tcW w:w="1032" w:type="dxa"/>
            <w:tcBorders>
              <w:top w:val="nil"/>
              <w:left w:val="nil"/>
              <w:bottom w:val="single" w:sz="4" w:space="0" w:color="auto"/>
              <w:right w:val="single" w:sz="4" w:space="0" w:color="auto"/>
            </w:tcBorders>
            <w:shd w:val="clear" w:color="000000" w:fill="auto"/>
            <w:noWrap/>
            <w:vAlign w:val="bottom"/>
          </w:tcPr>
          <w:p w:rsidR="009F7017" w:rsidRPr="00F52B72" w:rsidRDefault="009F7017" w:rsidP="00457634">
            <w:pPr>
              <w:widowControl/>
              <w:jc w:val="center"/>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2 913</w:t>
            </w:r>
          </w:p>
        </w:tc>
        <w:tc>
          <w:tcPr>
            <w:tcW w:w="1048" w:type="dxa"/>
            <w:tcBorders>
              <w:top w:val="nil"/>
              <w:left w:val="nil"/>
              <w:bottom w:val="single" w:sz="4" w:space="0" w:color="auto"/>
              <w:right w:val="single" w:sz="8" w:space="0" w:color="auto"/>
            </w:tcBorders>
            <w:shd w:val="clear" w:color="000000" w:fill="auto"/>
            <w:noWrap/>
            <w:vAlign w:val="bottom"/>
          </w:tcPr>
          <w:p w:rsidR="009F7017" w:rsidRPr="00F52B72" w:rsidRDefault="009F7017" w:rsidP="00457634">
            <w:pPr>
              <w:widowControl/>
              <w:jc w:val="center"/>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2 870</w:t>
            </w:r>
          </w:p>
        </w:tc>
        <w:tc>
          <w:tcPr>
            <w:tcW w:w="1087" w:type="dxa"/>
            <w:tcBorders>
              <w:top w:val="single" w:sz="4" w:space="0" w:color="auto"/>
              <w:left w:val="nil"/>
              <w:bottom w:val="single" w:sz="4" w:space="0" w:color="auto"/>
              <w:right w:val="single" w:sz="4" w:space="0" w:color="auto"/>
            </w:tcBorders>
            <w:shd w:val="clear" w:color="000000" w:fill="auto"/>
            <w:noWrap/>
            <w:vAlign w:val="center"/>
          </w:tcPr>
          <w:p w:rsidR="009F7017" w:rsidRPr="00F52B72" w:rsidRDefault="009F7017" w:rsidP="00457634">
            <w:pPr>
              <w:widowControl/>
              <w:jc w:val="center"/>
              <w:rPr>
                <w:rFonts w:ascii="Times New Roman" w:eastAsia="Times New Roman" w:hAnsi="Times New Roman" w:cs="Times New Roman"/>
                <w:b/>
                <w:bCs/>
                <w:color w:val="auto"/>
                <w:sz w:val="22"/>
                <w:szCs w:val="22"/>
                <w:lang w:bidi="ar-SA"/>
              </w:rPr>
            </w:pPr>
            <w:r w:rsidRPr="00F52B72">
              <w:rPr>
                <w:rFonts w:ascii="Times New Roman" w:eastAsia="Times New Roman" w:hAnsi="Times New Roman" w:cs="Times New Roman"/>
                <w:b/>
                <w:bCs/>
                <w:color w:val="auto"/>
                <w:sz w:val="22"/>
                <w:szCs w:val="22"/>
                <w:lang w:bidi="ar-SA"/>
              </w:rPr>
              <w:t>13 973</w:t>
            </w:r>
          </w:p>
        </w:tc>
      </w:tr>
      <w:tr w:rsidR="009F7017" w:rsidRPr="00F52B72" w:rsidTr="007B7D32">
        <w:trPr>
          <w:trHeight w:val="287"/>
        </w:trPr>
        <w:tc>
          <w:tcPr>
            <w:tcW w:w="3235" w:type="dxa"/>
            <w:tcBorders>
              <w:top w:val="single" w:sz="4" w:space="0" w:color="auto"/>
              <w:left w:val="single" w:sz="8" w:space="0" w:color="auto"/>
              <w:bottom w:val="single" w:sz="4" w:space="0" w:color="auto"/>
              <w:right w:val="single" w:sz="4" w:space="0" w:color="auto"/>
            </w:tcBorders>
            <w:shd w:val="clear" w:color="000000" w:fill="auto"/>
            <w:vAlign w:val="bottom"/>
          </w:tcPr>
          <w:p w:rsidR="009F7017" w:rsidRPr="00F52B72" w:rsidRDefault="009F7017" w:rsidP="005676A3">
            <w:pPr>
              <w:widowControl/>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Отвеждане на отпадъчни води</w:t>
            </w:r>
          </w:p>
        </w:tc>
        <w:tc>
          <w:tcPr>
            <w:tcW w:w="1032" w:type="dxa"/>
            <w:tcBorders>
              <w:top w:val="nil"/>
              <w:left w:val="single" w:sz="4" w:space="0" w:color="auto"/>
              <w:bottom w:val="single" w:sz="4" w:space="0" w:color="auto"/>
              <w:right w:val="single" w:sz="4" w:space="0" w:color="auto"/>
            </w:tcBorders>
            <w:shd w:val="clear" w:color="000000" w:fill="auto"/>
            <w:noWrap/>
            <w:vAlign w:val="bottom"/>
          </w:tcPr>
          <w:p w:rsidR="009F7017" w:rsidRPr="00F52B72" w:rsidRDefault="009F7017" w:rsidP="00457634">
            <w:pPr>
              <w:widowControl/>
              <w:jc w:val="center"/>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321</w:t>
            </w:r>
          </w:p>
        </w:tc>
        <w:tc>
          <w:tcPr>
            <w:tcW w:w="1032" w:type="dxa"/>
            <w:tcBorders>
              <w:top w:val="nil"/>
              <w:left w:val="nil"/>
              <w:bottom w:val="single" w:sz="4" w:space="0" w:color="auto"/>
              <w:right w:val="single" w:sz="4" w:space="0" w:color="auto"/>
            </w:tcBorders>
            <w:shd w:val="clear" w:color="000000" w:fill="auto"/>
            <w:noWrap/>
            <w:vAlign w:val="bottom"/>
          </w:tcPr>
          <w:p w:rsidR="009F7017" w:rsidRPr="00F52B72" w:rsidRDefault="009F7017" w:rsidP="00457634">
            <w:pPr>
              <w:widowControl/>
              <w:jc w:val="center"/>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203</w:t>
            </w:r>
          </w:p>
        </w:tc>
        <w:tc>
          <w:tcPr>
            <w:tcW w:w="1032" w:type="dxa"/>
            <w:tcBorders>
              <w:top w:val="nil"/>
              <w:left w:val="nil"/>
              <w:bottom w:val="single" w:sz="4" w:space="0" w:color="auto"/>
              <w:right w:val="single" w:sz="4" w:space="0" w:color="auto"/>
            </w:tcBorders>
            <w:shd w:val="clear" w:color="000000" w:fill="auto"/>
            <w:noWrap/>
            <w:vAlign w:val="bottom"/>
          </w:tcPr>
          <w:p w:rsidR="009F7017" w:rsidRPr="00F52B72" w:rsidRDefault="009F7017" w:rsidP="009F7017">
            <w:pPr>
              <w:widowControl/>
              <w:jc w:val="center"/>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 xml:space="preserve">253 </w:t>
            </w:r>
          </w:p>
        </w:tc>
        <w:tc>
          <w:tcPr>
            <w:tcW w:w="1032" w:type="dxa"/>
            <w:tcBorders>
              <w:top w:val="nil"/>
              <w:left w:val="nil"/>
              <w:bottom w:val="single" w:sz="4" w:space="0" w:color="auto"/>
              <w:right w:val="single" w:sz="4" w:space="0" w:color="auto"/>
            </w:tcBorders>
            <w:shd w:val="clear" w:color="000000" w:fill="auto"/>
            <w:noWrap/>
            <w:vAlign w:val="bottom"/>
          </w:tcPr>
          <w:p w:rsidR="009F7017" w:rsidRPr="00F52B72" w:rsidRDefault="009F7017" w:rsidP="00457634">
            <w:pPr>
              <w:widowControl/>
              <w:jc w:val="center"/>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298</w:t>
            </w:r>
          </w:p>
        </w:tc>
        <w:tc>
          <w:tcPr>
            <w:tcW w:w="1048" w:type="dxa"/>
            <w:tcBorders>
              <w:top w:val="nil"/>
              <w:left w:val="nil"/>
              <w:bottom w:val="single" w:sz="4" w:space="0" w:color="auto"/>
              <w:right w:val="single" w:sz="8" w:space="0" w:color="auto"/>
            </w:tcBorders>
            <w:shd w:val="clear" w:color="000000" w:fill="auto"/>
            <w:noWrap/>
            <w:vAlign w:val="bottom"/>
          </w:tcPr>
          <w:p w:rsidR="009F7017" w:rsidRPr="00F52B72" w:rsidRDefault="009F7017" w:rsidP="00457634">
            <w:pPr>
              <w:widowControl/>
              <w:jc w:val="center"/>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395</w:t>
            </w:r>
          </w:p>
        </w:tc>
        <w:tc>
          <w:tcPr>
            <w:tcW w:w="1087" w:type="dxa"/>
            <w:tcBorders>
              <w:top w:val="single" w:sz="4" w:space="0" w:color="auto"/>
              <w:left w:val="nil"/>
              <w:bottom w:val="single" w:sz="4" w:space="0" w:color="auto"/>
              <w:right w:val="single" w:sz="4" w:space="0" w:color="auto"/>
            </w:tcBorders>
            <w:shd w:val="clear" w:color="000000" w:fill="auto"/>
            <w:noWrap/>
            <w:vAlign w:val="center"/>
          </w:tcPr>
          <w:p w:rsidR="009F7017" w:rsidRPr="00F52B72" w:rsidRDefault="009F7017" w:rsidP="00457634">
            <w:pPr>
              <w:widowControl/>
              <w:jc w:val="center"/>
              <w:rPr>
                <w:rFonts w:ascii="Times New Roman" w:eastAsia="Times New Roman" w:hAnsi="Times New Roman" w:cs="Times New Roman"/>
                <w:b/>
                <w:bCs/>
                <w:color w:val="auto"/>
                <w:sz w:val="22"/>
                <w:szCs w:val="22"/>
                <w:lang w:bidi="ar-SA"/>
              </w:rPr>
            </w:pPr>
            <w:r w:rsidRPr="00F52B72">
              <w:rPr>
                <w:rFonts w:ascii="Times New Roman" w:eastAsia="Times New Roman" w:hAnsi="Times New Roman" w:cs="Times New Roman"/>
                <w:b/>
                <w:bCs/>
                <w:color w:val="auto"/>
                <w:sz w:val="22"/>
                <w:szCs w:val="22"/>
                <w:lang w:bidi="ar-SA"/>
              </w:rPr>
              <w:t>1 471</w:t>
            </w:r>
          </w:p>
        </w:tc>
      </w:tr>
      <w:tr w:rsidR="009F7017" w:rsidRPr="00F52B72" w:rsidTr="007B7D32">
        <w:trPr>
          <w:trHeight w:val="304"/>
        </w:trPr>
        <w:tc>
          <w:tcPr>
            <w:tcW w:w="3235" w:type="dxa"/>
            <w:tcBorders>
              <w:top w:val="single" w:sz="4" w:space="0" w:color="auto"/>
              <w:left w:val="single" w:sz="8" w:space="0" w:color="auto"/>
              <w:bottom w:val="single" w:sz="4" w:space="0" w:color="auto"/>
              <w:right w:val="single" w:sz="4" w:space="0" w:color="auto"/>
            </w:tcBorders>
            <w:shd w:val="clear" w:color="000000" w:fill="auto"/>
            <w:vAlign w:val="bottom"/>
          </w:tcPr>
          <w:p w:rsidR="009F7017" w:rsidRPr="00F52B72" w:rsidRDefault="009F7017" w:rsidP="005676A3">
            <w:pPr>
              <w:widowControl/>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Пречистване на отпадъчни води</w:t>
            </w:r>
          </w:p>
        </w:tc>
        <w:tc>
          <w:tcPr>
            <w:tcW w:w="1032" w:type="dxa"/>
            <w:tcBorders>
              <w:top w:val="single" w:sz="4" w:space="0" w:color="auto"/>
              <w:left w:val="single" w:sz="4" w:space="0" w:color="auto"/>
              <w:bottom w:val="single" w:sz="4" w:space="0" w:color="auto"/>
              <w:right w:val="single" w:sz="4" w:space="0" w:color="auto"/>
            </w:tcBorders>
            <w:shd w:val="clear" w:color="000000" w:fill="auto"/>
            <w:noWrap/>
            <w:vAlign w:val="bottom"/>
          </w:tcPr>
          <w:p w:rsidR="009F7017" w:rsidRPr="00F52B72" w:rsidRDefault="009F7017" w:rsidP="00457634">
            <w:pPr>
              <w:widowControl/>
              <w:jc w:val="center"/>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1 008</w:t>
            </w:r>
          </w:p>
        </w:tc>
        <w:tc>
          <w:tcPr>
            <w:tcW w:w="1032" w:type="dxa"/>
            <w:tcBorders>
              <w:top w:val="single" w:sz="4" w:space="0" w:color="auto"/>
              <w:left w:val="nil"/>
              <w:bottom w:val="single" w:sz="4" w:space="0" w:color="auto"/>
              <w:right w:val="single" w:sz="4" w:space="0" w:color="auto"/>
            </w:tcBorders>
            <w:shd w:val="clear" w:color="000000" w:fill="auto"/>
            <w:noWrap/>
            <w:vAlign w:val="bottom"/>
          </w:tcPr>
          <w:p w:rsidR="009F7017" w:rsidRPr="00F52B72" w:rsidRDefault="009F7017" w:rsidP="00457634">
            <w:pPr>
              <w:widowControl/>
              <w:jc w:val="center"/>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1 018</w:t>
            </w:r>
          </w:p>
        </w:tc>
        <w:tc>
          <w:tcPr>
            <w:tcW w:w="1032" w:type="dxa"/>
            <w:tcBorders>
              <w:top w:val="single" w:sz="4" w:space="0" w:color="auto"/>
              <w:left w:val="nil"/>
              <w:bottom w:val="single" w:sz="4" w:space="0" w:color="auto"/>
              <w:right w:val="single" w:sz="4" w:space="0" w:color="auto"/>
            </w:tcBorders>
            <w:shd w:val="clear" w:color="000000" w:fill="auto"/>
            <w:noWrap/>
            <w:vAlign w:val="bottom"/>
          </w:tcPr>
          <w:p w:rsidR="009F7017" w:rsidRPr="00F52B72" w:rsidRDefault="009F7017" w:rsidP="00457634">
            <w:pPr>
              <w:widowControl/>
              <w:jc w:val="center"/>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1 038</w:t>
            </w:r>
          </w:p>
        </w:tc>
        <w:tc>
          <w:tcPr>
            <w:tcW w:w="1032" w:type="dxa"/>
            <w:tcBorders>
              <w:top w:val="single" w:sz="4" w:space="0" w:color="auto"/>
              <w:left w:val="nil"/>
              <w:bottom w:val="single" w:sz="4" w:space="0" w:color="auto"/>
              <w:right w:val="single" w:sz="4" w:space="0" w:color="auto"/>
            </w:tcBorders>
            <w:shd w:val="clear" w:color="000000" w:fill="auto"/>
            <w:noWrap/>
            <w:vAlign w:val="bottom"/>
          </w:tcPr>
          <w:p w:rsidR="009F7017" w:rsidRPr="00F52B72" w:rsidRDefault="009F7017" w:rsidP="00457634">
            <w:pPr>
              <w:widowControl/>
              <w:jc w:val="center"/>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1 053</w:t>
            </w:r>
          </w:p>
        </w:tc>
        <w:tc>
          <w:tcPr>
            <w:tcW w:w="1048" w:type="dxa"/>
            <w:tcBorders>
              <w:top w:val="single" w:sz="4" w:space="0" w:color="auto"/>
              <w:left w:val="nil"/>
              <w:bottom w:val="single" w:sz="4" w:space="0" w:color="auto"/>
              <w:right w:val="single" w:sz="4" w:space="0" w:color="auto"/>
            </w:tcBorders>
            <w:shd w:val="clear" w:color="000000" w:fill="auto"/>
            <w:noWrap/>
            <w:vAlign w:val="bottom"/>
          </w:tcPr>
          <w:p w:rsidR="009F7017" w:rsidRPr="00F52B72" w:rsidRDefault="009F7017" w:rsidP="00457634">
            <w:pPr>
              <w:widowControl/>
              <w:jc w:val="center"/>
              <w:rPr>
                <w:rFonts w:ascii="Times New Roman" w:eastAsia="Times New Roman" w:hAnsi="Times New Roman" w:cs="Times New Roman"/>
                <w:color w:val="auto"/>
                <w:sz w:val="22"/>
                <w:szCs w:val="22"/>
                <w:lang w:val="en-US" w:bidi="ar-SA"/>
              </w:rPr>
            </w:pPr>
            <w:r w:rsidRPr="00F52B72">
              <w:rPr>
                <w:rFonts w:ascii="Times New Roman" w:eastAsia="Times New Roman" w:hAnsi="Times New Roman" w:cs="Times New Roman"/>
                <w:color w:val="auto"/>
                <w:sz w:val="22"/>
                <w:szCs w:val="22"/>
                <w:lang w:bidi="ar-SA"/>
              </w:rPr>
              <w:t>730</w:t>
            </w:r>
          </w:p>
        </w:tc>
        <w:tc>
          <w:tcPr>
            <w:tcW w:w="1087"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9F7017" w:rsidRPr="00F52B72" w:rsidRDefault="009F7017" w:rsidP="00457634">
            <w:pPr>
              <w:widowControl/>
              <w:jc w:val="center"/>
              <w:rPr>
                <w:rFonts w:ascii="Times New Roman" w:eastAsia="Times New Roman" w:hAnsi="Times New Roman" w:cs="Times New Roman"/>
                <w:b/>
                <w:bCs/>
                <w:color w:val="auto"/>
                <w:sz w:val="22"/>
                <w:szCs w:val="22"/>
                <w:lang w:bidi="ar-SA"/>
              </w:rPr>
            </w:pPr>
            <w:r w:rsidRPr="00F52B72">
              <w:rPr>
                <w:rFonts w:ascii="Times New Roman" w:eastAsia="Times New Roman" w:hAnsi="Times New Roman" w:cs="Times New Roman"/>
                <w:b/>
                <w:bCs/>
                <w:color w:val="auto"/>
                <w:sz w:val="22"/>
                <w:szCs w:val="22"/>
                <w:lang w:bidi="ar-SA"/>
              </w:rPr>
              <w:t>4 848</w:t>
            </w:r>
          </w:p>
        </w:tc>
      </w:tr>
      <w:tr w:rsidR="009F7017" w:rsidRPr="00F52B72" w:rsidTr="007B7D32">
        <w:trPr>
          <w:trHeight w:val="304"/>
        </w:trPr>
        <w:tc>
          <w:tcPr>
            <w:tcW w:w="3235" w:type="dxa"/>
            <w:tcBorders>
              <w:top w:val="single" w:sz="4" w:space="0" w:color="auto"/>
              <w:left w:val="single" w:sz="8" w:space="0" w:color="auto"/>
              <w:bottom w:val="single" w:sz="4" w:space="0" w:color="auto"/>
              <w:right w:val="single" w:sz="4" w:space="0" w:color="auto"/>
            </w:tcBorders>
            <w:shd w:val="clear" w:color="000000" w:fill="auto"/>
            <w:vAlign w:val="bottom"/>
          </w:tcPr>
          <w:p w:rsidR="009F7017" w:rsidRPr="00F52B72" w:rsidRDefault="009F7017" w:rsidP="005676A3">
            <w:pPr>
              <w:widowControl/>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Доставяне на вода на друг ВиК оператор</w:t>
            </w:r>
          </w:p>
        </w:tc>
        <w:tc>
          <w:tcPr>
            <w:tcW w:w="1032" w:type="dxa"/>
            <w:tcBorders>
              <w:top w:val="single" w:sz="4" w:space="0" w:color="auto"/>
              <w:left w:val="single" w:sz="4" w:space="0" w:color="auto"/>
              <w:bottom w:val="single" w:sz="4" w:space="0" w:color="auto"/>
              <w:right w:val="single" w:sz="4" w:space="0" w:color="auto"/>
            </w:tcBorders>
            <w:shd w:val="clear" w:color="000000" w:fill="auto"/>
            <w:noWrap/>
            <w:vAlign w:val="bottom"/>
          </w:tcPr>
          <w:p w:rsidR="009F7017" w:rsidRPr="00F52B72" w:rsidRDefault="009F7017" w:rsidP="00457634">
            <w:pPr>
              <w:widowControl/>
              <w:jc w:val="center"/>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8</w:t>
            </w:r>
          </w:p>
        </w:tc>
        <w:tc>
          <w:tcPr>
            <w:tcW w:w="1032" w:type="dxa"/>
            <w:tcBorders>
              <w:top w:val="single" w:sz="4" w:space="0" w:color="auto"/>
              <w:left w:val="nil"/>
              <w:bottom w:val="single" w:sz="4" w:space="0" w:color="auto"/>
              <w:right w:val="single" w:sz="4" w:space="0" w:color="auto"/>
            </w:tcBorders>
            <w:shd w:val="clear" w:color="000000" w:fill="auto"/>
            <w:noWrap/>
            <w:vAlign w:val="bottom"/>
          </w:tcPr>
          <w:p w:rsidR="009F7017" w:rsidRPr="00F52B72" w:rsidRDefault="009F7017" w:rsidP="00457634">
            <w:pPr>
              <w:widowControl/>
              <w:jc w:val="center"/>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12</w:t>
            </w:r>
          </w:p>
        </w:tc>
        <w:tc>
          <w:tcPr>
            <w:tcW w:w="1032" w:type="dxa"/>
            <w:tcBorders>
              <w:top w:val="single" w:sz="4" w:space="0" w:color="auto"/>
              <w:left w:val="nil"/>
              <w:bottom w:val="single" w:sz="4" w:space="0" w:color="auto"/>
              <w:right w:val="single" w:sz="4" w:space="0" w:color="auto"/>
            </w:tcBorders>
            <w:shd w:val="clear" w:color="000000" w:fill="auto"/>
            <w:noWrap/>
            <w:vAlign w:val="bottom"/>
          </w:tcPr>
          <w:p w:rsidR="009F7017" w:rsidRPr="00F52B72" w:rsidRDefault="009F7017" w:rsidP="00457634">
            <w:pPr>
              <w:widowControl/>
              <w:jc w:val="center"/>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12</w:t>
            </w:r>
          </w:p>
        </w:tc>
        <w:tc>
          <w:tcPr>
            <w:tcW w:w="1032" w:type="dxa"/>
            <w:tcBorders>
              <w:top w:val="single" w:sz="4" w:space="0" w:color="auto"/>
              <w:left w:val="nil"/>
              <w:bottom w:val="single" w:sz="4" w:space="0" w:color="auto"/>
              <w:right w:val="single" w:sz="4" w:space="0" w:color="auto"/>
            </w:tcBorders>
            <w:shd w:val="clear" w:color="000000" w:fill="auto"/>
            <w:noWrap/>
            <w:vAlign w:val="bottom"/>
          </w:tcPr>
          <w:p w:rsidR="009F7017" w:rsidRPr="00F52B72" w:rsidRDefault="009F7017" w:rsidP="00457634">
            <w:pPr>
              <w:widowControl/>
              <w:jc w:val="center"/>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13</w:t>
            </w:r>
          </w:p>
        </w:tc>
        <w:tc>
          <w:tcPr>
            <w:tcW w:w="1048" w:type="dxa"/>
            <w:tcBorders>
              <w:top w:val="single" w:sz="4" w:space="0" w:color="auto"/>
              <w:left w:val="nil"/>
              <w:bottom w:val="single" w:sz="4" w:space="0" w:color="auto"/>
              <w:right w:val="single" w:sz="8" w:space="0" w:color="auto"/>
            </w:tcBorders>
            <w:shd w:val="clear" w:color="000000" w:fill="auto"/>
            <w:noWrap/>
            <w:vAlign w:val="bottom"/>
          </w:tcPr>
          <w:p w:rsidR="009F7017" w:rsidRPr="00F52B72" w:rsidRDefault="009F7017" w:rsidP="00457634">
            <w:pPr>
              <w:widowControl/>
              <w:jc w:val="center"/>
              <w:rPr>
                <w:rFonts w:ascii="Times New Roman" w:eastAsia="Times New Roman" w:hAnsi="Times New Roman" w:cs="Times New Roman"/>
                <w:color w:val="auto"/>
                <w:sz w:val="22"/>
                <w:szCs w:val="22"/>
                <w:lang w:bidi="ar-SA"/>
              </w:rPr>
            </w:pPr>
            <w:r w:rsidRPr="00F52B72">
              <w:rPr>
                <w:rFonts w:ascii="Times New Roman" w:eastAsia="Times New Roman" w:hAnsi="Times New Roman" w:cs="Times New Roman"/>
                <w:color w:val="auto"/>
                <w:sz w:val="22"/>
                <w:szCs w:val="22"/>
                <w:lang w:bidi="ar-SA"/>
              </w:rPr>
              <w:t>13</w:t>
            </w:r>
          </w:p>
        </w:tc>
        <w:tc>
          <w:tcPr>
            <w:tcW w:w="1087" w:type="dxa"/>
            <w:tcBorders>
              <w:top w:val="single" w:sz="4" w:space="0" w:color="auto"/>
              <w:left w:val="nil"/>
              <w:bottom w:val="single" w:sz="4" w:space="0" w:color="auto"/>
              <w:right w:val="single" w:sz="4" w:space="0" w:color="auto"/>
            </w:tcBorders>
            <w:shd w:val="clear" w:color="000000" w:fill="auto"/>
            <w:noWrap/>
            <w:vAlign w:val="center"/>
          </w:tcPr>
          <w:p w:rsidR="009F7017" w:rsidRPr="00F52B72" w:rsidRDefault="009F7017" w:rsidP="00457634">
            <w:pPr>
              <w:widowControl/>
              <w:jc w:val="center"/>
              <w:rPr>
                <w:rFonts w:ascii="Times New Roman" w:eastAsia="Times New Roman" w:hAnsi="Times New Roman" w:cs="Times New Roman"/>
                <w:b/>
                <w:bCs/>
                <w:color w:val="auto"/>
                <w:sz w:val="22"/>
                <w:szCs w:val="22"/>
                <w:lang w:bidi="ar-SA"/>
              </w:rPr>
            </w:pPr>
            <w:r w:rsidRPr="00F52B72">
              <w:rPr>
                <w:rFonts w:ascii="Times New Roman" w:eastAsia="Times New Roman" w:hAnsi="Times New Roman" w:cs="Times New Roman"/>
                <w:b/>
                <w:bCs/>
                <w:color w:val="auto"/>
                <w:sz w:val="22"/>
                <w:szCs w:val="22"/>
                <w:lang w:bidi="ar-SA"/>
              </w:rPr>
              <w:t>58</w:t>
            </w:r>
          </w:p>
        </w:tc>
      </w:tr>
    </w:tbl>
    <w:p w:rsidR="00FF3172" w:rsidRPr="00D370F7" w:rsidRDefault="00FF3172" w:rsidP="007B7D32">
      <w:pPr>
        <w:pStyle w:val="10"/>
        <w:shd w:val="clear" w:color="auto" w:fill="auto"/>
        <w:tabs>
          <w:tab w:val="left" w:pos="6173"/>
        </w:tabs>
        <w:spacing w:before="0" w:after="245"/>
        <w:ind w:right="180" w:firstLine="0"/>
        <w:rPr>
          <w:sz w:val="24"/>
          <w:szCs w:val="24"/>
        </w:rPr>
      </w:pPr>
    </w:p>
    <w:p w:rsidR="002C030D" w:rsidRPr="00D370F7" w:rsidRDefault="00D370F7" w:rsidP="00D370F7">
      <w:pPr>
        <w:pStyle w:val="NoSpacing1"/>
        <w:jc w:val="both"/>
        <w:rPr>
          <w:rFonts w:ascii="Times New Roman" w:hAnsi="Times New Roman"/>
          <w:sz w:val="28"/>
          <w:szCs w:val="28"/>
        </w:rPr>
      </w:pPr>
      <w:r w:rsidRPr="00D370F7">
        <w:rPr>
          <w:rFonts w:ascii="Times New Roman" w:hAnsi="Times New Roman"/>
          <w:sz w:val="28"/>
          <w:szCs w:val="28"/>
        </w:rPr>
        <w:t>В</w:t>
      </w:r>
      <w:r w:rsidR="00E1075E" w:rsidRPr="00D370F7">
        <w:rPr>
          <w:rFonts w:ascii="Times New Roman" w:hAnsi="Times New Roman"/>
          <w:sz w:val="28"/>
          <w:szCs w:val="28"/>
        </w:rPr>
        <w:t>ид</w:t>
      </w:r>
      <w:r w:rsidR="00457634" w:rsidRPr="00D370F7">
        <w:rPr>
          <w:rFonts w:ascii="Times New Roman" w:hAnsi="Times New Roman"/>
          <w:sz w:val="28"/>
          <w:szCs w:val="28"/>
        </w:rPr>
        <w:t>но е</w:t>
      </w:r>
      <w:r w:rsidR="00E1075E" w:rsidRPr="00D370F7">
        <w:rPr>
          <w:rFonts w:ascii="Times New Roman" w:hAnsi="Times New Roman"/>
          <w:sz w:val="28"/>
          <w:szCs w:val="28"/>
        </w:rPr>
        <w:t>,</w:t>
      </w:r>
      <w:r w:rsidR="00457634" w:rsidRPr="00D370F7">
        <w:rPr>
          <w:rFonts w:ascii="Times New Roman" w:hAnsi="Times New Roman"/>
          <w:sz w:val="28"/>
          <w:szCs w:val="28"/>
        </w:rPr>
        <w:t xml:space="preserve"> </w:t>
      </w:r>
      <w:r w:rsidR="00E1075E" w:rsidRPr="00D370F7">
        <w:rPr>
          <w:rFonts w:ascii="Times New Roman" w:hAnsi="Times New Roman"/>
          <w:sz w:val="28"/>
          <w:szCs w:val="28"/>
        </w:rPr>
        <w:t xml:space="preserve">че предложените от дружеството инвестиции в публични активи </w:t>
      </w:r>
      <w:r w:rsidR="00E1075E" w:rsidRPr="00D370F7">
        <w:rPr>
          <w:rFonts w:ascii="Times New Roman" w:hAnsi="Times New Roman"/>
          <w:sz w:val="28"/>
          <w:szCs w:val="28"/>
          <w:lang w:val="ru-RU" w:eastAsia="ru-RU" w:bidi="ru-RU"/>
        </w:rPr>
        <w:t xml:space="preserve">многократно </w:t>
      </w:r>
      <w:r w:rsidR="00E1075E" w:rsidRPr="00D370F7">
        <w:rPr>
          <w:rFonts w:ascii="Times New Roman" w:hAnsi="Times New Roman"/>
          <w:sz w:val="28"/>
          <w:szCs w:val="28"/>
        </w:rPr>
        <w:t xml:space="preserve">надхвърлят задължителните инвестиции по договор като обща </w:t>
      </w:r>
      <w:r w:rsidR="00E02DB0" w:rsidRPr="00D370F7">
        <w:rPr>
          <w:rFonts w:ascii="Times New Roman" w:hAnsi="Times New Roman"/>
          <w:sz w:val="28"/>
          <w:szCs w:val="28"/>
        </w:rPr>
        <w:t>сума, и суми за водоснабдяване,</w:t>
      </w:r>
      <w:r w:rsidR="00E1075E" w:rsidRPr="00D370F7">
        <w:rPr>
          <w:rFonts w:ascii="Times New Roman" w:hAnsi="Times New Roman"/>
          <w:sz w:val="28"/>
          <w:szCs w:val="28"/>
        </w:rPr>
        <w:t xml:space="preserve"> отвеждане</w:t>
      </w:r>
      <w:r w:rsidR="00E02DB0" w:rsidRPr="00D370F7">
        <w:rPr>
          <w:rFonts w:ascii="Times New Roman" w:hAnsi="Times New Roman"/>
          <w:sz w:val="28"/>
          <w:szCs w:val="28"/>
        </w:rPr>
        <w:t xml:space="preserve"> и пречестване</w:t>
      </w:r>
      <w:r w:rsidR="00E1075E" w:rsidRPr="00D370F7">
        <w:rPr>
          <w:rFonts w:ascii="Times New Roman" w:hAnsi="Times New Roman"/>
          <w:sz w:val="28"/>
          <w:szCs w:val="28"/>
        </w:rPr>
        <w:t>.</w:t>
      </w:r>
    </w:p>
    <w:p w:rsidR="002C030D" w:rsidRDefault="00E1075E" w:rsidP="00D370F7">
      <w:pPr>
        <w:pStyle w:val="NoSpacing1"/>
        <w:jc w:val="both"/>
      </w:pPr>
      <w:r w:rsidRPr="00D370F7">
        <w:rPr>
          <w:rFonts w:ascii="Times New Roman" w:hAnsi="Times New Roman"/>
          <w:sz w:val="28"/>
          <w:szCs w:val="28"/>
        </w:rPr>
        <w:lastRenderedPageBreak/>
        <w:t>Дружеството предвижда да финансира инвестициите в собствени активи изцяло със собствени средства. Генерираните разходи за амортизации от собствени активи п</w:t>
      </w:r>
      <w:r w:rsidR="00457634" w:rsidRPr="00D370F7">
        <w:rPr>
          <w:rFonts w:ascii="Times New Roman" w:hAnsi="Times New Roman"/>
          <w:sz w:val="28"/>
          <w:szCs w:val="28"/>
        </w:rPr>
        <w:t>окриват предвидените инвестиции</w:t>
      </w:r>
      <w:r w:rsidR="00457634" w:rsidRPr="00D370F7">
        <w:t>.</w:t>
      </w:r>
    </w:p>
    <w:p w:rsidR="00D370F7" w:rsidRPr="00D370F7" w:rsidRDefault="00D370F7" w:rsidP="00D370F7">
      <w:pPr>
        <w:pStyle w:val="NoSpacing1"/>
        <w:jc w:val="both"/>
      </w:pPr>
    </w:p>
    <w:tbl>
      <w:tblPr>
        <w:tblW w:w="9371"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76"/>
        <w:gridCol w:w="960"/>
        <w:gridCol w:w="960"/>
        <w:gridCol w:w="960"/>
        <w:gridCol w:w="960"/>
        <w:gridCol w:w="1121"/>
        <w:gridCol w:w="1134"/>
      </w:tblGrid>
      <w:tr w:rsidR="00457634" w:rsidRPr="00457634" w:rsidTr="007B7D32">
        <w:trPr>
          <w:trHeight w:val="935"/>
        </w:trPr>
        <w:tc>
          <w:tcPr>
            <w:tcW w:w="3276" w:type="dxa"/>
            <w:shd w:val="clear" w:color="000000" w:fill="FFFFFF"/>
            <w:vAlign w:val="center"/>
            <w:hideMark/>
          </w:tcPr>
          <w:p w:rsidR="00457634" w:rsidRPr="007B7D32" w:rsidRDefault="00457634" w:rsidP="00457634">
            <w:pPr>
              <w:widowControl/>
              <w:jc w:val="center"/>
              <w:rPr>
                <w:rFonts w:ascii="Times New Roman" w:eastAsia="Times New Roman" w:hAnsi="Times New Roman" w:cs="Times New Roman"/>
                <w:b/>
                <w:bCs/>
                <w:lang w:bidi="ar-SA"/>
              </w:rPr>
            </w:pPr>
            <w:r w:rsidRPr="007B7D32">
              <w:rPr>
                <w:rFonts w:ascii="Times New Roman" w:eastAsia="Times New Roman" w:hAnsi="Times New Roman" w:cs="Times New Roman"/>
                <w:b/>
                <w:bCs/>
                <w:lang w:bidi="ar-SA"/>
              </w:rPr>
              <w:t>Параметър (хил.лв.)</w:t>
            </w:r>
          </w:p>
        </w:tc>
        <w:tc>
          <w:tcPr>
            <w:tcW w:w="960" w:type="dxa"/>
            <w:shd w:val="clear" w:color="000000" w:fill="FFFFFF"/>
            <w:vAlign w:val="center"/>
            <w:hideMark/>
          </w:tcPr>
          <w:p w:rsidR="00457634" w:rsidRPr="007B7D32" w:rsidRDefault="00452D39" w:rsidP="00457634">
            <w:pPr>
              <w:widowControl/>
              <w:jc w:val="center"/>
              <w:rPr>
                <w:rFonts w:ascii="Times New Roman" w:eastAsia="Times New Roman" w:hAnsi="Times New Roman" w:cs="Times New Roman"/>
                <w:b/>
                <w:bCs/>
                <w:lang w:val="en-US" w:bidi="ar-SA"/>
              </w:rPr>
            </w:pPr>
            <w:r w:rsidRPr="007B7D32">
              <w:rPr>
                <w:rFonts w:ascii="Times New Roman" w:eastAsia="Times New Roman" w:hAnsi="Times New Roman" w:cs="Times New Roman"/>
                <w:b/>
                <w:bCs/>
                <w:lang w:bidi="ar-SA"/>
              </w:rPr>
              <w:t>20</w:t>
            </w:r>
            <w:r w:rsidRPr="007B7D32">
              <w:rPr>
                <w:rFonts w:ascii="Times New Roman" w:eastAsia="Times New Roman" w:hAnsi="Times New Roman" w:cs="Times New Roman"/>
                <w:b/>
                <w:bCs/>
                <w:lang w:val="en-US" w:bidi="ar-SA"/>
              </w:rPr>
              <w:t>22</w:t>
            </w:r>
          </w:p>
        </w:tc>
        <w:tc>
          <w:tcPr>
            <w:tcW w:w="960" w:type="dxa"/>
            <w:shd w:val="clear" w:color="000000" w:fill="FFFFFF"/>
            <w:vAlign w:val="center"/>
            <w:hideMark/>
          </w:tcPr>
          <w:p w:rsidR="00457634" w:rsidRPr="007B7D32" w:rsidRDefault="00457634" w:rsidP="00452D39">
            <w:pPr>
              <w:widowControl/>
              <w:jc w:val="center"/>
              <w:rPr>
                <w:rFonts w:ascii="Times New Roman" w:eastAsia="Times New Roman" w:hAnsi="Times New Roman" w:cs="Times New Roman"/>
                <w:b/>
                <w:bCs/>
                <w:lang w:val="en-US" w:bidi="ar-SA"/>
              </w:rPr>
            </w:pPr>
            <w:r w:rsidRPr="007B7D32">
              <w:rPr>
                <w:rFonts w:ascii="Times New Roman" w:eastAsia="Times New Roman" w:hAnsi="Times New Roman" w:cs="Times New Roman"/>
                <w:b/>
                <w:bCs/>
                <w:lang w:bidi="ar-SA"/>
              </w:rPr>
              <w:t>20</w:t>
            </w:r>
            <w:r w:rsidR="00452D39" w:rsidRPr="007B7D32">
              <w:rPr>
                <w:rFonts w:ascii="Times New Roman" w:eastAsia="Times New Roman" w:hAnsi="Times New Roman" w:cs="Times New Roman"/>
                <w:b/>
                <w:bCs/>
                <w:lang w:val="en-US" w:bidi="ar-SA"/>
              </w:rPr>
              <w:t>23</w:t>
            </w:r>
          </w:p>
        </w:tc>
        <w:tc>
          <w:tcPr>
            <w:tcW w:w="960" w:type="dxa"/>
            <w:shd w:val="clear" w:color="000000" w:fill="FFFFFF"/>
            <w:vAlign w:val="center"/>
            <w:hideMark/>
          </w:tcPr>
          <w:p w:rsidR="00457634" w:rsidRPr="007B7D32" w:rsidRDefault="00452D39" w:rsidP="00452D39">
            <w:pPr>
              <w:widowControl/>
              <w:jc w:val="center"/>
              <w:rPr>
                <w:rFonts w:ascii="Times New Roman" w:eastAsia="Times New Roman" w:hAnsi="Times New Roman" w:cs="Times New Roman"/>
                <w:b/>
                <w:bCs/>
                <w:lang w:val="en-US" w:bidi="ar-SA"/>
              </w:rPr>
            </w:pPr>
            <w:r w:rsidRPr="007B7D32">
              <w:rPr>
                <w:rFonts w:ascii="Times New Roman" w:eastAsia="Times New Roman" w:hAnsi="Times New Roman" w:cs="Times New Roman"/>
                <w:b/>
                <w:bCs/>
                <w:lang w:bidi="ar-SA"/>
              </w:rPr>
              <w:t>20</w:t>
            </w:r>
            <w:r w:rsidRPr="007B7D32">
              <w:rPr>
                <w:rFonts w:ascii="Times New Roman" w:eastAsia="Times New Roman" w:hAnsi="Times New Roman" w:cs="Times New Roman"/>
                <w:b/>
                <w:bCs/>
                <w:lang w:val="en-US" w:bidi="ar-SA"/>
              </w:rPr>
              <w:t>24</w:t>
            </w:r>
          </w:p>
        </w:tc>
        <w:tc>
          <w:tcPr>
            <w:tcW w:w="960" w:type="dxa"/>
            <w:shd w:val="clear" w:color="000000" w:fill="FFFFFF"/>
            <w:vAlign w:val="center"/>
            <w:hideMark/>
          </w:tcPr>
          <w:p w:rsidR="00457634" w:rsidRPr="007B7D32" w:rsidRDefault="00457634" w:rsidP="00452D39">
            <w:pPr>
              <w:widowControl/>
              <w:jc w:val="center"/>
              <w:rPr>
                <w:rFonts w:ascii="Times New Roman" w:eastAsia="Times New Roman" w:hAnsi="Times New Roman" w:cs="Times New Roman"/>
                <w:b/>
                <w:bCs/>
                <w:lang w:val="en-US" w:bidi="ar-SA"/>
              </w:rPr>
            </w:pPr>
            <w:r w:rsidRPr="007B7D32">
              <w:rPr>
                <w:rFonts w:ascii="Times New Roman" w:eastAsia="Times New Roman" w:hAnsi="Times New Roman" w:cs="Times New Roman"/>
                <w:b/>
                <w:bCs/>
                <w:lang w:bidi="ar-SA"/>
              </w:rPr>
              <w:t>202</w:t>
            </w:r>
            <w:r w:rsidR="00452D39" w:rsidRPr="007B7D32">
              <w:rPr>
                <w:rFonts w:ascii="Times New Roman" w:eastAsia="Times New Roman" w:hAnsi="Times New Roman" w:cs="Times New Roman"/>
                <w:b/>
                <w:bCs/>
                <w:lang w:val="en-US" w:bidi="ar-SA"/>
              </w:rPr>
              <w:t>5</w:t>
            </w:r>
          </w:p>
        </w:tc>
        <w:tc>
          <w:tcPr>
            <w:tcW w:w="1121" w:type="dxa"/>
            <w:shd w:val="clear" w:color="000000" w:fill="FFFFFF"/>
            <w:vAlign w:val="center"/>
            <w:hideMark/>
          </w:tcPr>
          <w:p w:rsidR="00457634" w:rsidRPr="007B7D32" w:rsidRDefault="00457634" w:rsidP="00452D39">
            <w:pPr>
              <w:widowControl/>
              <w:jc w:val="center"/>
              <w:rPr>
                <w:rFonts w:ascii="Times New Roman" w:eastAsia="Times New Roman" w:hAnsi="Times New Roman" w:cs="Times New Roman"/>
                <w:b/>
                <w:bCs/>
                <w:lang w:val="en-US" w:bidi="ar-SA"/>
              </w:rPr>
            </w:pPr>
            <w:r w:rsidRPr="007B7D32">
              <w:rPr>
                <w:rFonts w:ascii="Times New Roman" w:eastAsia="Times New Roman" w:hAnsi="Times New Roman" w:cs="Times New Roman"/>
                <w:b/>
                <w:bCs/>
                <w:lang w:bidi="ar-SA"/>
              </w:rPr>
              <w:t>202</w:t>
            </w:r>
            <w:r w:rsidR="00452D39" w:rsidRPr="007B7D32">
              <w:rPr>
                <w:rFonts w:ascii="Times New Roman" w:eastAsia="Times New Roman" w:hAnsi="Times New Roman" w:cs="Times New Roman"/>
                <w:b/>
                <w:bCs/>
                <w:lang w:val="en-US" w:bidi="ar-SA"/>
              </w:rPr>
              <w:t>6</w:t>
            </w:r>
          </w:p>
        </w:tc>
        <w:tc>
          <w:tcPr>
            <w:tcW w:w="1134" w:type="dxa"/>
            <w:shd w:val="clear" w:color="000000" w:fill="FFFFFF"/>
            <w:vAlign w:val="center"/>
            <w:hideMark/>
          </w:tcPr>
          <w:p w:rsidR="00457634" w:rsidRPr="007B7D32" w:rsidRDefault="00457634" w:rsidP="00457634">
            <w:pPr>
              <w:widowControl/>
              <w:jc w:val="center"/>
              <w:rPr>
                <w:rFonts w:ascii="Times New Roman" w:eastAsia="Times New Roman" w:hAnsi="Times New Roman" w:cs="Times New Roman"/>
                <w:b/>
                <w:bCs/>
                <w:lang w:bidi="ar-SA"/>
              </w:rPr>
            </w:pPr>
            <w:r w:rsidRPr="007B7D32">
              <w:rPr>
                <w:rFonts w:ascii="Times New Roman" w:eastAsia="Times New Roman" w:hAnsi="Times New Roman" w:cs="Times New Roman"/>
                <w:b/>
                <w:bCs/>
                <w:lang w:bidi="ar-SA"/>
              </w:rPr>
              <w:t>Общо</w:t>
            </w:r>
          </w:p>
          <w:p w:rsidR="00457634" w:rsidRPr="007B7D32" w:rsidRDefault="00457634" w:rsidP="00457634">
            <w:pPr>
              <w:widowControl/>
              <w:jc w:val="center"/>
              <w:rPr>
                <w:rFonts w:ascii="Times New Roman" w:eastAsia="Times New Roman" w:hAnsi="Times New Roman" w:cs="Times New Roman"/>
                <w:b/>
                <w:bCs/>
                <w:lang w:bidi="ar-SA"/>
              </w:rPr>
            </w:pPr>
            <w:r w:rsidRPr="007B7D32">
              <w:rPr>
                <w:rFonts w:ascii="Times New Roman" w:eastAsia="Times New Roman" w:hAnsi="Times New Roman" w:cs="Times New Roman"/>
                <w:b/>
                <w:bCs/>
                <w:lang w:bidi="ar-SA"/>
              </w:rPr>
              <w:t>за</w:t>
            </w:r>
          </w:p>
          <w:p w:rsidR="00457634" w:rsidRPr="007B7D32" w:rsidRDefault="00457634" w:rsidP="00457634">
            <w:pPr>
              <w:widowControl/>
              <w:jc w:val="center"/>
              <w:rPr>
                <w:rFonts w:ascii="Times New Roman" w:eastAsia="Times New Roman" w:hAnsi="Times New Roman" w:cs="Times New Roman"/>
                <w:b/>
                <w:bCs/>
                <w:lang w:bidi="ar-SA"/>
              </w:rPr>
            </w:pPr>
            <w:r w:rsidRPr="007B7D32">
              <w:rPr>
                <w:rFonts w:ascii="Times New Roman" w:eastAsia="Times New Roman" w:hAnsi="Times New Roman" w:cs="Times New Roman"/>
                <w:b/>
                <w:bCs/>
                <w:lang w:bidi="ar-SA"/>
              </w:rPr>
              <w:t>периода</w:t>
            </w:r>
          </w:p>
        </w:tc>
      </w:tr>
      <w:tr w:rsidR="00457634" w:rsidRPr="00457634" w:rsidTr="007B7D32">
        <w:trPr>
          <w:trHeight w:val="300"/>
        </w:trPr>
        <w:tc>
          <w:tcPr>
            <w:tcW w:w="3276" w:type="dxa"/>
            <w:vMerge w:val="restart"/>
            <w:shd w:val="clear" w:color="000000" w:fill="FFFFFF"/>
            <w:vAlign w:val="center"/>
            <w:hideMark/>
          </w:tcPr>
          <w:p w:rsidR="00457634" w:rsidRPr="007B7D32" w:rsidRDefault="00457634" w:rsidP="00457634">
            <w:pPr>
              <w:widowControl/>
              <w:jc w:val="center"/>
              <w:rPr>
                <w:rFonts w:ascii="Times New Roman" w:eastAsia="Times New Roman" w:hAnsi="Times New Roman" w:cs="Times New Roman"/>
                <w:lang w:bidi="ar-SA"/>
              </w:rPr>
            </w:pPr>
            <w:r w:rsidRPr="007B7D32">
              <w:rPr>
                <w:rFonts w:ascii="Times New Roman" w:eastAsia="Times New Roman" w:hAnsi="Times New Roman" w:cs="Times New Roman"/>
                <w:lang w:bidi="ar-SA"/>
              </w:rPr>
              <w:t>Общо инвестиции в собствени активи</w:t>
            </w:r>
          </w:p>
        </w:tc>
        <w:tc>
          <w:tcPr>
            <w:tcW w:w="960" w:type="dxa"/>
            <w:vMerge w:val="restart"/>
            <w:shd w:val="clear" w:color="000000" w:fill="FFFFFF"/>
            <w:vAlign w:val="center"/>
          </w:tcPr>
          <w:p w:rsidR="00457634" w:rsidRPr="007B7D32" w:rsidRDefault="00452D39" w:rsidP="00457634">
            <w:pPr>
              <w:widowControl/>
              <w:jc w:val="center"/>
              <w:rPr>
                <w:rFonts w:ascii="Times New Roman" w:eastAsia="Times New Roman" w:hAnsi="Times New Roman" w:cs="Times New Roman"/>
                <w:lang w:val="en-US" w:bidi="ar-SA"/>
              </w:rPr>
            </w:pPr>
            <w:r w:rsidRPr="007B7D32">
              <w:rPr>
                <w:rFonts w:ascii="Times New Roman" w:eastAsia="Times New Roman" w:hAnsi="Times New Roman" w:cs="Times New Roman"/>
                <w:lang w:val="en-US" w:bidi="ar-SA"/>
              </w:rPr>
              <w:t>438</w:t>
            </w:r>
          </w:p>
        </w:tc>
        <w:tc>
          <w:tcPr>
            <w:tcW w:w="960" w:type="dxa"/>
            <w:vMerge w:val="restart"/>
            <w:shd w:val="clear" w:color="000000" w:fill="FFFFFF"/>
            <w:vAlign w:val="center"/>
          </w:tcPr>
          <w:p w:rsidR="00457634" w:rsidRPr="007B7D32" w:rsidRDefault="00452D39" w:rsidP="00457634">
            <w:pPr>
              <w:widowControl/>
              <w:jc w:val="center"/>
              <w:rPr>
                <w:rFonts w:ascii="Times New Roman" w:eastAsia="Times New Roman" w:hAnsi="Times New Roman" w:cs="Times New Roman"/>
                <w:lang w:val="en-US" w:bidi="ar-SA"/>
              </w:rPr>
            </w:pPr>
            <w:r w:rsidRPr="007B7D32">
              <w:rPr>
                <w:rFonts w:ascii="Times New Roman" w:eastAsia="Times New Roman" w:hAnsi="Times New Roman" w:cs="Times New Roman"/>
                <w:lang w:val="en-US" w:bidi="ar-SA"/>
              </w:rPr>
              <w:t>436</w:t>
            </w:r>
          </w:p>
        </w:tc>
        <w:tc>
          <w:tcPr>
            <w:tcW w:w="960" w:type="dxa"/>
            <w:vMerge w:val="restart"/>
            <w:shd w:val="clear" w:color="000000" w:fill="FFFFFF"/>
            <w:vAlign w:val="center"/>
          </w:tcPr>
          <w:p w:rsidR="00457634" w:rsidRPr="007B7D32" w:rsidRDefault="00452D39" w:rsidP="00457634">
            <w:pPr>
              <w:widowControl/>
              <w:jc w:val="center"/>
              <w:rPr>
                <w:rFonts w:ascii="Times New Roman" w:eastAsia="Times New Roman" w:hAnsi="Times New Roman" w:cs="Times New Roman"/>
                <w:lang w:val="en-US" w:bidi="ar-SA"/>
              </w:rPr>
            </w:pPr>
            <w:r w:rsidRPr="007B7D32">
              <w:rPr>
                <w:rFonts w:ascii="Times New Roman" w:eastAsia="Times New Roman" w:hAnsi="Times New Roman" w:cs="Times New Roman"/>
                <w:lang w:val="en-US" w:bidi="ar-SA"/>
              </w:rPr>
              <w:t>416</w:t>
            </w:r>
          </w:p>
        </w:tc>
        <w:tc>
          <w:tcPr>
            <w:tcW w:w="960" w:type="dxa"/>
            <w:vMerge w:val="restart"/>
            <w:shd w:val="clear" w:color="000000" w:fill="FFFFFF"/>
            <w:vAlign w:val="center"/>
          </w:tcPr>
          <w:p w:rsidR="00457634" w:rsidRPr="007B7D32" w:rsidRDefault="00452D39" w:rsidP="00457634">
            <w:pPr>
              <w:widowControl/>
              <w:jc w:val="center"/>
              <w:rPr>
                <w:rFonts w:ascii="Times New Roman" w:eastAsia="Times New Roman" w:hAnsi="Times New Roman" w:cs="Times New Roman"/>
                <w:lang w:val="en-US" w:bidi="ar-SA"/>
              </w:rPr>
            </w:pPr>
            <w:r w:rsidRPr="007B7D32">
              <w:rPr>
                <w:rFonts w:ascii="Times New Roman" w:eastAsia="Times New Roman" w:hAnsi="Times New Roman" w:cs="Times New Roman"/>
                <w:lang w:val="en-US" w:bidi="ar-SA"/>
              </w:rPr>
              <w:t>406</w:t>
            </w:r>
          </w:p>
        </w:tc>
        <w:tc>
          <w:tcPr>
            <w:tcW w:w="1121" w:type="dxa"/>
            <w:vMerge w:val="restart"/>
            <w:shd w:val="clear" w:color="000000" w:fill="FFFFFF"/>
            <w:vAlign w:val="center"/>
          </w:tcPr>
          <w:p w:rsidR="00457634" w:rsidRPr="007B7D32" w:rsidRDefault="00452D39" w:rsidP="00457634">
            <w:pPr>
              <w:widowControl/>
              <w:jc w:val="center"/>
              <w:rPr>
                <w:rFonts w:ascii="Times New Roman" w:eastAsia="Times New Roman" w:hAnsi="Times New Roman" w:cs="Times New Roman"/>
                <w:lang w:val="en-US" w:bidi="ar-SA"/>
              </w:rPr>
            </w:pPr>
            <w:r w:rsidRPr="007B7D32">
              <w:rPr>
                <w:rFonts w:ascii="Times New Roman" w:eastAsia="Times New Roman" w:hAnsi="Times New Roman" w:cs="Times New Roman"/>
                <w:lang w:val="en-US" w:bidi="ar-SA"/>
              </w:rPr>
              <w:t>445</w:t>
            </w:r>
          </w:p>
        </w:tc>
        <w:tc>
          <w:tcPr>
            <w:tcW w:w="1134" w:type="dxa"/>
            <w:vMerge w:val="restart"/>
            <w:shd w:val="clear" w:color="000000" w:fill="FFFFFF"/>
            <w:vAlign w:val="center"/>
          </w:tcPr>
          <w:p w:rsidR="00457634" w:rsidRPr="007B7D32" w:rsidRDefault="00452D39" w:rsidP="00457634">
            <w:pPr>
              <w:widowControl/>
              <w:jc w:val="center"/>
              <w:rPr>
                <w:rFonts w:ascii="Times New Roman" w:eastAsia="Times New Roman" w:hAnsi="Times New Roman" w:cs="Times New Roman"/>
                <w:lang w:val="en-US" w:bidi="ar-SA"/>
              </w:rPr>
            </w:pPr>
            <w:r w:rsidRPr="007B7D32">
              <w:rPr>
                <w:rFonts w:ascii="Times New Roman" w:eastAsia="Times New Roman" w:hAnsi="Times New Roman" w:cs="Times New Roman"/>
                <w:lang w:val="en-US" w:bidi="ar-SA"/>
              </w:rPr>
              <w:t>2 140</w:t>
            </w:r>
          </w:p>
        </w:tc>
      </w:tr>
      <w:tr w:rsidR="00457634" w:rsidRPr="00457634" w:rsidTr="007B7D32">
        <w:trPr>
          <w:trHeight w:val="300"/>
        </w:trPr>
        <w:tc>
          <w:tcPr>
            <w:tcW w:w="3276" w:type="dxa"/>
            <w:vMerge/>
            <w:vAlign w:val="center"/>
            <w:hideMark/>
          </w:tcPr>
          <w:p w:rsidR="00457634" w:rsidRPr="007B7D32" w:rsidRDefault="00457634" w:rsidP="00457634">
            <w:pPr>
              <w:widowControl/>
              <w:rPr>
                <w:rFonts w:ascii="Times New Roman" w:eastAsia="Times New Roman" w:hAnsi="Times New Roman" w:cs="Times New Roman"/>
                <w:lang w:bidi="ar-SA"/>
              </w:rPr>
            </w:pPr>
          </w:p>
        </w:tc>
        <w:tc>
          <w:tcPr>
            <w:tcW w:w="960" w:type="dxa"/>
            <w:vMerge/>
            <w:vAlign w:val="center"/>
          </w:tcPr>
          <w:p w:rsidR="00457634" w:rsidRPr="007B7D32" w:rsidRDefault="00457634" w:rsidP="00457634">
            <w:pPr>
              <w:widowControl/>
              <w:rPr>
                <w:rFonts w:ascii="Times New Roman" w:eastAsia="Times New Roman" w:hAnsi="Times New Roman" w:cs="Times New Roman"/>
                <w:lang w:bidi="ar-SA"/>
              </w:rPr>
            </w:pPr>
          </w:p>
        </w:tc>
        <w:tc>
          <w:tcPr>
            <w:tcW w:w="960" w:type="dxa"/>
            <w:vMerge/>
            <w:vAlign w:val="center"/>
          </w:tcPr>
          <w:p w:rsidR="00457634" w:rsidRPr="007B7D32" w:rsidRDefault="00457634" w:rsidP="00457634">
            <w:pPr>
              <w:widowControl/>
              <w:rPr>
                <w:rFonts w:ascii="Times New Roman" w:eastAsia="Times New Roman" w:hAnsi="Times New Roman" w:cs="Times New Roman"/>
                <w:lang w:bidi="ar-SA"/>
              </w:rPr>
            </w:pPr>
          </w:p>
        </w:tc>
        <w:tc>
          <w:tcPr>
            <w:tcW w:w="960" w:type="dxa"/>
            <w:vMerge/>
            <w:vAlign w:val="center"/>
          </w:tcPr>
          <w:p w:rsidR="00457634" w:rsidRPr="007B7D32" w:rsidRDefault="00457634" w:rsidP="00457634">
            <w:pPr>
              <w:widowControl/>
              <w:rPr>
                <w:rFonts w:ascii="Times New Roman" w:eastAsia="Times New Roman" w:hAnsi="Times New Roman" w:cs="Times New Roman"/>
                <w:lang w:bidi="ar-SA"/>
              </w:rPr>
            </w:pPr>
          </w:p>
        </w:tc>
        <w:tc>
          <w:tcPr>
            <w:tcW w:w="960" w:type="dxa"/>
            <w:vMerge/>
            <w:vAlign w:val="center"/>
          </w:tcPr>
          <w:p w:rsidR="00457634" w:rsidRPr="007B7D32" w:rsidRDefault="00457634" w:rsidP="00457634">
            <w:pPr>
              <w:widowControl/>
              <w:rPr>
                <w:rFonts w:ascii="Times New Roman" w:eastAsia="Times New Roman" w:hAnsi="Times New Roman" w:cs="Times New Roman"/>
                <w:lang w:bidi="ar-SA"/>
              </w:rPr>
            </w:pPr>
          </w:p>
        </w:tc>
        <w:tc>
          <w:tcPr>
            <w:tcW w:w="1121" w:type="dxa"/>
            <w:vMerge/>
            <w:vAlign w:val="center"/>
          </w:tcPr>
          <w:p w:rsidR="00457634" w:rsidRPr="007B7D32" w:rsidRDefault="00457634" w:rsidP="00457634">
            <w:pPr>
              <w:widowControl/>
              <w:rPr>
                <w:rFonts w:ascii="Times New Roman" w:eastAsia="Times New Roman" w:hAnsi="Times New Roman" w:cs="Times New Roman"/>
                <w:lang w:bidi="ar-SA"/>
              </w:rPr>
            </w:pPr>
          </w:p>
        </w:tc>
        <w:tc>
          <w:tcPr>
            <w:tcW w:w="1134" w:type="dxa"/>
            <w:vMerge/>
            <w:vAlign w:val="center"/>
          </w:tcPr>
          <w:p w:rsidR="00457634" w:rsidRPr="007B7D32" w:rsidRDefault="00457634" w:rsidP="00457634">
            <w:pPr>
              <w:widowControl/>
              <w:rPr>
                <w:rFonts w:ascii="Times New Roman" w:eastAsia="Times New Roman" w:hAnsi="Times New Roman" w:cs="Times New Roman"/>
                <w:lang w:bidi="ar-SA"/>
              </w:rPr>
            </w:pPr>
          </w:p>
        </w:tc>
      </w:tr>
      <w:tr w:rsidR="00457634" w:rsidRPr="00457634" w:rsidTr="007B7D32">
        <w:trPr>
          <w:trHeight w:val="276"/>
        </w:trPr>
        <w:tc>
          <w:tcPr>
            <w:tcW w:w="3276" w:type="dxa"/>
            <w:vMerge/>
            <w:vAlign w:val="center"/>
            <w:hideMark/>
          </w:tcPr>
          <w:p w:rsidR="00457634" w:rsidRPr="007B7D32" w:rsidRDefault="00457634" w:rsidP="00457634">
            <w:pPr>
              <w:widowControl/>
              <w:rPr>
                <w:rFonts w:ascii="Times New Roman" w:eastAsia="Times New Roman" w:hAnsi="Times New Roman" w:cs="Times New Roman"/>
                <w:lang w:bidi="ar-SA"/>
              </w:rPr>
            </w:pPr>
          </w:p>
        </w:tc>
        <w:tc>
          <w:tcPr>
            <w:tcW w:w="960" w:type="dxa"/>
            <w:vMerge/>
            <w:vAlign w:val="center"/>
          </w:tcPr>
          <w:p w:rsidR="00457634" w:rsidRPr="007B7D32" w:rsidRDefault="00457634" w:rsidP="00457634">
            <w:pPr>
              <w:widowControl/>
              <w:rPr>
                <w:rFonts w:ascii="Times New Roman" w:eastAsia="Times New Roman" w:hAnsi="Times New Roman" w:cs="Times New Roman"/>
                <w:lang w:bidi="ar-SA"/>
              </w:rPr>
            </w:pPr>
          </w:p>
        </w:tc>
        <w:tc>
          <w:tcPr>
            <w:tcW w:w="960" w:type="dxa"/>
            <w:vMerge/>
            <w:vAlign w:val="center"/>
          </w:tcPr>
          <w:p w:rsidR="00457634" w:rsidRPr="007B7D32" w:rsidRDefault="00457634" w:rsidP="00457634">
            <w:pPr>
              <w:widowControl/>
              <w:rPr>
                <w:rFonts w:ascii="Times New Roman" w:eastAsia="Times New Roman" w:hAnsi="Times New Roman" w:cs="Times New Roman"/>
                <w:lang w:bidi="ar-SA"/>
              </w:rPr>
            </w:pPr>
          </w:p>
        </w:tc>
        <w:tc>
          <w:tcPr>
            <w:tcW w:w="960" w:type="dxa"/>
            <w:vMerge/>
            <w:vAlign w:val="center"/>
          </w:tcPr>
          <w:p w:rsidR="00457634" w:rsidRPr="007B7D32" w:rsidRDefault="00457634" w:rsidP="00457634">
            <w:pPr>
              <w:widowControl/>
              <w:rPr>
                <w:rFonts w:ascii="Times New Roman" w:eastAsia="Times New Roman" w:hAnsi="Times New Roman" w:cs="Times New Roman"/>
                <w:lang w:bidi="ar-SA"/>
              </w:rPr>
            </w:pPr>
          </w:p>
        </w:tc>
        <w:tc>
          <w:tcPr>
            <w:tcW w:w="960" w:type="dxa"/>
            <w:vMerge/>
            <w:vAlign w:val="center"/>
          </w:tcPr>
          <w:p w:rsidR="00457634" w:rsidRPr="007B7D32" w:rsidRDefault="00457634" w:rsidP="00457634">
            <w:pPr>
              <w:widowControl/>
              <w:rPr>
                <w:rFonts w:ascii="Times New Roman" w:eastAsia="Times New Roman" w:hAnsi="Times New Roman" w:cs="Times New Roman"/>
                <w:lang w:bidi="ar-SA"/>
              </w:rPr>
            </w:pPr>
          </w:p>
        </w:tc>
        <w:tc>
          <w:tcPr>
            <w:tcW w:w="1121" w:type="dxa"/>
            <w:vMerge/>
            <w:vAlign w:val="center"/>
          </w:tcPr>
          <w:p w:rsidR="00457634" w:rsidRPr="007B7D32" w:rsidRDefault="00457634" w:rsidP="00457634">
            <w:pPr>
              <w:widowControl/>
              <w:rPr>
                <w:rFonts w:ascii="Times New Roman" w:eastAsia="Times New Roman" w:hAnsi="Times New Roman" w:cs="Times New Roman"/>
                <w:lang w:bidi="ar-SA"/>
              </w:rPr>
            </w:pPr>
          </w:p>
        </w:tc>
        <w:tc>
          <w:tcPr>
            <w:tcW w:w="1134" w:type="dxa"/>
            <w:vMerge/>
            <w:vAlign w:val="center"/>
          </w:tcPr>
          <w:p w:rsidR="00457634" w:rsidRPr="007B7D32" w:rsidRDefault="00457634" w:rsidP="00457634">
            <w:pPr>
              <w:widowControl/>
              <w:rPr>
                <w:rFonts w:ascii="Times New Roman" w:eastAsia="Times New Roman" w:hAnsi="Times New Roman" w:cs="Times New Roman"/>
                <w:lang w:bidi="ar-SA"/>
              </w:rPr>
            </w:pPr>
          </w:p>
        </w:tc>
      </w:tr>
      <w:tr w:rsidR="00452D39" w:rsidRPr="00457634" w:rsidTr="007B7D32">
        <w:trPr>
          <w:trHeight w:val="300"/>
        </w:trPr>
        <w:tc>
          <w:tcPr>
            <w:tcW w:w="3276" w:type="dxa"/>
            <w:vMerge w:val="restart"/>
            <w:shd w:val="clear" w:color="000000" w:fill="FFFFFF"/>
            <w:vAlign w:val="center"/>
            <w:hideMark/>
          </w:tcPr>
          <w:p w:rsidR="00452D39" w:rsidRPr="007B7D32" w:rsidRDefault="00452D39" w:rsidP="00457634">
            <w:pPr>
              <w:widowControl/>
              <w:jc w:val="center"/>
              <w:rPr>
                <w:rFonts w:ascii="Times New Roman" w:eastAsia="Times New Roman" w:hAnsi="Times New Roman" w:cs="Times New Roman"/>
                <w:i/>
                <w:iCs/>
                <w:lang w:bidi="ar-SA"/>
              </w:rPr>
            </w:pPr>
            <w:r w:rsidRPr="007B7D32">
              <w:rPr>
                <w:rFonts w:ascii="Times New Roman" w:eastAsia="Times New Roman" w:hAnsi="Times New Roman" w:cs="Times New Roman"/>
                <w:i/>
                <w:iCs/>
                <w:lang w:bidi="ar-SA"/>
              </w:rPr>
              <w:t>Финансиране със собствени средства</w:t>
            </w:r>
          </w:p>
        </w:tc>
        <w:tc>
          <w:tcPr>
            <w:tcW w:w="960" w:type="dxa"/>
            <w:vMerge w:val="restart"/>
            <w:shd w:val="clear" w:color="000000" w:fill="FFFFFF"/>
            <w:vAlign w:val="center"/>
          </w:tcPr>
          <w:p w:rsidR="00452D39" w:rsidRPr="007B7D32" w:rsidRDefault="00452D39" w:rsidP="005676A3">
            <w:pPr>
              <w:widowControl/>
              <w:jc w:val="center"/>
              <w:rPr>
                <w:rFonts w:ascii="Times New Roman" w:eastAsia="Times New Roman" w:hAnsi="Times New Roman" w:cs="Times New Roman"/>
                <w:lang w:val="en-US" w:bidi="ar-SA"/>
              </w:rPr>
            </w:pPr>
            <w:r w:rsidRPr="007B7D32">
              <w:rPr>
                <w:rFonts w:ascii="Times New Roman" w:eastAsia="Times New Roman" w:hAnsi="Times New Roman" w:cs="Times New Roman"/>
                <w:lang w:val="en-US" w:bidi="ar-SA"/>
              </w:rPr>
              <w:t>438</w:t>
            </w:r>
          </w:p>
        </w:tc>
        <w:tc>
          <w:tcPr>
            <w:tcW w:w="960" w:type="dxa"/>
            <w:vMerge w:val="restart"/>
            <w:shd w:val="clear" w:color="000000" w:fill="FFFFFF"/>
            <w:vAlign w:val="center"/>
          </w:tcPr>
          <w:p w:rsidR="00452D39" w:rsidRPr="007B7D32" w:rsidRDefault="00452D39" w:rsidP="005676A3">
            <w:pPr>
              <w:widowControl/>
              <w:jc w:val="center"/>
              <w:rPr>
                <w:rFonts w:ascii="Times New Roman" w:eastAsia="Times New Roman" w:hAnsi="Times New Roman" w:cs="Times New Roman"/>
                <w:lang w:val="en-US" w:bidi="ar-SA"/>
              </w:rPr>
            </w:pPr>
            <w:r w:rsidRPr="007B7D32">
              <w:rPr>
                <w:rFonts w:ascii="Times New Roman" w:eastAsia="Times New Roman" w:hAnsi="Times New Roman" w:cs="Times New Roman"/>
                <w:lang w:val="en-US" w:bidi="ar-SA"/>
              </w:rPr>
              <w:t>436</w:t>
            </w:r>
          </w:p>
        </w:tc>
        <w:tc>
          <w:tcPr>
            <w:tcW w:w="960" w:type="dxa"/>
            <w:vMerge w:val="restart"/>
            <w:shd w:val="clear" w:color="000000" w:fill="FFFFFF"/>
            <w:vAlign w:val="center"/>
          </w:tcPr>
          <w:p w:rsidR="00452D39" w:rsidRPr="007B7D32" w:rsidRDefault="00452D39" w:rsidP="005676A3">
            <w:pPr>
              <w:widowControl/>
              <w:jc w:val="center"/>
              <w:rPr>
                <w:rFonts w:ascii="Times New Roman" w:eastAsia="Times New Roman" w:hAnsi="Times New Roman" w:cs="Times New Roman"/>
                <w:lang w:val="en-US" w:bidi="ar-SA"/>
              </w:rPr>
            </w:pPr>
            <w:r w:rsidRPr="007B7D32">
              <w:rPr>
                <w:rFonts w:ascii="Times New Roman" w:eastAsia="Times New Roman" w:hAnsi="Times New Roman" w:cs="Times New Roman"/>
                <w:lang w:val="en-US" w:bidi="ar-SA"/>
              </w:rPr>
              <w:t>416</w:t>
            </w:r>
          </w:p>
        </w:tc>
        <w:tc>
          <w:tcPr>
            <w:tcW w:w="960" w:type="dxa"/>
            <w:vMerge w:val="restart"/>
            <w:shd w:val="clear" w:color="000000" w:fill="FFFFFF"/>
            <w:vAlign w:val="center"/>
          </w:tcPr>
          <w:p w:rsidR="00452D39" w:rsidRPr="007B7D32" w:rsidRDefault="00452D39" w:rsidP="005676A3">
            <w:pPr>
              <w:widowControl/>
              <w:jc w:val="center"/>
              <w:rPr>
                <w:rFonts w:ascii="Times New Roman" w:eastAsia="Times New Roman" w:hAnsi="Times New Roman" w:cs="Times New Roman"/>
                <w:lang w:val="en-US" w:bidi="ar-SA"/>
              </w:rPr>
            </w:pPr>
            <w:r w:rsidRPr="007B7D32">
              <w:rPr>
                <w:rFonts w:ascii="Times New Roman" w:eastAsia="Times New Roman" w:hAnsi="Times New Roman" w:cs="Times New Roman"/>
                <w:lang w:val="en-US" w:bidi="ar-SA"/>
              </w:rPr>
              <w:t>406</w:t>
            </w:r>
          </w:p>
        </w:tc>
        <w:tc>
          <w:tcPr>
            <w:tcW w:w="1121" w:type="dxa"/>
            <w:vMerge w:val="restart"/>
            <w:shd w:val="clear" w:color="000000" w:fill="FFFFFF"/>
            <w:vAlign w:val="center"/>
          </w:tcPr>
          <w:p w:rsidR="00452D39" w:rsidRPr="007B7D32" w:rsidRDefault="00452D39" w:rsidP="005676A3">
            <w:pPr>
              <w:widowControl/>
              <w:jc w:val="center"/>
              <w:rPr>
                <w:rFonts w:ascii="Times New Roman" w:eastAsia="Times New Roman" w:hAnsi="Times New Roman" w:cs="Times New Roman"/>
                <w:lang w:val="en-US" w:bidi="ar-SA"/>
              </w:rPr>
            </w:pPr>
            <w:r w:rsidRPr="007B7D32">
              <w:rPr>
                <w:rFonts w:ascii="Times New Roman" w:eastAsia="Times New Roman" w:hAnsi="Times New Roman" w:cs="Times New Roman"/>
                <w:lang w:val="en-US" w:bidi="ar-SA"/>
              </w:rPr>
              <w:t>445</w:t>
            </w:r>
          </w:p>
        </w:tc>
        <w:tc>
          <w:tcPr>
            <w:tcW w:w="1134" w:type="dxa"/>
            <w:vMerge w:val="restart"/>
            <w:shd w:val="clear" w:color="000000" w:fill="FFFFFF"/>
            <w:vAlign w:val="center"/>
          </w:tcPr>
          <w:p w:rsidR="00452D39" w:rsidRPr="007B7D32" w:rsidRDefault="00452D39" w:rsidP="005676A3">
            <w:pPr>
              <w:widowControl/>
              <w:jc w:val="center"/>
              <w:rPr>
                <w:rFonts w:ascii="Times New Roman" w:eastAsia="Times New Roman" w:hAnsi="Times New Roman" w:cs="Times New Roman"/>
                <w:lang w:val="en-US" w:bidi="ar-SA"/>
              </w:rPr>
            </w:pPr>
            <w:r w:rsidRPr="007B7D32">
              <w:rPr>
                <w:rFonts w:ascii="Times New Roman" w:eastAsia="Times New Roman" w:hAnsi="Times New Roman" w:cs="Times New Roman"/>
                <w:lang w:val="en-US" w:bidi="ar-SA"/>
              </w:rPr>
              <w:t>2 140</w:t>
            </w:r>
          </w:p>
        </w:tc>
      </w:tr>
      <w:tr w:rsidR="00452D39" w:rsidRPr="00457634" w:rsidTr="007B7D32">
        <w:trPr>
          <w:trHeight w:val="300"/>
        </w:trPr>
        <w:tc>
          <w:tcPr>
            <w:tcW w:w="3276" w:type="dxa"/>
            <w:vMerge/>
            <w:vAlign w:val="center"/>
            <w:hideMark/>
          </w:tcPr>
          <w:p w:rsidR="00452D39" w:rsidRPr="007B7D32" w:rsidRDefault="00452D39" w:rsidP="00457634">
            <w:pPr>
              <w:widowControl/>
              <w:rPr>
                <w:rFonts w:ascii="Times New Roman" w:eastAsia="Times New Roman" w:hAnsi="Times New Roman" w:cs="Times New Roman"/>
                <w:i/>
                <w:iCs/>
                <w:lang w:bidi="ar-SA"/>
              </w:rPr>
            </w:pPr>
          </w:p>
        </w:tc>
        <w:tc>
          <w:tcPr>
            <w:tcW w:w="960" w:type="dxa"/>
            <w:vMerge/>
            <w:vAlign w:val="center"/>
          </w:tcPr>
          <w:p w:rsidR="00452D39" w:rsidRPr="007B7D32" w:rsidRDefault="00452D39" w:rsidP="00457634">
            <w:pPr>
              <w:widowControl/>
              <w:rPr>
                <w:rFonts w:ascii="Times New Roman" w:eastAsia="Times New Roman" w:hAnsi="Times New Roman" w:cs="Times New Roman"/>
                <w:lang w:bidi="ar-SA"/>
              </w:rPr>
            </w:pPr>
          </w:p>
        </w:tc>
        <w:tc>
          <w:tcPr>
            <w:tcW w:w="960" w:type="dxa"/>
            <w:vMerge/>
            <w:vAlign w:val="center"/>
          </w:tcPr>
          <w:p w:rsidR="00452D39" w:rsidRPr="007B7D32" w:rsidRDefault="00452D39" w:rsidP="00457634">
            <w:pPr>
              <w:widowControl/>
              <w:rPr>
                <w:rFonts w:ascii="Times New Roman" w:eastAsia="Times New Roman" w:hAnsi="Times New Roman" w:cs="Times New Roman"/>
                <w:lang w:bidi="ar-SA"/>
              </w:rPr>
            </w:pPr>
          </w:p>
        </w:tc>
        <w:tc>
          <w:tcPr>
            <w:tcW w:w="960" w:type="dxa"/>
            <w:vMerge/>
            <w:vAlign w:val="center"/>
          </w:tcPr>
          <w:p w:rsidR="00452D39" w:rsidRPr="007B7D32" w:rsidRDefault="00452D39" w:rsidP="00457634">
            <w:pPr>
              <w:widowControl/>
              <w:rPr>
                <w:rFonts w:ascii="Times New Roman" w:eastAsia="Times New Roman" w:hAnsi="Times New Roman" w:cs="Times New Roman"/>
                <w:lang w:bidi="ar-SA"/>
              </w:rPr>
            </w:pPr>
          </w:p>
        </w:tc>
        <w:tc>
          <w:tcPr>
            <w:tcW w:w="960" w:type="dxa"/>
            <w:vMerge/>
            <w:vAlign w:val="center"/>
          </w:tcPr>
          <w:p w:rsidR="00452D39" w:rsidRPr="007B7D32" w:rsidRDefault="00452D39" w:rsidP="00457634">
            <w:pPr>
              <w:widowControl/>
              <w:rPr>
                <w:rFonts w:ascii="Times New Roman" w:eastAsia="Times New Roman" w:hAnsi="Times New Roman" w:cs="Times New Roman"/>
                <w:lang w:bidi="ar-SA"/>
              </w:rPr>
            </w:pPr>
          </w:p>
        </w:tc>
        <w:tc>
          <w:tcPr>
            <w:tcW w:w="1121" w:type="dxa"/>
            <w:vMerge/>
            <w:vAlign w:val="center"/>
          </w:tcPr>
          <w:p w:rsidR="00452D39" w:rsidRPr="007B7D32" w:rsidRDefault="00452D39" w:rsidP="00457634">
            <w:pPr>
              <w:widowControl/>
              <w:rPr>
                <w:rFonts w:ascii="Times New Roman" w:eastAsia="Times New Roman" w:hAnsi="Times New Roman" w:cs="Times New Roman"/>
                <w:lang w:bidi="ar-SA"/>
              </w:rPr>
            </w:pPr>
          </w:p>
        </w:tc>
        <w:tc>
          <w:tcPr>
            <w:tcW w:w="1134" w:type="dxa"/>
            <w:vMerge/>
            <w:vAlign w:val="center"/>
          </w:tcPr>
          <w:p w:rsidR="00452D39" w:rsidRPr="007B7D32" w:rsidRDefault="00452D39" w:rsidP="00457634">
            <w:pPr>
              <w:widowControl/>
              <w:rPr>
                <w:rFonts w:ascii="Times New Roman" w:eastAsia="Times New Roman" w:hAnsi="Times New Roman" w:cs="Times New Roman"/>
                <w:lang w:bidi="ar-SA"/>
              </w:rPr>
            </w:pPr>
          </w:p>
        </w:tc>
      </w:tr>
      <w:tr w:rsidR="00452D39" w:rsidRPr="00457634" w:rsidTr="007B7D32">
        <w:trPr>
          <w:trHeight w:val="276"/>
        </w:trPr>
        <w:tc>
          <w:tcPr>
            <w:tcW w:w="3276" w:type="dxa"/>
            <w:vMerge/>
            <w:vAlign w:val="center"/>
            <w:hideMark/>
          </w:tcPr>
          <w:p w:rsidR="00452D39" w:rsidRPr="007B7D32" w:rsidRDefault="00452D39" w:rsidP="00457634">
            <w:pPr>
              <w:widowControl/>
              <w:rPr>
                <w:rFonts w:ascii="Times New Roman" w:eastAsia="Times New Roman" w:hAnsi="Times New Roman" w:cs="Times New Roman"/>
                <w:i/>
                <w:iCs/>
                <w:lang w:bidi="ar-SA"/>
              </w:rPr>
            </w:pPr>
          </w:p>
        </w:tc>
        <w:tc>
          <w:tcPr>
            <w:tcW w:w="960" w:type="dxa"/>
            <w:vMerge/>
            <w:vAlign w:val="center"/>
          </w:tcPr>
          <w:p w:rsidR="00452D39" w:rsidRPr="007B7D32" w:rsidRDefault="00452D39" w:rsidP="00457634">
            <w:pPr>
              <w:widowControl/>
              <w:rPr>
                <w:rFonts w:ascii="Times New Roman" w:eastAsia="Times New Roman" w:hAnsi="Times New Roman" w:cs="Times New Roman"/>
                <w:lang w:bidi="ar-SA"/>
              </w:rPr>
            </w:pPr>
          </w:p>
        </w:tc>
        <w:tc>
          <w:tcPr>
            <w:tcW w:w="960" w:type="dxa"/>
            <w:vMerge/>
            <w:vAlign w:val="center"/>
          </w:tcPr>
          <w:p w:rsidR="00452D39" w:rsidRPr="007B7D32" w:rsidRDefault="00452D39" w:rsidP="00457634">
            <w:pPr>
              <w:widowControl/>
              <w:rPr>
                <w:rFonts w:ascii="Times New Roman" w:eastAsia="Times New Roman" w:hAnsi="Times New Roman" w:cs="Times New Roman"/>
                <w:lang w:bidi="ar-SA"/>
              </w:rPr>
            </w:pPr>
          </w:p>
        </w:tc>
        <w:tc>
          <w:tcPr>
            <w:tcW w:w="960" w:type="dxa"/>
            <w:vMerge/>
            <w:vAlign w:val="center"/>
          </w:tcPr>
          <w:p w:rsidR="00452D39" w:rsidRPr="007B7D32" w:rsidRDefault="00452D39" w:rsidP="00457634">
            <w:pPr>
              <w:widowControl/>
              <w:rPr>
                <w:rFonts w:ascii="Times New Roman" w:eastAsia="Times New Roman" w:hAnsi="Times New Roman" w:cs="Times New Roman"/>
                <w:lang w:bidi="ar-SA"/>
              </w:rPr>
            </w:pPr>
          </w:p>
        </w:tc>
        <w:tc>
          <w:tcPr>
            <w:tcW w:w="960" w:type="dxa"/>
            <w:vMerge/>
            <w:vAlign w:val="center"/>
          </w:tcPr>
          <w:p w:rsidR="00452D39" w:rsidRPr="007B7D32" w:rsidRDefault="00452D39" w:rsidP="00457634">
            <w:pPr>
              <w:widowControl/>
              <w:rPr>
                <w:rFonts w:ascii="Times New Roman" w:eastAsia="Times New Roman" w:hAnsi="Times New Roman" w:cs="Times New Roman"/>
                <w:lang w:bidi="ar-SA"/>
              </w:rPr>
            </w:pPr>
          </w:p>
        </w:tc>
        <w:tc>
          <w:tcPr>
            <w:tcW w:w="1121" w:type="dxa"/>
            <w:vMerge/>
            <w:vAlign w:val="center"/>
          </w:tcPr>
          <w:p w:rsidR="00452D39" w:rsidRPr="007B7D32" w:rsidRDefault="00452D39" w:rsidP="00457634">
            <w:pPr>
              <w:widowControl/>
              <w:rPr>
                <w:rFonts w:ascii="Times New Roman" w:eastAsia="Times New Roman" w:hAnsi="Times New Roman" w:cs="Times New Roman"/>
                <w:lang w:bidi="ar-SA"/>
              </w:rPr>
            </w:pPr>
          </w:p>
        </w:tc>
        <w:tc>
          <w:tcPr>
            <w:tcW w:w="1134" w:type="dxa"/>
            <w:vMerge/>
            <w:vAlign w:val="center"/>
          </w:tcPr>
          <w:p w:rsidR="00452D39" w:rsidRPr="007B7D32" w:rsidRDefault="00452D39" w:rsidP="00457634">
            <w:pPr>
              <w:widowControl/>
              <w:rPr>
                <w:rFonts w:ascii="Times New Roman" w:eastAsia="Times New Roman" w:hAnsi="Times New Roman" w:cs="Times New Roman"/>
                <w:lang w:bidi="ar-SA"/>
              </w:rPr>
            </w:pPr>
          </w:p>
        </w:tc>
      </w:tr>
      <w:tr w:rsidR="00452D39" w:rsidRPr="00457634" w:rsidTr="007B7D32">
        <w:trPr>
          <w:trHeight w:val="300"/>
        </w:trPr>
        <w:tc>
          <w:tcPr>
            <w:tcW w:w="3276" w:type="dxa"/>
            <w:vMerge w:val="restart"/>
            <w:shd w:val="clear" w:color="000000" w:fill="FFFFFF"/>
            <w:vAlign w:val="center"/>
            <w:hideMark/>
          </w:tcPr>
          <w:p w:rsidR="00452D39" w:rsidRPr="007B7D32" w:rsidRDefault="00452D39" w:rsidP="00457634">
            <w:pPr>
              <w:widowControl/>
              <w:jc w:val="center"/>
              <w:rPr>
                <w:rFonts w:ascii="Times New Roman" w:eastAsia="Times New Roman" w:hAnsi="Times New Roman" w:cs="Times New Roman"/>
                <w:lang w:bidi="ar-SA"/>
              </w:rPr>
            </w:pPr>
            <w:r w:rsidRPr="007B7D32">
              <w:rPr>
                <w:rFonts w:ascii="Times New Roman" w:eastAsia="Times New Roman" w:hAnsi="Times New Roman" w:cs="Times New Roman"/>
                <w:lang w:bidi="ar-SA"/>
              </w:rPr>
              <w:t>Общо разходи за амортизации от собствени активи</w:t>
            </w:r>
          </w:p>
        </w:tc>
        <w:tc>
          <w:tcPr>
            <w:tcW w:w="960" w:type="dxa"/>
            <w:vMerge w:val="restart"/>
            <w:shd w:val="clear" w:color="000000" w:fill="FFFFFF"/>
            <w:vAlign w:val="center"/>
          </w:tcPr>
          <w:p w:rsidR="00452D39" w:rsidRPr="007B7D32" w:rsidRDefault="00452D39" w:rsidP="005676A3">
            <w:pPr>
              <w:widowControl/>
              <w:jc w:val="center"/>
              <w:rPr>
                <w:rFonts w:ascii="Times New Roman" w:eastAsia="Times New Roman" w:hAnsi="Times New Roman" w:cs="Times New Roman"/>
                <w:lang w:val="en-US" w:bidi="ar-SA"/>
              </w:rPr>
            </w:pPr>
            <w:r w:rsidRPr="007B7D32">
              <w:rPr>
                <w:rFonts w:ascii="Times New Roman" w:eastAsia="Times New Roman" w:hAnsi="Times New Roman" w:cs="Times New Roman"/>
                <w:lang w:val="en-US" w:bidi="ar-SA"/>
              </w:rPr>
              <w:t>438</w:t>
            </w:r>
          </w:p>
        </w:tc>
        <w:tc>
          <w:tcPr>
            <w:tcW w:w="960" w:type="dxa"/>
            <w:vMerge w:val="restart"/>
            <w:shd w:val="clear" w:color="000000" w:fill="FFFFFF"/>
            <w:vAlign w:val="center"/>
          </w:tcPr>
          <w:p w:rsidR="00452D39" w:rsidRPr="007B7D32" w:rsidRDefault="00452D39" w:rsidP="005676A3">
            <w:pPr>
              <w:widowControl/>
              <w:jc w:val="center"/>
              <w:rPr>
                <w:rFonts w:ascii="Times New Roman" w:eastAsia="Times New Roman" w:hAnsi="Times New Roman" w:cs="Times New Roman"/>
                <w:lang w:val="en-US" w:bidi="ar-SA"/>
              </w:rPr>
            </w:pPr>
            <w:r w:rsidRPr="007B7D32">
              <w:rPr>
                <w:rFonts w:ascii="Times New Roman" w:eastAsia="Times New Roman" w:hAnsi="Times New Roman" w:cs="Times New Roman"/>
                <w:lang w:val="en-US" w:bidi="ar-SA"/>
              </w:rPr>
              <w:t>436</w:t>
            </w:r>
          </w:p>
        </w:tc>
        <w:tc>
          <w:tcPr>
            <w:tcW w:w="960" w:type="dxa"/>
            <w:vMerge w:val="restart"/>
            <w:shd w:val="clear" w:color="000000" w:fill="FFFFFF"/>
            <w:vAlign w:val="center"/>
          </w:tcPr>
          <w:p w:rsidR="00452D39" w:rsidRPr="007B7D32" w:rsidRDefault="00452D39" w:rsidP="005676A3">
            <w:pPr>
              <w:widowControl/>
              <w:jc w:val="center"/>
              <w:rPr>
                <w:rFonts w:ascii="Times New Roman" w:eastAsia="Times New Roman" w:hAnsi="Times New Roman" w:cs="Times New Roman"/>
                <w:lang w:val="en-US" w:bidi="ar-SA"/>
              </w:rPr>
            </w:pPr>
            <w:r w:rsidRPr="007B7D32">
              <w:rPr>
                <w:rFonts w:ascii="Times New Roman" w:eastAsia="Times New Roman" w:hAnsi="Times New Roman" w:cs="Times New Roman"/>
                <w:lang w:val="en-US" w:bidi="ar-SA"/>
              </w:rPr>
              <w:t>416</w:t>
            </w:r>
          </w:p>
        </w:tc>
        <w:tc>
          <w:tcPr>
            <w:tcW w:w="960" w:type="dxa"/>
            <w:vMerge w:val="restart"/>
            <w:shd w:val="clear" w:color="000000" w:fill="FFFFFF"/>
            <w:vAlign w:val="center"/>
          </w:tcPr>
          <w:p w:rsidR="00452D39" w:rsidRPr="007B7D32" w:rsidRDefault="00452D39" w:rsidP="005676A3">
            <w:pPr>
              <w:widowControl/>
              <w:jc w:val="center"/>
              <w:rPr>
                <w:rFonts w:ascii="Times New Roman" w:eastAsia="Times New Roman" w:hAnsi="Times New Roman" w:cs="Times New Roman"/>
                <w:lang w:val="en-US" w:bidi="ar-SA"/>
              </w:rPr>
            </w:pPr>
            <w:r w:rsidRPr="007B7D32">
              <w:rPr>
                <w:rFonts w:ascii="Times New Roman" w:eastAsia="Times New Roman" w:hAnsi="Times New Roman" w:cs="Times New Roman"/>
                <w:lang w:val="en-US" w:bidi="ar-SA"/>
              </w:rPr>
              <w:t>406</w:t>
            </w:r>
          </w:p>
        </w:tc>
        <w:tc>
          <w:tcPr>
            <w:tcW w:w="1121" w:type="dxa"/>
            <w:vMerge w:val="restart"/>
            <w:shd w:val="clear" w:color="000000" w:fill="FFFFFF"/>
            <w:vAlign w:val="center"/>
          </w:tcPr>
          <w:p w:rsidR="00452D39" w:rsidRPr="007B7D32" w:rsidRDefault="00452D39" w:rsidP="005676A3">
            <w:pPr>
              <w:widowControl/>
              <w:jc w:val="center"/>
              <w:rPr>
                <w:rFonts w:ascii="Times New Roman" w:eastAsia="Times New Roman" w:hAnsi="Times New Roman" w:cs="Times New Roman"/>
                <w:lang w:val="en-US" w:bidi="ar-SA"/>
              </w:rPr>
            </w:pPr>
            <w:r w:rsidRPr="007B7D32">
              <w:rPr>
                <w:rFonts w:ascii="Times New Roman" w:eastAsia="Times New Roman" w:hAnsi="Times New Roman" w:cs="Times New Roman"/>
                <w:lang w:val="en-US" w:bidi="ar-SA"/>
              </w:rPr>
              <w:t>445</w:t>
            </w:r>
          </w:p>
        </w:tc>
        <w:tc>
          <w:tcPr>
            <w:tcW w:w="1134" w:type="dxa"/>
            <w:vMerge w:val="restart"/>
            <w:shd w:val="clear" w:color="000000" w:fill="FFFFFF"/>
            <w:vAlign w:val="center"/>
          </w:tcPr>
          <w:p w:rsidR="00452D39" w:rsidRPr="007B7D32" w:rsidRDefault="00452D39" w:rsidP="005676A3">
            <w:pPr>
              <w:widowControl/>
              <w:jc w:val="center"/>
              <w:rPr>
                <w:rFonts w:ascii="Times New Roman" w:eastAsia="Times New Roman" w:hAnsi="Times New Roman" w:cs="Times New Roman"/>
                <w:lang w:val="en-US" w:bidi="ar-SA"/>
              </w:rPr>
            </w:pPr>
            <w:r w:rsidRPr="007B7D32">
              <w:rPr>
                <w:rFonts w:ascii="Times New Roman" w:eastAsia="Times New Roman" w:hAnsi="Times New Roman" w:cs="Times New Roman"/>
                <w:lang w:val="en-US" w:bidi="ar-SA"/>
              </w:rPr>
              <w:t>2 140</w:t>
            </w:r>
          </w:p>
        </w:tc>
      </w:tr>
      <w:tr w:rsidR="00452D39" w:rsidRPr="00457634" w:rsidTr="007B7D32">
        <w:trPr>
          <w:trHeight w:val="300"/>
        </w:trPr>
        <w:tc>
          <w:tcPr>
            <w:tcW w:w="3276" w:type="dxa"/>
            <w:vMerge/>
            <w:vAlign w:val="center"/>
            <w:hideMark/>
          </w:tcPr>
          <w:p w:rsidR="00452D39" w:rsidRPr="007B7D32" w:rsidRDefault="00452D39" w:rsidP="00457634">
            <w:pPr>
              <w:widowControl/>
              <w:rPr>
                <w:rFonts w:ascii="Times New Roman" w:eastAsia="Times New Roman" w:hAnsi="Times New Roman" w:cs="Times New Roman"/>
                <w:lang w:bidi="ar-SA"/>
              </w:rPr>
            </w:pPr>
          </w:p>
        </w:tc>
        <w:tc>
          <w:tcPr>
            <w:tcW w:w="960" w:type="dxa"/>
            <w:vMerge/>
            <w:vAlign w:val="center"/>
          </w:tcPr>
          <w:p w:rsidR="00452D39" w:rsidRPr="007B7D32" w:rsidRDefault="00452D39" w:rsidP="00457634">
            <w:pPr>
              <w:widowControl/>
              <w:rPr>
                <w:rFonts w:ascii="Times New Roman" w:eastAsia="Times New Roman" w:hAnsi="Times New Roman" w:cs="Times New Roman"/>
                <w:lang w:bidi="ar-SA"/>
              </w:rPr>
            </w:pPr>
          </w:p>
        </w:tc>
        <w:tc>
          <w:tcPr>
            <w:tcW w:w="960" w:type="dxa"/>
            <w:vMerge/>
            <w:vAlign w:val="center"/>
          </w:tcPr>
          <w:p w:rsidR="00452D39" w:rsidRPr="007B7D32" w:rsidRDefault="00452D39" w:rsidP="00457634">
            <w:pPr>
              <w:widowControl/>
              <w:rPr>
                <w:rFonts w:ascii="Times New Roman" w:eastAsia="Times New Roman" w:hAnsi="Times New Roman" w:cs="Times New Roman"/>
                <w:lang w:bidi="ar-SA"/>
              </w:rPr>
            </w:pPr>
          </w:p>
        </w:tc>
        <w:tc>
          <w:tcPr>
            <w:tcW w:w="960" w:type="dxa"/>
            <w:vMerge/>
            <w:vAlign w:val="center"/>
          </w:tcPr>
          <w:p w:rsidR="00452D39" w:rsidRPr="007B7D32" w:rsidRDefault="00452D39" w:rsidP="00457634">
            <w:pPr>
              <w:widowControl/>
              <w:rPr>
                <w:rFonts w:ascii="Times New Roman" w:eastAsia="Times New Roman" w:hAnsi="Times New Roman" w:cs="Times New Roman"/>
                <w:lang w:bidi="ar-SA"/>
              </w:rPr>
            </w:pPr>
          </w:p>
        </w:tc>
        <w:tc>
          <w:tcPr>
            <w:tcW w:w="960" w:type="dxa"/>
            <w:vMerge/>
            <w:vAlign w:val="center"/>
          </w:tcPr>
          <w:p w:rsidR="00452D39" w:rsidRPr="007B7D32" w:rsidRDefault="00452D39" w:rsidP="00457634">
            <w:pPr>
              <w:widowControl/>
              <w:rPr>
                <w:rFonts w:ascii="Times New Roman" w:eastAsia="Times New Roman" w:hAnsi="Times New Roman" w:cs="Times New Roman"/>
                <w:lang w:bidi="ar-SA"/>
              </w:rPr>
            </w:pPr>
          </w:p>
        </w:tc>
        <w:tc>
          <w:tcPr>
            <w:tcW w:w="1121" w:type="dxa"/>
            <w:vMerge/>
            <w:vAlign w:val="center"/>
          </w:tcPr>
          <w:p w:rsidR="00452D39" w:rsidRPr="007B7D32" w:rsidRDefault="00452D39" w:rsidP="00457634">
            <w:pPr>
              <w:widowControl/>
              <w:rPr>
                <w:rFonts w:ascii="Times New Roman" w:eastAsia="Times New Roman" w:hAnsi="Times New Roman" w:cs="Times New Roman"/>
                <w:lang w:bidi="ar-SA"/>
              </w:rPr>
            </w:pPr>
          </w:p>
        </w:tc>
        <w:tc>
          <w:tcPr>
            <w:tcW w:w="1134" w:type="dxa"/>
            <w:vMerge/>
            <w:vAlign w:val="center"/>
          </w:tcPr>
          <w:p w:rsidR="00452D39" w:rsidRPr="007B7D32" w:rsidRDefault="00452D39" w:rsidP="00457634">
            <w:pPr>
              <w:widowControl/>
              <w:rPr>
                <w:rFonts w:ascii="Times New Roman" w:eastAsia="Times New Roman" w:hAnsi="Times New Roman" w:cs="Times New Roman"/>
                <w:lang w:bidi="ar-SA"/>
              </w:rPr>
            </w:pPr>
          </w:p>
        </w:tc>
      </w:tr>
      <w:tr w:rsidR="00452D39" w:rsidRPr="00457634" w:rsidTr="007B7D32">
        <w:trPr>
          <w:trHeight w:val="276"/>
        </w:trPr>
        <w:tc>
          <w:tcPr>
            <w:tcW w:w="3276" w:type="dxa"/>
            <w:vMerge/>
            <w:vAlign w:val="center"/>
            <w:hideMark/>
          </w:tcPr>
          <w:p w:rsidR="00452D39" w:rsidRPr="007B7D32" w:rsidRDefault="00452D39" w:rsidP="00457634">
            <w:pPr>
              <w:widowControl/>
              <w:rPr>
                <w:rFonts w:ascii="Times New Roman" w:eastAsia="Times New Roman" w:hAnsi="Times New Roman" w:cs="Times New Roman"/>
                <w:lang w:bidi="ar-SA"/>
              </w:rPr>
            </w:pPr>
          </w:p>
        </w:tc>
        <w:tc>
          <w:tcPr>
            <w:tcW w:w="960" w:type="dxa"/>
            <w:vMerge/>
            <w:vAlign w:val="center"/>
          </w:tcPr>
          <w:p w:rsidR="00452D39" w:rsidRPr="007B7D32" w:rsidRDefault="00452D39" w:rsidP="00457634">
            <w:pPr>
              <w:widowControl/>
              <w:rPr>
                <w:rFonts w:ascii="Times New Roman" w:eastAsia="Times New Roman" w:hAnsi="Times New Roman" w:cs="Times New Roman"/>
                <w:lang w:bidi="ar-SA"/>
              </w:rPr>
            </w:pPr>
          </w:p>
        </w:tc>
        <w:tc>
          <w:tcPr>
            <w:tcW w:w="960" w:type="dxa"/>
            <w:vMerge/>
            <w:vAlign w:val="center"/>
          </w:tcPr>
          <w:p w:rsidR="00452D39" w:rsidRPr="007B7D32" w:rsidRDefault="00452D39" w:rsidP="00457634">
            <w:pPr>
              <w:widowControl/>
              <w:rPr>
                <w:rFonts w:ascii="Times New Roman" w:eastAsia="Times New Roman" w:hAnsi="Times New Roman" w:cs="Times New Roman"/>
                <w:lang w:bidi="ar-SA"/>
              </w:rPr>
            </w:pPr>
          </w:p>
        </w:tc>
        <w:tc>
          <w:tcPr>
            <w:tcW w:w="960" w:type="dxa"/>
            <w:vMerge/>
            <w:vAlign w:val="center"/>
          </w:tcPr>
          <w:p w:rsidR="00452D39" w:rsidRPr="007B7D32" w:rsidRDefault="00452D39" w:rsidP="00457634">
            <w:pPr>
              <w:widowControl/>
              <w:rPr>
                <w:rFonts w:ascii="Times New Roman" w:eastAsia="Times New Roman" w:hAnsi="Times New Roman" w:cs="Times New Roman"/>
                <w:lang w:bidi="ar-SA"/>
              </w:rPr>
            </w:pPr>
          </w:p>
        </w:tc>
        <w:tc>
          <w:tcPr>
            <w:tcW w:w="960" w:type="dxa"/>
            <w:vMerge/>
            <w:vAlign w:val="center"/>
          </w:tcPr>
          <w:p w:rsidR="00452D39" w:rsidRPr="007B7D32" w:rsidRDefault="00452D39" w:rsidP="00457634">
            <w:pPr>
              <w:widowControl/>
              <w:rPr>
                <w:rFonts w:ascii="Times New Roman" w:eastAsia="Times New Roman" w:hAnsi="Times New Roman" w:cs="Times New Roman"/>
                <w:lang w:bidi="ar-SA"/>
              </w:rPr>
            </w:pPr>
          </w:p>
        </w:tc>
        <w:tc>
          <w:tcPr>
            <w:tcW w:w="1121" w:type="dxa"/>
            <w:vMerge/>
            <w:vAlign w:val="center"/>
          </w:tcPr>
          <w:p w:rsidR="00452D39" w:rsidRPr="007B7D32" w:rsidRDefault="00452D39" w:rsidP="00457634">
            <w:pPr>
              <w:widowControl/>
              <w:rPr>
                <w:rFonts w:ascii="Times New Roman" w:eastAsia="Times New Roman" w:hAnsi="Times New Roman" w:cs="Times New Roman"/>
                <w:lang w:bidi="ar-SA"/>
              </w:rPr>
            </w:pPr>
          </w:p>
        </w:tc>
        <w:tc>
          <w:tcPr>
            <w:tcW w:w="1134" w:type="dxa"/>
            <w:vMerge/>
            <w:vAlign w:val="center"/>
          </w:tcPr>
          <w:p w:rsidR="00452D39" w:rsidRPr="007B7D32" w:rsidRDefault="00452D39" w:rsidP="00457634">
            <w:pPr>
              <w:widowControl/>
              <w:rPr>
                <w:rFonts w:ascii="Times New Roman" w:eastAsia="Times New Roman" w:hAnsi="Times New Roman" w:cs="Times New Roman"/>
                <w:lang w:bidi="ar-SA"/>
              </w:rPr>
            </w:pPr>
          </w:p>
        </w:tc>
      </w:tr>
      <w:tr w:rsidR="00452D39" w:rsidRPr="00457634" w:rsidTr="007B7D32">
        <w:trPr>
          <w:trHeight w:val="300"/>
        </w:trPr>
        <w:tc>
          <w:tcPr>
            <w:tcW w:w="3276" w:type="dxa"/>
            <w:vMerge w:val="restart"/>
            <w:shd w:val="clear" w:color="000000" w:fill="FFFFFF"/>
            <w:vAlign w:val="center"/>
            <w:hideMark/>
          </w:tcPr>
          <w:p w:rsidR="00452D39" w:rsidRPr="007B7D32" w:rsidRDefault="00452D39" w:rsidP="00457634">
            <w:pPr>
              <w:widowControl/>
              <w:jc w:val="center"/>
              <w:rPr>
                <w:rFonts w:ascii="Times New Roman" w:eastAsia="Times New Roman" w:hAnsi="Times New Roman" w:cs="Times New Roman"/>
                <w:i/>
                <w:iCs/>
                <w:lang w:bidi="ar-SA"/>
              </w:rPr>
            </w:pPr>
            <w:r w:rsidRPr="007B7D32">
              <w:rPr>
                <w:rFonts w:ascii="Times New Roman" w:eastAsia="Times New Roman" w:hAnsi="Times New Roman" w:cs="Times New Roman"/>
                <w:i/>
                <w:iCs/>
                <w:lang w:bidi="ar-SA"/>
              </w:rPr>
              <w:t>Разлика разходи за амортизации – инвестиции</w:t>
            </w:r>
          </w:p>
        </w:tc>
        <w:tc>
          <w:tcPr>
            <w:tcW w:w="960" w:type="dxa"/>
            <w:vMerge w:val="restart"/>
            <w:shd w:val="clear" w:color="000000" w:fill="FFFFFF"/>
            <w:vAlign w:val="center"/>
            <w:hideMark/>
          </w:tcPr>
          <w:p w:rsidR="00452D39" w:rsidRPr="007B7D32" w:rsidRDefault="00452D39" w:rsidP="00457634">
            <w:pPr>
              <w:widowControl/>
              <w:jc w:val="center"/>
              <w:rPr>
                <w:rFonts w:ascii="Times New Roman" w:eastAsia="Times New Roman" w:hAnsi="Times New Roman" w:cs="Times New Roman"/>
                <w:lang w:bidi="ar-SA"/>
              </w:rPr>
            </w:pPr>
            <w:r w:rsidRPr="007B7D32">
              <w:rPr>
                <w:rFonts w:ascii="Times New Roman" w:eastAsia="Times New Roman" w:hAnsi="Times New Roman" w:cs="Times New Roman"/>
                <w:lang w:bidi="ar-SA"/>
              </w:rPr>
              <w:t>0</w:t>
            </w:r>
          </w:p>
        </w:tc>
        <w:tc>
          <w:tcPr>
            <w:tcW w:w="960" w:type="dxa"/>
            <w:vMerge w:val="restart"/>
            <w:shd w:val="clear" w:color="000000" w:fill="FFFFFF"/>
            <w:vAlign w:val="center"/>
            <w:hideMark/>
          </w:tcPr>
          <w:p w:rsidR="00452D39" w:rsidRPr="007B7D32" w:rsidRDefault="00452D39" w:rsidP="00457634">
            <w:pPr>
              <w:widowControl/>
              <w:jc w:val="center"/>
              <w:rPr>
                <w:rFonts w:ascii="Times New Roman" w:eastAsia="Times New Roman" w:hAnsi="Times New Roman" w:cs="Times New Roman"/>
                <w:lang w:bidi="ar-SA"/>
              </w:rPr>
            </w:pPr>
            <w:r w:rsidRPr="007B7D32">
              <w:rPr>
                <w:rFonts w:ascii="Times New Roman" w:eastAsia="Times New Roman" w:hAnsi="Times New Roman" w:cs="Times New Roman"/>
                <w:lang w:bidi="ar-SA"/>
              </w:rPr>
              <w:t>0</w:t>
            </w:r>
          </w:p>
        </w:tc>
        <w:tc>
          <w:tcPr>
            <w:tcW w:w="960" w:type="dxa"/>
            <w:vMerge w:val="restart"/>
            <w:shd w:val="clear" w:color="000000" w:fill="FFFFFF"/>
            <w:vAlign w:val="center"/>
            <w:hideMark/>
          </w:tcPr>
          <w:p w:rsidR="00452D39" w:rsidRPr="007B7D32" w:rsidRDefault="00452D39" w:rsidP="00457634">
            <w:pPr>
              <w:widowControl/>
              <w:jc w:val="center"/>
              <w:rPr>
                <w:rFonts w:ascii="Times New Roman" w:eastAsia="Times New Roman" w:hAnsi="Times New Roman" w:cs="Times New Roman"/>
                <w:lang w:bidi="ar-SA"/>
              </w:rPr>
            </w:pPr>
            <w:r w:rsidRPr="007B7D32">
              <w:rPr>
                <w:rFonts w:ascii="Times New Roman" w:eastAsia="Times New Roman" w:hAnsi="Times New Roman" w:cs="Times New Roman"/>
                <w:lang w:bidi="ar-SA"/>
              </w:rPr>
              <w:t>0</w:t>
            </w:r>
          </w:p>
        </w:tc>
        <w:tc>
          <w:tcPr>
            <w:tcW w:w="960" w:type="dxa"/>
            <w:vMerge w:val="restart"/>
            <w:shd w:val="clear" w:color="000000" w:fill="FFFFFF"/>
            <w:vAlign w:val="center"/>
            <w:hideMark/>
          </w:tcPr>
          <w:p w:rsidR="00452D39" w:rsidRPr="007B7D32" w:rsidRDefault="00452D39" w:rsidP="00457634">
            <w:pPr>
              <w:widowControl/>
              <w:jc w:val="center"/>
              <w:rPr>
                <w:rFonts w:ascii="Times New Roman" w:eastAsia="Times New Roman" w:hAnsi="Times New Roman" w:cs="Times New Roman"/>
                <w:lang w:bidi="ar-SA"/>
              </w:rPr>
            </w:pPr>
            <w:r w:rsidRPr="007B7D32">
              <w:rPr>
                <w:rFonts w:ascii="Times New Roman" w:eastAsia="Times New Roman" w:hAnsi="Times New Roman" w:cs="Times New Roman"/>
                <w:lang w:bidi="ar-SA"/>
              </w:rPr>
              <w:t>0</w:t>
            </w:r>
          </w:p>
        </w:tc>
        <w:tc>
          <w:tcPr>
            <w:tcW w:w="1121" w:type="dxa"/>
            <w:vMerge w:val="restart"/>
            <w:shd w:val="clear" w:color="000000" w:fill="FFFFFF"/>
            <w:vAlign w:val="center"/>
            <w:hideMark/>
          </w:tcPr>
          <w:p w:rsidR="00452D39" w:rsidRPr="007B7D32" w:rsidRDefault="00452D39" w:rsidP="00457634">
            <w:pPr>
              <w:widowControl/>
              <w:jc w:val="center"/>
              <w:rPr>
                <w:rFonts w:ascii="Times New Roman" w:eastAsia="Times New Roman" w:hAnsi="Times New Roman" w:cs="Times New Roman"/>
                <w:lang w:bidi="ar-SA"/>
              </w:rPr>
            </w:pPr>
            <w:r w:rsidRPr="007B7D32">
              <w:rPr>
                <w:rFonts w:ascii="Times New Roman" w:eastAsia="Times New Roman" w:hAnsi="Times New Roman" w:cs="Times New Roman"/>
                <w:lang w:bidi="ar-SA"/>
              </w:rPr>
              <w:t>0</w:t>
            </w:r>
          </w:p>
        </w:tc>
        <w:tc>
          <w:tcPr>
            <w:tcW w:w="1134" w:type="dxa"/>
            <w:vMerge w:val="restart"/>
            <w:shd w:val="clear" w:color="000000" w:fill="FFFFFF"/>
            <w:vAlign w:val="center"/>
            <w:hideMark/>
          </w:tcPr>
          <w:p w:rsidR="00452D39" w:rsidRPr="007B7D32" w:rsidRDefault="00452D39" w:rsidP="00457634">
            <w:pPr>
              <w:widowControl/>
              <w:jc w:val="center"/>
              <w:rPr>
                <w:rFonts w:ascii="Times New Roman" w:eastAsia="Times New Roman" w:hAnsi="Times New Roman" w:cs="Times New Roman"/>
                <w:lang w:bidi="ar-SA"/>
              </w:rPr>
            </w:pPr>
            <w:r w:rsidRPr="007B7D32">
              <w:rPr>
                <w:rFonts w:ascii="Times New Roman" w:eastAsia="Times New Roman" w:hAnsi="Times New Roman" w:cs="Times New Roman"/>
                <w:lang w:bidi="ar-SA"/>
              </w:rPr>
              <w:t>0</w:t>
            </w:r>
          </w:p>
        </w:tc>
      </w:tr>
      <w:tr w:rsidR="00452D39" w:rsidRPr="00457634" w:rsidTr="007B7D32">
        <w:trPr>
          <w:trHeight w:val="300"/>
        </w:trPr>
        <w:tc>
          <w:tcPr>
            <w:tcW w:w="3276" w:type="dxa"/>
            <w:vMerge/>
            <w:vAlign w:val="center"/>
            <w:hideMark/>
          </w:tcPr>
          <w:p w:rsidR="00452D39" w:rsidRPr="00457634" w:rsidRDefault="00452D39" w:rsidP="00457634">
            <w:pPr>
              <w:widowControl/>
              <w:rPr>
                <w:rFonts w:ascii="Times New Roman" w:eastAsia="Times New Roman" w:hAnsi="Times New Roman" w:cs="Times New Roman"/>
                <w:i/>
                <w:iCs/>
                <w:sz w:val="20"/>
                <w:szCs w:val="20"/>
                <w:lang w:bidi="ar-SA"/>
              </w:rPr>
            </w:pPr>
          </w:p>
        </w:tc>
        <w:tc>
          <w:tcPr>
            <w:tcW w:w="960" w:type="dxa"/>
            <w:vMerge/>
            <w:vAlign w:val="center"/>
            <w:hideMark/>
          </w:tcPr>
          <w:p w:rsidR="00452D39" w:rsidRPr="00457634" w:rsidRDefault="00452D39" w:rsidP="00457634">
            <w:pPr>
              <w:widowControl/>
              <w:rPr>
                <w:rFonts w:ascii="Times New Roman" w:eastAsia="Times New Roman" w:hAnsi="Times New Roman" w:cs="Times New Roman"/>
                <w:sz w:val="18"/>
                <w:szCs w:val="18"/>
                <w:lang w:bidi="ar-SA"/>
              </w:rPr>
            </w:pPr>
          </w:p>
        </w:tc>
        <w:tc>
          <w:tcPr>
            <w:tcW w:w="960" w:type="dxa"/>
            <w:vMerge/>
            <w:vAlign w:val="center"/>
            <w:hideMark/>
          </w:tcPr>
          <w:p w:rsidR="00452D39" w:rsidRPr="00457634" w:rsidRDefault="00452D39" w:rsidP="00457634">
            <w:pPr>
              <w:widowControl/>
              <w:rPr>
                <w:rFonts w:ascii="Times New Roman" w:eastAsia="Times New Roman" w:hAnsi="Times New Roman" w:cs="Times New Roman"/>
                <w:sz w:val="18"/>
                <w:szCs w:val="18"/>
                <w:lang w:bidi="ar-SA"/>
              </w:rPr>
            </w:pPr>
          </w:p>
        </w:tc>
        <w:tc>
          <w:tcPr>
            <w:tcW w:w="960" w:type="dxa"/>
            <w:vMerge/>
            <w:vAlign w:val="center"/>
            <w:hideMark/>
          </w:tcPr>
          <w:p w:rsidR="00452D39" w:rsidRPr="00457634" w:rsidRDefault="00452D39" w:rsidP="00457634">
            <w:pPr>
              <w:widowControl/>
              <w:rPr>
                <w:rFonts w:ascii="Times New Roman" w:eastAsia="Times New Roman" w:hAnsi="Times New Roman" w:cs="Times New Roman"/>
                <w:sz w:val="18"/>
                <w:szCs w:val="18"/>
                <w:lang w:bidi="ar-SA"/>
              </w:rPr>
            </w:pPr>
          </w:p>
        </w:tc>
        <w:tc>
          <w:tcPr>
            <w:tcW w:w="960" w:type="dxa"/>
            <w:vMerge/>
            <w:vAlign w:val="center"/>
            <w:hideMark/>
          </w:tcPr>
          <w:p w:rsidR="00452D39" w:rsidRPr="00457634" w:rsidRDefault="00452D39" w:rsidP="00457634">
            <w:pPr>
              <w:widowControl/>
              <w:rPr>
                <w:rFonts w:ascii="Times New Roman" w:eastAsia="Times New Roman" w:hAnsi="Times New Roman" w:cs="Times New Roman"/>
                <w:sz w:val="18"/>
                <w:szCs w:val="18"/>
                <w:lang w:bidi="ar-SA"/>
              </w:rPr>
            </w:pPr>
          </w:p>
        </w:tc>
        <w:tc>
          <w:tcPr>
            <w:tcW w:w="1121" w:type="dxa"/>
            <w:vMerge/>
            <w:vAlign w:val="center"/>
            <w:hideMark/>
          </w:tcPr>
          <w:p w:rsidR="00452D39" w:rsidRPr="00457634" w:rsidRDefault="00452D39" w:rsidP="00457634">
            <w:pPr>
              <w:widowControl/>
              <w:rPr>
                <w:rFonts w:ascii="Times New Roman" w:eastAsia="Times New Roman" w:hAnsi="Times New Roman" w:cs="Times New Roman"/>
                <w:sz w:val="18"/>
                <w:szCs w:val="18"/>
                <w:lang w:bidi="ar-SA"/>
              </w:rPr>
            </w:pPr>
          </w:p>
        </w:tc>
        <w:tc>
          <w:tcPr>
            <w:tcW w:w="1134" w:type="dxa"/>
            <w:vMerge/>
            <w:vAlign w:val="center"/>
            <w:hideMark/>
          </w:tcPr>
          <w:p w:rsidR="00452D39" w:rsidRPr="00457634" w:rsidRDefault="00452D39" w:rsidP="00457634">
            <w:pPr>
              <w:widowControl/>
              <w:rPr>
                <w:rFonts w:ascii="Times New Roman" w:eastAsia="Times New Roman" w:hAnsi="Times New Roman" w:cs="Times New Roman"/>
                <w:sz w:val="18"/>
                <w:szCs w:val="18"/>
                <w:lang w:bidi="ar-SA"/>
              </w:rPr>
            </w:pPr>
          </w:p>
        </w:tc>
      </w:tr>
      <w:tr w:rsidR="00452D39" w:rsidRPr="00457634" w:rsidTr="007B7D32">
        <w:trPr>
          <w:trHeight w:val="315"/>
        </w:trPr>
        <w:tc>
          <w:tcPr>
            <w:tcW w:w="3276" w:type="dxa"/>
            <w:vMerge/>
            <w:vAlign w:val="center"/>
            <w:hideMark/>
          </w:tcPr>
          <w:p w:rsidR="00452D39" w:rsidRPr="00457634" w:rsidRDefault="00452D39" w:rsidP="00457634">
            <w:pPr>
              <w:widowControl/>
              <w:rPr>
                <w:rFonts w:ascii="Times New Roman" w:eastAsia="Times New Roman" w:hAnsi="Times New Roman" w:cs="Times New Roman"/>
                <w:i/>
                <w:iCs/>
                <w:sz w:val="20"/>
                <w:szCs w:val="20"/>
                <w:lang w:bidi="ar-SA"/>
              </w:rPr>
            </w:pPr>
          </w:p>
        </w:tc>
        <w:tc>
          <w:tcPr>
            <w:tcW w:w="960" w:type="dxa"/>
            <w:vMerge/>
            <w:vAlign w:val="center"/>
            <w:hideMark/>
          </w:tcPr>
          <w:p w:rsidR="00452D39" w:rsidRPr="00457634" w:rsidRDefault="00452D39" w:rsidP="00457634">
            <w:pPr>
              <w:widowControl/>
              <w:rPr>
                <w:rFonts w:ascii="Times New Roman" w:eastAsia="Times New Roman" w:hAnsi="Times New Roman" w:cs="Times New Roman"/>
                <w:sz w:val="18"/>
                <w:szCs w:val="18"/>
                <w:lang w:bidi="ar-SA"/>
              </w:rPr>
            </w:pPr>
          </w:p>
        </w:tc>
        <w:tc>
          <w:tcPr>
            <w:tcW w:w="960" w:type="dxa"/>
            <w:vMerge/>
            <w:vAlign w:val="center"/>
            <w:hideMark/>
          </w:tcPr>
          <w:p w:rsidR="00452D39" w:rsidRPr="00457634" w:rsidRDefault="00452D39" w:rsidP="00457634">
            <w:pPr>
              <w:widowControl/>
              <w:rPr>
                <w:rFonts w:ascii="Times New Roman" w:eastAsia="Times New Roman" w:hAnsi="Times New Roman" w:cs="Times New Roman"/>
                <w:sz w:val="18"/>
                <w:szCs w:val="18"/>
                <w:lang w:bidi="ar-SA"/>
              </w:rPr>
            </w:pPr>
          </w:p>
        </w:tc>
        <w:tc>
          <w:tcPr>
            <w:tcW w:w="960" w:type="dxa"/>
            <w:vMerge/>
            <w:vAlign w:val="center"/>
            <w:hideMark/>
          </w:tcPr>
          <w:p w:rsidR="00452D39" w:rsidRPr="00457634" w:rsidRDefault="00452D39" w:rsidP="00457634">
            <w:pPr>
              <w:widowControl/>
              <w:rPr>
                <w:rFonts w:ascii="Times New Roman" w:eastAsia="Times New Roman" w:hAnsi="Times New Roman" w:cs="Times New Roman"/>
                <w:sz w:val="18"/>
                <w:szCs w:val="18"/>
                <w:lang w:bidi="ar-SA"/>
              </w:rPr>
            </w:pPr>
          </w:p>
        </w:tc>
        <w:tc>
          <w:tcPr>
            <w:tcW w:w="960" w:type="dxa"/>
            <w:vMerge/>
            <w:vAlign w:val="center"/>
            <w:hideMark/>
          </w:tcPr>
          <w:p w:rsidR="00452D39" w:rsidRPr="00457634" w:rsidRDefault="00452D39" w:rsidP="00457634">
            <w:pPr>
              <w:widowControl/>
              <w:rPr>
                <w:rFonts w:ascii="Times New Roman" w:eastAsia="Times New Roman" w:hAnsi="Times New Roman" w:cs="Times New Roman"/>
                <w:sz w:val="18"/>
                <w:szCs w:val="18"/>
                <w:lang w:bidi="ar-SA"/>
              </w:rPr>
            </w:pPr>
          </w:p>
        </w:tc>
        <w:tc>
          <w:tcPr>
            <w:tcW w:w="1121" w:type="dxa"/>
            <w:vMerge/>
            <w:vAlign w:val="center"/>
            <w:hideMark/>
          </w:tcPr>
          <w:p w:rsidR="00452D39" w:rsidRPr="00457634" w:rsidRDefault="00452D39" w:rsidP="00457634">
            <w:pPr>
              <w:widowControl/>
              <w:rPr>
                <w:rFonts w:ascii="Times New Roman" w:eastAsia="Times New Roman" w:hAnsi="Times New Roman" w:cs="Times New Roman"/>
                <w:sz w:val="18"/>
                <w:szCs w:val="18"/>
                <w:lang w:bidi="ar-SA"/>
              </w:rPr>
            </w:pPr>
          </w:p>
        </w:tc>
        <w:tc>
          <w:tcPr>
            <w:tcW w:w="1134" w:type="dxa"/>
            <w:vMerge/>
            <w:vAlign w:val="center"/>
            <w:hideMark/>
          </w:tcPr>
          <w:p w:rsidR="00452D39" w:rsidRPr="00457634" w:rsidRDefault="00452D39" w:rsidP="00457634">
            <w:pPr>
              <w:widowControl/>
              <w:rPr>
                <w:rFonts w:ascii="Times New Roman" w:eastAsia="Times New Roman" w:hAnsi="Times New Roman" w:cs="Times New Roman"/>
                <w:sz w:val="18"/>
                <w:szCs w:val="18"/>
                <w:lang w:bidi="ar-SA"/>
              </w:rPr>
            </w:pPr>
          </w:p>
        </w:tc>
      </w:tr>
    </w:tbl>
    <w:p w:rsidR="002C030D" w:rsidRPr="001751D7" w:rsidRDefault="002C030D">
      <w:pPr>
        <w:rPr>
          <w:sz w:val="14"/>
          <w:szCs w:val="14"/>
        </w:rPr>
      </w:pPr>
    </w:p>
    <w:p w:rsidR="002C030D" w:rsidRDefault="002C030D">
      <w:pPr>
        <w:rPr>
          <w:sz w:val="2"/>
          <w:szCs w:val="2"/>
        </w:rPr>
      </w:pPr>
    </w:p>
    <w:p w:rsidR="00457634" w:rsidRDefault="00457634" w:rsidP="00457634">
      <w:pPr>
        <w:pStyle w:val="13"/>
        <w:shd w:val="clear" w:color="auto" w:fill="auto"/>
        <w:tabs>
          <w:tab w:val="left" w:leader="underscore" w:pos="4330"/>
          <w:tab w:val="left" w:leader="underscore" w:pos="5112"/>
          <w:tab w:val="left" w:leader="underscore" w:pos="5890"/>
          <w:tab w:val="left" w:leader="underscore" w:pos="6672"/>
          <w:tab w:val="left" w:leader="underscore" w:pos="7450"/>
          <w:tab w:val="left" w:leader="underscore" w:pos="8232"/>
        </w:tabs>
        <w:spacing w:line="240" w:lineRule="auto"/>
        <w:rPr>
          <w:sz w:val="26"/>
          <w:szCs w:val="26"/>
        </w:rPr>
      </w:pPr>
    </w:p>
    <w:p w:rsidR="00457634" w:rsidRPr="005676A3" w:rsidRDefault="005676A3" w:rsidP="00457634">
      <w:pPr>
        <w:pStyle w:val="13"/>
        <w:shd w:val="clear" w:color="auto" w:fill="auto"/>
        <w:tabs>
          <w:tab w:val="left" w:leader="underscore" w:pos="4330"/>
          <w:tab w:val="left" w:leader="underscore" w:pos="5112"/>
          <w:tab w:val="left" w:leader="underscore" w:pos="5890"/>
          <w:tab w:val="left" w:leader="underscore" w:pos="6672"/>
          <w:tab w:val="left" w:leader="underscore" w:pos="7450"/>
          <w:tab w:val="left" w:leader="underscore" w:pos="8232"/>
        </w:tabs>
        <w:spacing w:line="240" w:lineRule="auto"/>
        <w:rPr>
          <w:rStyle w:val="a8"/>
          <w:sz w:val="28"/>
          <w:szCs w:val="28"/>
          <w:u w:val="none"/>
        </w:rPr>
      </w:pPr>
      <w:r>
        <w:rPr>
          <w:sz w:val="28"/>
          <w:szCs w:val="28"/>
          <w:lang w:val="en-US"/>
        </w:rPr>
        <w:t xml:space="preserve">          </w:t>
      </w:r>
      <w:r w:rsidR="00457634" w:rsidRPr="005676A3">
        <w:rPr>
          <w:sz w:val="28"/>
          <w:szCs w:val="28"/>
        </w:rPr>
        <w:t xml:space="preserve">Дружеството прогнозира да финансира със собствени средства 100% от предвидените </w:t>
      </w:r>
      <w:r w:rsidR="00457634" w:rsidRPr="005676A3">
        <w:rPr>
          <w:rStyle w:val="a8"/>
          <w:sz w:val="28"/>
          <w:szCs w:val="28"/>
          <w:u w:val="none"/>
        </w:rPr>
        <w:t>инвестиции в публични активи.</w:t>
      </w:r>
    </w:p>
    <w:p w:rsidR="00457634" w:rsidRDefault="00457634" w:rsidP="00457634">
      <w:pPr>
        <w:pStyle w:val="13"/>
        <w:shd w:val="clear" w:color="auto" w:fill="auto"/>
        <w:tabs>
          <w:tab w:val="left" w:leader="underscore" w:pos="4330"/>
          <w:tab w:val="left" w:leader="underscore" w:pos="5112"/>
          <w:tab w:val="left" w:leader="underscore" w:pos="5890"/>
          <w:tab w:val="left" w:leader="underscore" w:pos="6672"/>
          <w:tab w:val="left" w:leader="underscore" w:pos="7450"/>
          <w:tab w:val="left" w:leader="underscore" w:pos="8232"/>
        </w:tabs>
        <w:spacing w:line="240" w:lineRule="auto"/>
        <w:rPr>
          <w:rStyle w:val="a8"/>
          <w:sz w:val="26"/>
          <w:szCs w:val="26"/>
          <w:u w:val="none"/>
        </w:rPr>
      </w:pPr>
    </w:p>
    <w:tbl>
      <w:tblPr>
        <w:tblW w:w="9371" w:type="dxa"/>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76"/>
        <w:gridCol w:w="960"/>
        <w:gridCol w:w="960"/>
        <w:gridCol w:w="960"/>
        <w:gridCol w:w="960"/>
        <w:gridCol w:w="1121"/>
        <w:gridCol w:w="1134"/>
      </w:tblGrid>
      <w:tr w:rsidR="00457634" w:rsidRPr="00457634" w:rsidTr="007B7D32">
        <w:trPr>
          <w:trHeight w:val="935"/>
        </w:trPr>
        <w:tc>
          <w:tcPr>
            <w:tcW w:w="3276" w:type="dxa"/>
            <w:shd w:val="clear" w:color="000000" w:fill="FFFFFF"/>
            <w:vAlign w:val="center"/>
            <w:hideMark/>
          </w:tcPr>
          <w:p w:rsidR="00457634" w:rsidRPr="007B7D32" w:rsidRDefault="00457634" w:rsidP="007B7D32">
            <w:pPr>
              <w:widowControl/>
              <w:ind w:left="-2"/>
              <w:jc w:val="center"/>
              <w:rPr>
                <w:rFonts w:ascii="Times New Roman" w:eastAsia="Times New Roman" w:hAnsi="Times New Roman" w:cs="Times New Roman"/>
                <w:b/>
                <w:bCs/>
                <w:lang w:bidi="ar-SA"/>
              </w:rPr>
            </w:pPr>
            <w:r w:rsidRPr="007B7D32">
              <w:rPr>
                <w:rFonts w:ascii="Times New Roman" w:eastAsia="Times New Roman" w:hAnsi="Times New Roman" w:cs="Times New Roman"/>
                <w:b/>
                <w:bCs/>
                <w:lang w:bidi="ar-SA"/>
              </w:rPr>
              <w:t>Параметър (хил.лв.)</w:t>
            </w:r>
          </w:p>
        </w:tc>
        <w:tc>
          <w:tcPr>
            <w:tcW w:w="960" w:type="dxa"/>
            <w:shd w:val="clear" w:color="000000" w:fill="FFFFFF"/>
            <w:vAlign w:val="center"/>
            <w:hideMark/>
          </w:tcPr>
          <w:p w:rsidR="00457634" w:rsidRPr="007B7D32" w:rsidRDefault="00457634" w:rsidP="00452D39">
            <w:pPr>
              <w:widowControl/>
              <w:jc w:val="center"/>
              <w:rPr>
                <w:rFonts w:ascii="Times New Roman" w:eastAsia="Times New Roman" w:hAnsi="Times New Roman" w:cs="Times New Roman"/>
                <w:b/>
                <w:bCs/>
                <w:lang w:val="en-US" w:bidi="ar-SA"/>
              </w:rPr>
            </w:pPr>
            <w:r w:rsidRPr="007B7D32">
              <w:rPr>
                <w:rFonts w:ascii="Times New Roman" w:eastAsia="Times New Roman" w:hAnsi="Times New Roman" w:cs="Times New Roman"/>
                <w:b/>
                <w:bCs/>
                <w:lang w:bidi="ar-SA"/>
              </w:rPr>
              <w:t>20</w:t>
            </w:r>
            <w:r w:rsidR="00452D39" w:rsidRPr="007B7D32">
              <w:rPr>
                <w:rFonts w:ascii="Times New Roman" w:eastAsia="Times New Roman" w:hAnsi="Times New Roman" w:cs="Times New Roman"/>
                <w:b/>
                <w:bCs/>
                <w:lang w:val="en-US" w:bidi="ar-SA"/>
              </w:rPr>
              <w:t>22</w:t>
            </w:r>
          </w:p>
        </w:tc>
        <w:tc>
          <w:tcPr>
            <w:tcW w:w="960" w:type="dxa"/>
            <w:shd w:val="clear" w:color="000000" w:fill="FFFFFF"/>
            <w:vAlign w:val="center"/>
            <w:hideMark/>
          </w:tcPr>
          <w:p w:rsidR="00457634" w:rsidRPr="007B7D32" w:rsidRDefault="00457634" w:rsidP="00452D39">
            <w:pPr>
              <w:widowControl/>
              <w:jc w:val="center"/>
              <w:rPr>
                <w:rFonts w:ascii="Times New Roman" w:eastAsia="Times New Roman" w:hAnsi="Times New Roman" w:cs="Times New Roman"/>
                <w:b/>
                <w:bCs/>
                <w:lang w:val="en-US" w:bidi="ar-SA"/>
              </w:rPr>
            </w:pPr>
            <w:r w:rsidRPr="007B7D32">
              <w:rPr>
                <w:rFonts w:ascii="Times New Roman" w:eastAsia="Times New Roman" w:hAnsi="Times New Roman" w:cs="Times New Roman"/>
                <w:b/>
                <w:bCs/>
                <w:lang w:bidi="ar-SA"/>
              </w:rPr>
              <w:t>20</w:t>
            </w:r>
            <w:r w:rsidR="00452D39" w:rsidRPr="007B7D32">
              <w:rPr>
                <w:rFonts w:ascii="Times New Roman" w:eastAsia="Times New Roman" w:hAnsi="Times New Roman" w:cs="Times New Roman"/>
                <w:b/>
                <w:bCs/>
                <w:lang w:val="en-US" w:bidi="ar-SA"/>
              </w:rPr>
              <w:t>23</w:t>
            </w:r>
          </w:p>
        </w:tc>
        <w:tc>
          <w:tcPr>
            <w:tcW w:w="960" w:type="dxa"/>
            <w:shd w:val="clear" w:color="000000" w:fill="FFFFFF"/>
            <w:vAlign w:val="center"/>
            <w:hideMark/>
          </w:tcPr>
          <w:p w:rsidR="00457634" w:rsidRPr="007B7D32" w:rsidRDefault="00457634" w:rsidP="00452D39">
            <w:pPr>
              <w:widowControl/>
              <w:jc w:val="center"/>
              <w:rPr>
                <w:rFonts w:ascii="Times New Roman" w:eastAsia="Times New Roman" w:hAnsi="Times New Roman" w:cs="Times New Roman"/>
                <w:b/>
                <w:bCs/>
                <w:lang w:val="en-US" w:bidi="ar-SA"/>
              </w:rPr>
            </w:pPr>
            <w:r w:rsidRPr="007B7D32">
              <w:rPr>
                <w:rFonts w:ascii="Times New Roman" w:eastAsia="Times New Roman" w:hAnsi="Times New Roman" w:cs="Times New Roman"/>
                <w:b/>
                <w:bCs/>
                <w:lang w:bidi="ar-SA"/>
              </w:rPr>
              <w:t>20</w:t>
            </w:r>
            <w:r w:rsidR="00452D39" w:rsidRPr="007B7D32">
              <w:rPr>
                <w:rFonts w:ascii="Times New Roman" w:eastAsia="Times New Roman" w:hAnsi="Times New Roman" w:cs="Times New Roman"/>
                <w:b/>
                <w:bCs/>
                <w:lang w:val="en-US" w:bidi="ar-SA"/>
              </w:rPr>
              <w:t>24</w:t>
            </w:r>
          </w:p>
        </w:tc>
        <w:tc>
          <w:tcPr>
            <w:tcW w:w="960" w:type="dxa"/>
            <w:shd w:val="clear" w:color="000000" w:fill="FFFFFF"/>
            <w:vAlign w:val="center"/>
            <w:hideMark/>
          </w:tcPr>
          <w:p w:rsidR="00457634" w:rsidRPr="007B7D32" w:rsidRDefault="00457634" w:rsidP="00452D39">
            <w:pPr>
              <w:widowControl/>
              <w:jc w:val="center"/>
              <w:rPr>
                <w:rFonts w:ascii="Times New Roman" w:eastAsia="Times New Roman" w:hAnsi="Times New Roman" w:cs="Times New Roman"/>
                <w:b/>
                <w:bCs/>
                <w:lang w:val="en-US" w:bidi="ar-SA"/>
              </w:rPr>
            </w:pPr>
            <w:r w:rsidRPr="007B7D32">
              <w:rPr>
                <w:rFonts w:ascii="Times New Roman" w:eastAsia="Times New Roman" w:hAnsi="Times New Roman" w:cs="Times New Roman"/>
                <w:b/>
                <w:bCs/>
                <w:lang w:bidi="ar-SA"/>
              </w:rPr>
              <w:t>202</w:t>
            </w:r>
            <w:r w:rsidR="00452D39" w:rsidRPr="007B7D32">
              <w:rPr>
                <w:rFonts w:ascii="Times New Roman" w:eastAsia="Times New Roman" w:hAnsi="Times New Roman" w:cs="Times New Roman"/>
                <w:b/>
                <w:bCs/>
                <w:lang w:val="en-US" w:bidi="ar-SA"/>
              </w:rPr>
              <w:t>5</w:t>
            </w:r>
          </w:p>
        </w:tc>
        <w:tc>
          <w:tcPr>
            <w:tcW w:w="1121" w:type="dxa"/>
            <w:shd w:val="clear" w:color="000000" w:fill="FFFFFF"/>
            <w:vAlign w:val="center"/>
            <w:hideMark/>
          </w:tcPr>
          <w:p w:rsidR="00457634" w:rsidRPr="007B7D32" w:rsidRDefault="00457634" w:rsidP="00452D39">
            <w:pPr>
              <w:widowControl/>
              <w:jc w:val="center"/>
              <w:rPr>
                <w:rFonts w:ascii="Times New Roman" w:eastAsia="Times New Roman" w:hAnsi="Times New Roman" w:cs="Times New Roman"/>
                <w:b/>
                <w:bCs/>
                <w:lang w:val="en-US" w:bidi="ar-SA"/>
              </w:rPr>
            </w:pPr>
            <w:r w:rsidRPr="007B7D32">
              <w:rPr>
                <w:rFonts w:ascii="Times New Roman" w:eastAsia="Times New Roman" w:hAnsi="Times New Roman" w:cs="Times New Roman"/>
                <w:b/>
                <w:bCs/>
                <w:lang w:bidi="ar-SA"/>
              </w:rPr>
              <w:t>202</w:t>
            </w:r>
            <w:r w:rsidR="00452D39" w:rsidRPr="007B7D32">
              <w:rPr>
                <w:rFonts w:ascii="Times New Roman" w:eastAsia="Times New Roman" w:hAnsi="Times New Roman" w:cs="Times New Roman"/>
                <w:b/>
                <w:bCs/>
                <w:lang w:val="en-US" w:bidi="ar-SA"/>
              </w:rPr>
              <w:t>6</w:t>
            </w:r>
          </w:p>
        </w:tc>
        <w:tc>
          <w:tcPr>
            <w:tcW w:w="1134" w:type="dxa"/>
            <w:shd w:val="clear" w:color="000000" w:fill="FFFFFF"/>
            <w:vAlign w:val="center"/>
            <w:hideMark/>
          </w:tcPr>
          <w:p w:rsidR="00457634" w:rsidRPr="007B7D32" w:rsidRDefault="00457634" w:rsidP="0041667B">
            <w:pPr>
              <w:widowControl/>
              <w:jc w:val="center"/>
              <w:rPr>
                <w:rFonts w:ascii="Times New Roman" w:eastAsia="Times New Roman" w:hAnsi="Times New Roman" w:cs="Times New Roman"/>
                <w:b/>
                <w:bCs/>
                <w:lang w:bidi="ar-SA"/>
              </w:rPr>
            </w:pPr>
            <w:r w:rsidRPr="007B7D32">
              <w:rPr>
                <w:rFonts w:ascii="Times New Roman" w:eastAsia="Times New Roman" w:hAnsi="Times New Roman" w:cs="Times New Roman"/>
                <w:b/>
                <w:bCs/>
                <w:lang w:bidi="ar-SA"/>
              </w:rPr>
              <w:t>Общо</w:t>
            </w:r>
          </w:p>
          <w:p w:rsidR="00457634" w:rsidRPr="007B7D32" w:rsidRDefault="00457634" w:rsidP="0041667B">
            <w:pPr>
              <w:widowControl/>
              <w:jc w:val="center"/>
              <w:rPr>
                <w:rFonts w:ascii="Times New Roman" w:eastAsia="Times New Roman" w:hAnsi="Times New Roman" w:cs="Times New Roman"/>
                <w:b/>
                <w:bCs/>
                <w:lang w:bidi="ar-SA"/>
              </w:rPr>
            </w:pPr>
            <w:r w:rsidRPr="007B7D32">
              <w:rPr>
                <w:rFonts w:ascii="Times New Roman" w:eastAsia="Times New Roman" w:hAnsi="Times New Roman" w:cs="Times New Roman"/>
                <w:b/>
                <w:bCs/>
                <w:lang w:bidi="ar-SA"/>
              </w:rPr>
              <w:t>за</w:t>
            </w:r>
          </w:p>
          <w:p w:rsidR="00457634" w:rsidRPr="007B7D32" w:rsidRDefault="00457634" w:rsidP="0041667B">
            <w:pPr>
              <w:widowControl/>
              <w:jc w:val="center"/>
              <w:rPr>
                <w:rFonts w:ascii="Times New Roman" w:eastAsia="Times New Roman" w:hAnsi="Times New Roman" w:cs="Times New Roman"/>
                <w:b/>
                <w:bCs/>
                <w:lang w:bidi="ar-SA"/>
              </w:rPr>
            </w:pPr>
            <w:r w:rsidRPr="007B7D32">
              <w:rPr>
                <w:rFonts w:ascii="Times New Roman" w:eastAsia="Times New Roman" w:hAnsi="Times New Roman" w:cs="Times New Roman"/>
                <w:b/>
                <w:bCs/>
                <w:lang w:bidi="ar-SA"/>
              </w:rPr>
              <w:t>периода</w:t>
            </w:r>
          </w:p>
        </w:tc>
      </w:tr>
      <w:tr w:rsidR="00452D39" w:rsidRPr="00457634" w:rsidTr="007B7D32">
        <w:trPr>
          <w:trHeight w:val="300"/>
        </w:trPr>
        <w:tc>
          <w:tcPr>
            <w:tcW w:w="3276" w:type="dxa"/>
            <w:vMerge w:val="restart"/>
            <w:shd w:val="clear" w:color="000000" w:fill="FFFFFF"/>
            <w:vAlign w:val="center"/>
            <w:hideMark/>
          </w:tcPr>
          <w:p w:rsidR="00452D39" w:rsidRPr="007B7D32" w:rsidRDefault="00452D39" w:rsidP="00457634">
            <w:pPr>
              <w:widowControl/>
              <w:jc w:val="center"/>
              <w:rPr>
                <w:rFonts w:ascii="Times New Roman" w:eastAsia="Times New Roman" w:hAnsi="Times New Roman" w:cs="Times New Roman"/>
                <w:lang w:bidi="ar-SA"/>
              </w:rPr>
            </w:pPr>
            <w:r w:rsidRPr="007B7D32">
              <w:rPr>
                <w:rFonts w:ascii="Times New Roman" w:eastAsia="Times New Roman" w:hAnsi="Times New Roman" w:cs="Times New Roman"/>
                <w:lang w:bidi="ar-SA"/>
              </w:rPr>
              <w:t>Общо инвестиции в публичнии активи</w:t>
            </w:r>
          </w:p>
        </w:tc>
        <w:tc>
          <w:tcPr>
            <w:tcW w:w="960" w:type="dxa"/>
            <w:vMerge w:val="restart"/>
            <w:shd w:val="clear" w:color="000000" w:fill="FFFFFF"/>
            <w:vAlign w:val="center"/>
          </w:tcPr>
          <w:p w:rsidR="00452D39" w:rsidRPr="007B7D32" w:rsidRDefault="00452D39" w:rsidP="005676A3">
            <w:pPr>
              <w:widowControl/>
              <w:jc w:val="center"/>
              <w:rPr>
                <w:rFonts w:ascii="Times New Roman" w:eastAsia="Times New Roman" w:hAnsi="Times New Roman" w:cs="Times New Roman"/>
                <w:bCs/>
                <w:color w:val="auto"/>
                <w:lang w:bidi="ar-SA"/>
              </w:rPr>
            </w:pPr>
            <w:r w:rsidRPr="007B7D32">
              <w:rPr>
                <w:rFonts w:ascii="Times New Roman" w:eastAsia="Times New Roman" w:hAnsi="Times New Roman" w:cs="Times New Roman"/>
                <w:bCs/>
                <w:color w:val="auto"/>
                <w:lang w:bidi="ar-SA"/>
              </w:rPr>
              <w:t>3 981</w:t>
            </w:r>
          </w:p>
        </w:tc>
        <w:tc>
          <w:tcPr>
            <w:tcW w:w="960" w:type="dxa"/>
            <w:vMerge w:val="restart"/>
            <w:shd w:val="clear" w:color="000000" w:fill="FFFFFF"/>
            <w:vAlign w:val="center"/>
          </w:tcPr>
          <w:p w:rsidR="00452D39" w:rsidRPr="007B7D32" w:rsidRDefault="00452D39" w:rsidP="005676A3">
            <w:pPr>
              <w:widowControl/>
              <w:jc w:val="center"/>
              <w:rPr>
                <w:rFonts w:ascii="Times New Roman" w:eastAsia="Times New Roman" w:hAnsi="Times New Roman" w:cs="Times New Roman"/>
                <w:bCs/>
                <w:color w:val="auto"/>
                <w:lang w:bidi="ar-SA"/>
              </w:rPr>
            </w:pPr>
            <w:r w:rsidRPr="007B7D32">
              <w:rPr>
                <w:rFonts w:ascii="Times New Roman" w:eastAsia="Times New Roman" w:hAnsi="Times New Roman" w:cs="Times New Roman"/>
                <w:bCs/>
                <w:color w:val="auto"/>
                <w:lang w:bidi="ar-SA"/>
              </w:rPr>
              <w:t>3 967</w:t>
            </w:r>
          </w:p>
        </w:tc>
        <w:tc>
          <w:tcPr>
            <w:tcW w:w="960" w:type="dxa"/>
            <w:vMerge w:val="restart"/>
            <w:shd w:val="clear" w:color="000000" w:fill="FFFFFF"/>
            <w:vAlign w:val="center"/>
          </w:tcPr>
          <w:p w:rsidR="00452D39" w:rsidRPr="007B7D32" w:rsidRDefault="00452D39" w:rsidP="005676A3">
            <w:pPr>
              <w:widowControl/>
              <w:jc w:val="center"/>
              <w:rPr>
                <w:rFonts w:ascii="Times New Roman" w:eastAsia="Times New Roman" w:hAnsi="Times New Roman" w:cs="Times New Roman"/>
                <w:bCs/>
                <w:color w:val="auto"/>
                <w:lang w:bidi="ar-SA"/>
              </w:rPr>
            </w:pPr>
            <w:r w:rsidRPr="007B7D32">
              <w:rPr>
                <w:rFonts w:ascii="Times New Roman" w:eastAsia="Times New Roman" w:hAnsi="Times New Roman" w:cs="Times New Roman"/>
                <w:bCs/>
                <w:color w:val="auto"/>
                <w:lang w:bidi="ar-SA"/>
              </w:rPr>
              <w:t>4 117</w:t>
            </w:r>
          </w:p>
        </w:tc>
        <w:tc>
          <w:tcPr>
            <w:tcW w:w="960" w:type="dxa"/>
            <w:vMerge w:val="restart"/>
            <w:shd w:val="clear" w:color="000000" w:fill="FFFFFF"/>
            <w:vAlign w:val="center"/>
          </w:tcPr>
          <w:p w:rsidR="00452D39" w:rsidRPr="007B7D32" w:rsidRDefault="00452D39" w:rsidP="005676A3">
            <w:pPr>
              <w:widowControl/>
              <w:jc w:val="center"/>
              <w:rPr>
                <w:rFonts w:ascii="Times New Roman" w:eastAsia="Times New Roman" w:hAnsi="Times New Roman" w:cs="Times New Roman"/>
                <w:bCs/>
                <w:color w:val="auto"/>
                <w:lang w:bidi="ar-SA"/>
              </w:rPr>
            </w:pPr>
            <w:r w:rsidRPr="007B7D32">
              <w:rPr>
                <w:rFonts w:ascii="Times New Roman" w:eastAsia="Times New Roman" w:hAnsi="Times New Roman" w:cs="Times New Roman"/>
                <w:bCs/>
                <w:color w:val="auto"/>
                <w:lang w:bidi="ar-SA"/>
              </w:rPr>
              <w:t>4 278</w:t>
            </w:r>
          </w:p>
        </w:tc>
        <w:tc>
          <w:tcPr>
            <w:tcW w:w="1121" w:type="dxa"/>
            <w:vMerge w:val="restart"/>
            <w:shd w:val="clear" w:color="000000" w:fill="FFFFFF"/>
            <w:vAlign w:val="center"/>
          </w:tcPr>
          <w:p w:rsidR="00452D39" w:rsidRPr="007B7D32" w:rsidRDefault="00452D39" w:rsidP="005676A3">
            <w:pPr>
              <w:widowControl/>
              <w:jc w:val="center"/>
              <w:rPr>
                <w:rFonts w:ascii="Times New Roman" w:eastAsia="Times New Roman" w:hAnsi="Times New Roman" w:cs="Times New Roman"/>
                <w:bCs/>
                <w:color w:val="auto"/>
                <w:lang w:bidi="ar-SA"/>
              </w:rPr>
            </w:pPr>
            <w:r w:rsidRPr="007B7D32">
              <w:rPr>
                <w:rFonts w:ascii="Times New Roman" w:eastAsia="Times New Roman" w:hAnsi="Times New Roman" w:cs="Times New Roman"/>
                <w:bCs/>
                <w:color w:val="auto"/>
                <w:lang w:bidi="ar-SA"/>
              </w:rPr>
              <w:t>4 008</w:t>
            </w:r>
          </w:p>
        </w:tc>
        <w:tc>
          <w:tcPr>
            <w:tcW w:w="1134" w:type="dxa"/>
            <w:vMerge w:val="restart"/>
            <w:shd w:val="clear" w:color="000000" w:fill="FFFFFF"/>
            <w:vAlign w:val="center"/>
          </w:tcPr>
          <w:p w:rsidR="00452D39" w:rsidRPr="007B7D32" w:rsidRDefault="00452D39" w:rsidP="005676A3">
            <w:pPr>
              <w:widowControl/>
              <w:jc w:val="center"/>
              <w:rPr>
                <w:rFonts w:ascii="Times New Roman" w:eastAsia="Times New Roman" w:hAnsi="Times New Roman" w:cs="Times New Roman"/>
                <w:bCs/>
                <w:color w:val="auto"/>
                <w:lang w:bidi="ar-SA"/>
              </w:rPr>
            </w:pPr>
            <w:r w:rsidRPr="007B7D32">
              <w:rPr>
                <w:rFonts w:ascii="Times New Roman" w:eastAsia="Times New Roman" w:hAnsi="Times New Roman" w:cs="Times New Roman"/>
                <w:bCs/>
                <w:color w:val="auto"/>
                <w:lang w:bidi="ar-SA"/>
              </w:rPr>
              <w:t>20 351</w:t>
            </w:r>
          </w:p>
        </w:tc>
      </w:tr>
      <w:tr w:rsidR="00452D39" w:rsidRPr="00457634" w:rsidTr="007B7D32">
        <w:trPr>
          <w:trHeight w:val="300"/>
        </w:trPr>
        <w:tc>
          <w:tcPr>
            <w:tcW w:w="3276" w:type="dxa"/>
            <w:vMerge/>
            <w:vAlign w:val="center"/>
            <w:hideMark/>
          </w:tcPr>
          <w:p w:rsidR="00452D39" w:rsidRPr="007B7D32" w:rsidRDefault="00452D39" w:rsidP="0041667B">
            <w:pPr>
              <w:widowControl/>
              <w:rPr>
                <w:rFonts w:ascii="Times New Roman" w:eastAsia="Times New Roman" w:hAnsi="Times New Roman" w:cs="Times New Roman"/>
                <w:lang w:bidi="ar-SA"/>
              </w:rPr>
            </w:pPr>
          </w:p>
        </w:tc>
        <w:tc>
          <w:tcPr>
            <w:tcW w:w="960" w:type="dxa"/>
            <w:vMerge/>
            <w:vAlign w:val="center"/>
          </w:tcPr>
          <w:p w:rsidR="00452D39" w:rsidRPr="007B7D32" w:rsidRDefault="00452D39" w:rsidP="0041667B">
            <w:pPr>
              <w:widowControl/>
              <w:rPr>
                <w:rFonts w:ascii="Times New Roman" w:eastAsia="Times New Roman" w:hAnsi="Times New Roman" w:cs="Times New Roman"/>
                <w:highlight w:val="yellow"/>
                <w:lang w:bidi="ar-SA"/>
              </w:rPr>
            </w:pPr>
          </w:p>
        </w:tc>
        <w:tc>
          <w:tcPr>
            <w:tcW w:w="960" w:type="dxa"/>
            <w:vMerge/>
            <w:vAlign w:val="center"/>
          </w:tcPr>
          <w:p w:rsidR="00452D39" w:rsidRPr="007B7D32" w:rsidRDefault="00452D39" w:rsidP="0041667B">
            <w:pPr>
              <w:widowControl/>
              <w:rPr>
                <w:rFonts w:ascii="Times New Roman" w:eastAsia="Times New Roman" w:hAnsi="Times New Roman" w:cs="Times New Roman"/>
                <w:highlight w:val="yellow"/>
                <w:lang w:bidi="ar-SA"/>
              </w:rPr>
            </w:pPr>
          </w:p>
        </w:tc>
        <w:tc>
          <w:tcPr>
            <w:tcW w:w="960" w:type="dxa"/>
            <w:vMerge/>
            <w:vAlign w:val="center"/>
          </w:tcPr>
          <w:p w:rsidR="00452D39" w:rsidRPr="007B7D32" w:rsidRDefault="00452D39" w:rsidP="0041667B">
            <w:pPr>
              <w:widowControl/>
              <w:rPr>
                <w:rFonts w:ascii="Times New Roman" w:eastAsia="Times New Roman" w:hAnsi="Times New Roman" w:cs="Times New Roman"/>
                <w:highlight w:val="yellow"/>
                <w:lang w:bidi="ar-SA"/>
              </w:rPr>
            </w:pPr>
          </w:p>
        </w:tc>
        <w:tc>
          <w:tcPr>
            <w:tcW w:w="960" w:type="dxa"/>
            <w:vMerge/>
            <w:vAlign w:val="center"/>
          </w:tcPr>
          <w:p w:rsidR="00452D39" w:rsidRPr="007B7D32" w:rsidRDefault="00452D39" w:rsidP="0041667B">
            <w:pPr>
              <w:widowControl/>
              <w:rPr>
                <w:rFonts w:ascii="Times New Roman" w:eastAsia="Times New Roman" w:hAnsi="Times New Roman" w:cs="Times New Roman"/>
                <w:highlight w:val="yellow"/>
                <w:lang w:bidi="ar-SA"/>
              </w:rPr>
            </w:pPr>
          </w:p>
        </w:tc>
        <w:tc>
          <w:tcPr>
            <w:tcW w:w="1121" w:type="dxa"/>
            <w:vMerge/>
            <w:vAlign w:val="center"/>
          </w:tcPr>
          <w:p w:rsidR="00452D39" w:rsidRPr="007B7D32" w:rsidRDefault="00452D39" w:rsidP="0041667B">
            <w:pPr>
              <w:widowControl/>
              <w:rPr>
                <w:rFonts w:ascii="Times New Roman" w:eastAsia="Times New Roman" w:hAnsi="Times New Roman" w:cs="Times New Roman"/>
                <w:highlight w:val="yellow"/>
                <w:lang w:bidi="ar-SA"/>
              </w:rPr>
            </w:pPr>
          </w:p>
        </w:tc>
        <w:tc>
          <w:tcPr>
            <w:tcW w:w="1134" w:type="dxa"/>
            <w:vMerge/>
            <w:vAlign w:val="center"/>
          </w:tcPr>
          <w:p w:rsidR="00452D39" w:rsidRPr="007B7D32" w:rsidRDefault="00452D39" w:rsidP="0041667B">
            <w:pPr>
              <w:widowControl/>
              <w:rPr>
                <w:rFonts w:ascii="Times New Roman" w:eastAsia="Times New Roman" w:hAnsi="Times New Roman" w:cs="Times New Roman"/>
                <w:highlight w:val="yellow"/>
                <w:lang w:bidi="ar-SA"/>
              </w:rPr>
            </w:pPr>
          </w:p>
        </w:tc>
      </w:tr>
      <w:tr w:rsidR="00452D39" w:rsidRPr="00457634" w:rsidTr="007B7D32">
        <w:trPr>
          <w:trHeight w:val="276"/>
        </w:trPr>
        <w:tc>
          <w:tcPr>
            <w:tcW w:w="3276" w:type="dxa"/>
            <w:vMerge/>
            <w:vAlign w:val="center"/>
            <w:hideMark/>
          </w:tcPr>
          <w:p w:rsidR="00452D39" w:rsidRPr="007B7D32" w:rsidRDefault="00452D39" w:rsidP="0041667B">
            <w:pPr>
              <w:widowControl/>
              <w:rPr>
                <w:rFonts w:ascii="Times New Roman" w:eastAsia="Times New Roman" w:hAnsi="Times New Roman" w:cs="Times New Roman"/>
                <w:lang w:bidi="ar-SA"/>
              </w:rPr>
            </w:pPr>
          </w:p>
        </w:tc>
        <w:tc>
          <w:tcPr>
            <w:tcW w:w="960" w:type="dxa"/>
            <w:vMerge/>
            <w:vAlign w:val="center"/>
          </w:tcPr>
          <w:p w:rsidR="00452D39" w:rsidRPr="007B7D32" w:rsidRDefault="00452D39" w:rsidP="0041667B">
            <w:pPr>
              <w:widowControl/>
              <w:rPr>
                <w:rFonts w:ascii="Times New Roman" w:eastAsia="Times New Roman" w:hAnsi="Times New Roman" w:cs="Times New Roman"/>
                <w:highlight w:val="yellow"/>
                <w:lang w:bidi="ar-SA"/>
              </w:rPr>
            </w:pPr>
          </w:p>
        </w:tc>
        <w:tc>
          <w:tcPr>
            <w:tcW w:w="960" w:type="dxa"/>
            <w:vMerge/>
            <w:vAlign w:val="center"/>
          </w:tcPr>
          <w:p w:rsidR="00452D39" w:rsidRPr="007B7D32" w:rsidRDefault="00452D39" w:rsidP="0041667B">
            <w:pPr>
              <w:widowControl/>
              <w:rPr>
                <w:rFonts w:ascii="Times New Roman" w:eastAsia="Times New Roman" w:hAnsi="Times New Roman" w:cs="Times New Roman"/>
                <w:highlight w:val="yellow"/>
                <w:lang w:bidi="ar-SA"/>
              </w:rPr>
            </w:pPr>
          </w:p>
        </w:tc>
        <w:tc>
          <w:tcPr>
            <w:tcW w:w="960" w:type="dxa"/>
            <w:vMerge/>
            <w:vAlign w:val="center"/>
          </w:tcPr>
          <w:p w:rsidR="00452D39" w:rsidRPr="007B7D32" w:rsidRDefault="00452D39" w:rsidP="0041667B">
            <w:pPr>
              <w:widowControl/>
              <w:rPr>
                <w:rFonts w:ascii="Times New Roman" w:eastAsia="Times New Roman" w:hAnsi="Times New Roman" w:cs="Times New Roman"/>
                <w:highlight w:val="yellow"/>
                <w:lang w:bidi="ar-SA"/>
              </w:rPr>
            </w:pPr>
          </w:p>
        </w:tc>
        <w:tc>
          <w:tcPr>
            <w:tcW w:w="960" w:type="dxa"/>
            <w:vMerge/>
            <w:vAlign w:val="center"/>
          </w:tcPr>
          <w:p w:rsidR="00452D39" w:rsidRPr="007B7D32" w:rsidRDefault="00452D39" w:rsidP="0041667B">
            <w:pPr>
              <w:widowControl/>
              <w:rPr>
                <w:rFonts w:ascii="Times New Roman" w:eastAsia="Times New Roman" w:hAnsi="Times New Roman" w:cs="Times New Roman"/>
                <w:highlight w:val="yellow"/>
                <w:lang w:bidi="ar-SA"/>
              </w:rPr>
            </w:pPr>
          </w:p>
        </w:tc>
        <w:tc>
          <w:tcPr>
            <w:tcW w:w="1121" w:type="dxa"/>
            <w:vMerge/>
            <w:vAlign w:val="center"/>
          </w:tcPr>
          <w:p w:rsidR="00452D39" w:rsidRPr="007B7D32" w:rsidRDefault="00452D39" w:rsidP="0041667B">
            <w:pPr>
              <w:widowControl/>
              <w:rPr>
                <w:rFonts w:ascii="Times New Roman" w:eastAsia="Times New Roman" w:hAnsi="Times New Roman" w:cs="Times New Roman"/>
                <w:highlight w:val="yellow"/>
                <w:lang w:bidi="ar-SA"/>
              </w:rPr>
            </w:pPr>
          </w:p>
        </w:tc>
        <w:tc>
          <w:tcPr>
            <w:tcW w:w="1134" w:type="dxa"/>
            <w:vMerge/>
            <w:vAlign w:val="center"/>
          </w:tcPr>
          <w:p w:rsidR="00452D39" w:rsidRPr="007B7D32" w:rsidRDefault="00452D39" w:rsidP="0041667B">
            <w:pPr>
              <w:widowControl/>
              <w:rPr>
                <w:rFonts w:ascii="Times New Roman" w:eastAsia="Times New Roman" w:hAnsi="Times New Roman" w:cs="Times New Roman"/>
                <w:highlight w:val="yellow"/>
                <w:lang w:bidi="ar-SA"/>
              </w:rPr>
            </w:pPr>
          </w:p>
        </w:tc>
      </w:tr>
      <w:tr w:rsidR="00452D39" w:rsidRPr="0004200E" w:rsidTr="007B7D32">
        <w:trPr>
          <w:trHeight w:val="300"/>
        </w:trPr>
        <w:tc>
          <w:tcPr>
            <w:tcW w:w="3276" w:type="dxa"/>
            <w:vMerge w:val="restart"/>
            <w:shd w:val="clear" w:color="000000" w:fill="FFFFFF"/>
            <w:vAlign w:val="center"/>
            <w:hideMark/>
          </w:tcPr>
          <w:p w:rsidR="00452D39" w:rsidRPr="007B7D32" w:rsidRDefault="00452D39" w:rsidP="0041667B">
            <w:pPr>
              <w:widowControl/>
              <w:jc w:val="center"/>
              <w:rPr>
                <w:rFonts w:ascii="Times New Roman" w:eastAsia="Times New Roman" w:hAnsi="Times New Roman" w:cs="Times New Roman"/>
                <w:i/>
                <w:iCs/>
                <w:lang w:bidi="ar-SA"/>
              </w:rPr>
            </w:pPr>
            <w:r w:rsidRPr="007B7D32">
              <w:rPr>
                <w:rFonts w:ascii="Times New Roman" w:eastAsia="Times New Roman" w:hAnsi="Times New Roman" w:cs="Times New Roman"/>
                <w:i/>
                <w:iCs/>
                <w:lang w:bidi="ar-SA"/>
              </w:rPr>
              <w:t>Финансиране със собствени средства</w:t>
            </w:r>
          </w:p>
        </w:tc>
        <w:tc>
          <w:tcPr>
            <w:tcW w:w="960" w:type="dxa"/>
            <w:vMerge w:val="restart"/>
            <w:shd w:val="clear" w:color="000000" w:fill="FFFFFF"/>
            <w:vAlign w:val="center"/>
          </w:tcPr>
          <w:p w:rsidR="00452D39" w:rsidRPr="007B7D32" w:rsidRDefault="00452D39" w:rsidP="005676A3">
            <w:pPr>
              <w:widowControl/>
              <w:jc w:val="center"/>
              <w:rPr>
                <w:rFonts w:ascii="Times New Roman" w:eastAsia="Times New Roman" w:hAnsi="Times New Roman" w:cs="Times New Roman"/>
                <w:bCs/>
                <w:color w:val="auto"/>
                <w:lang w:bidi="ar-SA"/>
              </w:rPr>
            </w:pPr>
            <w:r w:rsidRPr="007B7D32">
              <w:rPr>
                <w:rFonts w:ascii="Times New Roman" w:eastAsia="Times New Roman" w:hAnsi="Times New Roman" w:cs="Times New Roman"/>
                <w:bCs/>
                <w:color w:val="auto"/>
                <w:lang w:bidi="ar-SA"/>
              </w:rPr>
              <w:t>3 981</w:t>
            </w:r>
          </w:p>
        </w:tc>
        <w:tc>
          <w:tcPr>
            <w:tcW w:w="960" w:type="dxa"/>
            <w:vMerge w:val="restart"/>
            <w:shd w:val="clear" w:color="000000" w:fill="FFFFFF"/>
            <w:vAlign w:val="center"/>
          </w:tcPr>
          <w:p w:rsidR="00452D39" w:rsidRPr="007B7D32" w:rsidRDefault="00452D39" w:rsidP="005676A3">
            <w:pPr>
              <w:widowControl/>
              <w:jc w:val="center"/>
              <w:rPr>
                <w:rFonts w:ascii="Times New Roman" w:eastAsia="Times New Roman" w:hAnsi="Times New Roman" w:cs="Times New Roman"/>
                <w:bCs/>
                <w:color w:val="auto"/>
                <w:lang w:bidi="ar-SA"/>
              </w:rPr>
            </w:pPr>
            <w:r w:rsidRPr="007B7D32">
              <w:rPr>
                <w:rFonts w:ascii="Times New Roman" w:eastAsia="Times New Roman" w:hAnsi="Times New Roman" w:cs="Times New Roman"/>
                <w:bCs/>
                <w:color w:val="auto"/>
                <w:lang w:bidi="ar-SA"/>
              </w:rPr>
              <w:t>3 967</w:t>
            </w:r>
          </w:p>
        </w:tc>
        <w:tc>
          <w:tcPr>
            <w:tcW w:w="960" w:type="dxa"/>
            <w:vMerge w:val="restart"/>
            <w:shd w:val="clear" w:color="000000" w:fill="FFFFFF"/>
            <w:vAlign w:val="center"/>
          </w:tcPr>
          <w:p w:rsidR="00452D39" w:rsidRPr="007B7D32" w:rsidRDefault="00452D39" w:rsidP="005676A3">
            <w:pPr>
              <w:widowControl/>
              <w:jc w:val="center"/>
              <w:rPr>
                <w:rFonts w:ascii="Times New Roman" w:eastAsia="Times New Roman" w:hAnsi="Times New Roman" w:cs="Times New Roman"/>
                <w:bCs/>
                <w:color w:val="auto"/>
                <w:lang w:bidi="ar-SA"/>
              </w:rPr>
            </w:pPr>
            <w:r w:rsidRPr="007B7D32">
              <w:rPr>
                <w:rFonts w:ascii="Times New Roman" w:eastAsia="Times New Roman" w:hAnsi="Times New Roman" w:cs="Times New Roman"/>
                <w:bCs/>
                <w:color w:val="auto"/>
                <w:lang w:bidi="ar-SA"/>
              </w:rPr>
              <w:t>4 117</w:t>
            </w:r>
          </w:p>
        </w:tc>
        <w:tc>
          <w:tcPr>
            <w:tcW w:w="960" w:type="dxa"/>
            <w:vMerge w:val="restart"/>
            <w:shd w:val="clear" w:color="000000" w:fill="FFFFFF"/>
            <w:vAlign w:val="center"/>
          </w:tcPr>
          <w:p w:rsidR="00452D39" w:rsidRPr="007B7D32" w:rsidRDefault="00452D39" w:rsidP="005676A3">
            <w:pPr>
              <w:widowControl/>
              <w:jc w:val="center"/>
              <w:rPr>
                <w:rFonts w:ascii="Times New Roman" w:eastAsia="Times New Roman" w:hAnsi="Times New Roman" w:cs="Times New Roman"/>
                <w:bCs/>
                <w:color w:val="auto"/>
                <w:lang w:bidi="ar-SA"/>
              </w:rPr>
            </w:pPr>
            <w:r w:rsidRPr="007B7D32">
              <w:rPr>
                <w:rFonts w:ascii="Times New Roman" w:eastAsia="Times New Roman" w:hAnsi="Times New Roman" w:cs="Times New Roman"/>
                <w:bCs/>
                <w:color w:val="auto"/>
                <w:lang w:bidi="ar-SA"/>
              </w:rPr>
              <w:t>4 278</w:t>
            </w:r>
          </w:p>
        </w:tc>
        <w:tc>
          <w:tcPr>
            <w:tcW w:w="1121" w:type="dxa"/>
            <w:vMerge w:val="restart"/>
            <w:shd w:val="clear" w:color="000000" w:fill="FFFFFF"/>
            <w:vAlign w:val="center"/>
          </w:tcPr>
          <w:p w:rsidR="00452D39" w:rsidRPr="007B7D32" w:rsidRDefault="00452D39" w:rsidP="005676A3">
            <w:pPr>
              <w:widowControl/>
              <w:jc w:val="center"/>
              <w:rPr>
                <w:rFonts w:ascii="Times New Roman" w:eastAsia="Times New Roman" w:hAnsi="Times New Roman" w:cs="Times New Roman"/>
                <w:bCs/>
                <w:color w:val="auto"/>
                <w:lang w:bidi="ar-SA"/>
              </w:rPr>
            </w:pPr>
            <w:r w:rsidRPr="007B7D32">
              <w:rPr>
                <w:rFonts w:ascii="Times New Roman" w:eastAsia="Times New Roman" w:hAnsi="Times New Roman" w:cs="Times New Roman"/>
                <w:bCs/>
                <w:color w:val="auto"/>
                <w:lang w:bidi="ar-SA"/>
              </w:rPr>
              <w:t>4 008</w:t>
            </w:r>
          </w:p>
        </w:tc>
        <w:tc>
          <w:tcPr>
            <w:tcW w:w="1134" w:type="dxa"/>
            <w:vMerge w:val="restart"/>
            <w:shd w:val="clear" w:color="000000" w:fill="FFFFFF"/>
            <w:vAlign w:val="center"/>
          </w:tcPr>
          <w:p w:rsidR="00452D39" w:rsidRPr="007B7D32" w:rsidRDefault="00452D39" w:rsidP="005676A3">
            <w:pPr>
              <w:widowControl/>
              <w:jc w:val="center"/>
              <w:rPr>
                <w:rFonts w:ascii="Times New Roman" w:eastAsia="Times New Roman" w:hAnsi="Times New Roman" w:cs="Times New Roman"/>
                <w:bCs/>
                <w:color w:val="auto"/>
                <w:lang w:bidi="ar-SA"/>
              </w:rPr>
            </w:pPr>
            <w:r w:rsidRPr="007B7D32">
              <w:rPr>
                <w:rFonts w:ascii="Times New Roman" w:eastAsia="Times New Roman" w:hAnsi="Times New Roman" w:cs="Times New Roman"/>
                <w:bCs/>
                <w:color w:val="auto"/>
                <w:lang w:bidi="ar-SA"/>
              </w:rPr>
              <w:t>20 351</w:t>
            </w:r>
          </w:p>
        </w:tc>
      </w:tr>
      <w:tr w:rsidR="00452D39" w:rsidRPr="0004200E" w:rsidTr="007B7D32">
        <w:trPr>
          <w:trHeight w:val="300"/>
        </w:trPr>
        <w:tc>
          <w:tcPr>
            <w:tcW w:w="3276" w:type="dxa"/>
            <w:vMerge/>
            <w:vAlign w:val="center"/>
            <w:hideMark/>
          </w:tcPr>
          <w:p w:rsidR="00452D39" w:rsidRPr="007B7D32" w:rsidRDefault="00452D39" w:rsidP="0041667B">
            <w:pPr>
              <w:widowControl/>
              <w:rPr>
                <w:rFonts w:ascii="Times New Roman" w:eastAsia="Times New Roman" w:hAnsi="Times New Roman" w:cs="Times New Roman"/>
                <w:i/>
                <w:iCs/>
                <w:lang w:bidi="ar-SA"/>
              </w:rPr>
            </w:pPr>
          </w:p>
        </w:tc>
        <w:tc>
          <w:tcPr>
            <w:tcW w:w="960" w:type="dxa"/>
            <w:vMerge/>
            <w:vAlign w:val="center"/>
          </w:tcPr>
          <w:p w:rsidR="00452D39" w:rsidRPr="007B7D32" w:rsidRDefault="00452D39" w:rsidP="0041667B">
            <w:pPr>
              <w:widowControl/>
              <w:rPr>
                <w:rFonts w:ascii="Times New Roman" w:eastAsia="Times New Roman" w:hAnsi="Times New Roman" w:cs="Times New Roman"/>
                <w:lang w:bidi="ar-SA"/>
              </w:rPr>
            </w:pPr>
          </w:p>
        </w:tc>
        <w:tc>
          <w:tcPr>
            <w:tcW w:w="960" w:type="dxa"/>
            <w:vMerge/>
            <w:vAlign w:val="center"/>
          </w:tcPr>
          <w:p w:rsidR="00452D39" w:rsidRPr="007B7D32" w:rsidRDefault="00452D39" w:rsidP="0041667B">
            <w:pPr>
              <w:widowControl/>
              <w:rPr>
                <w:rFonts w:ascii="Times New Roman" w:eastAsia="Times New Roman" w:hAnsi="Times New Roman" w:cs="Times New Roman"/>
                <w:lang w:bidi="ar-SA"/>
              </w:rPr>
            </w:pPr>
          </w:p>
        </w:tc>
        <w:tc>
          <w:tcPr>
            <w:tcW w:w="960" w:type="dxa"/>
            <w:vMerge/>
            <w:vAlign w:val="center"/>
          </w:tcPr>
          <w:p w:rsidR="00452D39" w:rsidRPr="007B7D32" w:rsidRDefault="00452D39" w:rsidP="0041667B">
            <w:pPr>
              <w:widowControl/>
              <w:rPr>
                <w:rFonts w:ascii="Times New Roman" w:eastAsia="Times New Roman" w:hAnsi="Times New Roman" w:cs="Times New Roman"/>
                <w:lang w:bidi="ar-SA"/>
              </w:rPr>
            </w:pPr>
          </w:p>
        </w:tc>
        <w:tc>
          <w:tcPr>
            <w:tcW w:w="960" w:type="dxa"/>
            <w:vMerge/>
            <w:vAlign w:val="center"/>
          </w:tcPr>
          <w:p w:rsidR="00452D39" w:rsidRPr="007B7D32" w:rsidRDefault="00452D39" w:rsidP="0041667B">
            <w:pPr>
              <w:widowControl/>
              <w:rPr>
                <w:rFonts w:ascii="Times New Roman" w:eastAsia="Times New Roman" w:hAnsi="Times New Roman" w:cs="Times New Roman"/>
                <w:lang w:bidi="ar-SA"/>
              </w:rPr>
            </w:pPr>
          </w:p>
        </w:tc>
        <w:tc>
          <w:tcPr>
            <w:tcW w:w="1121" w:type="dxa"/>
            <w:vMerge/>
            <w:vAlign w:val="center"/>
          </w:tcPr>
          <w:p w:rsidR="00452D39" w:rsidRPr="007B7D32" w:rsidRDefault="00452D39" w:rsidP="0041667B">
            <w:pPr>
              <w:widowControl/>
              <w:rPr>
                <w:rFonts w:ascii="Times New Roman" w:eastAsia="Times New Roman" w:hAnsi="Times New Roman" w:cs="Times New Roman"/>
                <w:lang w:bidi="ar-SA"/>
              </w:rPr>
            </w:pPr>
          </w:p>
        </w:tc>
        <w:tc>
          <w:tcPr>
            <w:tcW w:w="1134" w:type="dxa"/>
            <w:vMerge/>
            <w:vAlign w:val="center"/>
          </w:tcPr>
          <w:p w:rsidR="00452D39" w:rsidRPr="007B7D32" w:rsidRDefault="00452D39" w:rsidP="0041667B">
            <w:pPr>
              <w:widowControl/>
              <w:rPr>
                <w:rFonts w:ascii="Times New Roman" w:eastAsia="Times New Roman" w:hAnsi="Times New Roman" w:cs="Times New Roman"/>
                <w:lang w:bidi="ar-SA"/>
              </w:rPr>
            </w:pPr>
          </w:p>
        </w:tc>
      </w:tr>
      <w:tr w:rsidR="00452D39" w:rsidRPr="0004200E" w:rsidTr="007B7D32">
        <w:trPr>
          <w:trHeight w:val="276"/>
        </w:trPr>
        <w:tc>
          <w:tcPr>
            <w:tcW w:w="3276" w:type="dxa"/>
            <w:vMerge/>
            <w:vAlign w:val="center"/>
            <w:hideMark/>
          </w:tcPr>
          <w:p w:rsidR="00452D39" w:rsidRPr="007B7D32" w:rsidRDefault="00452D39" w:rsidP="0041667B">
            <w:pPr>
              <w:widowControl/>
              <w:rPr>
                <w:rFonts w:ascii="Times New Roman" w:eastAsia="Times New Roman" w:hAnsi="Times New Roman" w:cs="Times New Roman"/>
                <w:i/>
                <w:iCs/>
                <w:lang w:bidi="ar-SA"/>
              </w:rPr>
            </w:pPr>
          </w:p>
        </w:tc>
        <w:tc>
          <w:tcPr>
            <w:tcW w:w="960" w:type="dxa"/>
            <w:vMerge/>
            <w:vAlign w:val="center"/>
          </w:tcPr>
          <w:p w:rsidR="00452D39" w:rsidRPr="007B7D32" w:rsidRDefault="00452D39" w:rsidP="0041667B">
            <w:pPr>
              <w:widowControl/>
              <w:rPr>
                <w:rFonts w:ascii="Times New Roman" w:eastAsia="Times New Roman" w:hAnsi="Times New Roman" w:cs="Times New Roman"/>
                <w:lang w:bidi="ar-SA"/>
              </w:rPr>
            </w:pPr>
          </w:p>
        </w:tc>
        <w:tc>
          <w:tcPr>
            <w:tcW w:w="960" w:type="dxa"/>
            <w:vMerge/>
            <w:vAlign w:val="center"/>
          </w:tcPr>
          <w:p w:rsidR="00452D39" w:rsidRPr="007B7D32" w:rsidRDefault="00452D39" w:rsidP="0041667B">
            <w:pPr>
              <w:widowControl/>
              <w:rPr>
                <w:rFonts w:ascii="Times New Roman" w:eastAsia="Times New Roman" w:hAnsi="Times New Roman" w:cs="Times New Roman"/>
                <w:lang w:bidi="ar-SA"/>
              </w:rPr>
            </w:pPr>
          </w:p>
        </w:tc>
        <w:tc>
          <w:tcPr>
            <w:tcW w:w="960" w:type="dxa"/>
            <w:vMerge/>
            <w:vAlign w:val="center"/>
          </w:tcPr>
          <w:p w:rsidR="00452D39" w:rsidRPr="007B7D32" w:rsidRDefault="00452D39" w:rsidP="0041667B">
            <w:pPr>
              <w:widowControl/>
              <w:rPr>
                <w:rFonts w:ascii="Times New Roman" w:eastAsia="Times New Roman" w:hAnsi="Times New Roman" w:cs="Times New Roman"/>
                <w:lang w:bidi="ar-SA"/>
              </w:rPr>
            </w:pPr>
          </w:p>
        </w:tc>
        <w:tc>
          <w:tcPr>
            <w:tcW w:w="960" w:type="dxa"/>
            <w:vMerge/>
            <w:vAlign w:val="center"/>
          </w:tcPr>
          <w:p w:rsidR="00452D39" w:rsidRPr="007B7D32" w:rsidRDefault="00452D39" w:rsidP="0041667B">
            <w:pPr>
              <w:widowControl/>
              <w:rPr>
                <w:rFonts w:ascii="Times New Roman" w:eastAsia="Times New Roman" w:hAnsi="Times New Roman" w:cs="Times New Roman"/>
                <w:lang w:bidi="ar-SA"/>
              </w:rPr>
            </w:pPr>
          </w:p>
        </w:tc>
        <w:tc>
          <w:tcPr>
            <w:tcW w:w="1121" w:type="dxa"/>
            <w:vMerge/>
            <w:vAlign w:val="center"/>
          </w:tcPr>
          <w:p w:rsidR="00452D39" w:rsidRPr="007B7D32" w:rsidRDefault="00452D39" w:rsidP="0041667B">
            <w:pPr>
              <w:widowControl/>
              <w:rPr>
                <w:rFonts w:ascii="Times New Roman" w:eastAsia="Times New Roman" w:hAnsi="Times New Roman" w:cs="Times New Roman"/>
                <w:lang w:bidi="ar-SA"/>
              </w:rPr>
            </w:pPr>
          </w:p>
        </w:tc>
        <w:tc>
          <w:tcPr>
            <w:tcW w:w="1134" w:type="dxa"/>
            <w:vMerge/>
            <w:vAlign w:val="center"/>
          </w:tcPr>
          <w:p w:rsidR="00452D39" w:rsidRPr="007B7D32" w:rsidRDefault="00452D39" w:rsidP="0041667B">
            <w:pPr>
              <w:widowControl/>
              <w:rPr>
                <w:rFonts w:ascii="Times New Roman" w:eastAsia="Times New Roman" w:hAnsi="Times New Roman" w:cs="Times New Roman"/>
                <w:lang w:bidi="ar-SA"/>
              </w:rPr>
            </w:pPr>
          </w:p>
        </w:tc>
      </w:tr>
      <w:tr w:rsidR="00452D39" w:rsidRPr="0004200E" w:rsidTr="007B7D32">
        <w:trPr>
          <w:trHeight w:val="300"/>
        </w:trPr>
        <w:tc>
          <w:tcPr>
            <w:tcW w:w="3276" w:type="dxa"/>
            <w:vMerge w:val="restart"/>
            <w:shd w:val="clear" w:color="000000" w:fill="FFFFFF"/>
            <w:vAlign w:val="center"/>
            <w:hideMark/>
          </w:tcPr>
          <w:p w:rsidR="00452D39" w:rsidRPr="007B7D32" w:rsidRDefault="00452D39" w:rsidP="00457634">
            <w:pPr>
              <w:widowControl/>
              <w:jc w:val="center"/>
              <w:rPr>
                <w:rFonts w:ascii="Times New Roman" w:eastAsia="Times New Roman" w:hAnsi="Times New Roman" w:cs="Times New Roman"/>
                <w:lang w:bidi="ar-SA"/>
              </w:rPr>
            </w:pPr>
            <w:r w:rsidRPr="007B7D32">
              <w:rPr>
                <w:rFonts w:ascii="Times New Roman" w:eastAsia="Times New Roman" w:hAnsi="Times New Roman" w:cs="Times New Roman"/>
                <w:lang w:bidi="ar-SA"/>
              </w:rPr>
              <w:t>Общо разходи за амортизации от публични активи</w:t>
            </w:r>
          </w:p>
        </w:tc>
        <w:tc>
          <w:tcPr>
            <w:tcW w:w="960" w:type="dxa"/>
            <w:vMerge w:val="restart"/>
            <w:shd w:val="clear" w:color="000000" w:fill="FFFFFF"/>
            <w:vAlign w:val="center"/>
          </w:tcPr>
          <w:p w:rsidR="00452D39" w:rsidRPr="007B7D32" w:rsidRDefault="00F922C2" w:rsidP="0041667B">
            <w:pPr>
              <w:widowControl/>
              <w:jc w:val="center"/>
              <w:rPr>
                <w:rFonts w:ascii="Times New Roman" w:eastAsia="Times New Roman" w:hAnsi="Times New Roman" w:cs="Times New Roman"/>
                <w:lang w:val="en-US" w:bidi="ar-SA"/>
              </w:rPr>
            </w:pPr>
            <w:r w:rsidRPr="007B7D32">
              <w:rPr>
                <w:rFonts w:ascii="Times New Roman" w:eastAsia="Times New Roman" w:hAnsi="Times New Roman" w:cs="Times New Roman"/>
                <w:lang w:val="en-US" w:bidi="ar-SA"/>
              </w:rPr>
              <w:t>4 694</w:t>
            </w:r>
          </w:p>
        </w:tc>
        <w:tc>
          <w:tcPr>
            <w:tcW w:w="960" w:type="dxa"/>
            <w:vMerge w:val="restart"/>
            <w:shd w:val="clear" w:color="000000" w:fill="FFFFFF"/>
            <w:vAlign w:val="center"/>
          </w:tcPr>
          <w:p w:rsidR="00452D39" w:rsidRPr="007B7D32" w:rsidRDefault="00F922C2" w:rsidP="0041667B">
            <w:pPr>
              <w:widowControl/>
              <w:jc w:val="center"/>
              <w:rPr>
                <w:rFonts w:ascii="Times New Roman" w:eastAsia="Times New Roman" w:hAnsi="Times New Roman" w:cs="Times New Roman"/>
                <w:lang w:val="en-US" w:bidi="ar-SA"/>
              </w:rPr>
            </w:pPr>
            <w:r w:rsidRPr="007B7D32">
              <w:rPr>
                <w:rFonts w:ascii="Times New Roman" w:eastAsia="Times New Roman" w:hAnsi="Times New Roman" w:cs="Times New Roman"/>
                <w:lang w:val="en-US" w:bidi="ar-SA"/>
              </w:rPr>
              <w:t>4 682</w:t>
            </w:r>
          </w:p>
        </w:tc>
        <w:tc>
          <w:tcPr>
            <w:tcW w:w="960" w:type="dxa"/>
            <w:vMerge w:val="restart"/>
            <w:shd w:val="clear" w:color="000000" w:fill="FFFFFF"/>
            <w:vAlign w:val="center"/>
          </w:tcPr>
          <w:p w:rsidR="00452D39" w:rsidRPr="007B7D32" w:rsidRDefault="00F922C2" w:rsidP="0041667B">
            <w:pPr>
              <w:widowControl/>
              <w:jc w:val="center"/>
              <w:rPr>
                <w:rFonts w:ascii="Times New Roman" w:eastAsia="Times New Roman" w:hAnsi="Times New Roman" w:cs="Times New Roman"/>
                <w:lang w:val="en-US" w:bidi="ar-SA"/>
              </w:rPr>
            </w:pPr>
            <w:r w:rsidRPr="007B7D32">
              <w:rPr>
                <w:rFonts w:ascii="Times New Roman" w:eastAsia="Times New Roman" w:hAnsi="Times New Roman" w:cs="Times New Roman"/>
                <w:lang w:val="en-US" w:bidi="ar-SA"/>
              </w:rPr>
              <w:t>4 633</w:t>
            </w:r>
          </w:p>
        </w:tc>
        <w:tc>
          <w:tcPr>
            <w:tcW w:w="960" w:type="dxa"/>
            <w:vMerge w:val="restart"/>
            <w:shd w:val="clear" w:color="000000" w:fill="FFFFFF"/>
            <w:vAlign w:val="center"/>
          </w:tcPr>
          <w:p w:rsidR="00452D39" w:rsidRPr="007B7D32" w:rsidRDefault="00F922C2" w:rsidP="0041667B">
            <w:pPr>
              <w:widowControl/>
              <w:jc w:val="center"/>
              <w:rPr>
                <w:rFonts w:ascii="Times New Roman" w:eastAsia="Times New Roman" w:hAnsi="Times New Roman" w:cs="Times New Roman"/>
                <w:lang w:val="en-US" w:bidi="ar-SA"/>
              </w:rPr>
            </w:pPr>
            <w:r w:rsidRPr="007B7D32">
              <w:rPr>
                <w:rFonts w:ascii="Times New Roman" w:eastAsia="Times New Roman" w:hAnsi="Times New Roman" w:cs="Times New Roman"/>
                <w:lang w:val="en-US" w:bidi="ar-SA"/>
              </w:rPr>
              <w:t>4 629</w:t>
            </w:r>
          </w:p>
        </w:tc>
        <w:tc>
          <w:tcPr>
            <w:tcW w:w="1121" w:type="dxa"/>
            <w:vMerge w:val="restart"/>
            <w:shd w:val="clear" w:color="000000" w:fill="FFFFFF"/>
            <w:vAlign w:val="center"/>
          </w:tcPr>
          <w:p w:rsidR="00452D39" w:rsidRPr="007B7D32" w:rsidRDefault="00F922C2" w:rsidP="0041667B">
            <w:pPr>
              <w:widowControl/>
              <w:jc w:val="center"/>
              <w:rPr>
                <w:rFonts w:ascii="Times New Roman" w:eastAsia="Times New Roman" w:hAnsi="Times New Roman" w:cs="Times New Roman"/>
                <w:lang w:val="en-US" w:bidi="ar-SA"/>
              </w:rPr>
            </w:pPr>
            <w:r w:rsidRPr="007B7D32">
              <w:rPr>
                <w:rFonts w:ascii="Times New Roman" w:eastAsia="Times New Roman" w:hAnsi="Times New Roman" w:cs="Times New Roman"/>
                <w:lang w:val="en-US" w:bidi="ar-SA"/>
              </w:rPr>
              <w:t>4 629</w:t>
            </w:r>
          </w:p>
        </w:tc>
        <w:tc>
          <w:tcPr>
            <w:tcW w:w="1134" w:type="dxa"/>
            <w:vMerge w:val="restart"/>
            <w:shd w:val="clear" w:color="000000" w:fill="FFFFFF"/>
            <w:vAlign w:val="center"/>
          </w:tcPr>
          <w:p w:rsidR="00452D39" w:rsidRPr="007B7D32" w:rsidRDefault="00F922C2" w:rsidP="0041667B">
            <w:pPr>
              <w:widowControl/>
              <w:jc w:val="center"/>
              <w:rPr>
                <w:rFonts w:ascii="Times New Roman" w:eastAsia="Times New Roman" w:hAnsi="Times New Roman" w:cs="Times New Roman"/>
                <w:lang w:val="en-US" w:bidi="ar-SA"/>
              </w:rPr>
            </w:pPr>
            <w:r w:rsidRPr="007B7D32">
              <w:rPr>
                <w:rFonts w:ascii="Times New Roman" w:eastAsia="Times New Roman" w:hAnsi="Times New Roman" w:cs="Times New Roman"/>
                <w:lang w:val="en-US" w:bidi="ar-SA"/>
              </w:rPr>
              <w:t>23 267</w:t>
            </w:r>
          </w:p>
        </w:tc>
      </w:tr>
      <w:tr w:rsidR="00452D39" w:rsidRPr="00457634" w:rsidTr="007B7D32">
        <w:trPr>
          <w:trHeight w:val="300"/>
        </w:trPr>
        <w:tc>
          <w:tcPr>
            <w:tcW w:w="3276" w:type="dxa"/>
            <w:vMerge/>
            <w:vAlign w:val="center"/>
            <w:hideMark/>
          </w:tcPr>
          <w:p w:rsidR="00452D39" w:rsidRPr="007B7D32" w:rsidRDefault="00452D39" w:rsidP="0041667B">
            <w:pPr>
              <w:widowControl/>
              <w:rPr>
                <w:rFonts w:ascii="Times New Roman" w:eastAsia="Times New Roman" w:hAnsi="Times New Roman" w:cs="Times New Roman"/>
                <w:lang w:bidi="ar-SA"/>
              </w:rPr>
            </w:pPr>
          </w:p>
        </w:tc>
        <w:tc>
          <w:tcPr>
            <w:tcW w:w="960" w:type="dxa"/>
            <w:vMerge/>
            <w:vAlign w:val="center"/>
          </w:tcPr>
          <w:p w:rsidR="00452D39" w:rsidRPr="007B7D32" w:rsidRDefault="00452D39" w:rsidP="0041667B">
            <w:pPr>
              <w:widowControl/>
              <w:rPr>
                <w:rFonts w:ascii="Times New Roman" w:eastAsia="Times New Roman" w:hAnsi="Times New Roman" w:cs="Times New Roman"/>
                <w:highlight w:val="yellow"/>
                <w:lang w:bidi="ar-SA"/>
              </w:rPr>
            </w:pPr>
          </w:p>
        </w:tc>
        <w:tc>
          <w:tcPr>
            <w:tcW w:w="960" w:type="dxa"/>
            <w:vMerge/>
            <w:vAlign w:val="center"/>
          </w:tcPr>
          <w:p w:rsidR="00452D39" w:rsidRPr="007B7D32" w:rsidRDefault="00452D39" w:rsidP="0041667B">
            <w:pPr>
              <w:widowControl/>
              <w:rPr>
                <w:rFonts w:ascii="Times New Roman" w:eastAsia="Times New Roman" w:hAnsi="Times New Roman" w:cs="Times New Roman"/>
                <w:highlight w:val="yellow"/>
                <w:lang w:bidi="ar-SA"/>
              </w:rPr>
            </w:pPr>
          </w:p>
        </w:tc>
        <w:tc>
          <w:tcPr>
            <w:tcW w:w="960" w:type="dxa"/>
            <w:vMerge/>
            <w:vAlign w:val="center"/>
          </w:tcPr>
          <w:p w:rsidR="00452D39" w:rsidRPr="007B7D32" w:rsidRDefault="00452D39" w:rsidP="0041667B">
            <w:pPr>
              <w:widowControl/>
              <w:rPr>
                <w:rFonts w:ascii="Times New Roman" w:eastAsia="Times New Roman" w:hAnsi="Times New Roman" w:cs="Times New Roman"/>
                <w:highlight w:val="yellow"/>
                <w:lang w:bidi="ar-SA"/>
              </w:rPr>
            </w:pPr>
          </w:p>
        </w:tc>
        <w:tc>
          <w:tcPr>
            <w:tcW w:w="960" w:type="dxa"/>
            <w:vMerge/>
            <w:vAlign w:val="center"/>
          </w:tcPr>
          <w:p w:rsidR="00452D39" w:rsidRPr="007B7D32" w:rsidRDefault="00452D39" w:rsidP="0041667B">
            <w:pPr>
              <w:widowControl/>
              <w:rPr>
                <w:rFonts w:ascii="Times New Roman" w:eastAsia="Times New Roman" w:hAnsi="Times New Roman" w:cs="Times New Roman"/>
                <w:highlight w:val="yellow"/>
                <w:lang w:bidi="ar-SA"/>
              </w:rPr>
            </w:pPr>
          </w:p>
        </w:tc>
        <w:tc>
          <w:tcPr>
            <w:tcW w:w="1121" w:type="dxa"/>
            <w:vMerge/>
            <w:vAlign w:val="center"/>
          </w:tcPr>
          <w:p w:rsidR="00452D39" w:rsidRPr="007B7D32" w:rsidRDefault="00452D39" w:rsidP="0041667B">
            <w:pPr>
              <w:widowControl/>
              <w:rPr>
                <w:rFonts w:ascii="Times New Roman" w:eastAsia="Times New Roman" w:hAnsi="Times New Roman" w:cs="Times New Roman"/>
                <w:highlight w:val="yellow"/>
                <w:lang w:bidi="ar-SA"/>
              </w:rPr>
            </w:pPr>
          </w:p>
        </w:tc>
        <w:tc>
          <w:tcPr>
            <w:tcW w:w="1134" w:type="dxa"/>
            <w:vMerge/>
            <w:vAlign w:val="center"/>
          </w:tcPr>
          <w:p w:rsidR="00452D39" w:rsidRPr="007B7D32" w:rsidRDefault="00452D39" w:rsidP="0041667B">
            <w:pPr>
              <w:widowControl/>
              <w:rPr>
                <w:rFonts w:ascii="Times New Roman" w:eastAsia="Times New Roman" w:hAnsi="Times New Roman" w:cs="Times New Roman"/>
                <w:highlight w:val="yellow"/>
                <w:lang w:bidi="ar-SA"/>
              </w:rPr>
            </w:pPr>
          </w:p>
        </w:tc>
      </w:tr>
      <w:tr w:rsidR="00452D39" w:rsidRPr="00457634" w:rsidTr="007B7D32">
        <w:trPr>
          <w:trHeight w:val="276"/>
        </w:trPr>
        <w:tc>
          <w:tcPr>
            <w:tcW w:w="3276" w:type="dxa"/>
            <w:vMerge/>
            <w:vAlign w:val="center"/>
            <w:hideMark/>
          </w:tcPr>
          <w:p w:rsidR="00452D39" w:rsidRPr="007B7D32" w:rsidRDefault="00452D39" w:rsidP="0041667B">
            <w:pPr>
              <w:widowControl/>
              <w:rPr>
                <w:rFonts w:ascii="Times New Roman" w:eastAsia="Times New Roman" w:hAnsi="Times New Roman" w:cs="Times New Roman"/>
                <w:lang w:bidi="ar-SA"/>
              </w:rPr>
            </w:pPr>
          </w:p>
        </w:tc>
        <w:tc>
          <w:tcPr>
            <w:tcW w:w="960" w:type="dxa"/>
            <w:vMerge/>
            <w:vAlign w:val="center"/>
          </w:tcPr>
          <w:p w:rsidR="00452D39" w:rsidRPr="007B7D32" w:rsidRDefault="00452D39" w:rsidP="0041667B">
            <w:pPr>
              <w:widowControl/>
              <w:rPr>
                <w:rFonts w:ascii="Times New Roman" w:eastAsia="Times New Roman" w:hAnsi="Times New Roman" w:cs="Times New Roman"/>
                <w:highlight w:val="yellow"/>
                <w:lang w:bidi="ar-SA"/>
              </w:rPr>
            </w:pPr>
          </w:p>
        </w:tc>
        <w:tc>
          <w:tcPr>
            <w:tcW w:w="960" w:type="dxa"/>
            <w:vMerge/>
            <w:vAlign w:val="center"/>
          </w:tcPr>
          <w:p w:rsidR="00452D39" w:rsidRPr="007B7D32" w:rsidRDefault="00452D39" w:rsidP="0041667B">
            <w:pPr>
              <w:widowControl/>
              <w:rPr>
                <w:rFonts w:ascii="Times New Roman" w:eastAsia="Times New Roman" w:hAnsi="Times New Roman" w:cs="Times New Roman"/>
                <w:highlight w:val="yellow"/>
                <w:lang w:bidi="ar-SA"/>
              </w:rPr>
            </w:pPr>
          </w:p>
        </w:tc>
        <w:tc>
          <w:tcPr>
            <w:tcW w:w="960" w:type="dxa"/>
            <w:vMerge/>
            <w:vAlign w:val="center"/>
          </w:tcPr>
          <w:p w:rsidR="00452D39" w:rsidRPr="007B7D32" w:rsidRDefault="00452D39" w:rsidP="0041667B">
            <w:pPr>
              <w:widowControl/>
              <w:rPr>
                <w:rFonts w:ascii="Times New Roman" w:eastAsia="Times New Roman" w:hAnsi="Times New Roman" w:cs="Times New Roman"/>
                <w:highlight w:val="yellow"/>
                <w:lang w:bidi="ar-SA"/>
              </w:rPr>
            </w:pPr>
          </w:p>
        </w:tc>
        <w:tc>
          <w:tcPr>
            <w:tcW w:w="960" w:type="dxa"/>
            <w:vMerge/>
            <w:vAlign w:val="center"/>
          </w:tcPr>
          <w:p w:rsidR="00452D39" w:rsidRPr="007B7D32" w:rsidRDefault="00452D39" w:rsidP="0041667B">
            <w:pPr>
              <w:widowControl/>
              <w:rPr>
                <w:rFonts w:ascii="Times New Roman" w:eastAsia="Times New Roman" w:hAnsi="Times New Roman" w:cs="Times New Roman"/>
                <w:highlight w:val="yellow"/>
                <w:lang w:bidi="ar-SA"/>
              </w:rPr>
            </w:pPr>
          </w:p>
        </w:tc>
        <w:tc>
          <w:tcPr>
            <w:tcW w:w="1121" w:type="dxa"/>
            <w:vMerge/>
            <w:vAlign w:val="center"/>
          </w:tcPr>
          <w:p w:rsidR="00452D39" w:rsidRPr="007B7D32" w:rsidRDefault="00452D39" w:rsidP="0041667B">
            <w:pPr>
              <w:widowControl/>
              <w:rPr>
                <w:rFonts w:ascii="Times New Roman" w:eastAsia="Times New Roman" w:hAnsi="Times New Roman" w:cs="Times New Roman"/>
                <w:highlight w:val="yellow"/>
                <w:lang w:bidi="ar-SA"/>
              </w:rPr>
            </w:pPr>
          </w:p>
        </w:tc>
        <w:tc>
          <w:tcPr>
            <w:tcW w:w="1134" w:type="dxa"/>
            <w:vMerge/>
            <w:vAlign w:val="center"/>
          </w:tcPr>
          <w:p w:rsidR="00452D39" w:rsidRPr="007B7D32" w:rsidRDefault="00452D39" w:rsidP="0041667B">
            <w:pPr>
              <w:widowControl/>
              <w:rPr>
                <w:rFonts w:ascii="Times New Roman" w:eastAsia="Times New Roman" w:hAnsi="Times New Roman" w:cs="Times New Roman"/>
                <w:highlight w:val="yellow"/>
                <w:lang w:bidi="ar-SA"/>
              </w:rPr>
            </w:pPr>
          </w:p>
        </w:tc>
      </w:tr>
      <w:tr w:rsidR="00452D39" w:rsidRPr="00457634" w:rsidTr="007B7D32">
        <w:trPr>
          <w:trHeight w:val="300"/>
        </w:trPr>
        <w:tc>
          <w:tcPr>
            <w:tcW w:w="3276" w:type="dxa"/>
            <w:vMerge w:val="restart"/>
            <w:shd w:val="clear" w:color="000000" w:fill="FFFFFF"/>
            <w:vAlign w:val="center"/>
            <w:hideMark/>
          </w:tcPr>
          <w:p w:rsidR="00452D39" w:rsidRPr="007B7D32" w:rsidRDefault="00452D39" w:rsidP="0041667B">
            <w:pPr>
              <w:widowControl/>
              <w:jc w:val="center"/>
              <w:rPr>
                <w:rFonts w:ascii="Times New Roman" w:eastAsia="Times New Roman" w:hAnsi="Times New Roman" w:cs="Times New Roman"/>
                <w:i/>
                <w:iCs/>
                <w:lang w:bidi="ar-SA"/>
              </w:rPr>
            </w:pPr>
            <w:r w:rsidRPr="007B7D32">
              <w:rPr>
                <w:rFonts w:ascii="Times New Roman" w:eastAsia="Times New Roman" w:hAnsi="Times New Roman" w:cs="Times New Roman"/>
                <w:i/>
                <w:iCs/>
                <w:lang w:bidi="ar-SA"/>
              </w:rPr>
              <w:t>Разлика разходи за амортизации – инвестиции</w:t>
            </w:r>
          </w:p>
        </w:tc>
        <w:tc>
          <w:tcPr>
            <w:tcW w:w="960" w:type="dxa"/>
            <w:vMerge w:val="restart"/>
            <w:shd w:val="clear" w:color="000000" w:fill="FFFFFF"/>
            <w:vAlign w:val="center"/>
          </w:tcPr>
          <w:p w:rsidR="00452D39" w:rsidRPr="007B7D32" w:rsidRDefault="00452D39" w:rsidP="0041667B">
            <w:pPr>
              <w:widowControl/>
              <w:jc w:val="center"/>
              <w:rPr>
                <w:rFonts w:ascii="Times New Roman" w:eastAsia="Times New Roman" w:hAnsi="Times New Roman" w:cs="Times New Roman"/>
                <w:lang w:val="en-US" w:bidi="ar-SA"/>
              </w:rPr>
            </w:pPr>
            <w:r w:rsidRPr="007B7D32">
              <w:rPr>
                <w:rFonts w:ascii="Times New Roman" w:eastAsia="Times New Roman" w:hAnsi="Times New Roman" w:cs="Times New Roman"/>
                <w:lang w:val="en-US" w:bidi="ar-SA"/>
              </w:rPr>
              <w:t>3 610</w:t>
            </w:r>
          </w:p>
        </w:tc>
        <w:tc>
          <w:tcPr>
            <w:tcW w:w="960" w:type="dxa"/>
            <w:vMerge w:val="restart"/>
            <w:shd w:val="clear" w:color="000000" w:fill="FFFFFF"/>
            <w:vAlign w:val="center"/>
          </w:tcPr>
          <w:p w:rsidR="00452D39" w:rsidRPr="007B7D32" w:rsidRDefault="00452D39" w:rsidP="0041667B">
            <w:pPr>
              <w:widowControl/>
              <w:jc w:val="center"/>
              <w:rPr>
                <w:rFonts w:ascii="Times New Roman" w:eastAsia="Times New Roman" w:hAnsi="Times New Roman" w:cs="Times New Roman"/>
                <w:lang w:val="en-US" w:bidi="ar-SA"/>
              </w:rPr>
            </w:pPr>
            <w:r w:rsidRPr="007B7D32">
              <w:rPr>
                <w:rFonts w:ascii="Times New Roman" w:eastAsia="Times New Roman" w:hAnsi="Times New Roman" w:cs="Times New Roman"/>
                <w:lang w:val="en-US" w:bidi="ar-SA"/>
              </w:rPr>
              <w:t>3 394</w:t>
            </w:r>
          </w:p>
        </w:tc>
        <w:tc>
          <w:tcPr>
            <w:tcW w:w="960" w:type="dxa"/>
            <w:vMerge w:val="restart"/>
            <w:shd w:val="clear" w:color="000000" w:fill="FFFFFF"/>
            <w:vAlign w:val="center"/>
          </w:tcPr>
          <w:p w:rsidR="00452D39" w:rsidRPr="007B7D32" w:rsidRDefault="00452D39" w:rsidP="0041667B">
            <w:pPr>
              <w:widowControl/>
              <w:jc w:val="center"/>
              <w:rPr>
                <w:rFonts w:ascii="Times New Roman" w:eastAsia="Times New Roman" w:hAnsi="Times New Roman" w:cs="Times New Roman"/>
                <w:lang w:val="en-US" w:bidi="ar-SA"/>
              </w:rPr>
            </w:pPr>
            <w:r w:rsidRPr="007B7D32">
              <w:rPr>
                <w:rFonts w:ascii="Times New Roman" w:eastAsia="Times New Roman" w:hAnsi="Times New Roman" w:cs="Times New Roman"/>
                <w:lang w:val="en-US" w:bidi="ar-SA"/>
              </w:rPr>
              <w:t>3 357</w:t>
            </w:r>
          </w:p>
        </w:tc>
        <w:tc>
          <w:tcPr>
            <w:tcW w:w="960" w:type="dxa"/>
            <w:vMerge w:val="restart"/>
            <w:shd w:val="clear" w:color="000000" w:fill="FFFFFF"/>
            <w:vAlign w:val="center"/>
          </w:tcPr>
          <w:p w:rsidR="00452D39" w:rsidRPr="007B7D32" w:rsidRDefault="00452D39" w:rsidP="0041667B">
            <w:pPr>
              <w:widowControl/>
              <w:jc w:val="center"/>
              <w:rPr>
                <w:rFonts w:ascii="Times New Roman" w:eastAsia="Times New Roman" w:hAnsi="Times New Roman" w:cs="Times New Roman"/>
                <w:lang w:val="en-US" w:bidi="ar-SA"/>
              </w:rPr>
            </w:pPr>
            <w:r w:rsidRPr="007B7D32">
              <w:rPr>
                <w:rFonts w:ascii="Times New Roman" w:eastAsia="Times New Roman" w:hAnsi="Times New Roman" w:cs="Times New Roman"/>
                <w:lang w:val="en-US" w:bidi="ar-SA"/>
              </w:rPr>
              <w:t>3 297</w:t>
            </w:r>
          </w:p>
        </w:tc>
        <w:tc>
          <w:tcPr>
            <w:tcW w:w="1121" w:type="dxa"/>
            <w:vMerge w:val="restart"/>
            <w:shd w:val="clear" w:color="000000" w:fill="FFFFFF"/>
            <w:vAlign w:val="center"/>
          </w:tcPr>
          <w:p w:rsidR="00452D39" w:rsidRPr="007B7D32" w:rsidRDefault="00F922C2" w:rsidP="0041667B">
            <w:pPr>
              <w:widowControl/>
              <w:jc w:val="center"/>
              <w:rPr>
                <w:rFonts w:ascii="Times New Roman" w:eastAsia="Times New Roman" w:hAnsi="Times New Roman" w:cs="Times New Roman"/>
                <w:lang w:val="en-US" w:bidi="ar-SA"/>
              </w:rPr>
            </w:pPr>
            <w:r w:rsidRPr="007B7D32">
              <w:rPr>
                <w:rFonts w:ascii="Times New Roman" w:eastAsia="Times New Roman" w:hAnsi="Times New Roman" w:cs="Times New Roman"/>
                <w:lang w:val="en-US" w:bidi="ar-SA"/>
              </w:rPr>
              <w:t>2 804</w:t>
            </w:r>
          </w:p>
        </w:tc>
        <w:tc>
          <w:tcPr>
            <w:tcW w:w="1134" w:type="dxa"/>
            <w:vMerge w:val="restart"/>
            <w:shd w:val="clear" w:color="000000" w:fill="FFFFFF"/>
            <w:vAlign w:val="center"/>
          </w:tcPr>
          <w:p w:rsidR="00452D39" w:rsidRPr="007B7D32" w:rsidRDefault="00F922C2" w:rsidP="0041667B">
            <w:pPr>
              <w:widowControl/>
              <w:jc w:val="center"/>
              <w:rPr>
                <w:rFonts w:ascii="Times New Roman" w:eastAsia="Times New Roman" w:hAnsi="Times New Roman" w:cs="Times New Roman"/>
                <w:lang w:val="en-US" w:bidi="ar-SA"/>
              </w:rPr>
            </w:pPr>
            <w:r w:rsidRPr="007B7D32">
              <w:rPr>
                <w:rFonts w:ascii="Times New Roman" w:eastAsia="Times New Roman" w:hAnsi="Times New Roman" w:cs="Times New Roman"/>
                <w:lang w:val="en-US" w:bidi="ar-SA"/>
              </w:rPr>
              <w:t>16 462</w:t>
            </w:r>
          </w:p>
        </w:tc>
      </w:tr>
      <w:tr w:rsidR="00452D39" w:rsidRPr="00457634" w:rsidTr="007B7D32">
        <w:trPr>
          <w:trHeight w:val="300"/>
        </w:trPr>
        <w:tc>
          <w:tcPr>
            <w:tcW w:w="3276" w:type="dxa"/>
            <w:vMerge/>
            <w:vAlign w:val="center"/>
            <w:hideMark/>
          </w:tcPr>
          <w:p w:rsidR="00452D39" w:rsidRPr="00457634" w:rsidRDefault="00452D39" w:rsidP="0041667B">
            <w:pPr>
              <w:widowControl/>
              <w:rPr>
                <w:rFonts w:ascii="Times New Roman" w:eastAsia="Times New Roman" w:hAnsi="Times New Roman" w:cs="Times New Roman"/>
                <w:i/>
                <w:iCs/>
                <w:sz w:val="20"/>
                <w:szCs w:val="20"/>
                <w:lang w:bidi="ar-SA"/>
              </w:rPr>
            </w:pPr>
          </w:p>
        </w:tc>
        <w:tc>
          <w:tcPr>
            <w:tcW w:w="960" w:type="dxa"/>
            <w:vMerge/>
            <w:vAlign w:val="center"/>
          </w:tcPr>
          <w:p w:rsidR="00452D39" w:rsidRPr="00457634" w:rsidRDefault="00452D39" w:rsidP="0041667B">
            <w:pPr>
              <w:widowControl/>
              <w:rPr>
                <w:rFonts w:ascii="Times New Roman" w:eastAsia="Times New Roman" w:hAnsi="Times New Roman" w:cs="Times New Roman"/>
                <w:sz w:val="18"/>
                <w:szCs w:val="18"/>
                <w:lang w:bidi="ar-SA"/>
              </w:rPr>
            </w:pPr>
          </w:p>
        </w:tc>
        <w:tc>
          <w:tcPr>
            <w:tcW w:w="960" w:type="dxa"/>
            <w:vMerge/>
            <w:vAlign w:val="center"/>
          </w:tcPr>
          <w:p w:rsidR="00452D39" w:rsidRPr="00457634" w:rsidRDefault="00452D39" w:rsidP="0041667B">
            <w:pPr>
              <w:widowControl/>
              <w:rPr>
                <w:rFonts w:ascii="Times New Roman" w:eastAsia="Times New Roman" w:hAnsi="Times New Roman" w:cs="Times New Roman"/>
                <w:sz w:val="18"/>
                <w:szCs w:val="18"/>
                <w:lang w:bidi="ar-SA"/>
              </w:rPr>
            </w:pPr>
          </w:p>
        </w:tc>
        <w:tc>
          <w:tcPr>
            <w:tcW w:w="960" w:type="dxa"/>
            <w:vMerge/>
            <w:vAlign w:val="center"/>
          </w:tcPr>
          <w:p w:rsidR="00452D39" w:rsidRPr="00457634" w:rsidRDefault="00452D39" w:rsidP="0041667B">
            <w:pPr>
              <w:widowControl/>
              <w:rPr>
                <w:rFonts w:ascii="Times New Roman" w:eastAsia="Times New Roman" w:hAnsi="Times New Roman" w:cs="Times New Roman"/>
                <w:sz w:val="18"/>
                <w:szCs w:val="18"/>
                <w:lang w:bidi="ar-SA"/>
              </w:rPr>
            </w:pPr>
          </w:p>
        </w:tc>
        <w:tc>
          <w:tcPr>
            <w:tcW w:w="960" w:type="dxa"/>
            <w:vMerge/>
            <w:vAlign w:val="center"/>
          </w:tcPr>
          <w:p w:rsidR="00452D39" w:rsidRPr="00457634" w:rsidRDefault="00452D39" w:rsidP="0041667B">
            <w:pPr>
              <w:widowControl/>
              <w:rPr>
                <w:rFonts w:ascii="Times New Roman" w:eastAsia="Times New Roman" w:hAnsi="Times New Roman" w:cs="Times New Roman"/>
                <w:sz w:val="18"/>
                <w:szCs w:val="18"/>
                <w:lang w:bidi="ar-SA"/>
              </w:rPr>
            </w:pPr>
          </w:p>
        </w:tc>
        <w:tc>
          <w:tcPr>
            <w:tcW w:w="1121" w:type="dxa"/>
            <w:vMerge/>
            <w:vAlign w:val="center"/>
          </w:tcPr>
          <w:p w:rsidR="00452D39" w:rsidRPr="00457634" w:rsidRDefault="00452D39" w:rsidP="0041667B">
            <w:pPr>
              <w:widowControl/>
              <w:rPr>
                <w:rFonts w:ascii="Times New Roman" w:eastAsia="Times New Roman" w:hAnsi="Times New Roman" w:cs="Times New Roman"/>
                <w:sz w:val="18"/>
                <w:szCs w:val="18"/>
                <w:lang w:bidi="ar-SA"/>
              </w:rPr>
            </w:pPr>
          </w:p>
        </w:tc>
        <w:tc>
          <w:tcPr>
            <w:tcW w:w="1134" w:type="dxa"/>
            <w:vMerge/>
            <w:vAlign w:val="center"/>
          </w:tcPr>
          <w:p w:rsidR="00452D39" w:rsidRPr="00457634" w:rsidRDefault="00452D39" w:rsidP="0041667B">
            <w:pPr>
              <w:widowControl/>
              <w:rPr>
                <w:rFonts w:ascii="Times New Roman" w:eastAsia="Times New Roman" w:hAnsi="Times New Roman" w:cs="Times New Roman"/>
                <w:sz w:val="18"/>
                <w:szCs w:val="18"/>
                <w:lang w:bidi="ar-SA"/>
              </w:rPr>
            </w:pPr>
          </w:p>
        </w:tc>
      </w:tr>
      <w:tr w:rsidR="00452D39" w:rsidRPr="00457634" w:rsidTr="007B7D32">
        <w:trPr>
          <w:trHeight w:val="315"/>
        </w:trPr>
        <w:tc>
          <w:tcPr>
            <w:tcW w:w="3276" w:type="dxa"/>
            <w:vMerge/>
            <w:vAlign w:val="center"/>
            <w:hideMark/>
          </w:tcPr>
          <w:p w:rsidR="00452D39" w:rsidRPr="00457634" w:rsidRDefault="00452D39" w:rsidP="0041667B">
            <w:pPr>
              <w:widowControl/>
              <w:rPr>
                <w:rFonts w:ascii="Times New Roman" w:eastAsia="Times New Roman" w:hAnsi="Times New Roman" w:cs="Times New Roman"/>
                <w:i/>
                <w:iCs/>
                <w:sz w:val="20"/>
                <w:szCs w:val="20"/>
                <w:lang w:bidi="ar-SA"/>
              </w:rPr>
            </w:pPr>
          </w:p>
        </w:tc>
        <w:tc>
          <w:tcPr>
            <w:tcW w:w="960" w:type="dxa"/>
            <w:vMerge/>
            <w:vAlign w:val="center"/>
          </w:tcPr>
          <w:p w:rsidR="00452D39" w:rsidRPr="00457634" w:rsidRDefault="00452D39" w:rsidP="0041667B">
            <w:pPr>
              <w:widowControl/>
              <w:rPr>
                <w:rFonts w:ascii="Times New Roman" w:eastAsia="Times New Roman" w:hAnsi="Times New Roman" w:cs="Times New Roman"/>
                <w:sz w:val="18"/>
                <w:szCs w:val="18"/>
                <w:lang w:bidi="ar-SA"/>
              </w:rPr>
            </w:pPr>
          </w:p>
        </w:tc>
        <w:tc>
          <w:tcPr>
            <w:tcW w:w="960" w:type="dxa"/>
            <w:vMerge/>
            <w:vAlign w:val="center"/>
          </w:tcPr>
          <w:p w:rsidR="00452D39" w:rsidRPr="00457634" w:rsidRDefault="00452D39" w:rsidP="0041667B">
            <w:pPr>
              <w:widowControl/>
              <w:rPr>
                <w:rFonts w:ascii="Times New Roman" w:eastAsia="Times New Roman" w:hAnsi="Times New Roman" w:cs="Times New Roman"/>
                <w:sz w:val="18"/>
                <w:szCs w:val="18"/>
                <w:lang w:bidi="ar-SA"/>
              </w:rPr>
            </w:pPr>
          </w:p>
        </w:tc>
        <w:tc>
          <w:tcPr>
            <w:tcW w:w="960" w:type="dxa"/>
            <w:vMerge/>
            <w:vAlign w:val="center"/>
          </w:tcPr>
          <w:p w:rsidR="00452D39" w:rsidRPr="00457634" w:rsidRDefault="00452D39" w:rsidP="0041667B">
            <w:pPr>
              <w:widowControl/>
              <w:rPr>
                <w:rFonts w:ascii="Times New Roman" w:eastAsia="Times New Roman" w:hAnsi="Times New Roman" w:cs="Times New Roman"/>
                <w:sz w:val="18"/>
                <w:szCs w:val="18"/>
                <w:lang w:bidi="ar-SA"/>
              </w:rPr>
            </w:pPr>
          </w:p>
        </w:tc>
        <w:tc>
          <w:tcPr>
            <w:tcW w:w="960" w:type="dxa"/>
            <w:vMerge/>
            <w:vAlign w:val="center"/>
          </w:tcPr>
          <w:p w:rsidR="00452D39" w:rsidRPr="00457634" w:rsidRDefault="00452D39" w:rsidP="0041667B">
            <w:pPr>
              <w:widowControl/>
              <w:rPr>
                <w:rFonts w:ascii="Times New Roman" w:eastAsia="Times New Roman" w:hAnsi="Times New Roman" w:cs="Times New Roman"/>
                <w:sz w:val="18"/>
                <w:szCs w:val="18"/>
                <w:lang w:bidi="ar-SA"/>
              </w:rPr>
            </w:pPr>
          </w:p>
        </w:tc>
        <w:tc>
          <w:tcPr>
            <w:tcW w:w="1121" w:type="dxa"/>
            <w:vMerge/>
            <w:vAlign w:val="center"/>
          </w:tcPr>
          <w:p w:rsidR="00452D39" w:rsidRPr="00457634" w:rsidRDefault="00452D39" w:rsidP="0041667B">
            <w:pPr>
              <w:widowControl/>
              <w:rPr>
                <w:rFonts w:ascii="Times New Roman" w:eastAsia="Times New Roman" w:hAnsi="Times New Roman" w:cs="Times New Roman"/>
                <w:sz w:val="18"/>
                <w:szCs w:val="18"/>
                <w:lang w:bidi="ar-SA"/>
              </w:rPr>
            </w:pPr>
          </w:p>
        </w:tc>
        <w:tc>
          <w:tcPr>
            <w:tcW w:w="1134" w:type="dxa"/>
            <w:vMerge/>
            <w:vAlign w:val="center"/>
          </w:tcPr>
          <w:p w:rsidR="00452D39" w:rsidRPr="00457634" w:rsidRDefault="00452D39" w:rsidP="0041667B">
            <w:pPr>
              <w:widowControl/>
              <w:rPr>
                <w:rFonts w:ascii="Times New Roman" w:eastAsia="Times New Roman" w:hAnsi="Times New Roman" w:cs="Times New Roman"/>
                <w:sz w:val="18"/>
                <w:szCs w:val="18"/>
                <w:lang w:bidi="ar-SA"/>
              </w:rPr>
            </w:pPr>
          </w:p>
        </w:tc>
      </w:tr>
    </w:tbl>
    <w:p w:rsidR="00466B4A" w:rsidRDefault="00466B4A" w:rsidP="00466B4A">
      <w:pPr>
        <w:pStyle w:val="NoSpacing1"/>
        <w:jc w:val="both"/>
        <w:rPr>
          <w:rFonts w:ascii="Times New Roman" w:hAnsi="Times New Roman"/>
          <w:sz w:val="28"/>
          <w:szCs w:val="28"/>
        </w:rPr>
      </w:pPr>
    </w:p>
    <w:p w:rsidR="002C030D" w:rsidRPr="00466B4A" w:rsidRDefault="00E1075E" w:rsidP="00466B4A">
      <w:pPr>
        <w:pStyle w:val="NoSpacing1"/>
        <w:jc w:val="both"/>
        <w:rPr>
          <w:rFonts w:ascii="Times New Roman" w:hAnsi="Times New Roman"/>
          <w:sz w:val="28"/>
          <w:szCs w:val="28"/>
        </w:rPr>
      </w:pPr>
      <w:r w:rsidRPr="00466B4A">
        <w:rPr>
          <w:rFonts w:ascii="Times New Roman" w:hAnsi="Times New Roman"/>
          <w:sz w:val="28"/>
          <w:szCs w:val="28"/>
        </w:rPr>
        <w:t>Финансирането от собствени средства ще се осигури чрез разходи за амортизации  на публични активи, изградени в рамките на инвестиционната програма, и на публични задбалансови активи, предоставени на дружеството за експлоатация, стопанисване и управление чрез договор по реда на ЗВ. Дружеството не предвижда</w:t>
      </w:r>
      <w:r w:rsidR="002E7EDB" w:rsidRPr="00466B4A">
        <w:rPr>
          <w:rFonts w:ascii="Times New Roman" w:hAnsi="Times New Roman"/>
          <w:sz w:val="28"/>
          <w:szCs w:val="28"/>
        </w:rPr>
        <w:t xml:space="preserve"> финансиране на инвестиции от </w:t>
      </w:r>
      <w:r w:rsidRPr="00466B4A">
        <w:rPr>
          <w:rFonts w:ascii="Times New Roman" w:hAnsi="Times New Roman"/>
          <w:sz w:val="28"/>
          <w:szCs w:val="28"/>
        </w:rPr>
        <w:t xml:space="preserve"> </w:t>
      </w:r>
      <w:r w:rsidR="00457634" w:rsidRPr="00466B4A">
        <w:rPr>
          <w:rFonts w:ascii="Times New Roman" w:hAnsi="Times New Roman"/>
          <w:sz w:val="28"/>
          <w:szCs w:val="28"/>
        </w:rPr>
        <w:t xml:space="preserve">заеми </w:t>
      </w:r>
      <w:r w:rsidRPr="00466B4A">
        <w:rPr>
          <w:rFonts w:ascii="Times New Roman" w:hAnsi="Times New Roman"/>
          <w:sz w:val="28"/>
          <w:szCs w:val="28"/>
        </w:rPr>
        <w:t>за периода на бизнес плана.</w:t>
      </w:r>
    </w:p>
    <w:p w:rsidR="00FF3172" w:rsidRDefault="00FF3172" w:rsidP="00FF3172">
      <w:pPr>
        <w:spacing w:line="259" w:lineRule="exact"/>
        <w:ind w:left="20" w:firstLine="640"/>
        <w:jc w:val="both"/>
        <w:rPr>
          <w:rFonts w:ascii="Times New Roman" w:eastAsia="Times New Roman" w:hAnsi="Times New Roman" w:cs="Times New Roman"/>
          <w:b/>
          <w:bCs/>
          <w:sz w:val="22"/>
          <w:szCs w:val="22"/>
        </w:rPr>
      </w:pPr>
    </w:p>
    <w:p w:rsidR="00FF3172" w:rsidRDefault="00FF3172" w:rsidP="000E60CC">
      <w:pPr>
        <w:pStyle w:val="ListParagraph"/>
        <w:numPr>
          <w:ilvl w:val="0"/>
          <w:numId w:val="24"/>
        </w:numPr>
        <w:spacing w:line="259" w:lineRule="exact"/>
        <w:jc w:val="both"/>
        <w:rPr>
          <w:rFonts w:ascii="Times New Roman" w:eastAsia="Times New Roman" w:hAnsi="Times New Roman" w:cs="Times New Roman"/>
          <w:bCs/>
          <w:sz w:val="28"/>
          <w:szCs w:val="28"/>
        </w:rPr>
      </w:pPr>
      <w:r w:rsidRPr="00E66D1B">
        <w:rPr>
          <w:rFonts w:ascii="Times New Roman" w:eastAsia="Times New Roman" w:hAnsi="Times New Roman" w:cs="Times New Roman"/>
          <w:bCs/>
          <w:sz w:val="28"/>
          <w:szCs w:val="28"/>
        </w:rPr>
        <w:t>Стратегически капиталови разходи</w:t>
      </w:r>
    </w:p>
    <w:p w:rsidR="00D370F7" w:rsidRPr="00E66D1B" w:rsidRDefault="00D370F7" w:rsidP="00D370F7">
      <w:pPr>
        <w:pStyle w:val="ListParagraph"/>
        <w:spacing w:line="259" w:lineRule="exact"/>
        <w:jc w:val="both"/>
        <w:rPr>
          <w:rFonts w:ascii="Times New Roman" w:eastAsia="Times New Roman" w:hAnsi="Times New Roman" w:cs="Times New Roman"/>
          <w:bCs/>
          <w:sz w:val="28"/>
          <w:szCs w:val="28"/>
        </w:rPr>
      </w:pPr>
    </w:p>
    <w:p w:rsidR="00FF3172" w:rsidRPr="00D370F7" w:rsidRDefault="00FF3172" w:rsidP="00D370F7">
      <w:pPr>
        <w:pStyle w:val="NoSpacing1"/>
        <w:jc w:val="both"/>
        <w:rPr>
          <w:rFonts w:ascii="Times New Roman" w:hAnsi="Times New Roman"/>
          <w:sz w:val="28"/>
          <w:szCs w:val="28"/>
        </w:rPr>
      </w:pPr>
      <w:r w:rsidRPr="00D370F7">
        <w:rPr>
          <w:rFonts w:ascii="Times New Roman" w:hAnsi="Times New Roman"/>
          <w:sz w:val="28"/>
          <w:szCs w:val="28"/>
        </w:rPr>
        <w:t xml:space="preserve">„ВиК Йовковци“ ООД </w:t>
      </w:r>
      <w:r w:rsidR="00E66D1B" w:rsidRPr="00D370F7">
        <w:rPr>
          <w:rFonts w:ascii="Times New Roman" w:hAnsi="Times New Roman"/>
          <w:sz w:val="28"/>
          <w:szCs w:val="28"/>
        </w:rPr>
        <w:t>гр. Велико Търново ще кандидатства за предоставяне на безвъзмездна финансова помощ  №</w:t>
      </w:r>
      <w:r w:rsidR="00E66D1B" w:rsidRPr="00D370F7">
        <w:rPr>
          <w:rFonts w:ascii="Times New Roman" w:hAnsi="Times New Roman"/>
          <w:sz w:val="28"/>
          <w:szCs w:val="28"/>
          <w:lang w:val="en-US"/>
        </w:rPr>
        <w:t>BG16FFPR002 – 1.002 “</w:t>
      </w:r>
      <w:r w:rsidR="00E66D1B" w:rsidRPr="00D370F7">
        <w:rPr>
          <w:rFonts w:ascii="Times New Roman" w:hAnsi="Times New Roman"/>
          <w:sz w:val="28"/>
          <w:szCs w:val="28"/>
        </w:rPr>
        <w:t>Изграждане на ВиК инфраструктура за 7 ВиК оператора“ по приоритет 1 „Води“ на Програма „Околна среда 2021 – 2027“.</w:t>
      </w:r>
    </w:p>
    <w:p w:rsidR="00E66D1B" w:rsidRPr="00D370F7" w:rsidRDefault="00E66D1B" w:rsidP="00D370F7">
      <w:pPr>
        <w:pStyle w:val="NoSpacing1"/>
        <w:jc w:val="both"/>
        <w:rPr>
          <w:rFonts w:ascii="Times New Roman" w:hAnsi="Times New Roman"/>
          <w:sz w:val="28"/>
          <w:szCs w:val="28"/>
        </w:rPr>
      </w:pPr>
      <w:r w:rsidRPr="00D370F7">
        <w:rPr>
          <w:rFonts w:ascii="Times New Roman" w:hAnsi="Times New Roman"/>
          <w:sz w:val="28"/>
          <w:szCs w:val="28"/>
        </w:rPr>
        <w:t>В резултат на изпълнението на проектите по процедурата се очаква да се постигне:</w:t>
      </w:r>
    </w:p>
    <w:p w:rsidR="00E66D1B" w:rsidRPr="00E66D1B" w:rsidRDefault="00E66D1B" w:rsidP="000E60CC">
      <w:pPr>
        <w:pStyle w:val="101"/>
        <w:numPr>
          <w:ilvl w:val="0"/>
          <w:numId w:val="71"/>
        </w:numPr>
        <w:shd w:val="clear" w:color="auto" w:fill="auto"/>
        <w:spacing w:before="239" w:after="0" w:line="269" w:lineRule="exact"/>
        <w:ind w:right="180" w:firstLine="360"/>
        <w:rPr>
          <w:rFonts w:eastAsia="Courier New"/>
          <w:sz w:val="28"/>
          <w:szCs w:val="28"/>
        </w:rPr>
      </w:pPr>
      <w:r w:rsidRPr="00E66D1B">
        <w:rPr>
          <w:rFonts w:eastAsia="Courier New"/>
          <w:sz w:val="28"/>
          <w:szCs w:val="28"/>
        </w:rPr>
        <w:t>съответствие с Директива 91/271/ЕИО;</w:t>
      </w:r>
    </w:p>
    <w:p w:rsidR="00E66D1B" w:rsidRPr="00E66D1B" w:rsidRDefault="00E66D1B" w:rsidP="000E60CC">
      <w:pPr>
        <w:pStyle w:val="101"/>
        <w:numPr>
          <w:ilvl w:val="0"/>
          <w:numId w:val="71"/>
        </w:numPr>
        <w:shd w:val="clear" w:color="auto" w:fill="auto"/>
        <w:spacing w:before="239" w:after="0" w:line="269" w:lineRule="exact"/>
        <w:ind w:right="180" w:firstLine="360"/>
        <w:rPr>
          <w:rFonts w:eastAsia="Courier New"/>
          <w:sz w:val="28"/>
          <w:szCs w:val="28"/>
        </w:rPr>
      </w:pPr>
      <w:r w:rsidRPr="00E66D1B">
        <w:rPr>
          <w:rFonts w:eastAsia="Courier New"/>
          <w:sz w:val="28"/>
          <w:szCs w:val="28"/>
        </w:rPr>
        <w:t>подобряване управлението на утайките от ПСОВ;</w:t>
      </w:r>
    </w:p>
    <w:p w:rsidR="00E66D1B" w:rsidRPr="00E66D1B" w:rsidRDefault="00E66D1B" w:rsidP="000E60CC">
      <w:pPr>
        <w:pStyle w:val="101"/>
        <w:numPr>
          <w:ilvl w:val="0"/>
          <w:numId w:val="71"/>
        </w:numPr>
        <w:shd w:val="clear" w:color="auto" w:fill="auto"/>
        <w:spacing w:before="239" w:after="0" w:line="269" w:lineRule="exact"/>
        <w:ind w:right="180" w:firstLine="360"/>
        <w:rPr>
          <w:rFonts w:eastAsia="Courier New"/>
          <w:sz w:val="28"/>
          <w:szCs w:val="28"/>
        </w:rPr>
      </w:pPr>
      <w:r w:rsidRPr="00E66D1B">
        <w:rPr>
          <w:rFonts w:eastAsia="Courier New"/>
          <w:sz w:val="28"/>
          <w:szCs w:val="28"/>
        </w:rPr>
        <w:t>подобряване състоянието на водните тела, чрез намаляване на антропогенния натиск в съответствие с изискванията на Директива 2000/60/ЕО (Рамкова директива по водите);</w:t>
      </w:r>
    </w:p>
    <w:p w:rsidR="00E66D1B" w:rsidRPr="00E66D1B" w:rsidRDefault="00E66D1B" w:rsidP="000E60CC">
      <w:pPr>
        <w:pStyle w:val="101"/>
        <w:numPr>
          <w:ilvl w:val="0"/>
          <w:numId w:val="71"/>
        </w:numPr>
        <w:shd w:val="clear" w:color="auto" w:fill="auto"/>
        <w:spacing w:before="239" w:after="0" w:line="269" w:lineRule="exact"/>
        <w:ind w:right="180" w:firstLine="360"/>
        <w:rPr>
          <w:rFonts w:eastAsia="Courier New"/>
          <w:sz w:val="28"/>
          <w:szCs w:val="28"/>
        </w:rPr>
      </w:pPr>
      <w:r w:rsidRPr="00E66D1B">
        <w:rPr>
          <w:rFonts w:eastAsia="Courier New"/>
          <w:sz w:val="28"/>
          <w:szCs w:val="28"/>
        </w:rPr>
        <w:t>намаляване на загубите на вода и подобряване качеството на питейните води за изпълнение на задължения по Директива (ЕС) 2020/2184;</w:t>
      </w:r>
    </w:p>
    <w:p w:rsidR="00F95B0F" w:rsidRDefault="00F95B0F" w:rsidP="00F95B0F">
      <w:pPr>
        <w:pStyle w:val="22"/>
        <w:keepNext/>
        <w:keepLines/>
        <w:shd w:val="clear" w:color="auto" w:fill="auto"/>
        <w:spacing w:after="208" w:line="230" w:lineRule="exact"/>
        <w:rPr>
          <w:b w:val="0"/>
          <w:bCs w:val="0"/>
          <w:sz w:val="26"/>
          <w:szCs w:val="26"/>
          <w:lang w:val="en-US"/>
        </w:rPr>
      </w:pPr>
      <w:bookmarkStart w:id="51" w:name="bookmark14"/>
      <w:bookmarkStart w:id="52" w:name="_Toc161673218"/>
    </w:p>
    <w:p w:rsidR="002C030D" w:rsidRPr="00E66D1B" w:rsidRDefault="00E1075E" w:rsidP="000E60CC">
      <w:pPr>
        <w:pStyle w:val="22"/>
        <w:keepNext/>
        <w:keepLines/>
        <w:numPr>
          <w:ilvl w:val="0"/>
          <w:numId w:val="51"/>
        </w:numPr>
        <w:shd w:val="clear" w:color="auto" w:fill="auto"/>
        <w:spacing w:after="208" w:line="230" w:lineRule="exact"/>
        <w:rPr>
          <w:sz w:val="28"/>
          <w:szCs w:val="28"/>
        </w:rPr>
      </w:pPr>
      <w:r w:rsidRPr="00E66D1B">
        <w:rPr>
          <w:sz w:val="28"/>
          <w:szCs w:val="28"/>
        </w:rPr>
        <w:t>Механизми за управление на активи</w:t>
      </w:r>
      <w:bookmarkEnd w:id="51"/>
      <w:bookmarkEnd w:id="52"/>
    </w:p>
    <w:p w:rsidR="00E07B44" w:rsidRDefault="00333A2D" w:rsidP="000E60CC">
      <w:pPr>
        <w:pStyle w:val="NoSpacing1"/>
        <w:numPr>
          <w:ilvl w:val="0"/>
          <w:numId w:val="54"/>
        </w:numPr>
        <w:ind w:left="90" w:firstLine="978"/>
        <w:jc w:val="both"/>
        <w:rPr>
          <w:rFonts w:ascii="Times New Roman" w:hAnsi="Times New Roman"/>
          <w:sz w:val="28"/>
          <w:szCs w:val="28"/>
        </w:rPr>
      </w:pPr>
      <w:r w:rsidRPr="00466B4A">
        <w:rPr>
          <w:rFonts w:ascii="Times New Roman" w:hAnsi="Times New Roman"/>
          <w:sz w:val="28"/>
          <w:szCs w:val="28"/>
        </w:rPr>
        <w:t>Подобряване на качеството на информация</w:t>
      </w:r>
      <w:r w:rsidR="00E07B44">
        <w:rPr>
          <w:rFonts w:ascii="Times New Roman" w:hAnsi="Times New Roman"/>
          <w:sz w:val="28"/>
          <w:szCs w:val="28"/>
        </w:rPr>
        <w:t>та</w:t>
      </w:r>
    </w:p>
    <w:p w:rsidR="00333A2D" w:rsidRPr="00466B4A" w:rsidRDefault="00E07B44" w:rsidP="00E07B44">
      <w:pPr>
        <w:pStyle w:val="NoSpacing1"/>
        <w:ind w:left="90" w:firstLine="618"/>
        <w:jc w:val="both"/>
        <w:rPr>
          <w:rFonts w:ascii="Times New Roman" w:hAnsi="Times New Roman"/>
          <w:sz w:val="28"/>
          <w:szCs w:val="28"/>
        </w:rPr>
      </w:pPr>
      <w:r>
        <w:rPr>
          <w:rFonts w:ascii="Times New Roman" w:hAnsi="Times New Roman"/>
          <w:sz w:val="28"/>
          <w:szCs w:val="28"/>
        </w:rPr>
        <w:t xml:space="preserve">Качеството на информацията е от </w:t>
      </w:r>
      <w:r w:rsidR="00333A2D" w:rsidRPr="00466B4A">
        <w:rPr>
          <w:rFonts w:ascii="Times New Roman" w:hAnsi="Times New Roman"/>
          <w:sz w:val="28"/>
          <w:szCs w:val="28"/>
        </w:rPr>
        <w:t>съществено заначение за управление</w:t>
      </w:r>
      <w:r w:rsidR="0016257A" w:rsidRPr="00466B4A">
        <w:rPr>
          <w:rFonts w:ascii="Times New Roman" w:hAnsi="Times New Roman"/>
          <w:sz w:val="28"/>
          <w:szCs w:val="28"/>
        </w:rPr>
        <w:t xml:space="preserve">то на активите. </w:t>
      </w:r>
      <w:r>
        <w:rPr>
          <w:rFonts w:ascii="Times New Roman" w:hAnsi="Times New Roman"/>
          <w:sz w:val="28"/>
          <w:szCs w:val="28"/>
        </w:rPr>
        <w:t xml:space="preserve">Дружеството е въвело  изискуемите Регистри и Бази данни </w:t>
      </w:r>
      <w:r w:rsidR="0016257A" w:rsidRPr="00466B4A">
        <w:rPr>
          <w:rFonts w:ascii="Times New Roman" w:hAnsi="Times New Roman"/>
          <w:sz w:val="28"/>
          <w:szCs w:val="28"/>
        </w:rPr>
        <w:t xml:space="preserve">за </w:t>
      </w:r>
      <w:r w:rsidR="00A57ED8">
        <w:rPr>
          <w:rFonts w:ascii="Times New Roman" w:hAnsi="Times New Roman"/>
          <w:sz w:val="28"/>
          <w:szCs w:val="28"/>
        </w:rPr>
        <w:t xml:space="preserve"> осигуряване на</w:t>
      </w:r>
      <w:r w:rsidR="0016257A" w:rsidRPr="00466B4A">
        <w:rPr>
          <w:rFonts w:ascii="Times New Roman" w:hAnsi="Times New Roman"/>
          <w:sz w:val="28"/>
          <w:szCs w:val="28"/>
        </w:rPr>
        <w:t xml:space="preserve"> </w:t>
      </w:r>
      <w:r w:rsidR="00333A2D" w:rsidRPr="00466B4A">
        <w:rPr>
          <w:rFonts w:ascii="Times New Roman" w:hAnsi="Times New Roman"/>
          <w:sz w:val="28"/>
          <w:szCs w:val="28"/>
        </w:rPr>
        <w:t>кач</w:t>
      </w:r>
      <w:r w:rsidR="00324726" w:rsidRPr="00466B4A">
        <w:rPr>
          <w:rFonts w:ascii="Times New Roman" w:hAnsi="Times New Roman"/>
          <w:sz w:val="28"/>
          <w:szCs w:val="28"/>
        </w:rPr>
        <w:t xml:space="preserve">ествена </w:t>
      </w:r>
      <w:r w:rsidR="00A57ED8">
        <w:rPr>
          <w:rFonts w:ascii="Times New Roman" w:hAnsi="Times New Roman"/>
          <w:sz w:val="28"/>
          <w:szCs w:val="28"/>
        </w:rPr>
        <w:t xml:space="preserve">и надеждна </w:t>
      </w:r>
      <w:r w:rsidR="00324726" w:rsidRPr="00466B4A">
        <w:rPr>
          <w:rFonts w:ascii="Times New Roman" w:hAnsi="Times New Roman"/>
          <w:sz w:val="28"/>
          <w:szCs w:val="28"/>
        </w:rPr>
        <w:t>информация</w:t>
      </w:r>
      <w:r w:rsidR="00333A2D" w:rsidRPr="00466B4A">
        <w:rPr>
          <w:rFonts w:ascii="Times New Roman" w:hAnsi="Times New Roman"/>
          <w:sz w:val="28"/>
          <w:szCs w:val="28"/>
        </w:rPr>
        <w:t xml:space="preserve">, която да послужи за вземане на информирани решения. </w:t>
      </w:r>
    </w:p>
    <w:p w:rsidR="00333A2D" w:rsidRPr="00466B4A" w:rsidRDefault="00333A2D" w:rsidP="000E60CC">
      <w:pPr>
        <w:pStyle w:val="NoSpacing1"/>
        <w:numPr>
          <w:ilvl w:val="0"/>
          <w:numId w:val="53"/>
        </w:numPr>
        <w:tabs>
          <w:tab w:val="left" w:pos="1260"/>
          <w:tab w:val="left" w:pos="1530"/>
          <w:tab w:val="left" w:pos="1710"/>
        </w:tabs>
        <w:ind w:hanging="1740"/>
        <w:jc w:val="both"/>
        <w:rPr>
          <w:rFonts w:ascii="Times New Roman" w:eastAsia="Times New Roman" w:hAnsi="Times New Roman"/>
          <w:sz w:val="28"/>
          <w:szCs w:val="28"/>
          <w:lang w:val="en-US"/>
        </w:rPr>
      </w:pPr>
      <w:r w:rsidRPr="00466B4A">
        <w:rPr>
          <w:rFonts w:ascii="Times New Roman" w:eastAsia="Times New Roman" w:hAnsi="Times New Roman"/>
          <w:spacing w:val="-2"/>
          <w:sz w:val="28"/>
          <w:szCs w:val="28"/>
        </w:rPr>
        <w:t>Системи за управление на активи</w:t>
      </w:r>
    </w:p>
    <w:p w:rsidR="00333A2D" w:rsidRPr="00466B4A" w:rsidRDefault="00333A2D" w:rsidP="00E07B44">
      <w:pPr>
        <w:pStyle w:val="NoSpacing1"/>
        <w:ind w:firstLine="708"/>
        <w:jc w:val="both"/>
        <w:rPr>
          <w:rFonts w:ascii="Times New Roman" w:eastAsia="Times New Roman" w:hAnsi="Times New Roman"/>
          <w:sz w:val="28"/>
          <w:szCs w:val="28"/>
          <w:lang w:val="en-US"/>
        </w:rPr>
      </w:pPr>
      <w:r w:rsidRPr="00466B4A">
        <w:rPr>
          <w:rFonts w:ascii="Times New Roman" w:eastAsia="Times New Roman" w:hAnsi="Times New Roman"/>
          <w:spacing w:val="-3"/>
          <w:sz w:val="28"/>
          <w:szCs w:val="28"/>
        </w:rPr>
        <w:t xml:space="preserve">За осъществяване на добър мониторинг, анализ на състоянието на съоръженията </w:t>
      </w:r>
      <w:r w:rsidRPr="00466B4A">
        <w:rPr>
          <w:rFonts w:ascii="Times New Roman" w:eastAsia="Times New Roman" w:hAnsi="Times New Roman"/>
          <w:spacing w:val="-2"/>
          <w:sz w:val="28"/>
          <w:szCs w:val="28"/>
        </w:rPr>
        <w:t xml:space="preserve">и за вземане на правилни решения в управлението на активите, Дружеството създава, </w:t>
      </w:r>
      <w:r w:rsidR="00324726" w:rsidRPr="00466B4A">
        <w:rPr>
          <w:rFonts w:ascii="Times New Roman" w:eastAsia="Times New Roman" w:hAnsi="Times New Roman"/>
          <w:spacing w:val="-3"/>
          <w:sz w:val="28"/>
          <w:szCs w:val="28"/>
        </w:rPr>
        <w:t xml:space="preserve">развива и поддържа </w:t>
      </w:r>
      <w:r w:rsidRPr="00466B4A">
        <w:rPr>
          <w:rFonts w:ascii="Times New Roman" w:eastAsia="Times New Roman" w:hAnsi="Times New Roman"/>
          <w:spacing w:val="-3"/>
          <w:sz w:val="28"/>
          <w:szCs w:val="28"/>
        </w:rPr>
        <w:t>системи</w:t>
      </w:r>
      <w:r w:rsidR="00E07B44">
        <w:rPr>
          <w:rFonts w:ascii="Times New Roman" w:eastAsia="Times New Roman" w:hAnsi="Times New Roman"/>
          <w:spacing w:val="-3"/>
          <w:sz w:val="28"/>
          <w:szCs w:val="28"/>
        </w:rPr>
        <w:t xml:space="preserve"> за управление</w:t>
      </w:r>
      <w:r w:rsidRPr="00466B4A">
        <w:rPr>
          <w:rFonts w:ascii="Times New Roman" w:eastAsia="Times New Roman" w:hAnsi="Times New Roman"/>
          <w:spacing w:val="-3"/>
          <w:sz w:val="28"/>
          <w:szCs w:val="28"/>
        </w:rPr>
        <w:t>:</w:t>
      </w:r>
    </w:p>
    <w:p w:rsidR="00333A2D" w:rsidRPr="00466B4A" w:rsidRDefault="00333A2D" w:rsidP="000E60CC">
      <w:pPr>
        <w:pStyle w:val="NoSpacing1"/>
        <w:numPr>
          <w:ilvl w:val="0"/>
          <w:numId w:val="48"/>
        </w:numPr>
        <w:ind w:left="90" w:firstLine="345"/>
        <w:jc w:val="both"/>
        <w:rPr>
          <w:rFonts w:ascii="Times New Roman" w:eastAsia="Times New Roman" w:hAnsi="Times New Roman"/>
          <w:sz w:val="28"/>
          <w:szCs w:val="28"/>
        </w:rPr>
      </w:pPr>
      <w:r w:rsidRPr="00466B4A">
        <w:rPr>
          <w:rFonts w:ascii="Times New Roman" w:eastAsia="Times New Roman" w:hAnsi="Times New Roman"/>
          <w:spacing w:val="7"/>
          <w:sz w:val="28"/>
          <w:szCs w:val="28"/>
        </w:rPr>
        <w:t>ГИС</w:t>
      </w:r>
      <w:r w:rsidR="00324726" w:rsidRPr="00466B4A">
        <w:rPr>
          <w:rFonts w:ascii="Times New Roman" w:eastAsia="Times New Roman" w:hAnsi="Times New Roman"/>
          <w:spacing w:val="7"/>
          <w:sz w:val="28"/>
          <w:szCs w:val="28"/>
        </w:rPr>
        <w:t xml:space="preserve"> </w:t>
      </w:r>
      <w:r w:rsidR="0016257A" w:rsidRPr="00466B4A">
        <w:rPr>
          <w:rFonts w:ascii="Times New Roman" w:eastAsia="Times New Roman" w:hAnsi="Times New Roman"/>
          <w:spacing w:val="7"/>
          <w:sz w:val="28"/>
          <w:szCs w:val="28"/>
        </w:rPr>
        <w:t>в периода 2022</w:t>
      </w:r>
      <w:r w:rsidRPr="00466B4A">
        <w:rPr>
          <w:rFonts w:ascii="Times New Roman" w:eastAsia="Times New Roman" w:hAnsi="Times New Roman"/>
          <w:spacing w:val="7"/>
          <w:sz w:val="28"/>
          <w:szCs w:val="28"/>
        </w:rPr>
        <w:t>-202</w:t>
      </w:r>
      <w:r w:rsidR="0016257A" w:rsidRPr="00466B4A">
        <w:rPr>
          <w:rFonts w:ascii="Times New Roman" w:eastAsia="Times New Roman" w:hAnsi="Times New Roman"/>
          <w:spacing w:val="7"/>
          <w:sz w:val="28"/>
          <w:szCs w:val="28"/>
        </w:rPr>
        <w:t>6</w:t>
      </w:r>
      <w:r w:rsidRPr="00466B4A">
        <w:rPr>
          <w:rFonts w:ascii="Times New Roman" w:eastAsia="Times New Roman" w:hAnsi="Times New Roman"/>
          <w:spacing w:val="7"/>
          <w:sz w:val="28"/>
          <w:szCs w:val="28"/>
        </w:rPr>
        <w:t xml:space="preserve"> г. е планирано изграждане на ГИС на ВиК </w:t>
      </w:r>
      <w:r w:rsidRPr="00466B4A">
        <w:rPr>
          <w:rFonts w:ascii="Times New Roman" w:eastAsia="Times New Roman" w:hAnsi="Times New Roman"/>
          <w:spacing w:val="3"/>
          <w:sz w:val="28"/>
          <w:szCs w:val="28"/>
        </w:rPr>
        <w:t xml:space="preserve">мрежата на Дружеството и нейното детайлизиране и при нужда заснимане на терен на вътрешната водопроводна мрежа на около една трета </w:t>
      </w:r>
      <w:r w:rsidR="0016257A" w:rsidRPr="00466B4A">
        <w:rPr>
          <w:rFonts w:ascii="Times New Roman" w:eastAsia="Times New Roman" w:hAnsi="Times New Roman"/>
          <w:spacing w:val="3"/>
          <w:sz w:val="28"/>
          <w:szCs w:val="28"/>
        </w:rPr>
        <w:t xml:space="preserve">от обслужваните населени места </w:t>
      </w:r>
      <w:r w:rsidRPr="00466B4A">
        <w:rPr>
          <w:rFonts w:ascii="Times New Roman" w:eastAsia="Times New Roman" w:hAnsi="Times New Roman"/>
          <w:spacing w:val="-2"/>
          <w:sz w:val="28"/>
          <w:szCs w:val="28"/>
        </w:rPr>
        <w:t>и въвеждане на основни данни за външните системи</w:t>
      </w:r>
      <w:r w:rsidR="0016257A" w:rsidRPr="00466B4A">
        <w:rPr>
          <w:rFonts w:ascii="Times New Roman" w:eastAsia="Times New Roman" w:hAnsi="Times New Roman"/>
          <w:spacing w:val="-2"/>
          <w:sz w:val="28"/>
          <w:szCs w:val="28"/>
        </w:rPr>
        <w:t>.</w:t>
      </w:r>
      <w:r w:rsidRPr="00466B4A">
        <w:rPr>
          <w:rFonts w:ascii="Times New Roman" w:eastAsia="Times New Roman" w:hAnsi="Times New Roman"/>
          <w:spacing w:val="-2"/>
          <w:sz w:val="28"/>
          <w:szCs w:val="28"/>
        </w:rPr>
        <w:t xml:space="preserve"> </w:t>
      </w:r>
    </w:p>
    <w:p w:rsidR="00333A2D" w:rsidRPr="00466B4A" w:rsidRDefault="0016257A" w:rsidP="00466B4A">
      <w:pPr>
        <w:pStyle w:val="NoSpacing1"/>
        <w:jc w:val="both"/>
        <w:rPr>
          <w:rFonts w:ascii="Times New Roman" w:eastAsia="Times New Roman" w:hAnsi="Times New Roman"/>
          <w:sz w:val="28"/>
          <w:szCs w:val="28"/>
        </w:rPr>
      </w:pPr>
      <w:r w:rsidRPr="00466B4A">
        <w:rPr>
          <w:rFonts w:ascii="Times New Roman" w:eastAsia="Times New Roman" w:hAnsi="Times New Roman"/>
          <w:spacing w:val="7"/>
          <w:sz w:val="28"/>
          <w:szCs w:val="28"/>
        </w:rPr>
        <w:tab/>
      </w:r>
      <w:r w:rsidR="00E07B44">
        <w:rPr>
          <w:rFonts w:ascii="Times New Roman" w:eastAsia="Times New Roman" w:hAnsi="Times New Roman"/>
          <w:spacing w:val="7"/>
          <w:sz w:val="28"/>
          <w:szCs w:val="28"/>
        </w:rPr>
        <w:t>-</w:t>
      </w:r>
      <w:r w:rsidR="00333A2D" w:rsidRPr="00466B4A">
        <w:rPr>
          <w:rFonts w:ascii="Times New Roman" w:eastAsia="Times New Roman" w:hAnsi="Times New Roman"/>
          <w:spacing w:val="7"/>
          <w:sz w:val="28"/>
          <w:szCs w:val="28"/>
        </w:rPr>
        <w:t xml:space="preserve">СКАДА - има частично внедрена система СКАДА. Предвижда се да се </w:t>
      </w:r>
      <w:r w:rsidR="00324726" w:rsidRPr="00466B4A">
        <w:rPr>
          <w:rFonts w:ascii="Times New Roman" w:eastAsia="Times New Roman" w:hAnsi="Times New Roman"/>
          <w:spacing w:val="-3"/>
          <w:sz w:val="28"/>
          <w:szCs w:val="28"/>
        </w:rPr>
        <w:t>разшири обхвата й</w:t>
      </w:r>
      <w:r w:rsidR="00333A2D" w:rsidRPr="00466B4A">
        <w:rPr>
          <w:rFonts w:ascii="Times New Roman" w:eastAsia="Times New Roman" w:hAnsi="Times New Roman"/>
          <w:spacing w:val="-3"/>
          <w:sz w:val="28"/>
          <w:szCs w:val="28"/>
        </w:rPr>
        <w:t>.</w:t>
      </w:r>
    </w:p>
    <w:p w:rsidR="00333A2D" w:rsidRPr="00466B4A" w:rsidRDefault="00333A2D" w:rsidP="00466B4A">
      <w:pPr>
        <w:pStyle w:val="NoSpacing1"/>
        <w:jc w:val="both"/>
        <w:rPr>
          <w:rFonts w:ascii="Times New Roman" w:hAnsi="Times New Roman"/>
          <w:sz w:val="28"/>
          <w:szCs w:val="28"/>
        </w:rPr>
      </w:pPr>
    </w:p>
    <w:p w:rsidR="00333A2D" w:rsidRPr="00466B4A" w:rsidRDefault="00333A2D" w:rsidP="000E60CC">
      <w:pPr>
        <w:pStyle w:val="NoSpacing1"/>
        <w:numPr>
          <w:ilvl w:val="0"/>
          <w:numId w:val="53"/>
        </w:numPr>
        <w:ind w:left="0" w:firstLine="1080"/>
        <w:jc w:val="both"/>
        <w:rPr>
          <w:rFonts w:ascii="Times New Roman" w:eastAsia="Times New Roman" w:hAnsi="Times New Roman"/>
          <w:sz w:val="28"/>
          <w:szCs w:val="28"/>
          <w:lang w:val="en-US"/>
        </w:rPr>
      </w:pPr>
      <w:r w:rsidRPr="00466B4A">
        <w:rPr>
          <w:rFonts w:ascii="Times New Roman" w:eastAsia="Times New Roman" w:hAnsi="Times New Roman"/>
          <w:spacing w:val="-2"/>
          <w:sz w:val="28"/>
          <w:szCs w:val="28"/>
        </w:rPr>
        <w:t>Докладване</w:t>
      </w:r>
    </w:p>
    <w:p w:rsidR="00333A2D" w:rsidRPr="00466B4A" w:rsidRDefault="00333A2D" w:rsidP="00B46445">
      <w:pPr>
        <w:pStyle w:val="NoSpacing1"/>
        <w:ind w:firstLine="708"/>
        <w:jc w:val="both"/>
        <w:rPr>
          <w:rFonts w:ascii="Times New Roman" w:eastAsia="Times New Roman" w:hAnsi="Times New Roman"/>
          <w:sz w:val="28"/>
          <w:szCs w:val="28"/>
        </w:rPr>
      </w:pPr>
      <w:r w:rsidRPr="00466B4A">
        <w:rPr>
          <w:rFonts w:ascii="Times New Roman" w:eastAsia="Times New Roman" w:hAnsi="Times New Roman"/>
          <w:spacing w:val="-2"/>
          <w:sz w:val="28"/>
          <w:szCs w:val="28"/>
        </w:rPr>
        <w:t>Доклад за представянето на дружеството</w:t>
      </w:r>
    </w:p>
    <w:p w:rsidR="00333A2D" w:rsidRPr="00466B4A" w:rsidRDefault="00333A2D" w:rsidP="00B46445">
      <w:pPr>
        <w:pStyle w:val="NoSpacing1"/>
        <w:ind w:firstLine="708"/>
        <w:jc w:val="both"/>
        <w:rPr>
          <w:rFonts w:ascii="Times New Roman" w:eastAsia="Times New Roman" w:hAnsi="Times New Roman"/>
          <w:sz w:val="28"/>
          <w:szCs w:val="28"/>
        </w:rPr>
      </w:pPr>
      <w:r w:rsidRPr="00466B4A">
        <w:rPr>
          <w:rFonts w:ascii="Times New Roman" w:eastAsia="Times New Roman" w:hAnsi="Times New Roman"/>
          <w:spacing w:val="-2"/>
          <w:sz w:val="28"/>
          <w:szCs w:val="28"/>
        </w:rPr>
        <w:t>Докладване за дейността</w:t>
      </w:r>
    </w:p>
    <w:p w:rsidR="00333A2D" w:rsidRPr="00466B4A" w:rsidRDefault="00B46445" w:rsidP="00B46445">
      <w:pPr>
        <w:pStyle w:val="NoSpacing1"/>
        <w:jc w:val="both"/>
        <w:rPr>
          <w:rFonts w:ascii="Times New Roman" w:eastAsia="Times New Roman" w:hAnsi="Times New Roman"/>
          <w:sz w:val="28"/>
          <w:szCs w:val="28"/>
          <w:lang w:val="en-US"/>
        </w:rPr>
      </w:pPr>
      <w:r>
        <w:rPr>
          <w:rFonts w:ascii="Times New Roman" w:eastAsia="Times New Roman" w:hAnsi="Times New Roman"/>
          <w:spacing w:val="1"/>
          <w:sz w:val="28"/>
          <w:szCs w:val="28"/>
        </w:rPr>
        <w:t>З</w:t>
      </w:r>
      <w:r w:rsidRPr="00466B4A">
        <w:rPr>
          <w:rFonts w:ascii="Times New Roman" w:eastAsia="Times New Roman" w:hAnsi="Times New Roman"/>
          <w:spacing w:val="1"/>
          <w:sz w:val="28"/>
          <w:szCs w:val="28"/>
        </w:rPr>
        <w:t xml:space="preserve">а докладване на </w:t>
      </w:r>
      <w:r>
        <w:rPr>
          <w:rFonts w:ascii="Times New Roman" w:eastAsia="Times New Roman" w:hAnsi="Times New Roman"/>
          <w:spacing w:val="-3"/>
          <w:sz w:val="28"/>
          <w:szCs w:val="28"/>
        </w:rPr>
        <w:t xml:space="preserve">дейността </w:t>
      </w:r>
      <w:r w:rsidR="00333A2D" w:rsidRPr="00466B4A">
        <w:rPr>
          <w:rFonts w:ascii="Times New Roman" w:eastAsia="Times New Roman" w:hAnsi="Times New Roman"/>
          <w:spacing w:val="1"/>
          <w:sz w:val="28"/>
          <w:szCs w:val="28"/>
        </w:rPr>
        <w:t>„ВиК Йовковци" ООД</w:t>
      </w:r>
      <w:r w:rsidR="00324726" w:rsidRPr="00466B4A">
        <w:rPr>
          <w:rFonts w:ascii="Times New Roman" w:eastAsia="Times New Roman" w:hAnsi="Times New Roman"/>
          <w:spacing w:val="1"/>
          <w:sz w:val="28"/>
          <w:szCs w:val="28"/>
        </w:rPr>
        <w:t>,</w:t>
      </w:r>
      <w:r w:rsidR="00333A2D" w:rsidRPr="00466B4A">
        <w:rPr>
          <w:rFonts w:ascii="Times New Roman" w:eastAsia="Times New Roman" w:hAnsi="Times New Roman"/>
          <w:spacing w:val="1"/>
          <w:sz w:val="28"/>
          <w:szCs w:val="28"/>
        </w:rPr>
        <w:t xml:space="preserve"> гр.Велико Търново </w:t>
      </w:r>
      <w:r>
        <w:rPr>
          <w:rFonts w:ascii="Times New Roman" w:eastAsia="Times New Roman" w:hAnsi="Times New Roman"/>
          <w:spacing w:val="-3"/>
          <w:sz w:val="28"/>
          <w:szCs w:val="28"/>
        </w:rPr>
        <w:t>изготвя:</w:t>
      </w:r>
    </w:p>
    <w:p w:rsidR="00333A2D" w:rsidRPr="00466B4A" w:rsidRDefault="00333A2D" w:rsidP="00B46445">
      <w:pPr>
        <w:pStyle w:val="NoSpacing1"/>
        <w:ind w:firstLine="708"/>
        <w:jc w:val="both"/>
        <w:rPr>
          <w:rFonts w:ascii="Times New Roman" w:eastAsia="Times New Roman" w:hAnsi="Times New Roman"/>
          <w:sz w:val="28"/>
          <w:szCs w:val="28"/>
          <w:lang w:val="en-US"/>
        </w:rPr>
      </w:pPr>
      <w:r w:rsidRPr="00466B4A">
        <w:rPr>
          <w:rFonts w:ascii="Times New Roman" w:eastAsia="Times New Roman" w:hAnsi="Times New Roman"/>
          <w:spacing w:val="-2"/>
          <w:sz w:val="28"/>
          <w:szCs w:val="28"/>
        </w:rPr>
        <w:t xml:space="preserve">Ежегодно до 15 април - отчетен доклад за изпълнението на бизнес плана пред </w:t>
      </w:r>
      <w:r w:rsidRPr="00466B4A">
        <w:rPr>
          <w:rFonts w:ascii="Times New Roman" w:eastAsia="Times New Roman" w:hAnsi="Times New Roman"/>
          <w:sz w:val="28"/>
          <w:szCs w:val="28"/>
        </w:rPr>
        <w:t xml:space="preserve">Комисия за енергийно и водно регулиране, съгласно Закона за регулиране на </w:t>
      </w:r>
      <w:r w:rsidRPr="00466B4A">
        <w:rPr>
          <w:rFonts w:ascii="Times New Roman" w:eastAsia="Times New Roman" w:hAnsi="Times New Roman"/>
          <w:spacing w:val="-3"/>
          <w:sz w:val="28"/>
          <w:szCs w:val="28"/>
        </w:rPr>
        <w:t>водоснабдителните и канализационни услуги;</w:t>
      </w:r>
    </w:p>
    <w:p w:rsidR="00333A2D" w:rsidRPr="00466B4A" w:rsidRDefault="00333A2D" w:rsidP="00B46445">
      <w:pPr>
        <w:pStyle w:val="NoSpacing1"/>
        <w:ind w:firstLine="708"/>
        <w:jc w:val="both"/>
        <w:rPr>
          <w:rFonts w:ascii="Times New Roman" w:eastAsia="Times New Roman" w:hAnsi="Times New Roman"/>
          <w:sz w:val="28"/>
          <w:szCs w:val="28"/>
          <w:lang w:val="en-US"/>
        </w:rPr>
      </w:pPr>
      <w:r w:rsidRPr="00466B4A">
        <w:rPr>
          <w:rFonts w:ascii="Times New Roman" w:eastAsia="Times New Roman" w:hAnsi="Times New Roman"/>
          <w:spacing w:val="5"/>
          <w:sz w:val="28"/>
          <w:szCs w:val="28"/>
        </w:rPr>
        <w:t xml:space="preserve">Не по-късно от 15 април на всяка година годишен доклад пред АВиК за </w:t>
      </w:r>
      <w:r w:rsidRPr="00466B4A">
        <w:rPr>
          <w:rFonts w:ascii="Times New Roman" w:eastAsia="Times New Roman" w:hAnsi="Times New Roman"/>
          <w:spacing w:val="-2"/>
          <w:sz w:val="28"/>
          <w:szCs w:val="28"/>
        </w:rPr>
        <w:t xml:space="preserve">дейността през предходната година относно предоставяне на Услугите и изпълнението </w:t>
      </w:r>
      <w:r w:rsidRPr="00466B4A">
        <w:rPr>
          <w:rFonts w:ascii="Times New Roman" w:eastAsia="Times New Roman" w:hAnsi="Times New Roman"/>
          <w:spacing w:val="-1"/>
          <w:sz w:val="28"/>
          <w:szCs w:val="28"/>
        </w:rPr>
        <w:t xml:space="preserve">на Показателите за качество, стопанисването, експлоатацията и </w:t>
      </w:r>
      <w:r w:rsidRPr="00466B4A">
        <w:rPr>
          <w:rFonts w:ascii="Times New Roman" w:eastAsia="Times New Roman" w:hAnsi="Times New Roman"/>
          <w:spacing w:val="-1"/>
          <w:sz w:val="28"/>
          <w:szCs w:val="28"/>
        </w:rPr>
        <w:lastRenderedPageBreak/>
        <w:t xml:space="preserve">поддържането на </w:t>
      </w:r>
      <w:r w:rsidRPr="00466B4A">
        <w:rPr>
          <w:rFonts w:ascii="Times New Roman" w:eastAsia="Times New Roman" w:hAnsi="Times New Roman"/>
          <w:sz w:val="28"/>
          <w:szCs w:val="28"/>
        </w:rPr>
        <w:t xml:space="preserve">Публичните Активи, изпълнението на Бизнес плана и Подробната инвестиционна </w:t>
      </w:r>
      <w:r w:rsidRPr="00466B4A">
        <w:rPr>
          <w:rFonts w:ascii="Times New Roman" w:eastAsia="Times New Roman" w:hAnsi="Times New Roman"/>
          <w:spacing w:val="-4"/>
          <w:sz w:val="28"/>
          <w:szCs w:val="28"/>
        </w:rPr>
        <w:t>програма;</w:t>
      </w:r>
    </w:p>
    <w:p w:rsidR="00333A2D" w:rsidRPr="00466B4A" w:rsidRDefault="00333A2D" w:rsidP="00466B4A">
      <w:pPr>
        <w:pStyle w:val="NoSpacing1"/>
        <w:jc w:val="both"/>
        <w:rPr>
          <w:rFonts w:ascii="Times New Roman" w:hAnsi="Times New Roman"/>
          <w:sz w:val="28"/>
          <w:szCs w:val="28"/>
        </w:rPr>
      </w:pPr>
      <w:r w:rsidRPr="00466B4A">
        <w:rPr>
          <w:rFonts w:ascii="Times New Roman" w:hAnsi="Times New Roman"/>
          <w:sz w:val="28"/>
          <w:szCs w:val="28"/>
        </w:rPr>
        <w:tab/>
        <w:t>Ежегодно се изготвят тримесечни доклади до МРРБ за отчитане на основните показатели по бизнес плана, с данни както за тримесечния период така и за текущия период от началото на всяка година – полугодие, деветмесечие и годишно.</w:t>
      </w:r>
    </w:p>
    <w:p w:rsidR="00333A2D" w:rsidRPr="00466B4A" w:rsidRDefault="00333A2D" w:rsidP="00B46445">
      <w:pPr>
        <w:pStyle w:val="NoSpacing1"/>
        <w:ind w:firstLine="708"/>
        <w:jc w:val="both"/>
        <w:rPr>
          <w:rFonts w:ascii="Times New Roman" w:eastAsia="Times New Roman" w:hAnsi="Times New Roman"/>
          <w:sz w:val="28"/>
          <w:szCs w:val="28"/>
          <w:lang w:val="en-US"/>
        </w:rPr>
      </w:pPr>
      <w:r w:rsidRPr="00466B4A">
        <w:rPr>
          <w:rFonts w:ascii="Times New Roman" w:eastAsia="Times New Roman" w:hAnsi="Times New Roman"/>
          <w:spacing w:val="-3"/>
          <w:sz w:val="28"/>
          <w:szCs w:val="28"/>
        </w:rPr>
        <w:t xml:space="preserve">Ежегодно - доклад за дейността на дружеството пред МРРБ и годишен финансов </w:t>
      </w:r>
      <w:r w:rsidRPr="00466B4A">
        <w:rPr>
          <w:rFonts w:ascii="Times New Roman" w:eastAsia="Times New Roman" w:hAnsi="Times New Roman"/>
          <w:spacing w:val="-2"/>
          <w:sz w:val="28"/>
          <w:szCs w:val="28"/>
        </w:rPr>
        <w:t>отчет</w:t>
      </w:r>
    </w:p>
    <w:p w:rsidR="00333A2D" w:rsidRPr="00466B4A" w:rsidRDefault="00324726" w:rsidP="00B46445">
      <w:pPr>
        <w:pStyle w:val="NoSpacing1"/>
        <w:spacing w:after="240"/>
        <w:ind w:firstLine="708"/>
        <w:jc w:val="both"/>
        <w:rPr>
          <w:rFonts w:ascii="Times New Roman" w:eastAsia="Times New Roman" w:hAnsi="Times New Roman"/>
          <w:sz w:val="28"/>
          <w:szCs w:val="28"/>
          <w:lang w:val="en-US"/>
        </w:rPr>
      </w:pPr>
      <w:r w:rsidRPr="00466B4A">
        <w:rPr>
          <w:rFonts w:ascii="Times New Roman" w:eastAsia="Times New Roman" w:hAnsi="Times New Roman"/>
          <w:spacing w:val="-1"/>
          <w:sz w:val="28"/>
          <w:szCs w:val="28"/>
        </w:rPr>
        <w:t xml:space="preserve">Докладване на инциденти  </w:t>
      </w:r>
      <w:r w:rsidR="00333A2D" w:rsidRPr="00466B4A">
        <w:rPr>
          <w:rFonts w:ascii="Times New Roman" w:eastAsia="Times New Roman" w:hAnsi="Times New Roman"/>
          <w:spacing w:val="-1"/>
          <w:sz w:val="28"/>
          <w:szCs w:val="28"/>
        </w:rPr>
        <w:t>съгласно Плана за действие при аварии.</w:t>
      </w:r>
    </w:p>
    <w:p w:rsidR="00333A2D" w:rsidRPr="00466B4A" w:rsidRDefault="00333A2D" w:rsidP="00466B4A">
      <w:pPr>
        <w:pStyle w:val="NoSpacing1"/>
        <w:jc w:val="both"/>
        <w:rPr>
          <w:rFonts w:ascii="Times New Roman" w:eastAsia="Times New Roman" w:hAnsi="Times New Roman"/>
          <w:sz w:val="28"/>
          <w:szCs w:val="28"/>
          <w:lang w:val="en-US"/>
        </w:rPr>
      </w:pPr>
      <w:r w:rsidRPr="00466B4A">
        <w:rPr>
          <w:rFonts w:ascii="Times New Roman" w:eastAsia="Times New Roman" w:hAnsi="Times New Roman"/>
          <w:sz w:val="28"/>
          <w:szCs w:val="28"/>
        </w:rPr>
        <w:tab/>
      </w:r>
      <w:r w:rsidRPr="00466B4A">
        <w:rPr>
          <w:rFonts w:ascii="Times New Roman" w:eastAsia="Times New Roman" w:hAnsi="Times New Roman"/>
          <w:spacing w:val="-3"/>
          <w:sz w:val="28"/>
          <w:szCs w:val="28"/>
        </w:rPr>
        <w:t>Стандарти и насоки</w:t>
      </w:r>
    </w:p>
    <w:p w:rsidR="00333A2D" w:rsidRPr="00466B4A" w:rsidRDefault="00333A2D" w:rsidP="00B46445">
      <w:pPr>
        <w:pStyle w:val="NoSpacing1"/>
        <w:ind w:firstLine="708"/>
        <w:jc w:val="both"/>
        <w:rPr>
          <w:rFonts w:ascii="Times New Roman" w:eastAsia="Times New Roman" w:hAnsi="Times New Roman"/>
          <w:sz w:val="28"/>
          <w:szCs w:val="28"/>
          <w:lang w:val="en-US"/>
        </w:rPr>
      </w:pPr>
      <w:r w:rsidRPr="00466B4A">
        <w:rPr>
          <w:rFonts w:ascii="Times New Roman" w:eastAsia="Times New Roman" w:hAnsi="Times New Roman"/>
          <w:spacing w:val="-2"/>
          <w:sz w:val="28"/>
          <w:szCs w:val="28"/>
        </w:rPr>
        <w:t>Стандартите и насоките, на които дружеството се позовава в създаването и развиването н</w:t>
      </w:r>
      <w:r w:rsidR="00B46445">
        <w:rPr>
          <w:rFonts w:ascii="Times New Roman" w:eastAsia="Times New Roman" w:hAnsi="Times New Roman"/>
          <w:spacing w:val="-2"/>
          <w:sz w:val="28"/>
          <w:szCs w:val="28"/>
        </w:rPr>
        <w:t>а плана за управление на активи</w:t>
      </w:r>
      <w:r w:rsidRPr="00466B4A">
        <w:rPr>
          <w:rFonts w:ascii="Times New Roman" w:eastAsia="Times New Roman" w:hAnsi="Times New Roman"/>
          <w:spacing w:val="-2"/>
          <w:sz w:val="28"/>
          <w:szCs w:val="28"/>
        </w:rPr>
        <w:t xml:space="preserve"> са</w:t>
      </w:r>
      <w:r w:rsidR="00B46445">
        <w:rPr>
          <w:rFonts w:ascii="Times New Roman" w:eastAsia="Times New Roman" w:hAnsi="Times New Roman"/>
          <w:spacing w:val="-2"/>
          <w:sz w:val="28"/>
          <w:szCs w:val="28"/>
        </w:rPr>
        <w:t>:</w:t>
      </w:r>
      <w:r w:rsidRPr="00466B4A">
        <w:rPr>
          <w:rFonts w:ascii="Times New Roman" w:eastAsia="Times New Roman" w:hAnsi="Times New Roman"/>
          <w:spacing w:val="-2"/>
          <w:sz w:val="28"/>
          <w:szCs w:val="28"/>
        </w:rPr>
        <w:t xml:space="preserve"> съгласно Договор за стопанисване, </w:t>
      </w:r>
      <w:r w:rsidRPr="00466B4A">
        <w:rPr>
          <w:rFonts w:ascii="Times New Roman" w:eastAsia="Times New Roman" w:hAnsi="Times New Roman"/>
          <w:spacing w:val="-3"/>
          <w:sz w:val="28"/>
          <w:szCs w:val="28"/>
        </w:rPr>
        <w:t xml:space="preserve">поддържане и експлоатация на ВиК системите и съоръженията и предоставяне на </w:t>
      </w:r>
      <w:r w:rsidRPr="00466B4A">
        <w:rPr>
          <w:rFonts w:ascii="Times New Roman" w:eastAsia="Times New Roman" w:hAnsi="Times New Roman"/>
          <w:spacing w:val="-4"/>
          <w:sz w:val="28"/>
          <w:szCs w:val="28"/>
        </w:rPr>
        <w:t>водоснабдителни и канализационни услуги между:</w:t>
      </w:r>
      <w:r w:rsidR="00717DD3" w:rsidRPr="00466B4A">
        <w:rPr>
          <w:rFonts w:ascii="Times New Roman" w:eastAsia="Times New Roman" w:hAnsi="Times New Roman"/>
          <w:spacing w:val="-4"/>
          <w:sz w:val="28"/>
          <w:szCs w:val="28"/>
        </w:rPr>
        <w:t xml:space="preserve"> </w:t>
      </w:r>
      <w:r w:rsidRPr="00466B4A">
        <w:rPr>
          <w:rFonts w:ascii="Times New Roman" w:eastAsia="Times New Roman" w:hAnsi="Times New Roman"/>
          <w:spacing w:val="-4"/>
          <w:sz w:val="28"/>
          <w:szCs w:val="28"/>
        </w:rPr>
        <w:t xml:space="preserve">„Асоциация по ВиК област Велико Търново и </w:t>
      </w:r>
      <w:r w:rsidRPr="00466B4A">
        <w:rPr>
          <w:rFonts w:ascii="Times New Roman" w:eastAsia="Times New Roman" w:hAnsi="Times New Roman"/>
          <w:spacing w:val="-1"/>
          <w:sz w:val="28"/>
          <w:szCs w:val="28"/>
        </w:rPr>
        <w:t>„ВиК Йовковци" ООД</w:t>
      </w:r>
      <w:r w:rsidR="00324726" w:rsidRPr="00466B4A">
        <w:rPr>
          <w:rFonts w:ascii="Times New Roman" w:eastAsia="Times New Roman" w:hAnsi="Times New Roman"/>
          <w:spacing w:val="-1"/>
          <w:sz w:val="28"/>
          <w:szCs w:val="28"/>
        </w:rPr>
        <w:t>,</w:t>
      </w:r>
      <w:r w:rsidRPr="00466B4A">
        <w:rPr>
          <w:rFonts w:ascii="Times New Roman" w:eastAsia="Times New Roman" w:hAnsi="Times New Roman"/>
          <w:spacing w:val="-1"/>
          <w:sz w:val="28"/>
          <w:szCs w:val="28"/>
        </w:rPr>
        <w:t xml:space="preserve"> град Велико Търново.</w:t>
      </w:r>
    </w:p>
    <w:p w:rsidR="00333A2D" w:rsidRDefault="00333A2D" w:rsidP="00466B4A">
      <w:pPr>
        <w:pStyle w:val="10"/>
        <w:shd w:val="clear" w:color="auto" w:fill="auto"/>
        <w:spacing w:before="0" w:after="21"/>
        <w:ind w:left="20" w:right="20" w:firstLine="810"/>
      </w:pPr>
    </w:p>
    <w:p w:rsidR="002C030D" w:rsidRPr="005676A3" w:rsidRDefault="00E1075E" w:rsidP="000E60CC">
      <w:pPr>
        <w:pStyle w:val="22"/>
        <w:keepNext/>
        <w:keepLines/>
        <w:numPr>
          <w:ilvl w:val="0"/>
          <w:numId w:val="52"/>
        </w:numPr>
        <w:shd w:val="clear" w:color="auto" w:fill="auto"/>
        <w:spacing w:after="0" w:line="547" w:lineRule="exact"/>
        <w:ind w:firstLine="810"/>
        <w:rPr>
          <w:sz w:val="28"/>
          <w:szCs w:val="28"/>
        </w:rPr>
      </w:pPr>
      <w:bookmarkStart w:id="53" w:name="bookmark15"/>
      <w:r w:rsidRPr="005676A3">
        <w:rPr>
          <w:sz w:val="28"/>
          <w:szCs w:val="28"/>
        </w:rPr>
        <w:t xml:space="preserve"> </w:t>
      </w:r>
      <w:bookmarkStart w:id="54" w:name="_Toc161673219"/>
      <w:r w:rsidRPr="005676A3">
        <w:rPr>
          <w:sz w:val="28"/>
          <w:szCs w:val="28"/>
        </w:rPr>
        <w:t>Подобрения и мониторинг</w:t>
      </w:r>
      <w:bookmarkEnd w:id="53"/>
      <w:bookmarkEnd w:id="54"/>
    </w:p>
    <w:p w:rsidR="00333A2D" w:rsidRPr="00B46445" w:rsidRDefault="00333A2D" w:rsidP="000E60CC">
      <w:pPr>
        <w:pStyle w:val="NoSpacing1"/>
        <w:numPr>
          <w:ilvl w:val="0"/>
          <w:numId w:val="53"/>
        </w:numPr>
        <w:ind w:left="810" w:firstLine="90"/>
        <w:rPr>
          <w:rFonts w:ascii="Times New Roman" w:hAnsi="Times New Roman"/>
          <w:sz w:val="28"/>
          <w:szCs w:val="28"/>
          <w:lang w:val="en-US"/>
        </w:rPr>
      </w:pPr>
      <w:r w:rsidRPr="00B46445">
        <w:rPr>
          <w:rFonts w:ascii="Times New Roman" w:hAnsi="Times New Roman"/>
          <w:sz w:val="28"/>
          <w:szCs w:val="28"/>
        </w:rPr>
        <w:t>Известни проблеми, свързани с качеството на данните</w:t>
      </w:r>
    </w:p>
    <w:p w:rsidR="00B46445" w:rsidRDefault="00333A2D" w:rsidP="00B46445">
      <w:pPr>
        <w:pStyle w:val="NoSpacing1"/>
        <w:ind w:firstLine="90"/>
        <w:jc w:val="both"/>
        <w:rPr>
          <w:rFonts w:ascii="Times New Roman" w:hAnsi="Times New Roman"/>
          <w:sz w:val="28"/>
          <w:szCs w:val="28"/>
        </w:rPr>
      </w:pPr>
      <w:r w:rsidRPr="00B46445">
        <w:rPr>
          <w:rFonts w:ascii="Times New Roman" w:hAnsi="Times New Roman"/>
          <w:spacing w:val="1"/>
          <w:sz w:val="28"/>
          <w:szCs w:val="28"/>
        </w:rPr>
        <w:t xml:space="preserve">Към настоящия момент в процес на изготвяне са регистър на активите, бази данни за </w:t>
      </w:r>
      <w:r w:rsidRPr="00B46445">
        <w:rPr>
          <w:rFonts w:ascii="Times New Roman" w:hAnsi="Times New Roman"/>
          <w:spacing w:val="3"/>
          <w:sz w:val="28"/>
          <w:szCs w:val="28"/>
        </w:rPr>
        <w:t xml:space="preserve">постъпили водни количества на вход водоснабдителни сиситеми, бази данни за </w:t>
      </w:r>
      <w:r w:rsidRPr="00B46445">
        <w:rPr>
          <w:rFonts w:ascii="Times New Roman" w:hAnsi="Times New Roman"/>
          <w:sz w:val="28"/>
          <w:szCs w:val="28"/>
        </w:rPr>
        <w:t>неносеща приходи вода, бази данни за водомерните зони с постоянно измерване на дебит и налягане, бази данни за водомери преминали последваща проверка и др.</w:t>
      </w:r>
    </w:p>
    <w:p w:rsidR="00333A2D" w:rsidRPr="00B46445" w:rsidRDefault="00333A2D" w:rsidP="00B46445">
      <w:pPr>
        <w:pStyle w:val="NoSpacing1"/>
        <w:tabs>
          <w:tab w:val="left" w:pos="1260"/>
        </w:tabs>
        <w:ind w:firstLine="90"/>
        <w:jc w:val="both"/>
        <w:rPr>
          <w:rFonts w:ascii="Times New Roman" w:hAnsi="Times New Roman"/>
          <w:sz w:val="28"/>
          <w:szCs w:val="28"/>
          <w:lang w:val="en-US"/>
        </w:rPr>
      </w:pPr>
      <w:r w:rsidRPr="00B46445">
        <w:rPr>
          <w:rFonts w:ascii="Times New Roman" w:hAnsi="Times New Roman"/>
          <w:spacing w:val="11"/>
          <w:sz w:val="28"/>
          <w:szCs w:val="28"/>
        </w:rPr>
        <w:t xml:space="preserve">Източници на информация за съответния параметър са предимно </w:t>
      </w:r>
      <w:r w:rsidRPr="00B46445">
        <w:rPr>
          <w:rFonts w:ascii="Times New Roman" w:hAnsi="Times New Roman"/>
          <w:sz w:val="28"/>
          <w:szCs w:val="28"/>
        </w:rPr>
        <w:t>производствени отчети, изготвени от съответните експлоатационни звена.</w:t>
      </w:r>
    </w:p>
    <w:p w:rsidR="00333A2D" w:rsidRPr="00B46445" w:rsidRDefault="00333A2D" w:rsidP="000E60CC">
      <w:pPr>
        <w:pStyle w:val="NoSpacing1"/>
        <w:numPr>
          <w:ilvl w:val="0"/>
          <w:numId w:val="53"/>
        </w:numPr>
        <w:tabs>
          <w:tab w:val="left" w:pos="1260"/>
          <w:tab w:val="left" w:pos="2340"/>
          <w:tab w:val="left" w:pos="2520"/>
          <w:tab w:val="left" w:pos="2610"/>
          <w:tab w:val="left" w:pos="3060"/>
          <w:tab w:val="left" w:pos="3330"/>
        </w:tabs>
        <w:ind w:left="90" w:firstLine="810"/>
        <w:jc w:val="both"/>
        <w:rPr>
          <w:rFonts w:ascii="Times New Roman" w:hAnsi="Times New Roman"/>
          <w:sz w:val="28"/>
          <w:szCs w:val="28"/>
          <w:lang w:val="en-US"/>
        </w:rPr>
      </w:pPr>
      <w:r w:rsidRPr="00B46445">
        <w:rPr>
          <w:rFonts w:ascii="Times New Roman" w:hAnsi="Times New Roman"/>
          <w:sz w:val="28"/>
          <w:szCs w:val="28"/>
        </w:rPr>
        <w:t>Справяне с проблеми, свързани с качеството на данните</w:t>
      </w:r>
    </w:p>
    <w:p w:rsidR="00333A2D" w:rsidRPr="00B46445" w:rsidRDefault="00333A2D" w:rsidP="00B46445">
      <w:pPr>
        <w:pStyle w:val="NoSpacing1"/>
        <w:ind w:firstLine="90"/>
        <w:jc w:val="both"/>
        <w:rPr>
          <w:rFonts w:ascii="Times New Roman" w:hAnsi="Times New Roman"/>
          <w:sz w:val="28"/>
          <w:szCs w:val="28"/>
          <w:lang w:val="en-US"/>
        </w:rPr>
      </w:pPr>
      <w:r w:rsidRPr="00B46445">
        <w:rPr>
          <w:rFonts w:ascii="Times New Roman" w:hAnsi="Times New Roman"/>
          <w:spacing w:val="-3"/>
          <w:sz w:val="28"/>
          <w:szCs w:val="28"/>
        </w:rPr>
        <w:t xml:space="preserve">Предвижда се въвеждане на регистър активи, бази данни за постъпили водни </w:t>
      </w:r>
      <w:r w:rsidRPr="00B46445">
        <w:rPr>
          <w:rFonts w:ascii="Times New Roman" w:hAnsi="Times New Roman"/>
          <w:sz w:val="28"/>
          <w:szCs w:val="28"/>
        </w:rPr>
        <w:t xml:space="preserve">количества на вход водоснабдителни сиситеми, бази данни за неносеща приходи вода, </w:t>
      </w:r>
      <w:r w:rsidRPr="00B46445">
        <w:rPr>
          <w:rFonts w:ascii="Times New Roman" w:hAnsi="Times New Roman"/>
          <w:spacing w:val="-3"/>
          <w:sz w:val="28"/>
          <w:szCs w:val="28"/>
        </w:rPr>
        <w:t xml:space="preserve">бази данни за водомерните зони с постоянно измерване на дебит и налягане, бази данни </w:t>
      </w:r>
      <w:r w:rsidRPr="00B46445">
        <w:rPr>
          <w:rFonts w:ascii="Times New Roman" w:hAnsi="Times New Roman"/>
          <w:sz w:val="28"/>
          <w:szCs w:val="28"/>
        </w:rPr>
        <w:t>за водомери преминали последваща проверка и др.</w:t>
      </w:r>
    </w:p>
    <w:p w:rsidR="00333A2D" w:rsidRPr="00B46445" w:rsidRDefault="00333A2D" w:rsidP="000E60CC">
      <w:pPr>
        <w:pStyle w:val="NoSpacing1"/>
        <w:numPr>
          <w:ilvl w:val="0"/>
          <w:numId w:val="53"/>
        </w:numPr>
        <w:ind w:left="0" w:firstLine="900"/>
        <w:jc w:val="both"/>
        <w:rPr>
          <w:rFonts w:ascii="Times New Roman" w:hAnsi="Times New Roman"/>
          <w:sz w:val="28"/>
          <w:szCs w:val="28"/>
          <w:lang w:val="en-US"/>
        </w:rPr>
      </w:pPr>
      <w:r w:rsidRPr="00B46445">
        <w:rPr>
          <w:rFonts w:ascii="Times New Roman" w:hAnsi="Times New Roman"/>
          <w:sz w:val="28"/>
          <w:szCs w:val="28"/>
        </w:rPr>
        <w:t>Приблизителни изчисления за надеждността</w:t>
      </w:r>
    </w:p>
    <w:p w:rsidR="00333A2D" w:rsidRPr="00B46445" w:rsidRDefault="00333A2D" w:rsidP="00B46445">
      <w:pPr>
        <w:pStyle w:val="NoSpacing1"/>
        <w:jc w:val="both"/>
        <w:rPr>
          <w:rFonts w:ascii="Times New Roman" w:hAnsi="Times New Roman"/>
          <w:sz w:val="28"/>
          <w:szCs w:val="28"/>
          <w:lang w:val="en-US"/>
        </w:rPr>
      </w:pPr>
      <w:r w:rsidRPr="00B46445">
        <w:rPr>
          <w:rFonts w:ascii="Times New Roman" w:hAnsi="Times New Roman"/>
          <w:spacing w:val="-3"/>
          <w:sz w:val="28"/>
          <w:szCs w:val="28"/>
        </w:rPr>
        <w:t xml:space="preserve">Качеството на информацията е добро, когато данните са получени от достоверни регистри или бази данни, основаващи се на интензивни измервания и създадени при </w:t>
      </w:r>
      <w:r w:rsidRPr="00B46445">
        <w:rPr>
          <w:rFonts w:ascii="Times New Roman" w:hAnsi="Times New Roman"/>
          <w:sz w:val="28"/>
          <w:szCs w:val="28"/>
        </w:rPr>
        <w:t xml:space="preserve">използване на процедури и анализи, които са правилно документирани и са признати </w:t>
      </w:r>
      <w:r w:rsidRPr="00B46445">
        <w:rPr>
          <w:rFonts w:ascii="Times New Roman" w:hAnsi="Times New Roman"/>
          <w:spacing w:val="4"/>
          <w:sz w:val="28"/>
          <w:szCs w:val="28"/>
        </w:rPr>
        <w:t xml:space="preserve">за най-добрите методи на оценка; средно е качеството на информацията, когато </w:t>
      </w:r>
      <w:r w:rsidRPr="00B46445">
        <w:rPr>
          <w:rFonts w:ascii="Times New Roman" w:hAnsi="Times New Roman"/>
          <w:spacing w:val="-3"/>
          <w:sz w:val="28"/>
          <w:szCs w:val="28"/>
        </w:rPr>
        <w:t xml:space="preserve">данните са както при степен добро качество, но с незначителни недостатъци (например частично липсваща първична документация, остарели методи на оценка или позоваване </w:t>
      </w:r>
      <w:r w:rsidRPr="00B46445">
        <w:rPr>
          <w:rFonts w:ascii="Times New Roman" w:hAnsi="Times New Roman"/>
          <w:spacing w:val="8"/>
          <w:sz w:val="28"/>
          <w:szCs w:val="28"/>
        </w:rPr>
        <w:t xml:space="preserve">на непотвърдени отчети, или ограничена част от данните се основават на </w:t>
      </w:r>
      <w:r w:rsidRPr="00B46445">
        <w:rPr>
          <w:rFonts w:ascii="Times New Roman" w:hAnsi="Times New Roman"/>
          <w:spacing w:val="-3"/>
          <w:sz w:val="28"/>
          <w:szCs w:val="28"/>
        </w:rPr>
        <w:t>екстраполация).</w:t>
      </w:r>
    </w:p>
    <w:p w:rsidR="00333A2D" w:rsidRPr="00B46445" w:rsidRDefault="00333A2D" w:rsidP="000E60CC">
      <w:pPr>
        <w:pStyle w:val="NoSpacing1"/>
        <w:numPr>
          <w:ilvl w:val="0"/>
          <w:numId w:val="53"/>
        </w:numPr>
        <w:ind w:left="0" w:firstLine="900"/>
        <w:jc w:val="both"/>
        <w:rPr>
          <w:rFonts w:ascii="Times New Roman" w:hAnsi="Times New Roman"/>
          <w:sz w:val="28"/>
          <w:szCs w:val="28"/>
        </w:rPr>
      </w:pPr>
      <w:r w:rsidRPr="00B46445">
        <w:rPr>
          <w:rFonts w:ascii="Times New Roman" w:hAnsi="Times New Roman"/>
          <w:sz w:val="28"/>
          <w:szCs w:val="28"/>
        </w:rPr>
        <w:t>Предложения за подобряване качеството на водите и справянето с отпадните води</w:t>
      </w:r>
    </w:p>
    <w:p w:rsidR="00333A2D" w:rsidRPr="00B46445" w:rsidRDefault="00333A2D" w:rsidP="00B46445">
      <w:pPr>
        <w:pStyle w:val="NoSpacing1"/>
        <w:jc w:val="both"/>
        <w:rPr>
          <w:rFonts w:ascii="Times New Roman" w:hAnsi="Times New Roman"/>
          <w:spacing w:val="2"/>
          <w:sz w:val="28"/>
          <w:szCs w:val="28"/>
        </w:rPr>
      </w:pPr>
      <w:r w:rsidRPr="00B46445">
        <w:rPr>
          <w:rFonts w:ascii="Times New Roman" w:hAnsi="Times New Roman"/>
          <w:sz w:val="28"/>
          <w:szCs w:val="28"/>
        </w:rPr>
        <w:tab/>
      </w:r>
      <w:r w:rsidRPr="00B46445">
        <w:rPr>
          <w:rFonts w:ascii="Times New Roman" w:hAnsi="Times New Roman"/>
          <w:spacing w:val="4"/>
          <w:sz w:val="28"/>
          <w:szCs w:val="28"/>
        </w:rPr>
        <w:t xml:space="preserve">Във водоснабдителните системи на територията на обл.Велико Търново като цяло водата отговаря </w:t>
      </w:r>
      <w:r w:rsidRPr="00B46445">
        <w:rPr>
          <w:rFonts w:ascii="Times New Roman" w:hAnsi="Times New Roman"/>
          <w:spacing w:val="-3"/>
          <w:sz w:val="28"/>
          <w:szCs w:val="28"/>
        </w:rPr>
        <w:t xml:space="preserve">на Наредба № 9 за качеството на водата, предназначена за </w:t>
      </w:r>
      <w:r w:rsidRPr="00B46445">
        <w:rPr>
          <w:rFonts w:ascii="Times New Roman" w:hAnsi="Times New Roman"/>
          <w:sz w:val="28"/>
          <w:szCs w:val="28"/>
        </w:rPr>
        <w:t xml:space="preserve">питейно-битови цели, </w:t>
      </w:r>
      <w:r w:rsidRPr="00B46445">
        <w:rPr>
          <w:rFonts w:ascii="Times New Roman" w:hAnsi="Times New Roman"/>
          <w:spacing w:val="4"/>
          <w:sz w:val="28"/>
          <w:szCs w:val="28"/>
        </w:rPr>
        <w:t xml:space="preserve">като има някои </w:t>
      </w:r>
      <w:r w:rsidRPr="00B46445">
        <w:rPr>
          <w:rFonts w:ascii="Times New Roman" w:hAnsi="Times New Roman"/>
          <w:spacing w:val="-3"/>
          <w:sz w:val="28"/>
          <w:szCs w:val="28"/>
        </w:rPr>
        <w:t xml:space="preserve">отклонения от нормите </w:t>
      </w:r>
      <w:r w:rsidRPr="00B46445">
        <w:rPr>
          <w:rFonts w:ascii="Times New Roman" w:hAnsi="Times New Roman"/>
          <w:sz w:val="28"/>
          <w:szCs w:val="28"/>
        </w:rPr>
        <w:t xml:space="preserve">по показател </w:t>
      </w:r>
      <w:r w:rsidRPr="00B46445">
        <w:rPr>
          <w:rFonts w:ascii="Times New Roman" w:hAnsi="Times New Roman"/>
          <w:sz w:val="28"/>
          <w:szCs w:val="28"/>
        </w:rPr>
        <w:lastRenderedPageBreak/>
        <w:t xml:space="preserve">„нитрати". </w:t>
      </w:r>
      <w:r w:rsidRPr="00B46445">
        <w:rPr>
          <w:rFonts w:ascii="Times New Roman" w:hAnsi="Times New Roman"/>
          <w:spacing w:val="9"/>
          <w:sz w:val="28"/>
          <w:szCs w:val="28"/>
        </w:rPr>
        <w:t xml:space="preserve">Във </w:t>
      </w:r>
      <w:r w:rsidRPr="00B46445">
        <w:rPr>
          <w:rFonts w:ascii="Times New Roman" w:hAnsi="Times New Roman"/>
          <w:sz w:val="28"/>
          <w:szCs w:val="28"/>
        </w:rPr>
        <w:t xml:space="preserve">водоснабдителни системи с налични алтернативни водоизточници без отклонения от </w:t>
      </w:r>
      <w:r w:rsidRPr="00B46445">
        <w:rPr>
          <w:rFonts w:ascii="Times New Roman" w:hAnsi="Times New Roman"/>
          <w:spacing w:val="2"/>
          <w:sz w:val="28"/>
          <w:szCs w:val="28"/>
        </w:rPr>
        <w:t xml:space="preserve">нормите е въведена забрана или ограничение за ползването на водоизточниците с </w:t>
      </w:r>
      <w:r w:rsidRPr="00B46445">
        <w:rPr>
          <w:rFonts w:ascii="Times New Roman" w:hAnsi="Times New Roman"/>
          <w:sz w:val="28"/>
          <w:szCs w:val="28"/>
        </w:rPr>
        <w:t xml:space="preserve">трайни отклонения по показател „нитрати". За тези водоизточници е </w:t>
      </w:r>
      <w:r w:rsidRPr="00B46445">
        <w:rPr>
          <w:rFonts w:ascii="Times New Roman" w:hAnsi="Times New Roman"/>
          <w:spacing w:val="-1"/>
          <w:sz w:val="28"/>
          <w:szCs w:val="28"/>
        </w:rPr>
        <w:t xml:space="preserve">необходимо да се прилагат правилата за прилагане на добрите земеделски практики с </w:t>
      </w:r>
      <w:r w:rsidRPr="00B46445">
        <w:rPr>
          <w:rFonts w:ascii="Times New Roman" w:hAnsi="Times New Roman"/>
          <w:sz w:val="28"/>
          <w:szCs w:val="28"/>
        </w:rPr>
        <w:t xml:space="preserve">цел опазване на водите от замърсяване с нитрати от земеделски източници и да се </w:t>
      </w:r>
      <w:r w:rsidRPr="00B46445">
        <w:rPr>
          <w:rFonts w:ascii="Times New Roman" w:hAnsi="Times New Roman"/>
          <w:spacing w:val="-1"/>
          <w:sz w:val="28"/>
          <w:szCs w:val="28"/>
        </w:rPr>
        <w:t xml:space="preserve">проведат мероприятия за трайно ограничаване и контролиране на наторяването и </w:t>
      </w:r>
      <w:r w:rsidRPr="00B46445">
        <w:rPr>
          <w:rFonts w:ascii="Times New Roman" w:hAnsi="Times New Roman"/>
          <w:spacing w:val="7"/>
          <w:sz w:val="28"/>
          <w:szCs w:val="28"/>
        </w:rPr>
        <w:t>обработката с пестициди на</w:t>
      </w:r>
      <w:r w:rsidR="005676A3" w:rsidRPr="00B46445">
        <w:rPr>
          <w:rFonts w:ascii="Times New Roman" w:hAnsi="Times New Roman"/>
          <w:spacing w:val="7"/>
          <w:sz w:val="28"/>
          <w:szCs w:val="28"/>
        </w:rPr>
        <w:t xml:space="preserve"> земеделските земи в зоните на </w:t>
      </w:r>
      <w:r w:rsidR="005676A3" w:rsidRPr="00B46445">
        <w:rPr>
          <w:rFonts w:ascii="Times New Roman" w:hAnsi="Times New Roman"/>
          <w:spacing w:val="7"/>
          <w:sz w:val="28"/>
          <w:szCs w:val="28"/>
          <w:lang w:val="en-US"/>
        </w:rPr>
        <w:t>II</w:t>
      </w:r>
      <w:r w:rsidR="005676A3" w:rsidRPr="00B46445">
        <w:rPr>
          <w:rFonts w:ascii="Times New Roman" w:hAnsi="Times New Roman"/>
          <w:spacing w:val="7"/>
          <w:sz w:val="28"/>
          <w:szCs w:val="28"/>
        </w:rPr>
        <w:t>-ри и</w:t>
      </w:r>
      <w:r w:rsidR="005676A3" w:rsidRPr="00B46445">
        <w:rPr>
          <w:rFonts w:ascii="Times New Roman" w:hAnsi="Times New Roman"/>
          <w:spacing w:val="7"/>
          <w:sz w:val="28"/>
          <w:szCs w:val="28"/>
          <w:lang w:val="en-US"/>
        </w:rPr>
        <w:t xml:space="preserve"> III</w:t>
      </w:r>
      <w:r w:rsidRPr="00B46445">
        <w:rPr>
          <w:rFonts w:ascii="Times New Roman" w:hAnsi="Times New Roman"/>
          <w:spacing w:val="7"/>
          <w:sz w:val="28"/>
          <w:szCs w:val="28"/>
        </w:rPr>
        <w:t xml:space="preserve">-ти пояс на </w:t>
      </w:r>
      <w:r w:rsidRPr="00B46445">
        <w:rPr>
          <w:rFonts w:ascii="Times New Roman" w:hAnsi="Times New Roman"/>
          <w:sz w:val="28"/>
          <w:szCs w:val="28"/>
        </w:rPr>
        <w:t xml:space="preserve">водоизточниците (водосборната област). В тази връзка е необходимо да се ангажират всички областни и общински администрации и организации, които осъществяват </w:t>
      </w:r>
      <w:r w:rsidRPr="00B46445">
        <w:rPr>
          <w:rFonts w:ascii="Times New Roman" w:hAnsi="Times New Roman"/>
          <w:spacing w:val="-3"/>
          <w:sz w:val="28"/>
          <w:szCs w:val="28"/>
        </w:rPr>
        <w:t xml:space="preserve">непосредствен контакт със земеделските производители и разполагат с информация за: </w:t>
      </w:r>
      <w:r w:rsidRPr="00B46445">
        <w:rPr>
          <w:rFonts w:ascii="Times New Roman" w:hAnsi="Times New Roman"/>
          <w:spacing w:val="-4"/>
          <w:sz w:val="28"/>
          <w:szCs w:val="28"/>
        </w:rPr>
        <w:t xml:space="preserve">собствениците и ползвателите на земеделските земи, попадащи в пояс </w:t>
      </w:r>
      <w:r w:rsidR="005676A3" w:rsidRPr="00B46445">
        <w:rPr>
          <w:rFonts w:ascii="Times New Roman" w:hAnsi="Times New Roman"/>
          <w:spacing w:val="7"/>
          <w:sz w:val="28"/>
          <w:szCs w:val="28"/>
          <w:lang w:val="en-US"/>
        </w:rPr>
        <w:t>II</w:t>
      </w:r>
      <w:r w:rsidR="005676A3" w:rsidRPr="00B46445">
        <w:rPr>
          <w:rFonts w:ascii="Times New Roman" w:hAnsi="Times New Roman"/>
          <w:spacing w:val="7"/>
          <w:sz w:val="28"/>
          <w:szCs w:val="28"/>
        </w:rPr>
        <w:t>-ри и</w:t>
      </w:r>
      <w:r w:rsidR="005676A3" w:rsidRPr="00B46445">
        <w:rPr>
          <w:rFonts w:ascii="Times New Roman" w:hAnsi="Times New Roman"/>
          <w:spacing w:val="7"/>
          <w:sz w:val="28"/>
          <w:szCs w:val="28"/>
          <w:lang w:val="en-US"/>
        </w:rPr>
        <w:t xml:space="preserve"> III</w:t>
      </w:r>
      <w:r w:rsidR="005676A3" w:rsidRPr="00B46445">
        <w:rPr>
          <w:rFonts w:ascii="Times New Roman" w:hAnsi="Times New Roman"/>
          <w:spacing w:val="7"/>
          <w:sz w:val="28"/>
          <w:szCs w:val="28"/>
        </w:rPr>
        <w:t>-ти</w:t>
      </w:r>
      <w:r w:rsidR="005676A3" w:rsidRPr="00B46445">
        <w:rPr>
          <w:rFonts w:ascii="Times New Roman" w:hAnsi="Times New Roman"/>
          <w:spacing w:val="7"/>
          <w:sz w:val="28"/>
          <w:szCs w:val="28"/>
          <w:lang w:val="en-US"/>
        </w:rPr>
        <w:t xml:space="preserve"> </w:t>
      </w:r>
      <w:r w:rsidRPr="00B46445">
        <w:rPr>
          <w:rFonts w:ascii="Times New Roman" w:hAnsi="Times New Roman"/>
          <w:spacing w:val="-4"/>
          <w:sz w:val="28"/>
          <w:szCs w:val="28"/>
        </w:rPr>
        <w:t xml:space="preserve">на </w:t>
      </w:r>
      <w:r w:rsidRPr="00B46445">
        <w:rPr>
          <w:rFonts w:ascii="Times New Roman" w:hAnsi="Times New Roman"/>
          <w:spacing w:val="-3"/>
          <w:sz w:val="28"/>
          <w:szCs w:val="28"/>
        </w:rPr>
        <w:t xml:space="preserve">санитарно-охранителните зони на водоизточниците; с какви култури са засяти земите; с </w:t>
      </w:r>
      <w:r w:rsidRPr="00B46445">
        <w:rPr>
          <w:rFonts w:ascii="Times New Roman" w:hAnsi="Times New Roman"/>
          <w:spacing w:val="4"/>
          <w:sz w:val="28"/>
          <w:szCs w:val="28"/>
        </w:rPr>
        <w:t xml:space="preserve">какви торове и в каква концентрация се наторяват; с какви пестици и в каква </w:t>
      </w:r>
      <w:r w:rsidRPr="00B46445">
        <w:rPr>
          <w:rFonts w:ascii="Times New Roman" w:hAnsi="Times New Roman"/>
          <w:sz w:val="28"/>
          <w:szCs w:val="28"/>
        </w:rPr>
        <w:t xml:space="preserve">концентрация се обработват. Да се информират земеползвателите за необходимостта </w:t>
      </w:r>
      <w:r w:rsidRPr="00B46445">
        <w:rPr>
          <w:rFonts w:ascii="Times New Roman" w:hAnsi="Times New Roman"/>
          <w:spacing w:val="-3"/>
          <w:sz w:val="28"/>
          <w:szCs w:val="28"/>
        </w:rPr>
        <w:t xml:space="preserve">от ограничаване на торенето(за намаляване на съдържанието на нитрати и фосфати в </w:t>
      </w:r>
      <w:r w:rsidRPr="00B46445">
        <w:rPr>
          <w:rFonts w:ascii="Times New Roman" w:hAnsi="Times New Roman"/>
          <w:sz w:val="28"/>
          <w:szCs w:val="28"/>
        </w:rPr>
        <w:t xml:space="preserve">почвата и подпочвените води), и ограничаване ползването на пестициди(за намаляване </w:t>
      </w:r>
      <w:r w:rsidRPr="00B46445">
        <w:rPr>
          <w:rFonts w:ascii="Times New Roman" w:hAnsi="Times New Roman"/>
          <w:spacing w:val="2"/>
          <w:sz w:val="28"/>
          <w:szCs w:val="28"/>
        </w:rPr>
        <w:t xml:space="preserve">на съдържанието на пестициди в почвата и подпочвените води). </w:t>
      </w:r>
    </w:p>
    <w:p w:rsidR="00333A2D" w:rsidRPr="00B46445" w:rsidRDefault="00333A2D" w:rsidP="00D52F3A">
      <w:pPr>
        <w:pStyle w:val="NoSpacing1"/>
        <w:ind w:firstLine="706"/>
        <w:jc w:val="both"/>
        <w:rPr>
          <w:rFonts w:ascii="Times New Roman" w:hAnsi="Times New Roman"/>
          <w:spacing w:val="2"/>
          <w:sz w:val="28"/>
          <w:szCs w:val="28"/>
        </w:rPr>
      </w:pPr>
      <w:r w:rsidRPr="00B46445">
        <w:rPr>
          <w:rFonts w:ascii="Times New Roman" w:hAnsi="Times New Roman"/>
          <w:spacing w:val="2"/>
          <w:sz w:val="28"/>
          <w:szCs w:val="28"/>
        </w:rPr>
        <w:t>Друг проблем с качеството на питейната вода, доставяна в някои от малките зони на водоснабдяване е повишаване на мътността. Появява се в по-плитките водоизточници при обилни валежи и голямо снеготопене.</w:t>
      </w:r>
    </w:p>
    <w:p w:rsidR="00333A2D" w:rsidRPr="00B46445" w:rsidRDefault="00333A2D" w:rsidP="00B46445">
      <w:pPr>
        <w:pStyle w:val="NoSpacing1"/>
        <w:jc w:val="both"/>
        <w:rPr>
          <w:rFonts w:ascii="Times New Roman" w:hAnsi="Times New Roman"/>
          <w:spacing w:val="2"/>
          <w:sz w:val="28"/>
          <w:szCs w:val="28"/>
        </w:rPr>
      </w:pPr>
      <w:r w:rsidRPr="00B46445">
        <w:rPr>
          <w:rFonts w:ascii="Times New Roman" w:hAnsi="Times New Roman"/>
          <w:spacing w:val="2"/>
          <w:sz w:val="28"/>
          <w:szCs w:val="28"/>
        </w:rPr>
        <w:t>В някои селища в планинските райони, които са с намален брой жители или в селища със сезонно приходящи жители, консумацията на питейна вода е много малка, което е причина водата да застоява във водопроводната мрежа и се наблюдава влошаване на микрибиологичните показатели при изследване на качеството и.</w:t>
      </w:r>
    </w:p>
    <w:p w:rsidR="00333A2D" w:rsidRPr="00B46445" w:rsidRDefault="00333A2D" w:rsidP="00D52F3A">
      <w:pPr>
        <w:pStyle w:val="NoSpacing1"/>
        <w:ind w:firstLine="706"/>
        <w:jc w:val="both"/>
        <w:rPr>
          <w:rFonts w:ascii="Times New Roman" w:hAnsi="Times New Roman"/>
          <w:spacing w:val="2"/>
          <w:sz w:val="28"/>
          <w:szCs w:val="28"/>
        </w:rPr>
      </w:pPr>
      <w:r w:rsidRPr="00B46445">
        <w:rPr>
          <w:rFonts w:ascii="Times New Roman" w:hAnsi="Times New Roman"/>
          <w:spacing w:val="2"/>
          <w:sz w:val="28"/>
          <w:szCs w:val="28"/>
        </w:rPr>
        <w:t>Действията за осигуряване на питейна вода с качество отговарящо на изискванията на Наредба № 9/16.03.2001</w:t>
      </w:r>
      <w:r w:rsidR="005676A3" w:rsidRPr="00B46445">
        <w:rPr>
          <w:rFonts w:ascii="Times New Roman" w:hAnsi="Times New Roman"/>
          <w:spacing w:val="2"/>
          <w:sz w:val="28"/>
          <w:szCs w:val="28"/>
          <w:lang w:val="en-US"/>
        </w:rPr>
        <w:t xml:space="preserve"> </w:t>
      </w:r>
      <w:r w:rsidRPr="00B46445">
        <w:rPr>
          <w:rFonts w:ascii="Times New Roman" w:hAnsi="Times New Roman"/>
          <w:spacing w:val="2"/>
          <w:sz w:val="28"/>
          <w:szCs w:val="28"/>
        </w:rPr>
        <w:t>г. през регулаторния период ще са насочени главно в мероприятия за намаляване съдържанието на нитрати чрез учредяване на СОЗ около водоизточниците и търсене съдействието на кметствата за прекратяване торенето във водосборните им зони. Ще се изпълняват стриктно действията по промиване на водопроводите и НР. Ще се изпълняват одобрените програми за мониторинг на качеството на водата и ще се правят допълнителни проверки за наличие на остатъчен хлор във водопроводните мрежи по утвърдени графици.</w:t>
      </w:r>
    </w:p>
    <w:p w:rsidR="00333A2D" w:rsidRPr="00B46445" w:rsidRDefault="00333A2D" w:rsidP="00B46445">
      <w:pPr>
        <w:pStyle w:val="NoSpacing1"/>
        <w:jc w:val="both"/>
        <w:rPr>
          <w:rFonts w:ascii="Times New Roman" w:hAnsi="Times New Roman"/>
          <w:sz w:val="28"/>
          <w:szCs w:val="28"/>
          <w:lang w:val="en-US"/>
        </w:rPr>
      </w:pPr>
      <w:r w:rsidRPr="00B46445">
        <w:rPr>
          <w:rFonts w:ascii="Times New Roman" w:hAnsi="Times New Roman"/>
          <w:sz w:val="28"/>
          <w:szCs w:val="28"/>
        </w:rPr>
        <w:t xml:space="preserve">Качеството на отпадъчните води за всяка канализационна система се проследява с изпълнение на одобрен План за собствен мониторинг. Собственият мониторинг се </w:t>
      </w:r>
      <w:r w:rsidRPr="00B46445">
        <w:rPr>
          <w:rFonts w:ascii="Times New Roman" w:hAnsi="Times New Roman"/>
          <w:spacing w:val="-1"/>
          <w:sz w:val="28"/>
          <w:szCs w:val="28"/>
        </w:rPr>
        <w:t xml:space="preserve">осъществява във връзка с изискванията в Разрешителни за заустване на отпадъчните </w:t>
      </w:r>
      <w:r w:rsidRPr="00B46445">
        <w:rPr>
          <w:rFonts w:ascii="Times New Roman" w:hAnsi="Times New Roman"/>
          <w:spacing w:val="-3"/>
          <w:sz w:val="28"/>
          <w:szCs w:val="28"/>
        </w:rPr>
        <w:t xml:space="preserve">води в открит водоприемник и има за цел, оценка на количествените и качествените </w:t>
      </w:r>
      <w:r w:rsidRPr="00B46445">
        <w:rPr>
          <w:rFonts w:ascii="Times New Roman" w:hAnsi="Times New Roman"/>
          <w:sz w:val="28"/>
          <w:szCs w:val="28"/>
        </w:rPr>
        <w:t>характеристики на отпадъчните води.</w:t>
      </w:r>
    </w:p>
    <w:p w:rsidR="00333A2D" w:rsidRPr="00B46445" w:rsidRDefault="00333A2D" w:rsidP="00D52F3A">
      <w:pPr>
        <w:pStyle w:val="NoSpacing1"/>
        <w:ind w:firstLine="706"/>
        <w:jc w:val="both"/>
        <w:rPr>
          <w:rFonts w:ascii="Times New Roman" w:hAnsi="Times New Roman"/>
          <w:spacing w:val="-3"/>
          <w:sz w:val="28"/>
          <w:szCs w:val="28"/>
        </w:rPr>
      </w:pPr>
      <w:r w:rsidRPr="00B46445">
        <w:rPr>
          <w:rFonts w:ascii="Times New Roman" w:hAnsi="Times New Roman"/>
          <w:spacing w:val="-3"/>
          <w:sz w:val="28"/>
          <w:szCs w:val="28"/>
        </w:rPr>
        <w:t>Отпадъчните води на някой от населените места без изградени и въведени в експлоатация ПСОВ се заустват със значителна замърсеност - тези на градовете Елена и Сухиндол, въпреки че и в двата града промишлените предприятия заустват чрез собствени канализационни системи и</w:t>
      </w:r>
      <w:r w:rsidR="005676A3" w:rsidRPr="00B46445">
        <w:rPr>
          <w:rFonts w:ascii="Times New Roman" w:hAnsi="Times New Roman"/>
          <w:spacing w:val="-3"/>
          <w:sz w:val="28"/>
          <w:szCs w:val="28"/>
        </w:rPr>
        <w:t>звън градските канализации. Най</w:t>
      </w:r>
      <w:r w:rsidR="005676A3" w:rsidRPr="00B46445">
        <w:rPr>
          <w:rFonts w:ascii="Times New Roman" w:hAnsi="Times New Roman"/>
          <w:spacing w:val="-3"/>
          <w:sz w:val="28"/>
          <w:szCs w:val="28"/>
          <w:lang w:val="en-US"/>
        </w:rPr>
        <w:t>-</w:t>
      </w:r>
      <w:r w:rsidRPr="00B46445">
        <w:rPr>
          <w:rFonts w:ascii="Times New Roman" w:hAnsi="Times New Roman"/>
          <w:spacing w:val="-3"/>
          <w:sz w:val="28"/>
          <w:szCs w:val="28"/>
        </w:rPr>
        <w:lastRenderedPageBreak/>
        <w:t>вероятните причини са отглеждането на домашни животни и заустване на отпадъчните им води в градските канализации и отсъствие на отичащи се в градските канализации високи подпочвени(инфилтрационни) води.</w:t>
      </w:r>
    </w:p>
    <w:p w:rsidR="00333A2D" w:rsidRPr="00B46445" w:rsidRDefault="00333A2D" w:rsidP="00D52F3A">
      <w:pPr>
        <w:pStyle w:val="NoSpacing1"/>
        <w:ind w:firstLine="706"/>
        <w:jc w:val="both"/>
        <w:rPr>
          <w:rFonts w:ascii="Times New Roman" w:hAnsi="Times New Roman"/>
          <w:spacing w:val="-3"/>
          <w:sz w:val="28"/>
          <w:szCs w:val="28"/>
        </w:rPr>
      </w:pPr>
      <w:r w:rsidRPr="00B46445">
        <w:rPr>
          <w:rFonts w:ascii="Times New Roman" w:hAnsi="Times New Roman"/>
          <w:spacing w:val="-3"/>
          <w:sz w:val="28"/>
          <w:szCs w:val="28"/>
        </w:rPr>
        <w:t>Замърсеността на отпадъчните води на град Стражица и замърсеността на отпадъчните води на град Полски Тръмбеш обикновенно са под емисионните ограничения, уточнени в разрешителните за заустване, издадени на община Стражица и на община Полски Тръмбеш. Но през предходни години мониторингът на отпадъчните води на град Стражица показва, че в отделни случаи някои показатели надвишават емесионните ограничения.</w:t>
      </w:r>
    </w:p>
    <w:p w:rsidR="00333A2D" w:rsidRPr="00B46445" w:rsidRDefault="00333A2D" w:rsidP="00D52F3A">
      <w:pPr>
        <w:pStyle w:val="NoSpacing1"/>
        <w:ind w:firstLine="706"/>
        <w:jc w:val="both"/>
        <w:rPr>
          <w:rFonts w:ascii="Times New Roman" w:hAnsi="Times New Roman"/>
          <w:spacing w:val="-3"/>
          <w:sz w:val="28"/>
          <w:szCs w:val="28"/>
        </w:rPr>
      </w:pPr>
      <w:r w:rsidRPr="00B46445">
        <w:rPr>
          <w:rFonts w:ascii="Times New Roman" w:hAnsi="Times New Roman"/>
          <w:spacing w:val="-3"/>
          <w:sz w:val="28"/>
          <w:szCs w:val="28"/>
        </w:rPr>
        <w:t>Мониторингът на отпадъчните води на град Павликени показва, че отпадъчните води на града са със замърсеност под емисионните ограничения, посочени в разрешителното за заустване, издадено на община Павликени.</w:t>
      </w:r>
    </w:p>
    <w:p w:rsidR="00333A2D" w:rsidRPr="00B46445" w:rsidRDefault="00333A2D" w:rsidP="00D52F3A">
      <w:pPr>
        <w:pStyle w:val="NoSpacing1"/>
        <w:ind w:firstLine="706"/>
        <w:jc w:val="both"/>
        <w:rPr>
          <w:rFonts w:ascii="Times New Roman" w:hAnsi="Times New Roman"/>
          <w:spacing w:val="-4"/>
          <w:sz w:val="28"/>
          <w:szCs w:val="28"/>
        </w:rPr>
      </w:pPr>
      <w:r w:rsidRPr="00B46445">
        <w:rPr>
          <w:rFonts w:ascii="Times New Roman" w:hAnsi="Times New Roman"/>
          <w:spacing w:val="-4"/>
          <w:sz w:val="28"/>
          <w:szCs w:val="28"/>
        </w:rPr>
        <w:t>При изпълнение на технологичния процес по пречистване на отпадъчните води на населените места, в станциите се изпълнява ежедневен мониторинг на определени технологични показатели, от стойностите на които се определят действията по управление на този технологичен процес.</w:t>
      </w:r>
    </w:p>
    <w:p w:rsidR="00333A2D" w:rsidRPr="00B46445" w:rsidRDefault="00333A2D" w:rsidP="00D52F3A">
      <w:pPr>
        <w:pStyle w:val="NoSpacing1"/>
        <w:ind w:firstLine="706"/>
        <w:jc w:val="both"/>
        <w:rPr>
          <w:rFonts w:ascii="Times New Roman" w:hAnsi="Times New Roman"/>
          <w:spacing w:val="-4"/>
          <w:sz w:val="28"/>
          <w:szCs w:val="28"/>
        </w:rPr>
      </w:pPr>
      <w:r w:rsidRPr="00B46445">
        <w:rPr>
          <w:rFonts w:ascii="Times New Roman" w:hAnsi="Times New Roman"/>
          <w:spacing w:val="-4"/>
          <w:sz w:val="28"/>
          <w:szCs w:val="28"/>
        </w:rPr>
        <w:t>Освен мониторинг на технологичните показатели, във всяка ПСОВ се провежда собствен мониторинг на отпадъчните води на вход и изход станция, по показатели и обем съгласно изискванията на издадените разрешителни за заустване на отпадъчни води.</w:t>
      </w:r>
    </w:p>
    <w:p w:rsidR="00333A2D" w:rsidRPr="00B46445" w:rsidRDefault="00333A2D" w:rsidP="00D52F3A">
      <w:pPr>
        <w:pStyle w:val="NoSpacing1"/>
        <w:ind w:firstLine="706"/>
        <w:jc w:val="both"/>
        <w:rPr>
          <w:rFonts w:ascii="Times New Roman" w:hAnsi="Times New Roman"/>
          <w:spacing w:val="-4"/>
          <w:sz w:val="28"/>
          <w:szCs w:val="28"/>
        </w:rPr>
      </w:pPr>
      <w:r w:rsidRPr="00B46445">
        <w:rPr>
          <w:rFonts w:ascii="Times New Roman" w:hAnsi="Times New Roman"/>
          <w:spacing w:val="-3"/>
          <w:sz w:val="28"/>
          <w:szCs w:val="28"/>
        </w:rPr>
        <w:t xml:space="preserve">Предприети са мерки за извършване на превантивен контрол на изпусканите </w:t>
      </w:r>
      <w:r w:rsidRPr="00B46445">
        <w:rPr>
          <w:rFonts w:ascii="Times New Roman" w:hAnsi="Times New Roman"/>
          <w:sz w:val="28"/>
          <w:szCs w:val="28"/>
        </w:rPr>
        <w:t xml:space="preserve">отпадъчни води от промишлените предприятия, заустващи се в канализационните </w:t>
      </w:r>
      <w:r w:rsidRPr="00B46445">
        <w:rPr>
          <w:rFonts w:ascii="Times New Roman" w:hAnsi="Times New Roman"/>
          <w:spacing w:val="-4"/>
          <w:sz w:val="28"/>
          <w:szCs w:val="28"/>
        </w:rPr>
        <w:t>системи.</w:t>
      </w:r>
    </w:p>
    <w:p w:rsidR="00333A2D" w:rsidRPr="00B46445" w:rsidRDefault="00333A2D" w:rsidP="00B46445">
      <w:pPr>
        <w:pStyle w:val="NoSpacing1"/>
        <w:jc w:val="both"/>
        <w:rPr>
          <w:rFonts w:ascii="Times New Roman" w:hAnsi="Times New Roman"/>
          <w:sz w:val="28"/>
          <w:szCs w:val="28"/>
        </w:rPr>
      </w:pPr>
      <w:r w:rsidRPr="00B46445">
        <w:rPr>
          <w:rFonts w:ascii="Times New Roman" w:hAnsi="Times New Roman"/>
          <w:sz w:val="28"/>
          <w:szCs w:val="28"/>
        </w:rPr>
        <w:t xml:space="preserve">           </w:t>
      </w:r>
    </w:p>
    <w:p w:rsidR="002C030D" w:rsidRPr="00B46445" w:rsidRDefault="00E1075E" w:rsidP="000E60CC">
      <w:pPr>
        <w:pStyle w:val="NoSpacing1"/>
        <w:numPr>
          <w:ilvl w:val="0"/>
          <w:numId w:val="52"/>
        </w:numPr>
        <w:ind w:firstLine="720"/>
        <w:jc w:val="both"/>
        <w:rPr>
          <w:rFonts w:ascii="Times New Roman" w:hAnsi="Times New Roman"/>
          <w:sz w:val="28"/>
          <w:szCs w:val="28"/>
        </w:rPr>
      </w:pPr>
      <w:bookmarkStart w:id="55" w:name="bookmark16"/>
      <w:r w:rsidRPr="00B46445">
        <w:rPr>
          <w:rFonts w:ascii="Times New Roman" w:hAnsi="Times New Roman"/>
          <w:sz w:val="28"/>
          <w:szCs w:val="28"/>
        </w:rPr>
        <w:t>Източници на информация</w:t>
      </w:r>
      <w:bookmarkEnd w:id="55"/>
    </w:p>
    <w:p w:rsidR="00D52F3A" w:rsidRDefault="00E1075E" w:rsidP="000E60CC">
      <w:pPr>
        <w:pStyle w:val="NoSpacing1"/>
        <w:numPr>
          <w:ilvl w:val="0"/>
          <w:numId w:val="55"/>
        </w:numPr>
        <w:jc w:val="both"/>
        <w:rPr>
          <w:rFonts w:ascii="Times New Roman" w:hAnsi="Times New Roman"/>
          <w:sz w:val="28"/>
          <w:szCs w:val="28"/>
        </w:rPr>
      </w:pPr>
      <w:r w:rsidRPr="00D52F3A">
        <w:rPr>
          <w:rFonts w:ascii="Times New Roman" w:hAnsi="Times New Roman"/>
          <w:sz w:val="28"/>
          <w:szCs w:val="28"/>
        </w:rPr>
        <w:t>Национална стратегия за управление и развитие на водния сектор в Република България</w:t>
      </w:r>
      <w:r w:rsidR="00D52F3A" w:rsidRPr="00D52F3A">
        <w:rPr>
          <w:rFonts w:ascii="Times New Roman" w:hAnsi="Times New Roman"/>
          <w:sz w:val="28"/>
          <w:szCs w:val="28"/>
        </w:rPr>
        <w:t>.</w:t>
      </w:r>
    </w:p>
    <w:p w:rsidR="00D52F3A" w:rsidRDefault="00E1075E" w:rsidP="000E60CC">
      <w:pPr>
        <w:pStyle w:val="NoSpacing1"/>
        <w:numPr>
          <w:ilvl w:val="0"/>
          <w:numId w:val="55"/>
        </w:numPr>
        <w:jc w:val="both"/>
        <w:rPr>
          <w:rFonts w:ascii="Times New Roman" w:hAnsi="Times New Roman"/>
          <w:sz w:val="28"/>
          <w:szCs w:val="28"/>
        </w:rPr>
      </w:pPr>
      <w:r w:rsidRPr="00D52F3A">
        <w:rPr>
          <w:rFonts w:ascii="Times New Roman" w:hAnsi="Times New Roman"/>
          <w:sz w:val="28"/>
          <w:szCs w:val="28"/>
        </w:rPr>
        <w:t xml:space="preserve">Бизнес план за развиетие на дейността </w:t>
      </w:r>
      <w:r w:rsidRPr="00D52F3A">
        <w:rPr>
          <w:rFonts w:ascii="Times New Roman" w:hAnsi="Times New Roman"/>
          <w:sz w:val="28"/>
          <w:szCs w:val="28"/>
          <w:lang w:val="ru-RU" w:eastAsia="ru-RU" w:bidi="ru-RU"/>
        </w:rPr>
        <w:t xml:space="preserve">на В и К </w:t>
      </w:r>
      <w:r w:rsidR="007A2326" w:rsidRPr="00D52F3A">
        <w:rPr>
          <w:rFonts w:ascii="Times New Roman" w:hAnsi="Times New Roman"/>
          <w:sz w:val="28"/>
          <w:szCs w:val="28"/>
        </w:rPr>
        <w:t>оператора за периода 2022-2026</w:t>
      </w:r>
      <w:r w:rsidRPr="00D52F3A">
        <w:rPr>
          <w:rFonts w:ascii="Times New Roman" w:hAnsi="Times New Roman"/>
          <w:sz w:val="28"/>
          <w:szCs w:val="28"/>
        </w:rPr>
        <w:t xml:space="preserve"> г.</w:t>
      </w:r>
    </w:p>
    <w:p w:rsidR="00D52F3A" w:rsidRDefault="00E1075E" w:rsidP="000E60CC">
      <w:pPr>
        <w:pStyle w:val="NoSpacing1"/>
        <w:numPr>
          <w:ilvl w:val="0"/>
          <w:numId w:val="55"/>
        </w:numPr>
        <w:jc w:val="both"/>
        <w:rPr>
          <w:rFonts w:ascii="Times New Roman" w:hAnsi="Times New Roman"/>
          <w:sz w:val="28"/>
          <w:szCs w:val="28"/>
        </w:rPr>
      </w:pPr>
      <w:r w:rsidRPr="00D52F3A">
        <w:rPr>
          <w:rFonts w:ascii="Times New Roman" w:hAnsi="Times New Roman"/>
          <w:sz w:val="28"/>
          <w:szCs w:val="28"/>
        </w:rPr>
        <w:t>Каталог НСИ</w:t>
      </w:r>
    </w:p>
    <w:p w:rsidR="002C030D" w:rsidRDefault="00E1075E" w:rsidP="000E60CC">
      <w:pPr>
        <w:pStyle w:val="NoSpacing1"/>
        <w:numPr>
          <w:ilvl w:val="0"/>
          <w:numId w:val="55"/>
        </w:numPr>
        <w:jc w:val="both"/>
        <w:rPr>
          <w:rFonts w:ascii="Times New Roman" w:hAnsi="Times New Roman"/>
          <w:sz w:val="28"/>
          <w:szCs w:val="28"/>
        </w:rPr>
      </w:pPr>
      <w:r w:rsidRPr="00D52F3A">
        <w:rPr>
          <w:rFonts w:ascii="Times New Roman" w:hAnsi="Times New Roman"/>
          <w:sz w:val="28"/>
          <w:szCs w:val="28"/>
        </w:rPr>
        <w:t>ГРАО</w:t>
      </w:r>
    </w:p>
    <w:p w:rsidR="00F52B72" w:rsidRDefault="00F52B72" w:rsidP="00F52B72">
      <w:pPr>
        <w:pStyle w:val="NoSpacing1"/>
        <w:jc w:val="both"/>
        <w:rPr>
          <w:rFonts w:ascii="Times New Roman" w:hAnsi="Times New Roman"/>
          <w:sz w:val="28"/>
          <w:szCs w:val="28"/>
        </w:rPr>
      </w:pPr>
    </w:p>
    <w:p w:rsidR="00F52B72" w:rsidRDefault="00F52B72" w:rsidP="00F52B72">
      <w:pPr>
        <w:pStyle w:val="NoSpacing1"/>
        <w:jc w:val="both"/>
        <w:rPr>
          <w:rFonts w:ascii="Times New Roman" w:hAnsi="Times New Roman"/>
          <w:sz w:val="28"/>
          <w:szCs w:val="28"/>
        </w:rPr>
      </w:pPr>
    </w:p>
    <w:p w:rsidR="00F52B72" w:rsidRDefault="00F52B72" w:rsidP="00F52B72">
      <w:pPr>
        <w:pStyle w:val="NoSpacing1"/>
        <w:jc w:val="both"/>
        <w:rPr>
          <w:rFonts w:ascii="Times New Roman" w:hAnsi="Times New Roman"/>
          <w:sz w:val="28"/>
          <w:szCs w:val="28"/>
        </w:rPr>
      </w:pPr>
    </w:p>
    <w:p w:rsidR="00F52B72" w:rsidRDefault="00F52B72" w:rsidP="00F52B72">
      <w:pPr>
        <w:pStyle w:val="NoSpacing1"/>
        <w:jc w:val="both"/>
        <w:rPr>
          <w:rFonts w:ascii="Times New Roman" w:hAnsi="Times New Roman"/>
          <w:sz w:val="28"/>
          <w:szCs w:val="28"/>
        </w:rPr>
      </w:pPr>
    </w:p>
    <w:p w:rsidR="00F52B72" w:rsidRDefault="00F52B72" w:rsidP="00F52B72">
      <w:pPr>
        <w:pStyle w:val="NoSpacing1"/>
        <w:jc w:val="both"/>
        <w:rPr>
          <w:rFonts w:ascii="Times New Roman" w:hAnsi="Times New Roman"/>
          <w:sz w:val="28"/>
          <w:szCs w:val="28"/>
        </w:rPr>
      </w:pPr>
    </w:p>
    <w:p w:rsidR="00F52B72" w:rsidRDefault="00F52B72" w:rsidP="00F52B72">
      <w:pPr>
        <w:pStyle w:val="NoSpacing1"/>
        <w:jc w:val="both"/>
        <w:rPr>
          <w:rFonts w:ascii="Times New Roman" w:hAnsi="Times New Roman"/>
          <w:sz w:val="28"/>
          <w:szCs w:val="28"/>
        </w:rPr>
      </w:pPr>
    </w:p>
    <w:p w:rsidR="00F52B72" w:rsidRDefault="00F52B72" w:rsidP="00F52B72">
      <w:pPr>
        <w:pStyle w:val="NoSpacing1"/>
        <w:jc w:val="both"/>
        <w:rPr>
          <w:rFonts w:ascii="Times New Roman" w:hAnsi="Times New Roman"/>
          <w:sz w:val="28"/>
          <w:szCs w:val="28"/>
        </w:rPr>
      </w:pPr>
    </w:p>
    <w:p w:rsidR="00F52B72" w:rsidRDefault="00F52B72" w:rsidP="00F52B72">
      <w:pPr>
        <w:pStyle w:val="NoSpacing1"/>
        <w:jc w:val="both"/>
        <w:rPr>
          <w:rFonts w:ascii="Times New Roman" w:hAnsi="Times New Roman"/>
          <w:sz w:val="28"/>
          <w:szCs w:val="28"/>
        </w:rPr>
      </w:pPr>
    </w:p>
    <w:p w:rsidR="00F52B72" w:rsidRDefault="00F52B72" w:rsidP="00F52B72">
      <w:pPr>
        <w:pStyle w:val="NoSpacing1"/>
        <w:jc w:val="both"/>
        <w:rPr>
          <w:rFonts w:ascii="Times New Roman" w:hAnsi="Times New Roman"/>
          <w:sz w:val="28"/>
          <w:szCs w:val="28"/>
        </w:rPr>
      </w:pPr>
    </w:p>
    <w:p w:rsidR="00F52B72" w:rsidRDefault="00F52B72" w:rsidP="00F52B72">
      <w:pPr>
        <w:pStyle w:val="NoSpacing1"/>
        <w:jc w:val="both"/>
        <w:rPr>
          <w:rFonts w:ascii="Times New Roman" w:hAnsi="Times New Roman"/>
          <w:sz w:val="28"/>
          <w:szCs w:val="28"/>
        </w:rPr>
      </w:pPr>
    </w:p>
    <w:p w:rsidR="00F52B72" w:rsidRDefault="00F52B72" w:rsidP="00F52B72">
      <w:pPr>
        <w:pStyle w:val="NoSpacing1"/>
        <w:jc w:val="both"/>
        <w:rPr>
          <w:rFonts w:ascii="Times New Roman" w:hAnsi="Times New Roman"/>
          <w:sz w:val="28"/>
          <w:szCs w:val="28"/>
        </w:rPr>
      </w:pPr>
    </w:p>
    <w:p w:rsidR="00F52B72" w:rsidRDefault="00F52B72" w:rsidP="00F52B72">
      <w:pPr>
        <w:pStyle w:val="NoSpacing1"/>
        <w:jc w:val="both"/>
        <w:rPr>
          <w:rFonts w:ascii="Times New Roman" w:hAnsi="Times New Roman"/>
          <w:sz w:val="28"/>
          <w:szCs w:val="28"/>
        </w:rPr>
      </w:pPr>
    </w:p>
    <w:p w:rsidR="00F52B72" w:rsidRDefault="00F52B72" w:rsidP="00F52B72">
      <w:pPr>
        <w:pStyle w:val="NoSpacing1"/>
        <w:jc w:val="both"/>
        <w:rPr>
          <w:rFonts w:ascii="Times New Roman" w:hAnsi="Times New Roman"/>
          <w:sz w:val="28"/>
          <w:szCs w:val="28"/>
        </w:rPr>
      </w:pPr>
    </w:p>
    <w:p w:rsidR="00F52B72" w:rsidRDefault="00F52B72" w:rsidP="00F52B72">
      <w:pPr>
        <w:pStyle w:val="NoSpacing1"/>
        <w:jc w:val="both"/>
        <w:rPr>
          <w:rFonts w:ascii="Times New Roman" w:hAnsi="Times New Roman"/>
          <w:sz w:val="28"/>
          <w:szCs w:val="28"/>
        </w:rPr>
      </w:pPr>
    </w:p>
    <w:p w:rsidR="00F52B72" w:rsidRDefault="00F52B72" w:rsidP="00F52B72">
      <w:pPr>
        <w:pStyle w:val="NoSpacing1"/>
        <w:jc w:val="both"/>
        <w:rPr>
          <w:rFonts w:ascii="Times New Roman" w:hAnsi="Times New Roman"/>
          <w:sz w:val="28"/>
          <w:szCs w:val="28"/>
        </w:rPr>
      </w:pPr>
    </w:p>
    <w:p w:rsidR="00F52B72" w:rsidRDefault="00F52B72" w:rsidP="00F52B72">
      <w:pPr>
        <w:pStyle w:val="NoSpacing1"/>
        <w:jc w:val="both"/>
        <w:rPr>
          <w:rFonts w:ascii="Times New Roman" w:hAnsi="Times New Roman"/>
          <w:sz w:val="28"/>
          <w:szCs w:val="28"/>
        </w:rPr>
      </w:pPr>
      <w:r>
        <w:rPr>
          <w:rFonts w:ascii="Times New Roman" w:hAnsi="Times New Roman"/>
          <w:sz w:val="28"/>
          <w:szCs w:val="28"/>
        </w:rPr>
        <w:t>Изготвили:1…………………….                         2…………………….</w:t>
      </w:r>
    </w:p>
    <w:p w:rsidR="00F52B72" w:rsidRDefault="00F52B72" w:rsidP="00F52B72">
      <w:pPr>
        <w:pStyle w:val="NoSpacing1"/>
        <w:jc w:val="both"/>
        <w:rPr>
          <w:rFonts w:ascii="Times New Roman" w:hAnsi="Times New Roman"/>
          <w:sz w:val="28"/>
          <w:szCs w:val="28"/>
        </w:rPr>
      </w:pPr>
      <w:r>
        <w:rPr>
          <w:rFonts w:ascii="Times New Roman" w:hAnsi="Times New Roman"/>
          <w:sz w:val="28"/>
          <w:szCs w:val="28"/>
        </w:rPr>
        <w:t xml:space="preserve">             / Инж.Ст.Христова, р-л ПТН/              / М.Арнаудова, р-л  отделПиА/</w:t>
      </w:r>
    </w:p>
    <w:p w:rsidR="00F52B72" w:rsidRDefault="00F52B72" w:rsidP="00F52B72">
      <w:pPr>
        <w:pStyle w:val="NoSpacing1"/>
        <w:jc w:val="both"/>
        <w:rPr>
          <w:rFonts w:ascii="Times New Roman" w:hAnsi="Times New Roman"/>
          <w:sz w:val="28"/>
          <w:szCs w:val="28"/>
        </w:rPr>
      </w:pPr>
    </w:p>
    <w:sectPr w:rsidR="00F52B72">
      <w:footerReference w:type="default" r:id="rId68"/>
      <w:type w:val="continuous"/>
      <w:pgSz w:w="11909" w:h="16838"/>
      <w:pgMar w:top="823" w:right="1005" w:bottom="1231" w:left="1082"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0444" w:rsidRDefault="00170444">
      <w:r>
        <w:separator/>
      </w:r>
    </w:p>
  </w:endnote>
  <w:endnote w:type="continuationSeparator" w:id="0">
    <w:p w:rsidR="00170444" w:rsidRDefault="00170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David">
    <w:charset w:val="B1"/>
    <w:family w:val="swiss"/>
    <w:pitch w:val="variable"/>
    <w:sig w:usb0="00000801" w:usb1="00000000" w:usb2="00000000" w:usb3="00000000" w:csb0="00000020" w:csb1="00000000"/>
  </w:font>
  <w:font w:name="Times New Roman,BoldItalic">
    <w:altName w:val="MS Gothic"/>
    <w:panose1 w:val="00000000000000000000"/>
    <w:charset w:val="80"/>
    <w:family w:val="auto"/>
    <w:notTrueType/>
    <w:pitch w:val="default"/>
    <w:sig w:usb0="00000000" w:usb1="08070000" w:usb2="00000010" w:usb3="00000000" w:csb0="00020000"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AB5" w:rsidRDefault="00090AB5">
    <w:pPr>
      <w:pStyle w:val="Footer"/>
      <w:jc w:val="right"/>
    </w:pPr>
    <w:r>
      <w:fldChar w:fldCharType="begin"/>
    </w:r>
    <w:r>
      <w:instrText xml:space="preserve"> PAGE   \* MERGEFORMAT </w:instrText>
    </w:r>
    <w:r>
      <w:fldChar w:fldCharType="separate"/>
    </w:r>
    <w:r w:rsidR="00757C20">
      <w:rPr>
        <w:noProof/>
      </w:rPr>
      <w:t>2</w:t>
    </w:r>
    <w:r>
      <w:rPr>
        <w:noProof/>
      </w:rPr>
      <w:fldChar w:fldCharType="end"/>
    </w:r>
  </w:p>
  <w:p w:rsidR="00090AB5" w:rsidRDefault="00090AB5" w:rsidP="00895406">
    <w:pPr>
      <w:pStyle w:val="Footer"/>
      <w:ind w:lef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AB5" w:rsidRDefault="00090AB5">
    <w:pPr>
      <w:pStyle w:val="Footer"/>
      <w:jc w:val="right"/>
    </w:pPr>
  </w:p>
  <w:p w:rsidR="00090AB5" w:rsidRDefault="00090AB5" w:rsidP="00895406">
    <w:pPr>
      <w:pStyle w:val="Footer"/>
      <w:tabs>
        <w:tab w:val="clear" w:pos="9072"/>
        <w:tab w:val="right" w:pos="15087"/>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AB5" w:rsidRDefault="00090AB5">
    <w:pPr>
      <w:pStyle w:val="Footer"/>
      <w:jc w:val="right"/>
    </w:pPr>
  </w:p>
  <w:p w:rsidR="00090AB5" w:rsidRDefault="00090AB5" w:rsidP="00895406">
    <w:pPr>
      <w:pStyle w:val="Footer"/>
      <w:ind w:left="708"/>
      <w:jc w:val="right"/>
    </w:pPr>
  </w:p>
  <w:p w:rsidR="00090AB5" w:rsidRDefault="00090AB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AB5" w:rsidRDefault="00090AB5">
    <w:pPr>
      <w:rPr>
        <w:sz w:val="2"/>
        <w:szCs w:val="2"/>
      </w:rPr>
    </w:pPr>
    <w:r>
      <w:rPr>
        <w:noProof/>
        <w:lang w:val="en-US" w:eastAsia="en-US" w:bidi="ar-SA"/>
      </w:rPr>
      <mc:AlternateContent>
        <mc:Choice Requires="wps">
          <w:drawing>
            <wp:anchor distT="0" distB="0" distL="63500" distR="63500" simplePos="0" relativeHeight="251658240" behindDoc="1" locked="0" layoutInCell="1" allowOverlap="1" wp14:anchorId="28A7C148" wp14:editId="46AEA13A">
              <wp:simplePos x="0" y="0"/>
              <wp:positionH relativeFrom="page">
                <wp:posOffset>6496050</wp:posOffset>
              </wp:positionH>
              <wp:positionV relativeFrom="page">
                <wp:posOffset>10050145</wp:posOffset>
              </wp:positionV>
              <wp:extent cx="127635" cy="146050"/>
              <wp:effectExtent l="0" t="1270" r="0" b="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AB5" w:rsidRDefault="00090AB5">
                          <w:pPr>
                            <w:pStyle w:val="1"/>
                            <w:shd w:val="clear" w:color="auto" w:fill="auto"/>
                            <w:spacing w:line="240" w:lineRule="auto"/>
                          </w:pPr>
                          <w:r>
                            <w:fldChar w:fldCharType="begin"/>
                          </w:r>
                          <w:r>
                            <w:instrText xml:space="preserve"> PAGE \* MERGEFORMAT </w:instrText>
                          </w:r>
                          <w:r>
                            <w:fldChar w:fldCharType="separate"/>
                          </w:r>
                          <w:r w:rsidR="00757C20" w:rsidRPr="00757C20">
                            <w:rPr>
                              <w:rStyle w:val="a0"/>
                              <w:noProof/>
                            </w:rPr>
                            <w:t>92</w:t>
                          </w:r>
                          <w:r>
                            <w:rPr>
                              <w:rStyle w:val="a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3" o:spid="_x0000_s1099" type="#_x0000_t202" style="position:absolute;margin-left:511.5pt;margin-top:791.35pt;width:10.05pt;height:11.5pt;z-index:-2516582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" filled="f" stroked="f">
              <v:textbox style="mso-fit-shape-to-text:t" inset="0,0,0,0">
                <w:txbxContent>
                  <w:p w:rsidR="00090AB5" w:rsidRDefault="00090AB5">
                    <w:pPr>
                      <w:pStyle w:val="1"/>
                      <w:shd w:val="clear" w:color="auto" w:fill="auto"/>
                      <w:spacing w:line="240" w:lineRule="auto"/>
                    </w:pPr>
                    <w:r>
                      <w:fldChar w:fldCharType="begin"/>
                    </w:r>
                    <w:r>
                      <w:instrText xml:space="preserve"> PAGE \* MERGEFORMAT </w:instrText>
                    </w:r>
                    <w:r>
                      <w:fldChar w:fldCharType="separate"/>
                    </w:r>
                    <w:r w:rsidR="00757C20" w:rsidRPr="00757C20">
                      <w:rPr>
                        <w:rStyle w:val="a0"/>
                        <w:noProof/>
                      </w:rPr>
                      <w:t>92</w:t>
                    </w:r>
                    <w:r>
                      <w:rPr>
                        <w:rStyle w:val="a0"/>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AB5" w:rsidRDefault="00090AB5">
    <w:pPr>
      <w:rPr>
        <w:sz w:val="2"/>
        <w:szCs w:val="2"/>
      </w:rPr>
    </w:pPr>
    <w:r>
      <w:rPr>
        <w:noProof/>
        <w:lang w:val="en-US" w:eastAsia="en-US" w:bidi="ar-SA"/>
      </w:rPr>
      <mc:AlternateContent>
        <mc:Choice Requires="wps">
          <w:drawing>
            <wp:anchor distT="0" distB="0" distL="63500" distR="63500" simplePos="0" relativeHeight="251657216" behindDoc="1" locked="0" layoutInCell="1" allowOverlap="1" wp14:anchorId="3510DDD9" wp14:editId="631B8EA5">
              <wp:simplePos x="0" y="0"/>
              <wp:positionH relativeFrom="page">
                <wp:posOffset>6711950</wp:posOffset>
              </wp:positionH>
              <wp:positionV relativeFrom="page">
                <wp:posOffset>10264775</wp:posOffset>
              </wp:positionV>
              <wp:extent cx="127635" cy="146050"/>
              <wp:effectExtent l="0" t="0" r="0" b="0"/>
              <wp:wrapNone/>
              <wp:docPr id="120" name="Текстово поле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AB5" w:rsidRDefault="00090AB5">
                          <w:pPr>
                            <w:pStyle w:val="1"/>
                            <w:shd w:val="clear" w:color="auto" w:fill="auto"/>
                            <w:spacing w:line="240" w:lineRule="auto"/>
                          </w:pPr>
                          <w:r>
                            <w:fldChar w:fldCharType="begin"/>
                          </w:r>
                          <w:r>
                            <w:instrText xml:space="preserve"> PAGE \* MERGEFORMAT </w:instrText>
                          </w:r>
                          <w:r>
                            <w:fldChar w:fldCharType="separate"/>
                          </w:r>
                          <w:r w:rsidR="00757C20" w:rsidRPr="00757C20">
                            <w:rPr>
                              <w:rStyle w:val="a0"/>
                              <w:noProof/>
                            </w:rPr>
                            <w:t>112</w:t>
                          </w:r>
                          <w:r>
                            <w:rPr>
                              <w:rStyle w:val="a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Текстово поле 120" o:spid="_x0000_s1100" type="#_x0000_t202" style="position:absolute;margin-left:528.5pt;margin-top:808.25pt;width:10.05pt;height:11.5pt;z-index:-2516592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" filled="f" stroked="f">
              <v:textbox style="mso-fit-shape-to-text:t" inset="0,0,0,0">
                <w:txbxContent>
                  <w:p w:rsidR="00090AB5" w:rsidRDefault="00090AB5">
                    <w:pPr>
                      <w:pStyle w:val="1"/>
                      <w:shd w:val="clear" w:color="auto" w:fill="auto"/>
                      <w:spacing w:line="240" w:lineRule="auto"/>
                    </w:pPr>
                    <w:r>
                      <w:fldChar w:fldCharType="begin"/>
                    </w:r>
                    <w:r>
                      <w:instrText xml:space="preserve"> PAGE \* MERGEFORMAT </w:instrText>
                    </w:r>
                    <w:r>
                      <w:fldChar w:fldCharType="separate"/>
                    </w:r>
                    <w:r w:rsidR="00757C20" w:rsidRPr="00757C20">
                      <w:rPr>
                        <w:rStyle w:val="a0"/>
                        <w:noProof/>
                      </w:rPr>
                      <w:t>112</w:t>
                    </w:r>
                    <w:r>
                      <w:rPr>
                        <w:rStyle w:val="a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0444" w:rsidRDefault="00170444"/>
  </w:footnote>
  <w:footnote w:type="continuationSeparator" w:id="0">
    <w:p w:rsidR="00170444" w:rsidRDefault="0017044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F34"/>
      </v:shape>
    </w:pict>
  </w:numPicBullet>
  <w:abstractNum w:abstractNumId="0">
    <w:nsid w:val="00000002"/>
    <w:multiLevelType w:val="multilevel"/>
    <w:tmpl w:val="00000002"/>
    <w:name w:val="WW8Num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9160FA"/>
    <w:multiLevelType w:val="hybridMultilevel"/>
    <w:tmpl w:val="F2263202"/>
    <w:lvl w:ilvl="0" w:tplc="0409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025F2E55"/>
    <w:multiLevelType w:val="hybridMultilevel"/>
    <w:tmpl w:val="02D88208"/>
    <w:lvl w:ilvl="0" w:tplc="04090007">
      <w:start w:val="1"/>
      <w:numFmt w:val="bullet"/>
      <w:lvlText w:val=""/>
      <w:lvlPicBulletId w:val="0"/>
      <w:lvlJc w:val="left"/>
      <w:pPr>
        <w:ind w:left="783" w:hanging="360"/>
      </w:pPr>
      <w:rPr>
        <w:rFonts w:ascii="Symbol" w:hAnsi="Symbol" w:hint="default"/>
        <w:color w:val="auto"/>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
    <w:nsid w:val="060B7454"/>
    <w:multiLevelType w:val="hybridMultilevel"/>
    <w:tmpl w:val="19C88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35197C"/>
    <w:multiLevelType w:val="hybridMultilevel"/>
    <w:tmpl w:val="A8A68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43310F"/>
    <w:multiLevelType w:val="hybridMultilevel"/>
    <w:tmpl w:val="98904B2C"/>
    <w:lvl w:ilvl="0" w:tplc="0409000D">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nsid w:val="0A3C4708"/>
    <w:multiLevelType w:val="hybridMultilevel"/>
    <w:tmpl w:val="671C2C66"/>
    <w:lvl w:ilvl="0" w:tplc="04090001">
      <w:start w:val="1"/>
      <w:numFmt w:val="bullet"/>
      <w:lvlText w:val=""/>
      <w:lvlJc w:val="left"/>
      <w:pPr>
        <w:ind w:left="2790" w:hanging="360"/>
      </w:pPr>
      <w:rPr>
        <w:rFonts w:ascii="Symbol" w:hAnsi="Symbol" w:hint="default"/>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7">
    <w:nsid w:val="0AFB6CB1"/>
    <w:multiLevelType w:val="hybridMultilevel"/>
    <w:tmpl w:val="E140E60A"/>
    <w:lvl w:ilvl="0" w:tplc="04020009">
      <w:start w:val="1"/>
      <w:numFmt w:val="bullet"/>
      <w:lvlText w:val=""/>
      <w:lvlJc w:val="left"/>
      <w:pPr>
        <w:ind w:left="781" w:hanging="360"/>
      </w:pPr>
      <w:rPr>
        <w:rFonts w:ascii="Wingdings" w:hAnsi="Wingdings"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8">
    <w:nsid w:val="0BF97382"/>
    <w:multiLevelType w:val="hybridMultilevel"/>
    <w:tmpl w:val="2C507E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955A60"/>
    <w:multiLevelType w:val="hybridMultilevel"/>
    <w:tmpl w:val="B672AFF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CBF1B0D"/>
    <w:multiLevelType w:val="hybridMultilevel"/>
    <w:tmpl w:val="9B9E6DA8"/>
    <w:lvl w:ilvl="0" w:tplc="0409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11">
    <w:nsid w:val="0E8E100C"/>
    <w:multiLevelType w:val="hybridMultilevel"/>
    <w:tmpl w:val="4502E6C0"/>
    <w:lvl w:ilvl="0" w:tplc="04020009">
      <w:start w:val="1"/>
      <w:numFmt w:val="bullet"/>
      <w:lvlText w:val=""/>
      <w:lvlPicBulletId w:val="0"/>
      <w:lvlJc w:val="left"/>
      <w:pPr>
        <w:ind w:left="380" w:hanging="360"/>
      </w:pPr>
      <w:rPr>
        <w:rFonts w:ascii="Wingdings" w:hAnsi="Wingdings" w:hint="default"/>
      </w:rPr>
    </w:lvl>
    <w:lvl w:ilvl="1" w:tplc="04020003" w:tentative="1">
      <w:start w:val="1"/>
      <w:numFmt w:val="bullet"/>
      <w:lvlText w:val="o"/>
      <w:lvlJc w:val="left"/>
      <w:pPr>
        <w:ind w:left="1100" w:hanging="360"/>
      </w:pPr>
      <w:rPr>
        <w:rFonts w:ascii="Courier New" w:hAnsi="Courier New" w:cs="Courier New" w:hint="default"/>
      </w:rPr>
    </w:lvl>
    <w:lvl w:ilvl="2" w:tplc="04020005" w:tentative="1">
      <w:start w:val="1"/>
      <w:numFmt w:val="bullet"/>
      <w:lvlText w:val=""/>
      <w:lvlJc w:val="left"/>
      <w:pPr>
        <w:ind w:left="1820" w:hanging="360"/>
      </w:pPr>
      <w:rPr>
        <w:rFonts w:ascii="Wingdings" w:hAnsi="Wingdings" w:hint="default"/>
      </w:rPr>
    </w:lvl>
    <w:lvl w:ilvl="3" w:tplc="04020001" w:tentative="1">
      <w:start w:val="1"/>
      <w:numFmt w:val="bullet"/>
      <w:lvlText w:val=""/>
      <w:lvlJc w:val="left"/>
      <w:pPr>
        <w:ind w:left="2540" w:hanging="360"/>
      </w:pPr>
      <w:rPr>
        <w:rFonts w:ascii="Symbol" w:hAnsi="Symbol" w:hint="default"/>
      </w:rPr>
    </w:lvl>
    <w:lvl w:ilvl="4" w:tplc="04020003" w:tentative="1">
      <w:start w:val="1"/>
      <w:numFmt w:val="bullet"/>
      <w:lvlText w:val="o"/>
      <w:lvlJc w:val="left"/>
      <w:pPr>
        <w:ind w:left="3260" w:hanging="360"/>
      </w:pPr>
      <w:rPr>
        <w:rFonts w:ascii="Courier New" w:hAnsi="Courier New" w:cs="Courier New" w:hint="default"/>
      </w:rPr>
    </w:lvl>
    <w:lvl w:ilvl="5" w:tplc="04020005" w:tentative="1">
      <w:start w:val="1"/>
      <w:numFmt w:val="bullet"/>
      <w:lvlText w:val=""/>
      <w:lvlJc w:val="left"/>
      <w:pPr>
        <w:ind w:left="3980" w:hanging="360"/>
      </w:pPr>
      <w:rPr>
        <w:rFonts w:ascii="Wingdings" w:hAnsi="Wingdings" w:hint="default"/>
      </w:rPr>
    </w:lvl>
    <w:lvl w:ilvl="6" w:tplc="04020001" w:tentative="1">
      <w:start w:val="1"/>
      <w:numFmt w:val="bullet"/>
      <w:lvlText w:val=""/>
      <w:lvlJc w:val="left"/>
      <w:pPr>
        <w:ind w:left="4700" w:hanging="360"/>
      </w:pPr>
      <w:rPr>
        <w:rFonts w:ascii="Symbol" w:hAnsi="Symbol" w:hint="default"/>
      </w:rPr>
    </w:lvl>
    <w:lvl w:ilvl="7" w:tplc="04020003" w:tentative="1">
      <w:start w:val="1"/>
      <w:numFmt w:val="bullet"/>
      <w:lvlText w:val="o"/>
      <w:lvlJc w:val="left"/>
      <w:pPr>
        <w:ind w:left="5420" w:hanging="360"/>
      </w:pPr>
      <w:rPr>
        <w:rFonts w:ascii="Courier New" w:hAnsi="Courier New" w:cs="Courier New" w:hint="default"/>
      </w:rPr>
    </w:lvl>
    <w:lvl w:ilvl="8" w:tplc="04020005" w:tentative="1">
      <w:start w:val="1"/>
      <w:numFmt w:val="bullet"/>
      <w:lvlText w:val=""/>
      <w:lvlJc w:val="left"/>
      <w:pPr>
        <w:ind w:left="6140" w:hanging="360"/>
      </w:pPr>
      <w:rPr>
        <w:rFonts w:ascii="Wingdings" w:hAnsi="Wingdings" w:hint="default"/>
      </w:rPr>
    </w:lvl>
  </w:abstractNum>
  <w:abstractNum w:abstractNumId="12">
    <w:nsid w:val="0F321E2E"/>
    <w:multiLevelType w:val="hybridMultilevel"/>
    <w:tmpl w:val="13F604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4425693"/>
    <w:multiLevelType w:val="hybridMultilevel"/>
    <w:tmpl w:val="D41A947C"/>
    <w:lvl w:ilvl="0" w:tplc="04090001">
      <w:start w:val="1"/>
      <w:numFmt w:val="bullet"/>
      <w:lvlText w:val=""/>
      <w:lvlJc w:val="left"/>
      <w:pPr>
        <w:ind w:left="2820" w:hanging="69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76A6D98"/>
    <w:multiLevelType w:val="hybridMultilevel"/>
    <w:tmpl w:val="D0D88952"/>
    <w:lvl w:ilvl="0" w:tplc="04020009">
      <w:start w:val="1"/>
      <w:numFmt w:val="bullet"/>
      <w:lvlText w:val=""/>
      <w:lvlPicBulletId w:val="0"/>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A0D245B"/>
    <w:multiLevelType w:val="multilevel"/>
    <w:tmpl w:val="2438CA28"/>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FBE6CBF"/>
    <w:multiLevelType w:val="hybridMultilevel"/>
    <w:tmpl w:val="7C6A6B1E"/>
    <w:lvl w:ilvl="0" w:tplc="04020009">
      <w:start w:val="1"/>
      <w:numFmt w:val="bullet"/>
      <w:lvlText w:val=""/>
      <w:lvlJc w:val="left"/>
      <w:pPr>
        <w:ind w:left="1350" w:hanging="360"/>
      </w:pPr>
      <w:rPr>
        <w:rFonts w:ascii="Wingdings" w:hAnsi="Wingdings" w:hint="default"/>
      </w:rPr>
    </w:lvl>
    <w:lvl w:ilvl="1" w:tplc="04020003" w:tentative="1">
      <w:start w:val="1"/>
      <w:numFmt w:val="bullet"/>
      <w:lvlText w:val="o"/>
      <w:lvlJc w:val="left"/>
      <w:pPr>
        <w:ind w:left="2070" w:hanging="360"/>
      </w:pPr>
      <w:rPr>
        <w:rFonts w:ascii="Courier New" w:hAnsi="Courier New" w:cs="Courier New" w:hint="default"/>
      </w:rPr>
    </w:lvl>
    <w:lvl w:ilvl="2" w:tplc="04020005" w:tentative="1">
      <w:start w:val="1"/>
      <w:numFmt w:val="bullet"/>
      <w:lvlText w:val=""/>
      <w:lvlJc w:val="left"/>
      <w:pPr>
        <w:ind w:left="2790" w:hanging="360"/>
      </w:pPr>
      <w:rPr>
        <w:rFonts w:ascii="Wingdings" w:hAnsi="Wingdings" w:hint="default"/>
      </w:rPr>
    </w:lvl>
    <w:lvl w:ilvl="3" w:tplc="04020001" w:tentative="1">
      <w:start w:val="1"/>
      <w:numFmt w:val="bullet"/>
      <w:lvlText w:val=""/>
      <w:lvlJc w:val="left"/>
      <w:pPr>
        <w:ind w:left="3510" w:hanging="360"/>
      </w:pPr>
      <w:rPr>
        <w:rFonts w:ascii="Symbol" w:hAnsi="Symbol" w:hint="default"/>
      </w:rPr>
    </w:lvl>
    <w:lvl w:ilvl="4" w:tplc="04020003" w:tentative="1">
      <w:start w:val="1"/>
      <w:numFmt w:val="bullet"/>
      <w:lvlText w:val="o"/>
      <w:lvlJc w:val="left"/>
      <w:pPr>
        <w:ind w:left="4230" w:hanging="360"/>
      </w:pPr>
      <w:rPr>
        <w:rFonts w:ascii="Courier New" w:hAnsi="Courier New" w:cs="Courier New" w:hint="default"/>
      </w:rPr>
    </w:lvl>
    <w:lvl w:ilvl="5" w:tplc="04020005" w:tentative="1">
      <w:start w:val="1"/>
      <w:numFmt w:val="bullet"/>
      <w:lvlText w:val=""/>
      <w:lvlJc w:val="left"/>
      <w:pPr>
        <w:ind w:left="4950" w:hanging="360"/>
      </w:pPr>
      <w:rPr>
        <w:rFonts w:ascii="Wingdings" w:hAnsi="Wingdings" w:hint="default"/>
      </w:rPr>
    </w:lvl>
    <w:lvl w:ilvl="6" w:tplc="04020001" w:tentative="1">
      <w:start w:val="1"/>
      <w:numFmt w:val="bullet"/>
      <w:lvlText w:val=""/>
      <w:lvlJc w:val="left"/>
      <w:pPr>
        <w:ind w:left="5670" w:hanging="360"/>
      </w:pPr>
      <w:rPr>
        <w:rFonts w:ascii="Symbol" w:hAnsi="Symbol" w:hint="default"/>
      </w:rPr>
    </w:lvl>
    <w:lvl w:ilvl="7" w:tplc="04020003" w:tentative="1">
      <w:start w:val="1"/>
      <w:numFmt w:val="bullet"/>
      <w:lvlText w:val="o"/>
      <w:lvlJc w:val="left"/>
      <w:pPr>
        <w:ind w:left="6390" w:hanging="360"/>
      </w:pPr>
      <w:rPr>
        <w:rFonts w:ascii="Courier New" w:hAnsi="Courier New" w:cs="Courier New" w:hint="default"/>
      </w:rPr>
    </w:lvl>
    <w:lvl w:ilvl="8" w:tplc="04020005" w:tentative="1">
      <w:start w:val="1"/>
      <w:numFmt w:val="bullet"/>
      <w:lvlText w:val=""/>
      <w:lvlJc w:val="left"/>
      <w:pPr>
        <w:ind w:left="7110" w:hanging="360"/>
      </w:pPr>
      <w:rPr>
        <w:rFonts w:ascii="Wingdings" w:hAnsi="Wingdings" w:hint="default"/>
      </w:rPr>
    </w:lvl>
  </w:abstractNum>
  <w:abstractNum w:abstractNumId="17">
    <w:nsid w:val="27970CBA"/>
    <w:multiLevelType w:val="hybridMultilevel"/>
    <w:tmpl w:val="BB24CEC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7BB5FDF"/>
    <w:multiLevelType w:val="hybridMultilevel"/>
    <w:tmpl w:val="46D6F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8A278C7"/>
    <w:multiLevelType w:val="multilevel"/>
    <w:tmpl w:val="E3DAC4D8"/>
    <w:lvl w:ilvl="0">
      <w:start w:val="1"/>
      <w:numFmt w:val="bullet"/>
      <w:lvlText w:val="o"/>
      <w:lvlJc w:val="left"/>
      <w:rPr>
        <w:rFonts w:ascii="Courier New" w:hAnsi="Courier New" w:cs="Courier New" w:hint="default"/>
        <w:b w:val="0"/>
        <w:bCs w:val="0"/>
        <w:i w:val="0"/>
        <w:iCs w:val="0"/>
        <w:smallCaps w:val="0"/>
        <w:strike w:val="0"/>
        <w:color w:val="000000"/>
        <w:spacing w:val="0"/>
        <w:w w:val="100"/>
        <w:position w:val="0"/>
        <w:sz w:val="23"/>
        <w:szCs w:val="23"/>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9ED1909"/>
    <w:multiLevelType w:val="hybridMultilevel"/>
    <w:tmpl w:val="4DC63BBE"/>
    <w:lvl w:ilvl="0" w:tplc="0402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B8E23A7"/>
    <w:multiLevelType w:val="hybridMultilevel"/>
    <w:tmpl w:val="103E8190"/>
    <w:lvl w:ilvl="0" w:tplc="04020001">
      <w:start w:val="1"/>
      <w:numFmt w:val="bullet"/>
      <w:lvlText w:val=""/>
      <w:lvlJc w:val="left"/>
      <w:pPr>
        <w:tabs>
          <w:tab w:val="num" w:pos="1695"/>
        </w:tabs>
        <w:ind w:left="1695" w:hanging="360"/>
      </w:pPr>
      <w:rPr>
        <w:rFonts w:ascii="Symbol" w:hAnsi="Symbol" w:hint="default"/>
      </w:rPr>
    </w:lvl>
    <w:lvl w:ilvl="1" w:tplc="0402000F">
      <w:start w:val="1"/>
      <w:numFmt w:val="decimal"/>
      <w:lvlText w:val="%2."/>
      <w:lvlJc w:val="left"/>
      <w:pPr>
        <w:tabs>
          <w:tab w:val="num" w:pos="2415"/>
        </w:tabs>
        <w:ind w:left="2415" w:hanging="360"/>
      </w:pPr>
      <w:rPr>
        <w:rFonts w:hint="default"/>
      </w:rPr>
    </w:lvl>
    <w:lvl w:ilvl="2" w:tplc="04020005" w:tentative="1">
      <w:start w:val="1"/>
      <w:numFmt w:val="bullet"/>
      <w:lvlText w:val=""/>
      <w:lvlJc w:val="left"/>
      <w:pPr>
        <w:tabs>
          <w:tab w:val="num" w:pos="3135"/>
        </w:tabs>
        <w:ind w:left="3135" w:hanging="360"/>
      </w:pPr>
      <w:rPr>
        <w:rFonts w:ascii="Wingdings" w:hAnsi="Wingdings" w:hint="default"/>
      </w:rPr>
    </w:lvl>
    <w:lvl w:ilvl="3" w:tplc="04090001">
      <w:start w:val="1"/>
      <w:numFmt w:val="bullet"/>
      <w:lvlText w:val=""/>
      <w:lvlJc w:val="left"/>
      <w:pPr>
        <w:tabs>
          <w:tab w:val="num" w:pos="3855"/>
        </w:tabs>
        <w:ind w:left="3855" w:hanging="360"/>
      </w:pPr>
      <w:rPr>
        <w:rFonts w:ascii="Symbol" w:hAnsi="Symbol" w:hint="default"/>
      </w:rPr>
    </w:lvl>
    <w:lvl w:ilvl="4" w:tplc="04020003" w:tentative="1">
      <w:start w:val="1"/>
      <w:numFmt w:val="bullet"/>
      <w:lvlText w:val="o"/>
      <w:lvlJc w:val="left"/>
      <w:pPr>
        <w:tabs>
          <w:tab w:val="num" w:pos="4575"/>
        </w:tabs>
        <w:ind w:left="4575" w:hanging="360"/>
      </w:pPr>
      <w:rPr>
        <w:rFonts w:ascii="Courier New" w:hAnsi="Courier New" w:cs="Courier New" w:hint="default"/>
      </w:rPr>
    </w:lvl>
    <w:lvl w:ilvl="5" w:tplc="04020005" w:tentative="1">
      <w:start w:val="1"/>
      <w:numFmt w:val="bullet"/>
      <w:lvlText w:val=""/>
      <w:lvlJc w:val="left"/>
      <w:pPr>
        <w:tabs>
          <w:tab w:val="num" w:pos="5295"/>
        </w:tabs>
        <w:ind w:left="5295" w:hanging="360"/>
      </w:pPr>
      <w:rPr>
        <w:rFonts w:ascii="Wingdings" w:hAnsi="Wingdings" w:hint="default"/>
      </w:rPr>
    </w:lvl>
    <w:lvl w:ilvl="6" w:tplc="04020001" w:tentative="1">
      <w:start w:val="1"/>
      <w:numFmt w:val="bullet"/>
      <w:lvlText w:val=""/>
      <w:lvlJc w:val="left"/>
      <w:pPr>
        <w:tabs>
          <w:tab w:val="num" w:pos="6015"/>
        </w:tabs>
        <w:ind w:left="6015" w:hanging="360"/>
      </w:pPr>
      <w:rPr>
        <w:rFonts w:ascii="Symbol" w:hAnsi="Symbol" w:hint="default"/>
      </w:rPr>
    </w:lvl>
    <w:lvl w:ilvl="7" w:tplc="04020003" w:tentative="1">
      <w:start w:val="1"/>
      <w:numFmt w:val="bullet"/>
      <w:lvlText w:val="o"/>
      <w:lvlJc w:val="left"/>
      <w:pPr>
        <w:tabs>
          <w:tab w:val="num" w:pos="6735"/>
        </w:tabs>
        <w:ind w:left="6735" w:hanging="360"/>
      </w:pPr>
      <w:rPr>
        <w:rFonts w:ascii="Courier New" w:hAnsi="Courier New" w:cs="Courier New" w:hint="default"/>
      </w:rPr>
    </w:lvl>
    <w:lvl w:ilvl="8" w:tplc="04020005" w:tentative="1">
      <w:start w:val="1"/>
      <w:numFmt w:val="bullet"/>
      <w:lvlText w:val=""/>
      <w:lvlJc w:val="left"/>
      <w:pPr>
        <w:tabs>
          <w:tab w:val="num" w:pos="7455"/>
        </w:tabs>
        <w:ind w:left="7455" w:hanging="360"/>
      </w:pPr>
      <w:rPr>
        <w:rFonts w:ascii="Wingdings" w:hAnsi="Wingdings" w:hint="default"/>
      </w:rPr>
    </w:lvl>
  </w:abstractNum>
  <w:abstractNum w:abstractNumId="22">
    <w:nsid w:val="2BF76170"/>
    <w:multiLevelType w:val="multilevel"/>
    <w:tmpl w:val="1802868A"/>
    <w:lvl w:ilvl="0">
      <w:start w:val="1"/>
      <w:numFmt w:val="bullet"/>
      <w:lvlText w:val=""/>
      <w:lvlPicBulletId w:val="0"/>
      <w:lvlJc w:val="left"/>
      <w:pPr>
        <w:tabs>
          <w:tab w:val="num" w:pos="720"/>
        </w:tabs>
        <w:ind w:left="720" w:hanging="360"/>
      </w:pPr>
      <w:rPr>
        <w:rFonts w:ascii="Wingdings" w:hAnsi="Wingding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C1A1FB6"/>
    <w:multiLevelType w:val="multilevel"/>
    <w:tmpl w:val="7C0EBEEE"/>
    <w:lvl w:ilvl="0">
      <w:numFmt w:val="bullet"/>
      <w:lvlText w:val="-"/>
      <w:lvlJc w:val="left"/>
      <w:rPr>
        <w:rFonts w:ascii="Times New Roman" w:eastAsia="Batang" w:hAnsi="Times New Roman" w:cs="Times New Roman" w:hint="default"/>
        <w:b w:val="0"/>
        <w:bCs/>
        <w:i w:val="0"/>
        <w:iCs w:val="0"/>
        <w:smallCaps w:val="0"/>
        <w:strike w:val="0"/>
        <w:color w:val="000000"/>
        <w:spacing w:val="0"/>
        <w:w w:val="100"/>
        <w:position w:val="0"/>
        <w:sz w:val="26"/>
        <w:szCs w:val="26"/>
        <w:u w:val="none"/>
        <w:lang w:val="bg-BG" w:eastAsia="bg-BG" w:bidi="bg-BG"/>
      </w:rPr>
    </w:lvl>
    <w:lvl w:ilvl="1">
      <w:start w:val="1"/>
      <w:numFmt w:val="bullet"/>
      <w:lvlText w:val="o"/>
      <w:lvlJc w:val="left"/>
      <w:rPr>
        <w:rFonts w:ascii="Courier New" w:hAnsi="Courier New" w:cs="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CB8597A"/>
    <w:multiLevelType w:val="hybridMultilevel"/>
    <w:tmpl w:val="2D00D798"/>
    <w:lvl w:ilvl="0" w:tplc="0409000D">
      <w:start w:val="1"/>
      <w:numFmt w:val="bullet"/>
      <w:lvlText w:val=""/>
      <w:lvlJc w:val="left"/>
      <w:pPr>
        <w:ind w:left="380" w:hanging="360"/>
      </w:pPr>
      <w:rPr>
        <w:rFonts w:ascii="Wingdings" w:hAnsi="Wingdings" w:hint="default"/>
      </w:rPr>
    </w:lvl>
    <w:lvl w:ilvl="1" w:tplc="04020003" w:tentative="1">
      <w:start w:val="1"/>
      <w:numFmt w:val="bullet"/>
      <w:lvlText w:val="o"/>
      <w:lvlJc w:val="left"/>
      <w:pPr>
        <w:ind w:left="1100" w:hanging="360"/>
      </w:pPr>
      <w:rPr>
        <w:rFonts w:ascii="Courier New" w:hAnsi="Courier New" w:cs="Courier New" w:hint="default"/>
      </w:rPr>
    </w:lvl>
    <w:lvl w:ilvl="2" w:tplc="04020005" w:tentative="1">
      <w:start w:val="1"/>
      <w:numFmt w:val="bullet"/>
      <w:lvlText w:val=""/>
      <w:lvlJc w:val="left"/>
      <w:pPr>
        <w:ind w:left="1820" w:hanging="360"/>
      </w:pPr>
      <w:rPr>
        <w:rFonts w:ascii="Wingdings" w:hAnsi="Wingdings" w:hint="default"/>
      </w:rPr>
    </w:lvl>
    <w:lvl w:ilvl="3" w:tplc="04020001" w:tentative="1">
      <w:start w:val="1"/>
      <w:numFmt w:val="bullet"/>
      <w:lvlText w:val=""/>
      <w:lvlJc w:val="left"/>
      <w:pPr>
        <w:ind w:left="2540" w:hanging="360"/>
      </w:pPr>
      <w:rPr>
        <w:rFonts w:ascii="Symbol" w:hAnsi="Symbol" w:hint="default"/>
      </w:rPr>
    </w:lvl>
    <w:lvl w:ilvl="4" w:tplc="04020003" w:tentative="1">
      <w:start w:val="1"/>
      <w:numFmt w:val="bullet"/>
      <w:lvlText w:val="o"/>
      <w:lvlJc w:val="left"/>
      <w:pPr>
        <w:ind w:left="3260" w:hanging="360"/>
      </w:pPr>
      <w:rPr>
        <w:rFonts w:ascii="Courier New" w:hAnsi="Courier New" w:cs="Courier New" w:hint="default"/>
      </w:rPr>
    </w:lvl>
    <w:lvl w:ilvl="5" w:tplc="04020005" w:tentative="1">
      <w:start w:val="1"/>
      <w:numFmt w:val="bullet"/>
      <w:lvlText w:val=""/>
      <w:lvlJc w:val="left"/>
      <w:pPr>
        <w:ind w:left="3980" w:hanging="360"/>
      </w:pPr>
      <w:rPr>
        <w:rFonts w:ascii="Wingdings" w:hAnsi="Wingdings" w:hint="default"/>
      </w:rPr>
    </w:lvl>
    <w:lvl w:ilvl="6" w:tplc="04020001" w:tentative="1">
      <w:start w:val="1"/>
      <w:numFmt w:val="bullet"/>
      <w:lvlText w:val=""/>
      <w:lvlJc w:val="left"/>
      <w:pPr>
        <w:ind w:left="4700" w:hanging="360"/>
      </w:pPr>
      <w:rPr>
        <w:rFonts w:ascii="Symbol" w:hAnsi="Symbol" w:hint="default"/>
      </w:rPr>
    </w:lvl>
    <w:lvl w:ilvl="7" w:tplc="04020003" w:tentative="1">
      <w:start w:val="1"/>
      <w:numFmt w:val="bullet"/>
      <w:lvlText w:val="o"/>
      <w:lvlJc w:val="left"/>
      <w:pPr>
        <w:ind w:left="5420" w:hanging="360"/>
      </w:pPr>
      <w:rPr>
        <w:rFonts w:ascii="Courier New" w:hAnsi="Courier New" w:cs="Courier New" w:hint="default"/>
      </w:rPr>
    </w:lvl>
    <w:lvl w:ilvl="8" w:tplc="04020005" w:tentative="1">
      <w:start w:val="1"/>
      <w:numFmt w:val="bullet"/>
      <w:lvlText w:val=""/>
      <w:lvlJc w:val="left"/>
      <w:pPr>
        <w:ind w:left="6140" w:hanging="360"/>
      </w:pPr>
      <w:rPr>
        <w:rFonts w:ascii="Wingdings" w:hAnsi="Wingdings" w:hint="default"/>
      </w:rPr>
    </w:lvl>
  </w:abstractNum>
  <w:abstractNum w:abstractNumId="25">
    <w:nsid w:val="2D1663CD"/>
    <w:multiLevelType w:val="hybridMultilevel"/>
    <w:tmpl w:val="612C37FE"/>
    <w:lvl w:ilvl="0" w:tplc="0402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DC63DA6"/>
    <w:multiLevelType w:val="hybridMultilevel"/>
    <w:tmpl w:val="B99E6640"/>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nsid w:val="31D03777"/>
    <w:multiLevelType w:val="hybridMultilevel"/>
    <w:tmpl w:val="9B580E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3B15788"/>
    <w:multiLevelType w:val="hybridMultilevel"/>
    <w:tmpl w:val="82F462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3DB1189"/>
    <w:multiLevelType w:val="hybridMultilevel"/>
    <w:tmpl w:val="0952D748"/>
    <w:lvl w:ilvl="0" w:tplc="A34E5756">
      <w:start w:val="1"/>
      <w:numFmt w:val="bullet"/>
      <w:lvlText w:val="o"/>
      <w:lvlJc w:val="left"/>
      <w:pPr>
        <w:ind w:left="1200" w:hanging="360"/>
      </w:pPr>
      <w:rPr>
        <w:rFonts w:ascii="Courier New" w:hAnsi="Courier New" w:cs="Courier New" w:hint="default"/>
        <w:sz w:val="24"/>
        <w:szCs w:val="24"/>
      </w:rPr>
    </w:lvl>
    <w:lvl w:ilvl="1" w:tplc="04020003" w:tentative="1">
      <w:start w:val="1"/>
      <w:numFmt w:val="bullet"/>
      <w:lvlText w:val="o"/>
      <w:lvlJc w:val="left"/>
      <w:pPr>
        <w:ind w:left="1920" w:hanging="360"/>
      </w:pPr>
      <w:rPr>
        <w:rFonts w:ascii="Courier New" w:hAnsi="Courier New" w:cs="Courier New" w:hint="default"/>
      </w:rPr>
    </w:lvl>
    <w:lvl w:ilvl="2" w:tplc="04020005" w:tentative="1">
      <w:start w:val="1"/>
      <w:numFmt w:val="bullet"/>
      <w:lvlText w:val=""/>
      <w:lvlJc w:val="left"/>
      <w:pPr>
        <w:ind w:left="2640" w:hanging="360"/>
      </w:pPr>
      <w:rPr>
        <w:rFonts w:ascii="Wingdings" w:hAnsi="Wingdings" w:hint="default"/>
      </w:rPr>
    </w:lvl>
    <w:lvl w:ilvl="3" w:tplc="04020001" w:tentative="1">
      <w:start w:val="1"/>
      <w:numFmt w:val="bullet"/>
      <w:lvlText w:val=""/>
      <w:lvlJc w:val="left"/>
      <w:pPr>
        <w:ind w:left="3360" w:hanging="360"/>
      </w:pPr>
      <w:rPr>
        <w:rFonts w:ascii="Symbol" w:hAnsi="Symbol" w:hint="default"/>
      </w:rPr>
    </w:lvl>
    <w:lvl w:ilvl="4" w:tplc="04020003" w:tentative="1">
      <w:start w:val="1"/>
      <w:numFmt w:val="bullet"/>
      <w:lvlText w:val="o"/>
      <w:lvlJc w:val="left"/>
      <w:pPr>
        <w:ind w:left="4080" w:hanging="360"/>
      </w:pPr>
      <w:rPr>
        <w:rFonts w:ascii="Courier New" w:hAnsi="Courier New" w:cs="Courier New" w:hint="default"/>
      </w:rPr>
    </w:lvl>
    <w:lvl w:ilvl="5" w:tplc="04020005" w:tentative="1">
      <w:start w:val="1"/>
      <w:numFmt w:val="bullet"/>
      <w:lvlText w:val=""/>
      <w:lvlJc w:val="left"/>
      <w:pPr>
        <w:ind w:left="4800" w:hanging="360"/>
      </w:pPr>
      <w:rPr>
        <w:rFonts w:ascii="Wingdings" w:hAnsi="Wingdings" w:hint="default"/>
      </w:rPr>
    </w:lvl>
    <w:lvl w:ilvl="6" w:tplc="04020001" w:tentative="1">
      <w:start w:val="1"/>
      <w:numFmt w:val="bullet"/>
      <w:lvlText w:val=""/>
      <w:lvlJc w:val="left"/>
      <w:pPr>
        <w:ind w:left="5520" w:hanging="360"/>
      </w:pPr>
      <w:rPr>
        <w:rFonts w:ascii="Symbol" w:hAnsi="Symbol" w:hint="default"/>
      </w:rPr>
    </w:lvl>
    <w:lvl w:ilvl="7" w:tplc="04020003" w:tentative="1">
      <w:start w:val="1"/>
      <w:numFmt w:val="bullet"/>
      <w:lvlText w:val="o"/>
      <w:lvlJc w:val="left"/>
      <w:pPr>
        <w:ind w:left="6240" w:hanging="360"/>
      </w:pPr>
      <w:rPr>
        <w:rFonts w:ascii="Courier New" w:hAnsi="Courier New" w:cs="Courier New" w:hint="default"/>
      </w:rPr>
    </w:lvl>
    <w:lvl w:ilvl="8" w:tplc="04020005" w:tentative="1">
      <w:start w:val="1"/>
      <w:numFmt w:val="bullet"/>
      <w:lvlText w:val=""/>
      <w:lvlJc w:val="left"/>
      <w:pPr>
        <w:ind w:left="6960" w:hanging="360"/>
      </w:pPr>
      <w:rPr>
        <w:rFonts w:ascii="Wingdings" w:hAnsi="Wingdings" w:hint="default"/>
      </w:rPr>
    </w:lvl>
  </w:abstractNum>
  <w:abstractNum w:abstractNumId="30">
    <w:nsid w:val="35A11C27"/>
    <w:multiLevelType w:val="hybridMultilevel"/>
    <w:tmpl w:val="5568E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5B06068"/>
    <w:multiLevelType w:val="hybridMultilevel"/>
    <w:tmpl w:val="B5CCFEF4"/>
    <w:lvl w:ilvl="0" w:tplc="04020009">
      <w:start w:val="1"/>
      <w:numFmt w:val="bullet"/>
      <w:lvlText w:val=""/>
      <w:lvlJc w:val="left"/>
      <w:pPr>
        <w:ind w:left="780" w:hanging="360"/>
      </w:pPr>
      <w:rPr>
        <w:rFonts w:ascii="Wingdings" w:hAnsi="Wingdings" w:hint="default"/>
      </w:rPr>
    </w:lvl>
    <w:lvl w:ilvl="1" w:tplc="04020003" w:tentative="1">
      <w:start w:val="1"/>
      <w:numFmt w:val="bullet"/>
      <w:lvlText w:val="o"/>
      <w:lvlJc w:val="left"/>
      <w:pPr>
        <w:ind w:left="1500" w:hanging="360"/>
      </w:pPr>
      <w:rPr>
        <w:rFonts w:ascii="Courier New" w:hAnsi="Courier New" w:cs="Courier New" w:hint="default"/>
      </w:rPr>
    </w:lvl>
    <w:lvl w:ilvl="2" w:tplc="04020005" w:tentative="1">
      <w:start w:val="1"/>
      <w:numFmt w:val="bullet"/>
      <w:lvlText w:val=""/>
      <w:lvlJc w:val="left"/>
      <w:pPr>
        <w:ind w:left="2220" w:hanging="360"/>
      </w:pPr>
      <w:rPr>
        <w:rFonts w:ascii="Wingdings" w:hAnsi="Wingdings" w:hint="default"/>
      </w:rPr>
    </w:lvl>
    <w:lvl w:ilvl="3" w:tplc="04020001" w:tentative="1">
      <w:start w:val="1"/>
      <w:numFmt w:val="bullet"/>
      <w:lvlText w:val=""/>
      <w:lvlJc w:val="left"/>
      <w:pPr>
        <w:ind w:left="2940" w:hanging="360"/>
      </w:pPr>
      <w:rPr>
        <w:rFonts w:ascii="Symbol" w:hAnsi="Symbol" w:hint="default"/>
      </w:rPr>
    </w:lvl>
    <w:lvl w:ilvl="4" w:tplc="04020003" w:tentative="1">
      <w:start w:val="1"/>
      <w:numFmt w:val="bullet"/>
      <w:lvlText w:val="o"/>
      <w:lvlJc w:val="left"/>
      <w:pPr>
        <w:ind w:left="3660" w:hanging="360"/>
      </w:pPr>
      <w:rPr>
        <w:rFonts w:ascii="Courier New" w:hAnsi="Courier New" w:cs="Courier New" w:hint="default"/>
      </w:rPr>
    </w:lvl>
    <w:lvl w:ilvl="5" w:tplc="04020005" w:tentative="1">
      <w:start w:val="1"/>
      <w:numFmt w:val="bullet"/>
      <w:lvlText w:val=""/>
      <w:lvlJc w:val="left"/>
      <w:pPr>
        <w:ind w:left="4380" w:hanging="360"/>
      </w:pPr>
      <w:rPr>
        <w:rFonts w:ascii="Wingdings" w:hAnsi="Wingdings" w:hint="default"/>
      </w:rPr>
    </w:lvl>
    <w:lvl w:ilvl="6" w:tplc="04020001" w:tentative="1">
      <w:start w:val="1"/>
      <w:numFmt w:val="bullet"/>
      <w:lvlText w:val=""/>
      <w:lvlJc w:val="left"/>
      <w:pPr>
        <w:ind w:left="5100" w:hanging="360"/>
      </w:pPr>
      <w:rPr>
        <w:rFonts w:ascii="Symbol" w:hAnsi="Symbol" w:hint="default"/>
      </w:rPr>
    </w:lvl>
    <w:lvl w:ilvl="7" w:tplc="04020003" w:tentative="1">
      <w:start w:val="1"/>
      <w:numFmt w:val="bullet"/>
      <w:lvlText w:val="o"/>
      <w:lvlJc w:val="left"/>
      <w:pPr>
        <w:ind w:left="5820" w:hanging="360"/>
      </w:pPr>
      <w:rPr>
        <w:rFonts w:ascii="Courier New" w:hAnsi="Courier New" w:cs="Courier New" w:hint="default"/>
      </w:rPr>
    </w:lvl>
    <w:lvl w:ilvl="8" w:tplc="04020005" w:tentative="1">
      <w:start w:val="1"/>
      <w:numFmt w:val="bullet"/>
      <w:lvlText w:val=""/>
      <w:lvlJc w:val="left"/>
      <w:pPr>
        <w:ind w:left="6540" w:hanging="360"/>
      </w:pPr>
      <w:rPr>
        <w:rFonts w:ascii="Wingdings" w:hAnsi="Wingdings" w:hint="default"/>
      </w:rPr>
    </w:lvl>
  </w:abstractNum>
  <w:abstractNum w:abstractNumId="32">
    <w:nsid w:val="391645E5"/>
    <w:multiLevelType w:val="hybridMultilevel"/>
    <w:tmpl w:val="D39EE810"/>
    <w:lvl w:ilvl="0" w:tplc="04020009">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3">
    <w:nsid w:val="3B9B6B11"/>
    <w:multiLevelType w:val="multilevel"/>
    <w:tmpl w:val="D9F65706"/>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3C2768F9"/>
    <w:multiLevelType w:val="hybridMultilevel"/>
    <w:tmpl w:val="22C41EF0"/>
    <w:lvl w:ilvl="0" w:tplc="04020009">
      <w:start w:val="1"/>
      <w:numFmt w:val="bullet"/>
      <w:lvlText w:val=""/>
      <w:lvlPicBulletId w:val="0"/>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D9248AE"/>
    <w:multiLevelType w:val="multilevel"/>
    <w:tmpl w:val="826863DC"/>
    <w:lvl w:ilvl="0">
      <w:start w:val="6"/>
      <w:numFmt w:val="decimal"/>
      <w:lvlText w:val="%1."/>
      <w:lvlJc w:val="left"/>
      <w:pPr>
        <w:ind w:left="108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3FF85807"/>
    <w:multiLevelType w:val="hybridMultilevel"/>
    <w:tmpl w:val="25C6A48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7">
    <w:nsid w:val="404009A7"/>
    <w:multiLevelType w:val="hybridMultilevel"/>
    <w:tmpl w:val="AA6A5804"/>
    <w:lvl w:ilvl="0" w:tplc="04090001">
      <w:start w:val="1"/>
      <w:numFmt w:val="bullet"/>
      <w:lvlText w:val=""/>
      <w:lvlJc w:val="left"/>
      <w:pPr>
        <w:ind w:left="2157" w:hanging="840"/>
      </w:pPr>
      <w:rPr>
        <w:rFonts w:ascii="Symbol" w:hAnsi="Symbol" w:hint="default"/>
      </w:rPr>
    </w:lvl>
    <w:lvl w:ilvl="1" w:tplc="04020003" w:tentative="1">
      <w:start w:val="1"/>
      <w:numFmt w:val="bullet"/>
      <w:lvlText w:val="o"/>
      <w:lvlJc w:val="left"/>
      <w:pPr>
        <w:ind w:left="2190" w:hanging="360"/>
      </w:pPr>
      <w:rPr>
        <w:rFonts w:ascii="Courier New" w:hAnsi="Courier New" w:cs="Courier New" w:hint="default"/>
      </w:rPr>
    </w:lvl>
    <w:lvl w:ilvl="2" w:tplc="04020005" w:tentative="1">
      <w:start w:val="1"/>
      <w:numFmt w:val="bullet"/>
      <w:lvlText w:val=""/>
      <w:lvlJc w:val="left"/>
      <w:pPr>
        <w:ind w:left="2910" w:hanging="360"/>
      </w:pPr>
      <w:rPr>
        <w:rFonts w:ascii="Wingdings" w:hAnsi="Wingdings" w:hint="default"/>
      </w:rPr>
    </w:lvl>
    <w:lvl w:ilvl="3" w:tplc="04020001" w:tentative="1">
      <w:start w:val="1"/>
      <w:numFmt w:val="bullet"/>
      <w:lvlText w:val=""/>
      <w:lvlJc w:val="left"/>
      <w:pPr>
        <w:ind w:left="3630" w:hanging="360"/>
      </w:pPr>
      <w:rPr>
        <w:rFonts w:ascii="Symbol" w:hAnsi="Symbol" w:hint="default"/>
      </w:rPr>
    </w:lvl>
    <w:lvl w:ilvl="4" w:tplc="04020003" w:tentative="1">
      <w:start w:val="1"/>
      <w:numFmt w:val="bullet"/>
      <w:lvlText w:val="o"/>
      <w:lvlJc w:val="left"/>
      <w:pPr>
        <w:ind w:left="4350" w:hanging="360"/>
      </w:pPr>
      <w:rPr>
        <w:rFonts w:ascii="Courier New" w:hAnsi="Courier New" w:cs="Courier New" w:hint="default"/>
      </w:rPr>
    </w:lvl>
    <w:lvl w:ilvl="5" w:tplc="04020005" w:tentative="1">
      <w:start w:val="1"/>
      <w:numFmt w:val="bullet"/>
      <w:lvlText w:val=""/>
      <w:lvlJc w:val="left"/>
      <w:pPr>
        <w:ind w:left="5070" w:hanging="360"/>
      </w:pPr>
      <w:rPr>
        <w:rFonts w:ascii="Wingdings" w:hAnsi="Wingdings" w:hint="default"/>
      </w:rPr>
    </w:lvl>
    <w:lvl w:ilvl="6" w:tplc="04020001" w:tentative="1">
      <w:start w:val="1"/>
      <w:numFmt w:val="bullet"/>
      <w:lvlText w:val=""/>
      <w:lvlJc w:val="left"/>
      <w:pPr>
        <w:ind w:left="5790" w:hanging="360"/>
      </w:pPr>
      <w:rPr>
        <w:rFonts w:ascii="Symbol" w:hAnsi="Symbol" w:hint="default"/>
      </w:rPr>
    </w:lvl>
    <w:lvl w:ilvl="7" w:tplc="04020003" w:tentative="1">
      <w:start w:val="1"/>
      <w:numFmt w:val="bullet"/>
      <w:lvlText w:val="o"/>
      <w:lvlJc w:val="left"/>
      <w:pPr>
        <w:ind w:left="6510" w:hanging="360"/>
      </w:pPr>
      <w:rPr>
        <w:rFonts w:ascii="Courier New" w:hAnsi="Courier New" w:cs="Courier New" w:hint="default"/>
      </w:rPr>
    </w:lvl>
    <w:lvl w:ilvl="8" w:tplc="04020005" w:tentative="1">
      <w:start w:val="1"/>
      <w:numFmt w:val="bullet"/>
      <w:lvlText w:val=""/>
      <w:lvlJc w:val="left"/>
      <w:pPr>
        <w:ind w:left="7230" w:hanging="360"/>
      </w:pPr>
      <w:rPr>
        <w:rFonts w:ascii="Wingdings" w:hAnsi="Wingdings" w:hint="default"/>
      </w:rPr>
    </w:lvl>
  </w:abstractNum>
  <w:abstractNum w:abstractNumId="38">
    <w:nsid w:val="40941FB4"/>
    <w:multiLevelType w:val="hybridMultilevel"/>
    <w:tmpl w:val="543E27A4"/>
    <w:lvl w:ilvl="0" w:tplc="04020009">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9">
    <w:nsid w:val="42865A03"/>
    <w:multiLevelType w:val="multilevel"/>
    <w:tmpl w:val="EB689F76"/>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4402508F"/>
    <w:multiLevelType w:val="hybridMultilevel"/>
    <w:tmpl w:val="BE42898E"/>
    <w:lvl w:ilvl="0" w:tplc="E576A43C">
      <w:start w:val="1"/>
      <w:numFmt w:val="bullet"/>
      <w:lvlText w:val=""/>
      <w:lvlJc w:val="left"/>
      <w:pPr>
        <w:ind w:left="720" w:hanging="360"/>
      </w:pPr>
      <w:rPr>
        <w:rFonts w:ascii="Symbol" w:hAnsi="Symbol" w:hint="default"/>
        <w:color w:val="00000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6F8692B"/>
    <w:multiLevelType w:val="hybridMultilevel"/>
    <w:tmpl w:val="887EEE18"/>
    <w:lvl w:ilvl="0" w:tplc="04020009">
      <w:start w:val="1"/>
      <w:numFmt w:val="bullet"/>
      <w:lvlText w:val=""/>
      <w:lvlPicBulletId w:val="0"/>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2">
    <w:nsid w:val="49BD1756"/>
    <w:multiLevelType w:val="hybridMultilevel"/>
    <w:tmpl w:val="F00A605E"/>
    <w:lvl w:ilvl="0" w:tplc="0409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3">
    <w:nsid w:val="4A8D3CA3"/>
    <w:multiLevelType w:val="hybridMultilevel"/>
    <w:tmpl w:val="0A8872CA"/>
    <w:lvl w:ilvl="0" w:tplc="E576A43C">
      <w:start w:val="1"/>
      <w:numFmt w:val="bullet"/>
      <w:lvlText w:val=""/>
      <w:lvlJc w:val="left"/>
      <w:pPr>
        <w:ind w:left="1428" w:hanging="360"/>
      </w:pPr>
      <w:rPr>
        <w:rFonts w:ascii="Symbol" w:hAnsi="Symbol" w:hint="default"/>
        <w:color w:val="000000"/>
        <w:sz w:val="26"/>
        <w:szCs w:val="26"/>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4">
    <w:nsid w:val="4B246151"/>
    <w:multiLevelType w:val="hybridMultilevel"/>
    <w:tmpl w:val="46BE49D6"/>
    <w:lvl w:ilvl="0" w:tplc="0409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5">
    <w:nsid w:val="4D9A42A5"/>
    <w:multiLevelType w:val="hybridMultilevel"/>
    <w:tmpl w:val="C2FCF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03002AC"/>
    <w:multiLevelType w:val="hybridMultilevel"/>
    <w:tmpl w:val="7CC8A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03A016C"/>
    <w:multiLevelType w:val="hybridMultilevel"/>
    <w:tmpl w:val="71D21170"/>
    <w:lvl w:ilvl="0" w:tplc="04090009">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8">
    <w:nsid w:val="515277B5"/>
    <w:multiLevelType w:val="hybridMultilevel"/>
    <w:tmpl w:val="5D529FAC"/>
    <w:lvl w:ilvl="0" w:tplc="04020009">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9">
    <w:nsid w:val="52EC6D16"/>
    <w:multiLevelType w:val="hybridMultilevel"/>
    <w:tmpl w:val="AB460FA0"/>
    <w:lvl w:ilvl="0" w:tplc="04090001">
      <w:start w:val="1"/>
      <w:numFmt w:val="bullet"/>
      <w:lvlText w:val=""/>
      <w:lvlJc w:val="left"/>
      <w:pPr>
        <w:ind w:left="1597" w:hanging="360"/>
      </w:pPr>
      <w:rPr>
        <w:rFonts w:ascii="Symbol" w:hAnsi="Symbol" w:hint="default"/>
      </w:rPr>
    </w:lvl>
    <w:lvl w:ilvl="1" w:tplc="04090003" w:tentative="1">
      <w:start w:val="1"/>
      <w:numFmt w:val="bullet"/>
      <w:lvlText w:val="o"/>
      <w:lvlJc w:val="left"/>
      <w:pPr>
        <w:ind w:left="2317" w:hanging="360"/>
      </w:pPr>
      <w:rPr>
        <w:rFonts w:ascii="Courier New" w:hAnsi="Courier New" w:cs="Courier New" w:hint="default"/>
      </w:rPr>
    </w:lvl>
    <w:lvl w:ilvl="2" w:tplc="04090005" w:tentative="1">
      <w:start w:val="1"/>
      <w:numFmt w:val="bullet"/>
      <w:lvlText w:val=""/>
      <w:lvlJc w:val="left"/>
      <w:pPr>
        <w:ind w:left="3037" w:hanging="360"/>
      </w:pPr>
      <w:rPr>
        <w:rFonts w:ascii="Wingdings" w:hAnsi="Wingdings" w:hint="default"/>
      </w:rPr>
    </w:lvl>
    <w:lvl w:ilvl="3" w:tplc="04090001" w:tentative="1">
      <w:start w:val="1"/>
      <w:numFmt w:val="bullet"/>
      <w:lvlText w:val=""/>
      <w:lvlJc w:val="left"/>
      <w:pPr>
        <w:ind w:left="3757" w:hanging="360"/>
      </w:pPr>
      <w:rPr>
        <w:rFonts w:ascii="Symbol" w:hAnsi="Symbol" w:hint="default"/>
      </w:rPr>
    </w:lvl>
    <w:lvl w:ilvl="4" w:tplc="04090003" w:tentative="1">
      <w:start w:val="1"/>
      <w:numFmt w:val="bullet"/>
      <w:lvlText w:val="o"/>
      <w:lvlJc w:val="left"/>
      <w:pPr>
        <w:ind w:left="4477" w:hanging="360"/>
      </w:pPr>
      <w:rPr>
        <w:rFonts w:ascii="Courier New" w:hAnsi="Courier New" w:cs="Courier New" w:hint="default"/>
      </w:rPr>
    </w:lvl>
    <w:lvl w:ilvl="5" w:tplc="04090005" w:tentative="1">
      <w:start w:val="1"/>
      <w:numFmt w:val="bullet"/>
      <w:lvlText w:val=""/>
      <w:lvlJc w:val="left"/>
      <w:pPr>
        <w:ind w:left="5197" w:hanging="360"/>
      </w:pPr>
      <w:rPr>
        <w:rFonts w:ascii="Wingdings" w:hAnsi="Wingdings" w:hint="default"/>
      </w:rPr>
    </w:lvl>
    <w:lvl w:ilvl="6" w:tplc="04090001" w:tentative="1">
      <w:start w:val="1"/>
      <w:numFmt w:val="bullet"/>
      <w:lvlText w:val=""/>
      <w:lvlJc w:val="left"/>
      <w:pPr>
        <w:ind w:left="5917" w:hanging="360"/>
      </w:pPr>
      <w:rPr>
        <w:rFonts w:ascii="Symbol" w:hAnsi="Symbol" w:hint="default"/>
      </w:rPr>
    </w:lvl>
    <w:lvl w:ilvl="7" w:tplc="04090003" w:tentative="1">
      <w:start w:val="1"/>
      <w:numFmt w:val="bullet"/>
      <w:lvlText w:val="o"/>
      <w:lvlJc w:val="left"/>
      <w:pPr>
        <w:ind w:left="6637" w:hanging="360"/>
      </w:pPr>
      <w:rPr>
        <w:rFonts w:ascii="Courier New" w:hAnsi="Courier New" w:cs="Courier New" w:hint="default"/>
      </w:rPr>
    </w:lvl>
    <w:lvl w:ilvl="8" w:tplc="04090005" w:tentative="1">
      <w:start w:val="1"/>
      <w:numFmt w:val="bullet"/>
      <w:lvlText w:val=""/>
      <w:lvlJc w:val="left"/>
      <w:pPr>
        <w:ind w:left="7357" w:hanging="360"/>
      </w:pPr>
      <w:rPr>
        <w:rFonts w:ascii="Wingdings" w:hAnsi="Wingdings" w:hint="default"/>
      </w:rPr>
    </w:lvl>
  </w:abstractNum>
  <w:abstractNum w:abstractNumId="50">
    <w:nsid w:val="533010EA"/>
    <w:multiLevelType w:val="hybridMultilevel"/>
    <w:tmpl w:val="EBEE8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61F3024"/>
    <w:multiLevelType w:val="hybridMultilevel"/>
    <w:tmpl w:val="7F044B40"/>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52">
    <w:nsid w:val="5A412D61"/>
    <w:multiLevelType w:val="hybridMultilevel"/>
    <w:tmpl w:val="BD9A6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B36017C"/>
    <w:multiLevelType w:val="hybridMultilevel"/>
    <w:tmpl w:val="2842F5F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EBC21EB"/>
    <w:multiLevelType w:val="hybridMultilevel"/>
    <w:tmpl w:val="FD96E91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5">
    <w:nsid w:val="5F087BC9"/>
    <w:multiLevelType w:val="hybridMultilevel"/>
    <w:tmpl w:val="7F6025FC"/>
    <w:lvl w:ilvl="0" w:tplc="100ABA7E">
      <w:numFmt w:val="bullet"/>
      <w:lvlText w:val="-"/>
      <w:lvlJc w:val="left"/>
      <w:pPr>
        <w:ind w:left="360" w:hanging="360"/>
      </w:pPr>
      <w:rPr>
        <w:rFonts w:ascii="Times New Roman" w:eastAsia="Batang" w:hAnsi="Times New Roman" w:cs="Times New Roman" w:hint="default"/>
      </w:rPr>
    </w:lvl>
    <w:lvl w:ilvl="1" w:tplc="04020003" w:tentative="1">
      <w:start w:val="1"/>
      <w:numFmt w:val="bullet"/>
      <w:lvlText w:val="o"/>
      <w:lvlJc w:val="left"/>
      <w:pPr>
        <w:ind w:left="1506" w:hanging="360"/>
      </w:pPr>
      <w:rPr>
        <w:rFonts w:ascii="Courier New" w:hAnsi="Courier New" w:cs="Courier New" w:hint="default"/>
      </w:rPr>
    </w:lvl>
    <w:lvl w:ilvl="2" w:tplc="04020005" w:tentative="1">
      <w:start w:val="1"/>
      <w:numFmt w:val="bullet"/>
      <w:lvlText w:val=""/>
      <w:lvlJc w:val="left"/>
      <w:pPr>
        <w:ind w:left="2226" w:hanging="360"/>
      </w:pPr>
      <w:rPr>
        <w:rFonts w:ascii="Wingdings" w:hAnsi="Wingdings" w:hint="default"/>
      </w:rPr>
    </w:lvl>
    <w:lvl w:ilvl="3" w:tplc="04020001" w:tentative="1">
      <w:start w:val="1"/>
      <w:numFmt w:val="bullet"/>
      <w:lvlText w:val=""/>
      <w:lvlJc w:val="left"/>
      <w:pPr>
        <w:ind w:left="2946" w:hanging="360"/>
      </w:pPr>
      <w:rPr>
        <w:rFonts w:ascii="Symbol" w:hAnsi="Symbol" w:hint="default"/>
      </w:rPr>
    </w:lvl>
    <w:lvl w:ilvl="4" w:tplc="04020003" w:tentative="1">
      <w:start w:val="1"/>
      <w:numFmt w:val="bullet"/>
      <w:lvlText w:val="o"/>
      <w:lvlJc w:val="left"/>
      <w:pPr>
        <w:ind w:left="3666" w:hanging="360"/>
      </w:pPr>
      <w:rPr>
        <w:rFonts w:ascii="Courier New" w:hAnsi="Courier New" w:cs="Courier New" w:hint="default"/>
      </w:rPr>
    </w:lvl>
    <w:lvl w:ilvl="5" w:tplc="04020005" w:tentative="1">
      <w:start w:val="1"/>
      <w:numFmt w:val="bullet"/>
      <w:lvlText w:val=""/>
      <w:lvlJc w:val="left"/>
      <w:pPr>
        <w:ind w:left="4386" w:hanging="360"/>
      </w:pPr>
      <w:rPr>
        <w:rFonts w:ascii="Wingdings" w:hAnsi="Wingdings" w:hint="default"/>
      </w:rPr>
    </w:lvl>
    <w:lvl w:ilvl="6" w:tplc="04020001" w:tentative="1">
      <w:start w:val="1"/>
      <w:numFmt w:val="bullet"/>
      <w:lvlText w:val=""/>
      <w:lvlJc w:val="left"/>
      <w:pPr>
        <w:ind w:left="5106" w:hanging="360"/>
      </w:pPr>
      <w:rPr>
        <w:rFonts w:ascii="Symbol" w:hAnsi="Symbol" w:hint="default"/>
      </w:rPr>
    </w:lvl>
    <w:lvl w:ilvl="7" w:tplc="04020003" w:tentative="1">
      <w:start w:val="1"/>
      <w:numFmt w:val="bullet"/>
      <w:lvlText w:val="o"/>
      <w:lvlJc w:val="left"/>
      <w:pPr>
        <w:ind w:left="5826" w:hanging="360"/>
      </w:pPr>
      <w:rPr>
        <w:rFonts w:ascii="Courier New" w:hAnsi="Courier New" w:cs="Courier New" w:hint="default"/>
      </w:rPr>
    </w:lvl>
    <w:lvl w:ilvl="8" w:tplc="04020005" w:tentative="1">
      <w:start w:val="1"/>
      <w:numFmt w:val="bullet"/>
      <w:lvlText w:val=""/>
      <w:lvlJc w:val="left"/>
      <w:pPr>
        <w:ind w:left="6546" w:hanging="360"/>
      </w:pPr>
      <w:rPr>
        <w:rFonts w:ascii="Wingdings" w:hAnsi="Wingdings" w:hint="default"/>
      </w:rPr>
    </w:lvl>
  </w:abstractNum>
  <w:abstractNum w:abstractNumId="56">
    <w:nsid w:val="60501D75"/>
    <w:multiLevelType w:val="hybridMultilevel"/>
    <w:tmpl w:val="9BFCA61A"/>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7">
    <w:nsid w:val="61832176"/>
    <w:multiLevelType w:val="hybridMultilevel"/>
    <w:tmpl w:val="769496B4"/>
    <w:lvl w:ilvl="0" w:tplc="04020001">
      <w:start w:val="1"/>
      <w:numFmt w:val="bullet"/>
      <w:lvlText w:val=""/>
      <w:lvlJc w:val="left"/>
      <w:pPr>
        <w:ind w:left="1287" w:hanging="360"/>
      </w:pPr>
      <w:rPr>
        <w:rFonts w:ascii="Symbol" w:hAnsi="Symbol" w:hint="default"/>
      </w:rPr>
    </w:lvl>
    <w:lvl w:ilvl="1" w:tplc="100ABA7E">
      <w:numFmt w:val="bullet"/>
      <w:lvlText w:val="-"/>
      <w:lvlJc w:val="left"/>
      <w:pPr>
        <w:ind w:left="2547" w:hanging="900"/>
      </w:pPr>
      <w:rPr>
        <w:rFonts w:ascii="Times New Roman" w:eastAsia="Batang" w:hAnsi="Times New Roman" w:cs="Times New Roman"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58">
    <w:nsid w:val="646E2517"/>
    <w:multiLevelType w:val="hybridMultilevel"/>
    <w:tmpl w:val="5152422E"/>
    <w:lvl w:ilvl="0" w:tplc="174E5D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67947474"/>
    <w:multiLevelType w:val="multilevel"/>
    <w:tmpl w:val="69E6280A"/>
    <w:lvl w:ilvl="0">
      <w:start w:val="9"/>
      <w:numFmt w:val="decimal"/>
      <w:lvlText w:val="%1."/>
      <w:lvlJc w:val="left"/>
      <w:pPr>
        <w:ind w:left="0" w:firstLine="0"/>
      </w:pPr>
      <w:rPr>
        <w:rFonts w:hint="default"/>
        <w:b w:val="0"/>
        <w:bCs/>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0">
    <w:nsid w:val="6906572C"/>
    <w:multiLevelType w:val="hybridMultilevel"/>
    <w:tmpl w:val="8FD09F24"/>
    <w:lvl w:ilvl="0" w:tplc="100ABA7E">
      <w:numFmt w:val="bullet"/>
      <w:lvlText w:val="-"/>
      <w:lvlJc w:val="left"/>
      <w:pPr>
        <w:ind w:left="1440" w:hanging="360"/>
      </w:pPr>
      <w:rPr>
        <w:rFonts w:ascii="Times New Roman" w:eastAsia="Batang"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nsid w:val="6C332830"/>
    <w:multiLevelType w:val="hybridMultilevel"/>
    <w:tmpl w:val="0D2E0304"/>
    <w:lvl w:ilvl="0" w:tplc="04020009">
      <w:start w:val="1"/>
      <w:numFmt w:val="bullet"/>
      <w:lvlText w:val=""/>
      <w:lvlJc w:val="left"/>
      <w:pPr>
        <w:ind w:left="1287" w:hanging="360"/>
      </w:pPr>
      <w:rPr>
        <w:rFonts w:ascii="Wingdings" w:hAnsi="Wingdings"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62">
    <w:nsid w:val="6E6E520C"/>
    <w:multiLevelType w:val="hybridMultilevel"/>
    <w:tmpl w:val="87D0A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F59034E"/>
    <w:multiLevelType w:val="hybridMultilevel"/>
    <w:tmpl w:val="616CD086"/>
    <w:lvl w:ilvl="0" w:tplc="04020009">
      <w:start w:val="1"/>
      <w:numFmt w:val="bullet"/>
      <w:lvlText w:val=""/>
      <w:lvlJc w:val="left"/>
      <w:pPr>
        <w:ind w:left="1287" w:hanging="360"/>
      </w:pPr>
      <w:rPr>
        <w:rFonts w:ascii="Wingdings" w:hAnsi="Wingdings"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64">
    <w:nsid w:val="6FF13B55"/>
    <w:multiLevelType w:val="hybridMultilevel"/>
    <w:tmpl w:val="A0E26578"/>
    <w:lvl w:ilvl="0" w:tplc="0409000B">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65">
    <w:nsid w:val="720C01E5"/>
    <w:multiLevelType w:val="hybridMultilevel"/>
    <w:tmpl w:val="E33CF132"/>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6">
    <w:nsid w:val="72934832"/>
    <w:multiLevelType w:val="hybridMultilevel"/>
    <w:tmpl w:val="5A96C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3765147"/>
    <w:multiLevelType w:val="hybridMultilevel"/>
    <w:tmpl w:val="BEF8C708"/>
    <w:lvl w:ilvl="0" w:tplc="0409000B">
      <w:start w:val="1"/>
      <w:numFmt w:val="bullet"/>
      <w:lvlText w:val=""/>
      <w:lvlJc w:val="left"/>
      <w:pPr>
        <w:ind w:left="1427" w:hanging="360"/>
      </w:pPr>
      <w:rPr>
        <w:rFonts w:ascii="Wingdings" w:hAnsi="Wingdings" w:hint="default"/>
      </w:rPr>
    </w:lvl>
    <w:lvl w:ilvl="1" w:tplc="04090003" w:tentative="1">
      <w:start w:val="1"/>
      <w:numFmt w:val="bullet"/>
      <w:lvlText w:val="o"/>
      <w:lvlJc w:val="left"/>
      <w:pPr>
        <w:ind w:left="2147" w:hanging="360"/>
      </w:pPr>
      <w:rPr>
        <w:rFonts w:ascii="Courier New" w:hAnsi="Courier New" w:cs="Courier New" w:hint="default"/>
      </w:rPr>
    </w:lvl>
    <w:lvl w:ilvl="2" w:tplc="04090005" w:tentative="1">
      <w:start w:val="1"/>
      <w:numFmt w:val="bullet"/>
      <w:lvlText w:val=""/>
      <w:lvlJc w:val="left"/>
      <w:pPr>
        <w:ind w:left="2867" w:hanging="360"/>
      </w:pPr>
      <w:rPr>
        <w:rFonts w:ascii="Wingdings" w:hAnsi="Wingdings" w:hint="default"/>
      </w:rPr>
    </w:lvl>
    <w:lvl w:ilvl="3" w:tplc="04090001" w:tentative="1">
      <w:start w:val="1"/>
      <w:numFmt w:val="bullet"/>
      <w:lvlText w:val=""/>
      <w:lvlJc w:val="left"/>
      <w:pPr>
        <w:ind w:left="3587" w:hanging="360"/>
      </w:pPr>
      <w:rPr>
        <w:rFonts w:ascii="Symbol" w:hAnsi="Symbol" w:hint="default"/>
      </w:rPr>
    </w:lvl>
    <w:lvl w:ilvl="4" w:tplc="04090003" w:tentative="1">
      <w:start w:val="1"/>
      <w:numFmt w:val="bullet"/>
      <w:lvlText w:val="o"/>
      <w:lvlJc w:val="left"/>
      <w:pPr>
        <w:ind w:left="4307" w:hanging="360"/>
      </w:pPr>
      <w:rPr>
        <w:rFonts w:ascii="Courier New" w:hAnsi="Courier New" w:cs="Courier New" w:hint="default"/>
      </w:rPr>
    </w:lvl>
    <w:lvl w:ilvl="5" w:tplc="04090005" w:tentative="1">
      <w:start w:val="1"/>
      <w:numFmt w:val="bullet"/>
      <w:lvlText w:val=""/>
      <w:lvlJc w:val="left"/>
      <w:pPr>
        <w:ind w:left="5027" w:hanging="360"/>
      </w:pPr>
      <w:rPr>
        <w:rFonts w:ascii="Wingdings" w:hAnsi="Wingdings" w:hint="default"/>
      </w:rPr>
    </w:lvl>
    <w:lvl w:ilvl="6" w:tplc="04090001" w:tentative="1">
      <w:start w:val="1"/>
      <w:numFmt w:val="bullet"/>
      <w:lvlText w:val=""/>
      <w:lvlJc w:val="left"/>
      <w:pPr>
        <w:ind w:left="5747" w:hanging="360"/>
      </w:pPr>
      <w:rPr>
        <w:rFonts w:ascii="Symbol" w:hAnsi="Symbol" w:hint="default"/>
      </w:rPr>
    </w:lvl>
    <w:lvl w:ilvl="7" w:tplc="04090003" w:tentative="1">
      <w:start w:val="1"/>
      <w:numFmt w:val="bullet"/>
      <w:lvlText w:val="o"/>
      <w:lvlJc w:val="left"/>
      <w:pPr>
        <w:ind w:left="6467" w:hanging="360"/>
      </w:pPr>
      <w:rPr>
        <w:rFonts w:ascii="Courier New" w:hAnsi="Courier New" w:cs="Courier New" w:hint="default"/>
      </w:rPr>
    </w:lvl>
    <w:lvl w:ilvl="8" w:tplc="04090005" w:tentative="1">
      <w:start w:val="1"/>
      <w:numFmt w:val="bullet"/>
      <w:lvlText w:val=""/>
      <w:lvlJc w:val="left"/>
      <w:pPr>
        <w:ind w:left="7187" w:hanging="360"/>
      </w:pPr>
      <w:rPr>
        <w:rFonts w:ascii="Wingdings" w:hAnsi="Wingdings" w:hint="default"/>
      </w:rPr>
    </w:lvl>
  </w:abstractNum>
  <w:abstractNum w:abstractNumId="68">
    <w:nsid w:val="739279CE"/>
    <w:multiLevelType w:val="hybridMultilevel"/>
    <w:tmpl w:val="27D21A86"/>
    <w:lvl w:ilvl="0" w:tplc="0409000B">
      <w:start w:val="1"/>
      <w:numFmt w:val="bullet"/>
      <w:lvlText w:val=""/>
      <w:lvlJc w:val="left"/>
      <w:pPr>
        <w:ind w:left="1350" w:hanging="360"/>
      </w:pPr>
      <w:rPr>
        <w:rFonts w:ascii="Wingdings" w:hAnsi="Wingdings" w:hint="default"/>
      </w:rPr>
    </w:lvl>
    <w:lvl w:ilvl="1" w:tplc="04020003" w:tentative="1">
      <w:start w:val="1"/>
      <w:numFmt w:val="bullet"/>
      <w:lvlText w:val="o"/>
      <w:lvlJc w:val="left"/>
      <w:pPr>
        <w:ind w:left="2070" w:hanging="360"/>
      </w:pPr>
      <w:rPr>
        <w:rFonts w:ascii="Courier New" w:hAnsi="Courier New" w:cs="Courier New" w:hint="default"/>
      </w:rPr>
    </w:lvl>
    <w:lvl w:ilvl="2" w:tplc="04020005" w:tentative="1">
      <w:start w:val="1"/>
      <w:numFmt w:val="bullet"/>
      <w:lvlText w:val=""/>
      <w:lvlJc w:val="left"/>
      <w:pPr>
        <w:ind w:left="2790" w:hanging="360"/>
      </w:pPr>
      <w:rPr>
        <w:rFonts w:ascii="Wingdings" w:hAnsi="Wingdings" w:hint="default"/>
      </w:rPr>
    </w:lvl>
    <w:lvl w:ilvl="3" w:tplc="04020001" w:tentative="1">
      <w:start w:val="1"/>
      <w:numFmt w:val="bullet"/>
      <w:lvlText w:val=""/>
      <w:lvlJc w:val="left"/>
      <w:pPr>
        <w:ind w:left="3510" w:hanging="360"/>
      </w:pPr>
      <w:rPr>
        <w:rFonts w:ascii="Symbol" w:hAnsi="Symbol" w:hint="default"/>
      </w:rPr>
    </w:lvl>
    <w:lvl w:ilvl="4" w:tplc="04020003" w:tentative="1">
      <w:start w:val="1"/>
      <w:numFmt w:val="bullet"/>
      <w:lvlText w:val="o"/>
      <w:lvlJc w:val="left"/>
      <w:pPr>
        <w:ind w:left="4230" w:hanging="360"/>
      </w:pPr>
      <w:rPr>
        <w:rFonts w:ascii="Courier New" w:hAnsi="Courier New" w:cs="Courier New" w:hint="default"/>
      </w:rPr>
    </w:lvl>
    <w:lvl w:ilvl="5" w:tplc="04020005" w:tentative="1">
      <w:start w:val="1"/>
      <w:numFmt w:val="bullet"/>
      <w:lvlText w:val=""/>
      <w:lvlJc w:val="left"/>
      <w:pPr>
        <w:ind w:left="4950" w:hanging="360"/>
      </w:pPr>
      <w:rPr>
        <w:rFonts w:ascii="Wingdings" w:hAnsi="Wingdings" w:hint="default"/>
      </w:rPr>
    </w:lvl>
    <w:lvl w:ilvl="6" w:tplc="04020001" w:tentative="1">
      <w:start w:val="1"/>
      <w:numFmt w:val="bullet"/>
      <w:lvlText w:val=""/>
      <w:lvlJc w:val="left"/>
      <w:pPr>
        <w:ind w:left="5670" w:hanging="360"/>
      </w:pPr>
      <w:rPr>
        <w:rFonts w:ascii="Symbol" w:hAnsi="Symbol" w:hint="default"/>
      </w:rPr>
    </w:lvl>
    <w:lvl w:ilvl="7" w:tplc="04020003" w:tentative="1">
      <w:start w:val="1"/>
      <w:numFmt w:val="bullet"/>
      <w:lvlText w:val="o"/>
      <w:lvlJc w:val="left"/>
      <w:pPr>
        <w:ind w:left="6390" w:hanging="360"/>
      </w:pPr>
      <w:rPr>
        <w:rFonts w:ascii="Courier New" w:hAnsi="Courier New" w:cs="Courier New" w:hint="default"/>
      </w:rPr>
    </w:lvl>
    <w:lvl w:ilvl="8" w:tplc="04020005" w:tentative="1">
      <w:start w:val="1"/>
      <w:numFmt w:val="bullet"/>
      <w:lvlText w:val=""/>
      <w:lvlJc w:val="left"/>
      <w:pPr>
        <w:ind w:left="7110" w:hanging="360"/>
      </w:pPr>
      <w:rPr>
        <w:rFonts w:ascii="Wingdings" w:hAnsi="Wingdings" w:hint="default"/>
      </w:rPr>
    </w:lvl>
  </w:abstractNum>
  <w:abstractNum w:abstractNumId="69">
    <w:nsid w:val="73B950B3"/>
    <w:multiLevelType w:val="hybridMultilevel"/>
    <w:tmpl w:val="D0444CE6"/>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70">
    <w:nsid w:val="74CD27A0"/>
    <w:multiLevelType w:val="multilevel"/>
    <w:tmpl w:val="4B1CDA76"/>
    <w:lvl w:ilvl="0">
      <w:start w:val="1"/>
      <w:numFmt w:val="decimal"/>
      <w:lvlText w:val="%1."/>
      <w:lvlJc w:val="left"/>
      <w:pPr>
        <w:ind w:left="450" w:hanging="450"/>
      </w:pPr>
      <w:rPr>
        <w:rFonts w:hint="default"/>
        <w:b/>
        <w:bCs w:val="0"/>
        <w:i w:val="0"/>
        <w:iCs w:val="0"/>
        <w:smallCaps w:val="0"/>
        <w:strike w:val="0"/>
        <w:color w:val="000000"/>
        <w:spacing w:val="0"/>
        <w:w w:val="100"/>
        <w:position w:val="0"/>
        <w:sz w:val="26"/>
        <w:szCs w:val="28"/>
        <w:u w:val="none"/>
        <w:lang w:val="bg-BG" w:eastAsia="bg-BG" w:bidi="bg-BG"/>
      </w:rPr>
    </w:lvl>
    <w:lvl w:ilvl="1">
      <w:start w:val="1"/>
      <w:numFmt w:val="decimal"/>
      <w:lvlText w:val="%1.%2."/>
      <w:lvlJc w:val="left"/>
      <w:pPr>
        <w:ind w:left="1287" w:hanging="720"/>
      </w:pPr>
      <w:rPr>
        <w:rFonts w:hint="default"/>
        <w:sz w:val="26"/>
      </w:rPr>
    </w:lvl>
    <w:lvl w:ilvl="2">
      <w:start w:val="1"/>
      <w:numFmt w:val="decimal"/>
      <w:lvlText w:val="%1.%2.%3."/>
      <w:lvlJc w:val="left"/>
      <w:pPr>
        <w:ind w:left="720" w:hanging="720"/>
      </w:pPr>
      <w:rPr>
        <w:rFonts w:hint="default"/>
        <w:b/>
        <w:sz w:val="26"/>
      </w:rPr>
    </w:lvl>
    <w:lvl w:ilvl="3">
      <w:start w:val="1"/>
      <w:numFmt w:val="decimal"/>
      <w:lvlText w:val="%1.%2.%3.%4."/>
      <w:lvlJc w:val="left"/>
      <w:pPr>
        <w:ind w:left="2781" w:hanging="1080"/>
      </w:pPr>
      <w:rPr>
        <w:rFonts w:hint="default"/>
        <w:sz w:val="26"/>
      </w:rPr>
    </w:lvl>
    <w:lvl w:ilvl="4">
      <w:start w:val="1"/>
      <w:numFmt w:val="decimal"/>
      <w:lvlText w:val="%1.%2.%3.%4.%5."/>
      <w:lvlJc w:val="left"/>
      <w:pPr>
        <w:ind w:left="3348" w:hanging="1080"/>
      </w:pPr>
      <w:rPr>
        <w:rFonts w:hint="default"/>
        <w:sz w:val="26"/>
      </w:rPr>
    </w:lvl>
    <w:lvl w:ilvl="5">
      <w:start w:val="1"/>
      <w:numFmt w:val="decimal"/>
      <w:lvlText w:val="%1.%2.%3.%4.%5.%6."/>
      <w:lvlJc w:val="left"/>
      <w:pPr>
        <w:ind w:left="4275" w:hanging="1440"/>
      </w:pPr>
      <w:rPr>
        <w:rFonts w:hint="default"/>
        <w:sz w:val="26"/>
      </w:rPr>
    </w:lvl>
    <w:lvl w:ilvl="6">
      <w:start w:val="1"/>
      <w:numFmt w:val="decimal"/>
      <w:lvlText w:val="%1.%2.%3.%4.%5.%6.%7."/>
      <w:lvlJc w:val="left"/>
      <w:pPr>
        <w:ind w:left="4842" w:hanging="1440"/>
      </w:pPr>
      <w:rPr>
        <w:rFonts w:hint="default"/>
        <w:sz w:val="26"/>
      </w:rPr>
    </w:lvl>
    <w:lvl w:ilvl="7">
      <w:start w:val="1"/>
      <w:numFmt w:val="decimal"/>
      <w:lvlText w:val="%1.%2.%3.%4.%5.%6.%7.%8."/>
      <w:lvlJc w:val="left"/>
      <w:pPr>
        <w:ind w:left="5769" w:hanging="1800"/>
      </w:pPr>
      <w:rPr>
        <w:rFonts w:hint="default"/>
        <w:sz w:val="26"/>
      </w:rPr>
    </w:lvl>
    <w:lvl w:ilvl="8">
      <w:start w:val="1"/>
      <w:numFmt w:val="decimal"/>
      <w:lvlText w:val="%1.%2.%3.%4.%5.%6.%7.%8.%9."/>
      <w:lvlJc w:val="left"/>
      <w:pPr>
        <w:ind w:left="6336" w:hanging="1800"/>
      </w:pPr>
      <w:rPr>
        <w:rFonts w:hint="default"/>
        <w:sz w:val="26"/>
      </w:rPr>
    </w:lvl>
  </w:abstractNum>
  <w:abstractNum w:abstractNumId="71">
    <w:nsid w:val="78484049"/>
    <w:multiLevelType w:val="hybridMultilevel"/>
    <w:tmpl w:val="75386A88"/>
    <w:lvl w:ilvl="0" w:tplc="04090009">
      <w:start w:val="1"/>
      <w:numFmt w:val="bullet"/>
      <w:lvlText w:val=""/>
      <w:lvlJc w:val="left"/>
      <w:pPr>
        <w:ind w:left="740" w:hanging="360"/>
      </w:pPr>
      <w:rPr>
        <w:rFonts w:ascii="Wingdings" w:hAnsi="Wingdings" w:hint="default"/>
        <w:color w:val="000000"/>
        <w:sz w:val="26"/>
        <w:szCs w:val="26"/>
      </w:rPr>
    </w:lvl>
    <w:lvl w:ilvl="1" w:tplc="04020003" w:tentative="1">
      <w:start w:val="1"/>
      <w:numFmt w:val="bullet"/>
      <w:lvlText w:val="o"/>
      <w:lvlJc w:val="left"/>
      <w:pPr>
        <w:ind w:left="1460" w:hanging="360"/>
      </w:pPr>
      <w:rPr>
        <w:rFonts w:ascii="Courier New" w:hAnsi="Courier New" w:cs="Courier New" w:hint="default"/>
      </w:rPr>
    </w:lvl>
    <w:lvl w:ilvl="2" w:tplc="04020005" w:tentative="1">
      <w:start w:val="1"/>
      <w:numFmt w:val="bullet"/>
      <w:lvlText w:val=""/>
      <w:lvlJc w:val="left"/>
      <w:pPr>
        <w:ind w:left="2180" w:hanging="360"/>
      </w:pPr>
      <w:rPr>
        <w:rFonts w:ascii="Wingdings" w:hAnsi="Wingdings" w:hint="default"/>
      </w:rPr>
    </w:lvl>
    <w:lvl w:ilvl="3" w:tplc="04020001" w:tentative="1">
      <w:start w:val="1"/>
      <w:numFmt w:val="bullet"/>
      <w:lvlText w:val=""/>
      <w:lvlJc w:val="left"/>
      <w:pPr>
        <w:ind w:left="2900" w:hanging="360"/>
      </w:pPr>
      <w:rPr>
        <w:rFonts w:ascii="Symbol" w:hAnsi="Symbol" w:hint="default"/>
      </w:rPr>
    </w:lvl>
    <w:lvl w:ilvl="4" w:tplc="04020003" w:tentative="1">
      <w:start w:val="1"/>
      <w:numFmt w:val="bullet"/>
      <w:lvlText w:val="o"/>
      <w:lvlJc w:val="left"/>
      <w:pPr>
        <w:ind w:left="3620" w:hanging="360"/>
      </w:pPr>
      <w:rPr>
        <w:rFonts w:ascii="Courier New" w:hAnsi="Courier New" w:cs="Courier New" w:hint="default"/>
      </w:rPr>
    </w:lvl>
    <w:lvl w:ilvl="5" w:tplc="04020005" w:tentative="1">
      <w:start w:val="1"/>
      <w:numFmt w:val="bullet"/>
      <w:lvlText w:val=""/>
      <w:lvlJc w:val="left"/>
      <w:pPr>
        <w:ind w:left="4340" w:hanging="360"/>
      </w:pPr>
      <w:rPr>
        <w:rFonts w:ascii="Wingdings" w:hAnsi="Wingdings" w:hint="default"/>
      </w:rPr>
    </w:lvl>
    <w:lvl w:ilvl="6" w:tplc="04020001" w:tentative="1">
      <w:start w:val="1"/>
      <w:numFmt w:val="bullet"/>
      <w:lvlText w:val=""/>
      <w:lvlJc w:val="left"/>
      <w:pPr>
        <w:ind w:left="5060" w:hanging="360"/>
      </w:pPr>
      <w:rPr>
        <w:rFonts w:ascii="Symbol" w:hAnsi="Symbol" w:hint="default"/>
      </w:rPr>
    </w:lvl>
    <w:lvl w:ilvl="7" w:tplc="04020003" w:tentative="1">
      <w:start w:val="1"/>
      <w:numFmt w:val="bullet"/>
      <w:lvlText w:val="o"/>
      <w:lvlJc w:val="left"/>
      <w:pPr>
        <w:ind w:left="5780" w:hanging="360"/>
      </w:pPr>
      <w:rPr>
        <w:rFonts w:ascii="Courier New" w:hAnsi="Courier New" w:cs="Courier New" w:hint="default"/>
      </w:rPr>
    </w:lvl>
    <w:lvl w:ilvl="8" w:tplc="04020005" w:tentative="1">
      <w:start w:val="1"/>
      <w:numFmt w:val="bullet"/>
      <w:lvlText w:val=""/>
      <w:lvlJc w:val="left"/>
      <w:pPr>
        <w:ind w:left="6500" w:hanging="360"/>
      </w:pPr>
      <w:rPr>
        <w:rFonts w:ascii="Wingdings" w:hAnsi="Wingdings" w:hint="default"/>
      </w:rPr>
    </w:lvl>
  </w:abstractNum>
  <w:abstractNum w:abstractNumId="72">
    <w:nsid w:val="795E6501"/>
    <w:multiLevelType w:val="hybridMultilevel"/>
    <w:tmpl w:val="21E81A5C"/>
    <w:lvl w:ilvl="0" w:tplc="0409000B">
      <w:start w:val="1"/>
      <w:numFmt w:val="bullet"/>
      <w:lvlText w:val=""/>
      <w:lvlJc w:val="left"/>
      <w:pPr>
        <w:ind w:left="795" w:hanging="360"/>
      </w:pPr>
      <w:rPr>
        <w:rFonts w:ascii="Wingdings" w:hAnsi="Wingdings" w:hint="default"/>
      </w:rPr>
    </w:lvl>
    <w:lvl w:ilvl="1" w:tplc="04090003">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73">
    <w:nsid w:val="79BF6621"/>
    <w:multiLevelType w:val="hybridMultilevel"/>
    <w:tmpl w:val="ACDE3954"/>
    <w:lvl w:ilvl="0" w:tplc="0402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74">
    <w:nsid w:val="7A085D29"/>
    <w:multiLevelType w:val="hybridMultilevel"/>
    <w:tmpl w:val="12245CBA"/>
    <w:lvl w:ilvl="0" w:tplc="174E5D26">
      <w:start w:val="1"/>
      <w:numFmt w:val="bullet"/>
      <w:lvlText w:val="-"/>
      <w:lvlJc w:val="left"/>
      <w:pPr>
        <w:ind w:left="845" w:hanging="360"/>
      </w:pPr>
      <w:rPr>
        <w:rFonts w:ascii="Times New Roman" w:eastAsia="Times New Roman" w:hAnsi="Times New Roman" w:cs="Times New Roman"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75">
    <w:nsid w:val="7C3437DE"/>
    <w:multiLevelType w:val="hybridMultilevel"/>
    <w:tmpl w:val="BFA220A0"/>
    <w:lvl w:ilvl="0" w:tplc="0402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0"/>
  </w:num>
  <w:num w:numId="2">
    <w:abstractNumId w:val="19"/>
  </w:num>
  <w:num w:numId="3">
    <w:abstractNumId w:val="39"/>
  </w:num>
  <w:num w:numId="4">
    <w:abstractNumId w:val="11"/>
  </w:num>
  <w:num w:numId="5">
    <w:abstractNumId w:val="24"/>
  </w:num>
  <w:num w:numId="6">
    <w:abstractNumId w:val="41"/>
  </w:num>
  <w:num w:numId="7">
    <w:abstractNumId w:val="5"/>
  </w:num>
  <w:num w:numId="8">
    <w:abstractNumId w:val="1"/>
  </w:num>
  <w:num w:numId="9">
    <w:abstractNumId w:val="31"/>
  </w:num>
  <w:num w:numId="10">
    <w:abstractNumId w:val="16"/>
  </w:num>
  <w:num w:numId="11">
    <w:abstractNumId w:val="37"/>
  </w:num>
  <w:num w:numId="12">
    <w:abstractNumId w:val="57"/>
  </w:num>
  <w:num w:numId="13">
    <w:abstractNumId w:val="63"/>
  </w:num>
  <w:num w:numId="14">
    <w:abstractNumId w:val="61"/>
  </w:num>
  <w:num w:numId="15">
    <w:abstractNumId w:val="71"/>
  </w:num>
  <w:num w:numId="16">
    <w:abstractNumId w:val="42"/>
  </w:num>
  <w:num w:numId="17">
    <w:abstractNumId w:val="44"/>
  </w:num>
  <w:num w:numId="18">
    <w:abstractNumId w:val="69"/>
  </w:num>
  <w:num w:numId="19">
    <w:abstractNumId w:val="56"/>
  </w:num>
  <w:num w:numId="20">
    <w:abstractNumId w:val="26"/>
  </w:num>
  <w:num w:numId="21">
    <w:abstractNumId w:val="65"/>
  </w:num>
  <w:num w:numId="22">
    <w:abstractNumId w:val="29"/>
  </w:num>
  <w:num w:numId="23">
    <w:abstractNumId w:val="68"/>
  </w:num>
  <w:num w:numId="24">
    <w:abstractNumId w:val="23"/>
  </w:num>
  <w:num w:numId="25">
    <w:abstractNumId w:val="66"/>
  </w:num>
  <w:num w:numId="26">
    <w:abstractNumId w:val="45"/>
  </w:num>
  <w:num w:numId="27">
    <w:abstractNumId w:val="36"/>
  </w:num>
  <w:num w:numId="28">
    <w:abstractNumId w:val="46"/>
  </w:num>
  <w:num w:numId="29">
    <w:abstractNumId w:val="62"/>
  </w:num>
  <w:num w:numId="30">
    <w:abstractNumId w:val="55"/>
  </w:num>
  <w:num w:numId="31">
    <w:abstractNumId w:val="2"/>
  </w:num>
  <w:num w:numId="32">
    <w:abstractNumId w:val="14"/>
  </w:num>
  <w:num w:numId="33">
    <w:abstractNumId w:val="7"/>
  </w:num>
  <w:num w:numId="34">
    <w:abstractNumId w:val="32"/>
  </w:num>
  <w:num w:numId="35">
    <w:abstractNumId w:val="40"/>
  </w:num>
  <w:num w:numId="36">
    <w:abstractNumId w:val="49"/>
  </w:num>
  <w:num w:numId="37">
    <w:abstractNumId w:val="6"/>
  </w:num>
  <w:num w:numId="38">
    <w:abstractNumId w:val="21"/>
  </w:num>
  <w:num w:numId="39">
    <w:abstractNumId w:val="33"/>
  </w:num>
  <w:num w:numId="40">
    <w:abstractNumId w:val="25"/>
  </w:num>
  <w:num w:numId="41">
    <w:abstractNumId w:val="67"/>
  </w:num>
  <w:num w:numId="42">
    <w:abstractNumId w:val="75"/>
  </w:num>
  <w:num w:numId="43">
    <w:abstractNumId w:val="74"/>
  </w:num>
  <w:num w:numId="44">
    <w:abstractNumId w:val="8"/>
  </w:num>
  <w:num w:numId="45">
    <w:abstractNumId w:val="47"/>
  </w:num>
  <w:num w:numId="46">
    <w:abstractNumId w:val="3"/>
  </w:num>
  <w:num w:numId="47">
    <w:abstractNumId w:val="4"/>
  </w:num>
  <w:num w:numId="48">
    <w:abstractNumId w:val="64"/>
  </w:num>
  <w:num w:numId="49">
    <w:abstractNumId w:val="72"/>
  </w:num>
  <w:num w:numId="50">
    <w:abstractNumId w:val="53"/>
  </w:num>
  <w:num w:numId="51">
    <w:abstractNumId w:val="35"/>
  </w:num>
  <w:num w:numId="52">
    <w:abstractNumId w:val="59"/>
  </w:num>
  <w:num w:numId="53">
    <w:abstractNumId w:val="13"/>
  </w:num>
  <w:num w:numId="54">
    <w:abstractNumId w:val="54"/>
  </w:num>
  <w:num w:numId="55">
    <w:abstractNumId w:val="50"/>
  </w:num>
  <w:num w:numId="56">
    <w:abstractNumId w:val="10"/>
  </w:num>
  <w:num w:numId="57">
    <w:abstractNumId w:val="58"/>
  </w:num>
  <w:num w:numId="58">
    <w:abstractNumId w:val="60"/>
  </w:num>
  <w:num w:numId="59">
    <w:abstractNumId w:val="17"/>
  </w:num>
  <w:num w:numId="60">
    <w:abstractNumId w:val="30"/>
  </w:num>
  <w:num w:numId="61">
    <w:abstractNumId w:val="27"/>
  </w:num>
  <w:num w:numId="62">
    <w:abstractNumId w:val="48"/>
  </w:num>
  <w:num w:numId="63">
    <w:abstractNumId w:val="38"/>
  </w:num>
  <w:num w:numId="64">
    <w:abstractNumId w:val="73"/>
  </w:num>
  <w:num w:numId="65">
    <w:abstractNumId w:val="43"/>
  </w:num>
  <w:num w:numId="66">
    <w:abstractNumId w:val="20"/>
  </w:num>
  <w:num w:numId="67">
    <w:abstractNumId w:val="28"/>
  </w:num>
  <w:num w:numId="68">
    <w:abstractNumId w:val="34"/>
  </w:num>
  <w:num w:numId="69">
    <w:abstractNumId w:val="51"/>
  </w:num>
  <w:num w:numId="70">
    <w:abstractNumId w:val="15"/>
  </w:num>
  <w:num w:numId="71">
    <w:abstractNumId w:val="9"/>
  </w:num>
  <w:num w:numId="72">
    <w:abstractNumId w:val="22"/>
  </w:num>
  <w:num w:numId="73">
    <w:abstractNumId w:val="12"/>
  </w:num>
  <w:num w:numId="74">
    <w:abstractNumId w:val="18"/>
  </w:num>
  <w:num w:numId="75">
    <w:abstractNumId w:val="5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9"/>
  <w:hideSpellingErrors/>
  <w:hideGrammaticalErrors/>
  <w:defaultTabStop w:val="706"/>
  <w:hyphenationZone w:val="425"/>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
  <w:rsids>
    <w:rsidRoot w:val="002C030D"/>
    <w:rsid w:val="00000206"/>
    <w:rsid w:val="000031D6"/>
    <w:rsid w:val="00004F21"/>
    <w:rsid w:val="00017C2C"/>
    <w:rsid w:val="0002356D"/>
    <w:rsid w:val="000235FC"/>
    <w:rsid w:val="00027C04"/>
    <w:rsid w:val="00041550"/>
    <w:rsid w:val="0004200E"/>
    <w:rsid w:val="00066DB1"/>
    <w:rsid w:val="00067184"/>
    <w:rsid w:val="000705A9"/>
    <w:rsid w:val="00071DA2"/>
    <w:rsid w:val="00073EA6"/>
    <w:rsid w:val="00075D05"/>
    <w:rsid w:val="00082DBE"/>
    <w:rsid w:val="0008745D"/>
    <w:rsid w:val="00090AB5"/>
    <w:rsid w:val="000A0077"/>
    <w:rsid w:val="000A2907"/>
    <w:rsid w:val="000B6AF0"/>
    <w:rsid w:val="000C0CFC"/>
    <w:rsid w:val="000C3D0E"/>
    <w:rsid w:val="000C7964"/>
    <w:rsid w:val="000D062C"/>
    <w:rsid w:val="000D0A53"/>
    <w:rsid w:val="000D3F96"/>
    <w:rsid w:val="000D79E3"/>
    <w:rsid w:val="000E4C40"/>
    <w:rsid w:val="000E60CC"/>
    <w:rsid w:val="000F3A33"/>
    <w:rsid w:val="001039CA"/>
    <w:rsid w:val="00107F99"/>
    <w:rsid w:val="00113BA3"/>
    <w:rsid w:val="001145A9"/>
    <w:rsid w:val="00133F26"/>
    <w:rsid w:val="00134870"/>
    <w:rsid w:val="00136B8A"/>
    <w:rsid w:val="00144EC7"/>
    <w:rsid w:val="00147A89"/>
    <w:rsid w:val="001516D9"/>
    <w:rsid w:val="001558D2"/>
    <w:rsid w:val="0016257A"/>
    <w:rsid w:val="00170444"/>
    <w:rsid w:val="00171EBA"/>
    <w:rsid w:val="001751D7"/>
    <w:rsid w:val="001801AF"/>
    <w:rsid w:val="00182FF9"/>
    <w:rsid w:val="00197467"/>
    <w:rsid w:val="001A0EB5"/>
    <w:rsid w:val="001A721B"/>
    <w:rsid w:val="001B4068"/>
    <w:rsid w:val="001B42F2"/>
    <w:rsid w:val="001C08C2"/>
    <w:rsid w:val="001C39D7"/>
    <w:rsid w:val="001C59AF"/>
    <w:rsid w:val="001E5C80"/>
    <w:rsid w:val="00205E71"/>
    <w:rsid w:val="002066DE"/>
    <w:rsid w:val="002076E5"/>
    <w:rsid w:val="0022360F"/>
    <w:rsid w:val="00224614"/>
    <w:rsid w:val="00240760"/>
    <w:rsid w:val="00240B40"/>
    <w:rsid w:val="00245D89"/>
    <w:rsid w:val="00250DD6"/>
    <w:rsid w:val="00254B5E"/>
    <w:rsid w:val="002652FE"/>
    <w:rsid w:val="00271FD0"/>
    <w:rsid w:val="002764C9"/>
    <w:rsid w:val="002919E5"/>
    <w:rsid w:val="00296472"/>
    <w:rsid w:val="002A2338"/>
    <w:rsid w:val="002A492D"/>
    <w:rsid w:val="002B0F5B"/>
    <w:rsid w:val="002B2C60"/>
    <w:rsid w:val="002C030D"/>
    <w:rsid w:val="002C1736"/>
    <w:rsid w:val="002C23B6"/>
    <w:rsid w:val="002C31B0"/>
    <w:rsid w:val="002D438C"/>
    <w:rsid w:val="002E3958"/>
    <w:rsid w:val="002E498D"/>
    <w:rsid w:val="002E4C85"/>
    <w:rsid w:val="002E4F0D"/>
    <w:rsid w:val="002E7EDB"/>
    <w:rsid w:val="002F3E55"/>
    <w:rsid w:val="002F4EDB"/>
    <w:rsid w:val="002F6C2A"/>
    <w:rsid w:val="0030225E"/>
    <w:rsid w:val="00312D7E"/>
    <w:rsid w:val="00313887"/>
    <w:rsid w:val="00324726"/>
    <w:rsid w:val="003276EB"/>
    <w:rsid w:val="003319C9"/>
    <w:rsid w:val="00332E96"/>
    <w:rsid w:val="00333A2D"/>
    <w:rsid w:val="003417A1"/>
    <w:rsid w:val="00355FD0"/>
    <w:rsid w:val="003569B6"/>
    <w:rsid w:val="0036470E"/>
    <w:rsid w:val="003675EC"/>
    <w:rsid w:val="003767BE"/>
    <w:rsid w:val="003904E9"/>
    <w:rsid w:val="003918E8"/>
    <w:rsid w:val="00396C24"/>
    <w:rsid w:val="003A5337"/>
    <w:rsid w:val="003A6E47"/>
    <w:rsid w:val="003A766D"/>
    <w:rsid w:val="003B4D5B"/>
    <w:rsid w:val="003C2CC3"/>
    <w:rsid w:val="003D167B"/>
    <w:rsid w:val="003D1A5A"/>
    <w:rsid w:val="003D5C02"/>
    <w:rsid w:val="003D612E"/>
    <w:rsid w:val="003E107D"/>
    <w:rsid w:val="003E1920"/>
    <w:rsid w:val="003E5A16"/>
    <w:rsid w:val="003F738D"/>
    <w:rsid w:val="00403929"/>
    <w:rsid w:val="00406097"/>
    <w:rsid w:val="004063D3"/>
    <w:rsid w:val="00407B12"/>
    <w:rsid w:val="00411635"/>
    <w:rsid w:val="004137EB"/>
    <w:rsid w:val="0041667B"/>
    <w:rsid w:val="00425DB9"/>
    <w:rsid w:val="00426110"/>
    <w:rsid w:val="004305A0"/>
    <w:rsid w:val="00430684"/>
    <w:rsid w:val="0043173B"/>
    <w:rsid w:val="00432F95"/>
    <w:rsid w:val="00437389"/>
    <w:rsid w:val="00437955"/>
    <w:rsid w:val="00443734"/>
    <w:rsid w:val="00444333"/>
    <w:rsid w:val="00444E8A"/>
    <w:rsid w:val="00446322"/>
    <w:rsid w:val="0044764D"/>
    <w:rsid w:val="0045003E"/>
    <w:rsid w:val="00450CAF"/>
    <w:rsid w:val="00452897"/>
    <w:rsid w:val="00452D39"/>
    <w:rsid w:val="00452FF6"/>
    <w:rsid w:val="00457634"/>
    <w:rsid w:val="00461C55"/>
    <w:rsid w:val="00466B4A"/>
    <w:rsid w:val="0047111A"/>
    <w:rsid w:val="00477DED"/>
    <w:rsid w:val="00492E22"/>
    <w:rsid w:val="004936E3"/>
    <w:rsid w:val="004B3A0D"/>
    <w:rsid w:val="004B7219"/>
    <w:rsid w:val="004C34F3"/>
    <w:rsid w:val="004C3CF1"/>
    <w:rsid w:val="004C6137"/>
    <w:rsid w:val="004C6B8E"/>
    <w:rsid w:val="004D11E8"/>
    <w:rsid w:val="004D19E7"/>
    <w:rsid w:val="004D316C"/>
    <w:rsid w:val="004D5B7E"/>
    <w:rsid w:val="004E3868"/>
    <w:rsid w:val="004E6EFE"/>
    <w:rsid w:val="004F3579"/>
    <w:rsid w:val="00501803"/>
    <w:rsid w:val="00512A92"/>
    <w:rsid w:val="00513A00"/>
    <w:rsid w:val="005171E9"/>
    <w:rsid w:val="005227E4"/>
    <w:rsid w:val="00522D7E"/>
    <w:rsid w:val="00523EFF"/>
    <w:rsid w:val="005262A6"/>
    <w:rsid w:val="005306CE"/>
    <w:rsid w:val="00533E0E"/>
    <w:rsid w:val="00534564"/>
    <w:rsid w:val="0053628E"/>
    <w:rsid w:val="00537C05"/>
    <w:rsid w:val="0054329C"/>
    <w:rsid w:val="00544067"/>
    <w:rsid w:val="00550860"/>
    <w:rsid w:val="00551052"/>
    <w:rsid w:val="005676A3"/>
    <w:rsid w:val="00567E68"/>
    <w:rsid w:val="005801A5"/>
    <w:rsid w:val="00581849"/>
    <w:rsid w:val="00590F7C"/>
    <w:rsid w:val="0059392F"/>
    <w:rsid w:val="00595910"/>
    <w:rsid w:val="005B0E15"/>
    <w:rsid w:val="005B1953"/>
    <w:rsid w:val="005B7815"/>
    <w:rsid w:val="005C0218"/>
    <w:rsid w:val="005C1DBC"/>
    <w:rsid w:val="005D62F1"/>
    <w:rsid w:val="005E0C28"/>
    <w:rsid w:val="005E5316"/>
    <w:rsid w:val="005F2292"/>
    <w:rsid w:val="005F2968"/>
    <w:rsid w:val="005F7499"/>
    <w:rsid w:val="006003C6"/>
    <w:rsid w:val="00601197"/>
    <w:rsid w:val="006205B1"/>
    <w:rsid w:val="0062633B"/>
    <w:rsid w:val="00632F68"/>
    <w:rsid w:val="00636E71"/>
    <w:rsid w:val="0064173B"/>
    <w:rsid w:val="006456A6"/>
    <w:rsid w:val="00645BDD"/>
    <w:rsid w:val="0067255E"/>
    <w:rsid w:val="00675C12"/>
    <w:rsid w:val="00684161"/>
    <w:rsid w:val="0068598D"/>
    <w:rsid w:val="006A26D0"/>
    <w:rsid w:val="006B04FC"/>
    <w:rsid w:val="006B1E39"/>
    <w:rsid w:val="006B38DB"/>
    <w:rsid w:val="006B6A74"/>
    <w:rsid w:val="006C1685"/>
    <w:rsid w:val="006D224E"/>
    <w:rsid w:val="006D2C70"/>
    <w:rsid w:val="006D3C33"/>
    <w:rsid w:val="006D4CC3"/>
    <w:rsid w:val="006E21D5"/>
    <w:rsid w:val="006E2BD2"/>
    <w:rsid w:val="006F6635"/>
    <w:rsid w:val="00704249"/>
    <w:rsid w:val="00711443"/>
    <w:rsid w:val="00713715"/>
    <w:rsid w:val="00717DD3"/>
    <w:rsid w:val="0072478C"/>
    <w:rsid w:val="00731005"/>
    <w:rsid w:val="007316E5"/>
    <w:rsid w:val="00743C93"/>
    <w:rsid w:val="00745626"/>
    <w:rsid w:val="00755B09"/>
    <w:rsid w:val="00757C20"/>
    <w:rsid w:val="0076294F"/>
    <w:rsid w:val="00765FC7"/>
    <w:rsid w:val="00770CEF"/>
    <w:rsid w:val="00772019"/>
    <w:rsid w:val="00772B65"/>
    <w:rsid w:val="00772B86"/>
    <w:rsid w:val="00786FB6"/>
    <w:rsid w:val="007877D8"/>
    <w:rsid w:val="00791F99"/>
    <w:rsid w:val="00792D77"/>
    <w:rsid w:val="0079538F"/>
    <w:rsid w:val="00796E73"/>
    <w:rsid w:val="007A2326"/>
    <w:rsid w:val="007A2EAC"/>
    <w:rsid w:val="007A49E8"/>
    <w:rsid w:val="007B2AB2"/>
    <w:rsid w:val="007B5F56"/>
    <w:rsid w:val="007B7D32"/>
    <w:rsid w:val="007C5F7F"/>
    <w:rsid w:val="007E1353"/>
    <w:rsid w:val="007E3127"/>
    <w:rsid w:val="007E69F5"/>
    <w:rsid w:val="007E7E14"/>
    <w:rsid w:val="007F0CD1"/>
    <w:rsid w:val="007F43FC"/>
    <w:rsid w:val="007F75B4"/>
    <w:rsid w:val="00823DD2"/>
    <w:rsid w:val="008277DF"/>
    <w:rsid w:val="00840076"/>
    <w:rsid w:val="008464B0"/>
    <w:rsid w:val="00854C1C"/>
    <w:rsid w:val="0085673E"/>
    <w:rsid w:val="00856DE5"/>
    <w:rsid w:val="00872B1A"/>
    <w:rsid w:val="00877845"/>
    <w:rsid w:val="00887498"/>
    <w:rsid w:val="00895406"/>
    <w:rsid w:val="00896BAC"/>
    <w:rsid w:val="008A0F14"/>
    <w:rsid w:val="008A5168"/>
    <w:rsid w:val="008B61D8"/>
    <w:rsid w:val="008C7644"/>
    <w:rsid w:val="008D22C2"/>
    <w:rsid w:val="008D3266"/>
    <w:rsid w:val="008D4308"/>
    <w:rsid w:val="008D5EBF"/>
    <w:rsid w:val="008E53B2"/>
    <w:rsid w:val="008F3B6F"/>
    <w:rsid w:val="008F6565"/>
    <w:rsid w:val="00900BC2"/>
    <w:rsid w:val="0090278D"/>
    <w:rsid w:val="0090582C"/>
    <w:rsid w:val="00915334"/>
    <w:rsid w:val="0092224B"/>
    <w:rsid w:val="00922693"/>
    <w:rsid w:val="00925BA6"/>
    <w:rsid w:val="009338E2"/>
    <w:rsid w:val="0093495F"/>
    <w:rsid w:val="0094518B"/>
    <w:rsid w:val="00950357"/>
    <w:rsid w:val="009616A8"/>
    <w:rsid w:val="00967896"/>
    <w:rsid w:val="00974336"/>
    <w:rsid w:val="009805A3"/>
    <w:rsid w:val="00986D39"/>
    <w:rsid w:val="00990A3D"/>
    <w:rsid w:val="00995A8D"/>
    <w:rsid w:val="009A1AEE"/>
    <w:rsid w:val="009A2DAD"/>
    <w:rsid w:val="009A6DF9"/>
    <w:rsid w:val="009D072D"/>
    <w:rsid w:val="009D346D"/>
    <w:rsid w:val="009D3AE9"/>
    <w:rsid w:val="009D5DF3"/>
    <w:rsid w:val="009D744C"/>
    <w:rsid w:val="009F05F1"/>
    <w:rsid w:val="009F243B"/>
    <w:rsid w:val="009F3C59"/>
    <w:rsid w:val="009F7017"/>
    <w:rsid w:val="00A14980"/>
    <w:rsid w:val="00A15444"/>
    <w:rsid w:val="00A204E9"/>
    <w:rsid w:val="00A277E0"/>
    <w:rsid w:val="00A57272"/>
    <w:rsid w:val="00A57ED8"/>
    <w:rsid w:val="00A6010A"/>
    <w:rsid w:val="00A62775"/>
    <w:rsid w:val="00A676FC"/>
    <w:rsid w:val="00A73A3D"/>
    <w:rsid w:val="00A813D9"/>
    <w:rsid w:val="00A84721"/>
    <w:rsid w:val="00A91A89"/>
    <w:rsid w:val="00A95A84"/>
    <w:rsid w:val="00A97385"/>
    <w:rsid w:val="00AA349B"/>
    <w:rsid w:val="00AB1803"/>
    <w:rsid w:val="00AB5091"/>
    <w:rsid w:val="00AB7526"/>
    <w:rsid w:val="00AD0340"/>
    <w:rsid w:val="00AD1FEF"/>
    <w:rsid w:val="00AD23EE"/>
    <w:rsid w:val="00AD3A2C"/>
    <w:rsid w:val="00AE2121"/>
    <w:rsid w:val="00AE5FAC"/>
    <w:rsid w:val="00AF4CAF"/>
    <w:rsid w:val="00AF6AEB"/>
    <w:rsid w:val="00AF6B32"/>
    <w:rsid w:val="00B00D22"/>
    <w:rsid w:val="00B03E10"/>
    <w:rsid w:val="00B11557"/>
    <w:rsid w:val="00B126D8"/>
    <w:rsid w:val="00B15DE1"/>
    <w:rsid w:val="00B174BE"/>
    <w:rsid w:val="00B2265A"/>
    <w:rsid w:val="00B35D73"/>
    <w:rsid w:val="00B36EB5"/>
    <w:rsid w:val="00B40402"/>
    <w:rsid w:val="00B4293E"/>
    <w:rsid w:val="00B46445"/>
    <w:rsid w:val="00B465D3"/>
    <w:rsid w:val="00B630C0"/>
    <w:rsid w:val="00B64D0E"/>
    <w:rsid w:val="00B82ECF"/>
    <w:rsid w:val="00B83B1D"/>
    <w:rsid w:val="00B92AAC"/>
    <w:rsid w:val="00BA18F1"/>
    <w:rsid w:val="00BA1A26"/>
    <w:rsid w:val="00BA5150"/>
    <w:rsid w:val="00BB3521"/>
    <w:rsid w:val="00BB5C35"/>
    <w:rsid w:val="00BC000B"/>
    <w:rsid w:val="00BC190F"/>
    <w:rsid w:val="00BC2A26"/>
    <w:rsid w:val="00BC5E20"/>
    <w:rsid w:val="00BD520E"/>
    <w:rsid w:val="00BE0399"/>
    <w:rsid w:val="00BE0C0C"/>
    <w:rsid w:val="00BE2026"/>
    <w:rsid w:val="00BE6054"/>
    <w:rsid w:val="00BF0D10"/>
    <w:rsid w:val="00BF3F2A"/>
    <w:rsid w:val="00C0676B"/>
    <w:rsid w:val="00C12FCE"/>
    <w:rsid w:val="00C21F33"/>
    <w:rsid w:val="00C237CB"/>
    <w:rsid w:val="00C264AF"/>
    <w:rsid w:val="00C41CAA"/>
    <w:rsid w:val="00C42F33"/>
    <w:rsid w:val="00C46248"/>
    <w:rsid w:val="00C526BB"/>
    <w:rsid w:val="00C60075"/>
    <w:rsid w:val="00C63032"/>
    <w:rsid w:val="00C663E1"/>
    <w:rsid w:val="00C81ECA"/>
    <w:rsid w:val="00C9270D"/>
    <w:rsid w:val="00C93980"/>
    <w:rsid w:val="00C93AF5"/>
    <w:rsid w:val="00C96725"/>
    <w:rsid w:val="00CA039C"/>
    <w:rsid w:val="00CA0D06"/>
    <w:rsid w:val="00CA1570"/>
    <w:rsid w:val="00CA4D8E"/>
    <w:rsid w:val="00CB1995"/>
    <w:rsid w:val="00CB2206"/>
    <w:rsid w:val="00CC0606"/>
    <w:rsid w:val="00CC0E0B"/>
    <w:rsid w:val="00CC0FD7"/>
    <w:rsid w:val="00CC2C65"/>
    <w:rsid w:val="00CC420E"/>
    <w:rsid w:val="00CC6EBC"/>
    <w:rsid w:val="00CD5D67"/>
    <w:rsid w:val="00CE058A"/>
    <w:rsid w:val="00CE22C4"/>
    <w:rsid w:val="00CE5B21"/>
    <w:rsid w:val="00CF1A91"/>
    <w:rsid w:val="00CF1E23"/>
    <w:rsid w:val="00D030A2"/>
    <w:rsid w:val="00D03A90"/>
    <w:rsid w:val="00D110D5"/>
    <w:rsid w:val="00D307BA"/>
    <w:rsid w:val="00D370F7"/>
    <w:rsid w:val="00D41B88"/>
    <w:rsid w:val="00D42F60"/>
    <w:rsid w:val="00D43F6B"/>
    <w:rsid w:val="00D468C2"/>
    <w:rsid w:val="00D50896"/>
    <w:rsid w:val="00D51A8A"/>
    <w:rsid w:val="00D51D36"/>
    <w:rsid w:val="00D52F3A"/>
    <w:rsid w:val="00D648FB"/>
    <w:rsid w:val="00D656A6"/>
    <w:rsid w:val="00D92F36"/>
    <w:rsid w:val="00D9627E"/>
    <w:rsid w:val="00DA144E"/>
    <w:rsid w:val="00DA3532"/>
    <w:rsid w:val="00DB3D09"/>
    <w:rsid w:val="00DC3A47"/>
    <w:rsid w:val="00DD25EE"/>
    <w:rsid w:val="00DE1480"/>
    <w:rsid w:val="00DE3360"/>
    <w:rsid w:val="00DE75D0"/>
    <w:rsid w:val="00E01387"/>
    <w:rsid w:val="00E02DB0"/>
    <w:rsid w:val="00E0345D"/>
    <w:rsid w:val="00E065FB"/>
    <w:rsid w:val="00E07B44"/>
    <w:rsid w:val="00E1075E"/>
    <w:rsid w:val="00E25F33"/>
    <w:rsid w:val="00E27B12"/>
    <w:rsid w:val="00E30B4B"/>
    <w:rsid w:val="00E31CA5"/>
    <w:rsid w:val="00E47704"/>
    <w:rsid w:val="00E53E05"/>
    <w:rsid w:val="00E558DB"/>
    <w:rsid w:val="00E57BF6"/>
    <w:rsid w:val="00E65C99"/>
    <w:rsid w:val="00E661FA"/>
    <w:rsid w:val="00E66D1B"/>
    <w:rsid w:val="00E70A9E"/>
    <w:rsid w:val="00E80645"/>
    <w:rsid w:val="00E90BD9"/>
    <w:rsid w:val="00E93295"/>
    <w:rsid w:val="00E936BF"/>
    <w:rsid w:val="00E94675"/>
    <w:rsid w:val="00EC67CA"/>
    <w:rsid w:val="00EC6BF4"/>
    <w:rsid w:val="00ED098D"/>
    <w:rsid w:val="00ED4985"/>
    <w:rsid w:val="00EE178C"/>
    <w:rsid w:val="00EE1EB2"/>
    <w:rsid w:val="00EE6C00"/>
    <w:rsid w:val="00EF23B7"/>
    <w:rsid w:val="00F0394E"/>
    <w:rsid w:val="00F06B28"/>
    <w:rsid w:val="00F12B04"/>
    <w:rsid w:val="00F22685"/>
    <w:rsid w:val="00F26546"/>
    <w:rsid w:val="00F27C15"/>
    <w:rsid w:val="00F40B5D"/>
    <w:rsid w:val="00F421FD"/>
    <w:rsid w:val="00F452C5"/>
    <w:rsid w:val="00F47259"/>
    <w:rsid w:val="00F51062"/>
    <w:rsid w:val="00F52B72"/>
    <w:rsid w:val="00F53284"/>
    <w:rsid w:val="00F611C2"/>
    <w:rsid w:val="00F722EE"/>
    <w:rsid w:val="00F84515"/>
    <w:rsid w:val="00F922C2"/>
    <w:rsid w:val="00F95B0F"/>
    <w:rsid w:val="00FA066D"/>
    <w:rsid w:val="00FB16ED"/>
    <w:rsid w:val="00FB400F"/>
    <w:rsid w:val="00FB58FE"/>
    <w:rsid w:val="00FB76E2"/>
    <w:rsid w:val="00FC59B3"/>
    <w:rsid w:val="00FD0BE8"/>
    <w:rsid w:val="00FD50FF"/>
    <w:rsid w:val="00FE60A2"/>
    <w:rsid w:val="00FE6D5A"/>
    <w:rsid w:val="00FF3172"/>
    <w:rsid w:val="00FF49F0"/>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bg-BG" w:eastAsia="bg-BG" w:bidi="bg-BG"/>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paragraph" w:styleId="Heading1">
    <w:name w:val="heading 1"/>
    <w:basedOn w:val="Normal"/>
    <w:next w:val="Normal"/>
    <w:link w:val="Heading1Char"/>
    <w:uiPriority w:val="9"/>
    <w:qFormat/>
    <w:rsid w:val="00A8472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95406"/>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qFormat/>
    <w:rsid w:val="00895406"/>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895406"/>
    <w:pPr>
      <w:keepNext/>
      <w:spacing w:before="240" w:after="60"/>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semiHidden/>
    <w:unhideWhenUsed/>
    <w:qFormat/>
    <w:rsid w:val="00E27B1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066CC"/>
      <w:u w:val="single"/>
    </w:rPr>
  </w:style>
  <w:style w:type="character" w:customStyle="1" w:styleId="2">
    <w:name w:val="Основной текст (2)_"/>
    <w:basedOn w:val="DefaultParagraphFont"/>
    <w:link w:val="20"/>
    <w:rPr>
      <w:rFonts w:ascii="Times New Roman" w:eastAsia="Times New Roman" w:hAnsi="Times New Roman" w:cs="Times New Roman"/>
      <w:b/>
      <w:bCs/>
      <w:i w:val="0"/>
      <w:iCs w:val="0"/>
      <w:smallCaps w:val="0"/>
      <w:strike w:val="0"/>
      <w:sz w:val="30"/>
      <w:szCs w:val="30"/>
      <w:u w:val="none"/>
    </w:rPr>
  </w:style>
  <w:style w:type="character" w:customStyle="1" w:styleId="3">
    <w:name w:val="Основной текст (3)_"/>
    <w:basedOn w:val="DefaultParagraphFont"/>
    <w:link w:val="30"/>
    <w:rPr>
      <w:rFonts w:ascii="Times New Roman" w:eastAsia="Times New Roman" w:hAnsi="Times New Roman" w:cs="Times New Roman"/>
      <w:b/>
      <w:bCs/>
      <w:i w:val="0"/>
      <w:iCs w:val="0"/>
      <w:smallCaps w:val="0"/>
      <w:strike w:val="0"/>
      <w:sz w:val="23"/>
      <w:szCs w:val="23"/>
      <w:u w:val="none"/>
    </w:rPr>
  </w:style>
  <w:style w:type="character" w:customStyle="1" w:styleId="TOC2Char">
    <w:name w:val="TOC 2 Char"/>
    <w:basedOn w:val="DefaultParagraphFont"/>
    <w:link w:val="TOC2"/>
    <w:uiPriority w:val="39"/>
    <w:rsid w:val="00E661FA"/>
    <w:rPr>
      <w:rFonts w:ascii="Times New Roman" w:eastAsia="Times New Roman" w:hAnsi="Times New Roman" w:cs="Times New Roman"/>
      <w:b/>
      <w:bCs/>
      <w:noProof/>
      <w:sz w:val="23"/>
      <w:szCs w:val="23"/>
      <w:shd w:val="clear" w:color="auto" w:fill="FFFFFF"/>
    </w:rPr>
  </w:style>
  <w:style w:type="character" w:customStyle="1" w:styleId="4">
    <w:name w:val="Основной текст (4)_"/>
    <w:basedOn w:val="DefaultParagraphFont"/>
    <w:link w:val="40"/>
    <w:rPr>
      <w:rFonts w:ascii="Times New Roman" w:eastAsia="Times New Roman" w:hAnsi="Times New Roman" w:cs="Times New Roman"/>
      <w:b/>
      <w:bCs/>
      <w:i w:val="0"/>
      <w:iCs w:val="0"/>
      <w:smallCaps w:val="0"/>
      <w:strike w:val="0"/>
      <w:sz w:val="26"/>
      <w:szCs w:val="26"/>
      <w:u w:val="none"/>
    </w:rPr>
  </w:style>
  <w:style w:type="character" w:customStyle="1" w:styleId="a">
    <w:name w:val="Колонтитул_"/>
    <w:basedOn w:val="DefaultParagraphFont"/>
    <w:link w:val="1"/>
    <w:rPr>
      <w:rFonts w:ascii="Times New Roman" w:eastAsia="Times New Roman" w:hAnsi="Times New Roman" w:cs="Times New Roman"/>
      <w:b w:val="0"/>
      <w:bCs w:val="0"/>
      <w:i w:val="0"/>
      <w:iCs w:val="0"/>
      <w:smallCaps w:val="0"/>
      <w:strike w:val="0"/>
      <w:sz w:val="20"/>
      <w:szCs w:val="20"/>
      <w:u w:val="none"/>
    </w:rPr>
  </w:style>
  <w:style w:type="character" w:customStyle="1" w:styleId="a0">
    <w:name w:val="Колонтитул"/>
    <w:basedOn w:val="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bg-BG" w:eastAsia="bg-BG" w:bidi="bg-BG"/>
    </w:rPr>
  </w:style>
  <w:style w:type="character" w:customStyle="1" w:styleId="21">
    <w:name w:val="Заголовок №2_"/>
    <w:basedOn w:val="DefaultParagraphFont"/>
    <w:link w:val="22"/>
    <w:rPr>
      <w:rFonts w:ascii="Times New Roman" w:eastAsia="Times New Roman" w:hAnsi="Times New Roman" w:cs="Times New Roman"/>
      <w:b/>
      <w:bCs/>
      <w:i w:val="0"/>
      <w:iCs w:val="0"/>
      <w:smallCaps w:val="0"/>
      <w:strike w:val="0"/>
      <w:sz w:val="23"/>
      <w:szCs w:val="23"/>
      <w:u w:val="none"/>
    </w:rPr>
  </w:style>
  <w:style w:type="character" w:customStyle="1" w:styleId="23">
    <w:name w:val="Заголовок №2 + Не полужирный"/>
    <w:basedOn w:val="21"/>
    <w:rPr>
      <w:rFonts w:ascii="Times New Roman" w:eastAsia="Times New Roman" w:hAnsi="Times New Roman" w:cs="Times New Roman"/>
      <w:b/>
      <w:bCs/>
      <w:i w:val="0"/>
      <w:iCs w:val="0"/>
      <w:smallCaps w:val="0"/>
      <w:strike w:val="0"/>
      <w:color w:val="000000"/>
      <w:spacing w:val="0"/>
      <w:w w:val="100"/>
      <w:position w:val="0"/>
      <w:sz w:val="23"/>
      <w:szCs w:val="23"/>
      <w:u w:val="none"/>
      <w:lang w:val="bg-BG" w:eastAsia="bg-BG" w:bidi="bg-BG"/>
    </w:rPr>
  </w:style>
  <w:style w:type="character" w:customStyle="1" w:styleId="5">
    <w:name w:val="Основной текст (5)_"/>
    <w:basedOn w:val="DefaultParagraphFont"/>
    <w:link w:val="50"/>
    <w:rPr>
      <w:rFonts w:ascii="Times New Roman" w:eastAsia="Times New Roman" w:hAnsi="Times New Roman" w:cs="Times New Roman"/>
      <w:b w:val="0"/>
      <w:bCs w:val="0"/>
      <w:i/>
      <w:iCs/>
      <w:smallCaps w:val="0"/>
      <w:strike w:val="0"/>
      <w:sz w:val="23"/>
      <w:szCs w:val="23"/>
      <w:u w:val="none"/>
    </w:rPr>
  </w:style>
  <w:style w:type="character" w:customStyle="1" w:styleId="a1">
    <w:name w:val="Основной текст_"/>
    <w:basedOn w:val="DefaultParagraphFont"/>
    <w:link w:val="10"/>
    <w:rPr>
      <w:rFonts w:ascii="Times New Roman" w:eastAsia="Times New Roman" w:hAnsi="Times New Roman" w:cs="Times New Roman"/>
      <w:b w:val="0"/>
      <w:bCs w:val="0"/>
      <w:i w:val="0"/>
      <w:iCs w:val="0"/>
      <w:smallCaps w:val="0"/>
      <w:strike w:val="0"/>
      <w:sz w:val="23"/>
      <w:szCs w:val="23"/>
      <w:u w:val="none"/>
    </w:rPr>
  </w:style>
  <w:style w:type="character" w:customStyle="1" w:styleId="a2">
    <w:name w:val="Основной текст + Курсив"/>
    <w:basedOn w:val="a1"/>
    <w:rPr>
      <w:rFonts w:ascii="Times New Roman" w:eastAsia="Times New Roman" w:hAnsi="Times New Roman" w:cs="Times New Roman"/>
      <w:b w:val="0"/>
      <w:bCs w:val="0"/>
      <w:i/>
      <w:iCs/>
      <w:smallCaps w:val="0"/>
      <w:strike w:val="0"/>
      <w:color w:val="000000"/>
      <w:spacing w:val="0"/>
      <w:w w:val="100"/>
      <w:position w:val="0"/>
      <w:sz w:val="23"/>
      <w:szCs w:val="23"/>
      <w:u w:val="none"/>
      <w:lang w:val="bg-BG" w:eastAsia="bg-BG" w:bidi="bg-BG"/>
    </w:rPr>
  </w:style>
  <w:style w:type="character" w:customStyle="1" w:styleId="51">
    <w:name w:val="Основной текст (5) + Не курсив"/>
    <w:basedOn w:val="5"/>
    <w:rPr>
      <w:rFonts w:ascii="Times New Roman" w:eastAsia="Times New Roman" w:hAnsi="Times New Roman" w:cs="Times New Roman"/>
      <w:b w:val="0"/>
      <w:bCs w:val="0"/>
      <w:i/>
      <w:iCs/>
      <w:smallCaps w:val="0"/>
      <w:strike w:val="0"/>
      <w:color w:val="000000"/>
      <w:spacing w:val="0"/>
      <w:w w:val="100"/>
      <w:position w:val="0"/>
      <w:sz w:val="23"/>
      <w:szCs w:val="23"/>
      <w:u w:val="none"/>
      <w:lang w:val="bg-BG" w:eastAsia="bg-BG" w:bidi="bg-BG"/>
    </w:rPr>
  </w:style>
  <w:style w:type="character" w:customStyle="1" w:styleId="52">
    <w:name w:val="Основной текст (5) + Полужирный.Не курсив"/>
    <w:basedOn w:val="5"/>
    <w:rPr>
      <w:rFonts w:ascii="Times New Roman" w:eastAsia="Times New Roman" w:hAnsi="Times New Roman" w:cs="Times New Roman"/>
      <w:b/>
      <w:bCs/>
      <w:i/>
      <w:iCs/>
      <w:smallCaps w:val="0"/>
      <w:strike w:val="0"/>
      <w:color w:val="000000"/>
      <w:spacing w:val="0"/>
      <w:w w:val="100"/>
      <w:position w:val="0"/>
      <w:sz w:val="23"/>
      <w:szCs w:val="23"/>
      <w:u w:val="none"/>
      <w:lang w:val="bg-BG" w:eastAsia="bg-BG" w:bidi="bg-BG"/>
    </w:rPr>
  </w:style>
  <w:style w:type="character" w:customStyle="1" w:styleId="Arial8pt">
    <w:name w:val="Основной текст + Arial.8 pt"/>
    <w:basedOn w:val="a1"/>
    <w:rPr>
      <w:rFonts w:ascii="Arial" w:eastAsia="Arial" w:hAnsi="Arial" w:cs="Arial"/>
      <w:b w:val="0"/>
      <w:bCs w:val="0"/>
      <w:i w:val="0"/>
      <w:iCs w:val="0"/>
      <w:smallCaps w:val="0"/>
      <w:strike w:val="0"/>
      <w:color w:val="000000"/>
      <w:spacing w:val="0"/>
      <w:w w:val="100"/>
      <w:position w:val="0"/>
      <w:sz w:val="16"/>
      <w:szCs w:val="16"/>
      <w:u w:val="none"/>
      <w:lang w:val="bg-BG" w:eastAsia="bg-BG" w:bidi="bg-BG"/>
    </w:rPr>
  </w:style>
  <w:style w:type="character" w:customStyle="1" w:styleId="Arial8pt0">
    <w:name w:val="Основной текст + Arial.8 pt.Полужирный"/>
    <w:basedOn w:val="a1"/>
    <w:rPr>
      <w:rFonts w:ascii="Arial" w:eastAsia="Arial" w:hAnsi="Arial" w:cs="Arial"/>
      <w:b/>
      <w:bCs/>
      <w:i w:val="0"/>
      <w:iCs w:val="0"/>
      <w:smallCaps w:val="0"/>
      <w:strike w:val="0"/>
      <w:color w:val="000000"/>
      <w:spacing w:val="0"/>
      <w:w w:val="100"/>
      <w:position w:val="0"/>
      <w:sz w:val="16"/>
      <w:szCs w:val="16"/>
      <w:u w:val="none"/>
      <w:lang w:val="bg-BG" w:eastAsia="bg-BG" w:bidi="bg-BG"/>
    </w:rPr>
  </w:style>
  <w:style w:type="character" w:customStyle="1" w:styleId="65pt">
    <w:name w:val="Основной текст + 6.5 pt.Полужирный"/>
    <w:basedOn w:val="a1"/>
    <w:rPr>
      <w:rFonts w:ascii="Times New Roman" w:eastAsia="Times New Roman" w:hAnsi="Times New Roman" w:cs="Times New Roman"/>
      <w:b/>
      <w:bCs/>
      <w:i w:val="0"/>
      <w:iCs w:val="0"/>
      <w:smallCaps w:val="0"/>
      <w:strike w:val="0"/>
      <w:color w:val="000000"/>
      <w:spacing w:val="0"/>
      <w:w w:val="100"/>
      <w:position w:val="0"/>
      <w:sz w:val="13"/>
      <w:szCs w:val="13"/>
      <w:u w:val="none"/>
      <w:lang w:val="bg-BG" w:eastAsia="bg-BG" w:bidi="bg-BG"/>
    </w:rPr>
  </w:style>
  <w:style w:type="character" w:customStyle="1" w:styleId="6">
    <w:name w:val="Основной текст (6)_"/>
    <w:basedOn w:val="DefaultParagraphFont"/>
    <w:link w:val="60"/>
    <w:rPr>
      <w:rFonts w:ascii="Arial" w:eastAsia="Arial" w:hAnsi="Arial" w:cs="Arial"/>
      <w:b w:val="0"/>
      <w:bCs w:val="0"/>
      <w:i w:val="0"/>
      <w:iCs w:val="0"/>
      <w:smallCaps w:val="0"/>
      <w:strike w:val="0"/>
      <w:sz w:val="16"/>
      <w:szCs w:val="16"/>
      <w:u w:val="none"/>
    </w:rPr>
  </w:style>
  <w:style w:type="character" w:customStyle="1" w:styleId="65pt0">
    <w:name w:val="Основной текст + 6.5 pt"/>
    <w:basedOn w:val="a1"/>
    <w:rPr>
      <w:rFonts w:ascii="Times New Roman" w:eastAsia="Times New Roman" w:hAnsi="Times New Roman" w:cs="Times New Roman"/>
      <w:b w:val="0"/>
      <w:bCs w:val="0"/>
      <w:i w:val="0"/>
      <w:iCs w:val="0"/>
      <w:smallCaps w:val="0"/>
      <w:strike w:val="0"/>
      <w:color w:val="000000"/>
      <w:spacing w:val="0"/>
      <w:w w:val="100"/>
      <w:position w:val="0"/>
      <w:sz w:val="13"/>
      <w:szCs w:val="13"/>
      <w:u w:val="none"/>
      <w:lang w:val="bg-BG" w:eastAsia="bg-BG" w:bidi="bg-BG"/>
    </w:rPr>
  </w:style>
  <w:style w:type="character" w:customStyle="1" w:styleId="Arial65pt">
    <w:name w:val="Основной текст + Arial.6.5 pt.Полужирный.Курсив"/>
    <w:basedOn w:val="a1"/>
    <w:rPr>
      <w:rFonts w:ascii="Arial" w:eastAsia="Arial" w:hAnsi="Arial" w:cs="Arial"/>
      <w:b/>
      <w:bCs/>
      <w:i/>
      <w:iCs/>
      <w:smallCaps w:val="0"/>
      <w:strike w:val="0"/>
      <w:color w:val="000000"/>
      <w:spacing w:val="0"/>
      <w:w w:val="100"/>
      <w:position w:val="0"/>
      <w:sz w:val="13"/>
      <w:szCs w:val="13"/>
      <w:u w:val="none"/>
      <w:lang w:val="bg-BG" w:eastAsia="bg-BG" w:bidi="bg-BG"/>
    </w:rPr>
  </w:style>
  <w:style w:type="character" w:customStyle="1" w:styleId="65pt1">
    <w:name w:val="Основной текст + 6.5 pt.Курсив"/>
    <w:basedOn w:val="a1"/>
    <w:rPr>
      <w:rFonts w:ascii="Times New Roman" w:eastAsia="Times New Roman" w:hAnsi="Times New Roman" w:cs="Times New Roman"/>
      <w:b w:val="0"/>
      <w:bCs w:val="0"/>
      <w:i/>
      <w:iCs/>
      <w:smallCaps w:val="0"/>
      <w:strike w:val="0"/>
      <w:color w:val="000000"/>
      <w:spacing w:val="0"/>
      <w:w w:val="100"/>
      <w:position w:val="0"/>
      <w:sz w:val="13"/>
      <w:szCs w:val="13"/>
      <w:u w:val="none"/>
      <w:lang w:val="bg-BG" w:eastAsia="bg-BG" w:bidi="bg-BG"/>
    </w:rPr>
  </w:style>
  <w:style w:type="character" w:customStyle="1" w:styleId="4pt">
    <w:name w:val="Основной текст + 4 pt.Полужирный.Курсив"/>
    <w:basedOn w:val="a1"/>
    <w:rPr>
      <w:rFonts w:ascii="Times New Roman" w:eastAsia="Times New Roman" w:hAnsi="Times New Roman" w:cs="Times New Roman"/>
      <w:b/>
      <w:bCs/>
      <w:i/>
      <w:iCs/>
      <w:smallCaps w:val="0"/>
      <w:strike w:val="0"/>
      <w:color w:val="000000"/>
      <w:spacing w:val="0"/>
      <w:w w:val="100"/>
      <w:position w:val="0"/>
      <w:sz w:val="8"/>
      <w:szCs w:val="8"/>
      <w:u w:val="none"/>
      <w:lang w:val="bg-BG" w:eastAsia="bg-BG" w:bidi="bg-BG"/>
    </w:rPr>
  </w:style>
  <w:style w:type="character" w:customStyle="1" w:styleId="7">
    <w:name w:val="Основной текст (7)_"/>
    <w:basedOn w:val="DefaultParagraphFont"/>
    <w:link w:val="71"/>
    <w:rPr>
      <w:rFonts w:ascii="Arial" w:eastAsia="Arial" w:hAnsi="Arial" w:cs="Arial"/>
      <w:b/>
      <w:bCs/>
      <w:i w:val="0"/>
      <w:iCs w:val="0"/>
      <w:smallCaps w:val="0"/>
      <w:strike w:val="0"/>
      <w:sz w:val="16"/>
      <w:szCs w:val="16"/>
      <w:u w:val="none"/>
    </w:rPr>
  </w:style>
  <w:style w:type="character" w:customStyle="1" w:styleId="85pt">
    <w:name w:val="Основной текст + 8.5 pt.Курсив"/>
    <w:basedOn w:val="a1"/>
    <w:rPr>
      <w:rFonts w:ascii="Times New Roman" w:eastAsia="Times New Roman" w:hAnsi="Times New Roman" w:cs="Times New Roman"/>
      <w:b w:val="0"/>
      <w:bCs w:val="0"/>
      <w:i/>
      <w:iCs/>
      <w:smallCaps w:val="0"/>
      <w:strike w:val="0"/>
      <w:color w:val="000000"/>
      <w:spacing w:val="0"/>
      <w:w w:val="100"/>
      <w:position w:val="0"/>
      <w:sz w:val="17"/>
      <w:szCs w:val="17"/>
      <w:u w:val="none"/>
      <w:lang w:val="bg-BG" w:eastAsia="bg-BG" w:bidi="bg-BG"/>
    </w:rPr>
  </w:style>
  <w:style w:type="character" w:customStyle="1" w:styleId="8">
    <w:name w:val="Основной текст (8)_"/>
    <w:basedOn w:val="DefaultParagraphFont"/>
    <w:link w:val="80"/>
    <w:rPr>
      <w:rFonts w:ascii="Times New Roman" w:eastAsia="Times New Roman" w:hAnsi="Times New Roman" w:cs="Times New Roman"/>
      <w:b/>
      <w:bCs/>
      <w:i w:val="0"/>
      <w:iCs w:val="0"/>
      <w:smallCaps w:val="0"/>
      <w:strike w:val="0"/>
      <w:sz w:val="19"/>
      <w:szCs w:val="19"/>
      <w:u w:val="none"/>
    </w:rPr>
  </w:style>
  <w:style w:type="character" w:customStyle="1" w:styleId="Arial8pt1">
    <w:name w:val="Колонтитул + Arial.8 pt.Полужирный"/>
    <w:basedOn w:val="a"/>
    <w:rPr>
      <w:rFonts w:ascii="Arial" w:eastAsia="Arial" w:hAnsi="Arial" w:cs="Arial"/>
      <w:b/>
      <w:bCs/>
      <w:i w:val="0"/>
      <w:iCs w:val="0"/>
      <w:smallCaps w:val="0"/>
      <w:strike w:val="0"/>
      <w:color w:val="000000"/>
      <w:spacing w:val="0"/>
      <w:w w:val="100"/>
      <w:position w:val="0"/>
      <w:sz w:val="16"/>
      <w:szCs w:val="16"/>
      <w:u w:val="none"/>
      <w:lang w:val="bg-BG" w:eastAsia="bg-BG" w:bidi="bg-BG"/>
    </w:rPr>
  </w:style>
  <w:style w:type="character" w:customStyle="1" w:styleId="11">
    <w:name w:val="Заголовок №1_"/>
    <w:basedOn w:val="DefaultParagraphFont"/>
    <w:link w:val="12"/>
    <w:rPr>
      <w:rFonts w:ascii="Arial" w:eastAsia="Arial" w:hAnsi="Arial" w:cs="Arial"/>
      <w:b/>
      <w:bCs/>
      <w:i w:val="0"/>
      <w:iCs w:val="0"/>
      <w:smallCaps w:val="0"/>
      <w:strike w:val="0"/>
      <w:sz w:val="23"/>
      <w:szCs w:val="23"/>
      <w:u w:val="none"/>
    </w:rPr>
  </w:style>
  <w:style w:type="character" w:customStyle="1" w:styleId="11pt">
    <w:name w:val="Колонтитул + 11 pt.Полужирный"/>
    <w:basedOn w:val="a"/>
    <w:rPr>
      <w:rFonts w:ascii="Times New Roman" w:eastAsia="Times New Roman" w:hAnsi="Times New Roman" w:cs="Times New Roman"/>
      <w:b/>
      <w:bCs/>
      <w:i w:val="0"/>
      <w:iCs w:val="0"/>
      <w:smallCaps w:val="0"/>
      <w:strike w:val="0"/>
      <w:color w:val="000000"/>
      <w:spacing w:val="0"/>
      <w:w w:val="100"/>
      <w:position w:val="0"/>
      <w:sz w:val="22"/>
      <w:szCs w:val="22"/>
      <w:u w:val="none"/>
      <w:lang w:val="bg-BG" w:eastAsia="bg-BG" w:bidi="bg-BG"/>
    </w:rPr>
  </w:style>
  <w:style w:type="character" w:customStyle="1" w:styleId="Exact">
    <w:name w:val="Основной текст Exact"/>
    <w:basedOn w:val="DefaultParagraphFont"/>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9">
    <w:name w:val="Основной текст (9)_"/>
    <w:basedOn w:val="DefaultParagraphFont"/>
    <w:link w:val="90"/>
    <w:rPr>
      <w:rFonts w:ascii="Times New Roman" w:eastAsia="Times New Roman" w:hAnsi="Times New Roman" w:cs="Times New Roman"/>
      <w:b/>
      <w:bCs/>
      <w:i w:val="0"/>
      <w:iCs w:val="0"/>
      <w:smallCaps w:val="0"/>
      <w:strike w:val="0"/>
      <w:sz w:val="18"/>
      <w:szCs w:val="18"/>
      <w:u w:val="none"/>
    </w:rPr>
  </w:style>
  <w:style w:type="character" w:customStyle="1" w:styleId="9115pt">
    <w:name w:val="Основной текст (9) + 11.5 pt.Не полужирный.Курсив"/>
    <w:basedOn w:val="9"/>
    <w:rPr>
      <w:rFonts w:ascii="Times New Roman" w:eastAsia="Times New Roman" w:hAnsi="Times New Roman" w:cs="Times New Roman"/>
      <w:b/>
      <w:bCs/>
      <w:i/>
      <w:iCs/>
      <w:smallCaps w:val="0"/>
      <w:strike w:val="0"/>
      <w:color w:val="000000"/>
      <w:spacing w:val="0"/>
      <w:w w:val="100"/>
      <w:position w:val="0"/>
      <w:sz w:val="23"/>
      <w:szCs w:val="23"/>
      <w:u w:val="none"/>
      <w:lang w:val="bg-BG" w:eastAsia="bg-BG" w:bidi="bg-BG"/>
    </w:rPr>
  </w:style>
  <w:style w:type="character" w:customStyle="1" w:styleId="91">
    <w:name w:val="Основной текст (9) + Не полужирный.Курсив"/>
    <w:basedOn w:val="9"/>
    <w:rPr>
      <w:rFonts w:ascii="Times New Roman" w:eastAsia="Times New Roman" w:hAnsi="Times New Roman" w:cs="Times New Roman"/>
      <w:b/>
      <w:bCs/>
      <w:i/>
      <w:iCs/>
      <w:smallCaps w:val="0"/>
      <w:strike w:val="0"/>
      <w:color w:val="000000"/>
      <w:spacing w:val="0"/>
      <w:w w:val="100"/>
      <w:position w:val="0"/>
      <w:sz w:val="18"/>
      <w:szCs w:val="18"/>
      <w:u w:val="none"/>
      <w:lang w:val="bg-BG" w:eastAsia="bg-BG" w:bidi="bg-BG"/>
    </w:rPr>
  </w:style>
  <w:style w:type="character" w:customStyle="1" w:styleId="a3">
    <w:name w:val="Основной текст + Полужирный"/>
    <w:basedOn w:val="a1"/>
    <w:rPr>
      <w:rFonts w:ascii="Times New Roman" w:eastAsia="Times New Roman" w:hAnsi="Times New Roman" w:cs="Times New Roman"/>
      <w:b/>
      <w:bCs/>
      <w:i w:val="0"/>
      <w:iCs w:val="0"/>
      <w:smallCaps w:val="0"/>
      <w:strike w:val="0"/>
      <w:color w:val="000000"/>
      <w:spacing w:val="0"/>
      <w:w w:val="100"/>
      <w:position w:val="0"/>
      <w:sz w:val="23"/>
      <w:szCs w:val="23"/>
      <w:u w:val="none"/>
      <w:lang w:val="bg-BG" w:eastAsia="bg-BG" w:bidi="bg-BG"/>
    </w:rPr>
  </w:style>
  <w:style w:type="character" w:customStyle="1" w:styleId="Arial85pt">
    <w:name w:val="Основной текст + Arial.8.5 pt.Полужирный"/>
    <w:basedOn w:val="a1"/>
    <w:rPr>
      <w:rFonts w:ascii="Arial" w:eastAsia="Arial" w:hAnsi="Arial" w:cs="Arial"/>
      <w:b/>
      <w:bCs/>
      <w:i w:val="0"/>
      <w:iCs w:val="0"/>
      <w:smallCaps w:val="0"/>
      <w:strike w:val="0"/>
      <w:color w:val="000000"/>
      <w:spacing w:val="0"/>
      <w:w w:val="100"/>
      <w:position w:val="0"/>
      <w:sz w:val="17"/>
      <w:szCs w:val="17"/>
      <w:u w:val="none"/>
      <w:lang w:val="bg-BG" w:eastAsia="bg-BG" w:bidi="bg-BG"/>
    </w:rPr>
  </w:style>
  <w:style w:type="character" w:customStyle="1" w:styleId="a4">
    <w:name w:val="Подпись к картинке_"/>
    <w:basedOn w:val="DefaultParagraphFont"/>
    <w:link w:val="a5"/>
    <w:rPr>
      <w:rFonts w:ascii="Times New Roman" w:eastAsia="Times New Roman" w:hAnsi="Times New Roman" w:cs="Times New Roman"/>
      <w:b/>
      <w:bCs/>
      <w:i w:val="0"/>
      <w:iCs w:val="0"/>
      <w:smallCaps w:val="0"/>
      <w:strike w:val="0"/>
      <w:sz w:val="18"/>
      <w:szCs w:val="18"/>
      <w:u w:val="none"/>
    </w:rPr>
  </w:style>
  <w:style w:type="character" w:customStyle="1" w:styleId="115pt">
    <w:name w:val="Подпись к картинке + 11.5 pt.Не полужирный"/>
    <w:basedOn w:val="a4"/>
    <w:rPr>
      <w:rFonts w:ascii="Times New Roman" w:eastAsia="Times New Roman" w:hAnsi="Times New Roman" w:cs="Times New Roman"/>
      <w:b/>
      <w:bCs/>
      <w:i w:val="0"/>
      <w:iCs w:val="0"/>
      <w:smallCaps w:val="0"/>
      <w:strike w:val="0"/>
      <w:color w:val="000000"/>
      <w:spacing w:val="0"/>
      <w:w w:val="100"/>
      <w:position w:val="0"/>
      <w:sz w:val="23"/>
      <w:szCs w:val="23"/>
      <w:u w:val="none"/>
      <w:lang w:val="bg-BG" w:eastAsia="bg-BG" w:bidi="bg-BG"/>
    </w:rPr>
  </w:style>
  <w:style w:type="character" w:customStyle="1" w:styleId="24">
    <w:name w:val="Подпись к картинке (2)_"/>
    <w:basedOn w:val="DefaultParagraphFont"/>
    <w:link w:val="25"/>
    <w:rPr>
      <w:rFonts w:ascii="Times New Roman" w:eastAsia="Times New Roman" w:hAnsi="Times New Roman" w:cs="Times New Roman"/>
      <w:b/>
      <w:bCs/>
      <w:i w:val="0"/>
      <w:iCs w:val="0"/>
      <w:smallCaps w:val="0"/>
      <w:strike w:val="0"/>
      <w:u w:val="none"/>
    </w:rPr>
  </w:style>
  <w:style w:type="character" w:customStyle="1" w:styleId="95pt">
    <w:name w:val="Основной текст + 9.5 pt.Полужирный"/>
    <w:basedOn w:val="a1"/>
    <w:rPr>
      <w:rFonts w:ascii="Times New Roman" w:eastAsia="Times New Roman" w:hAnsi="Times New Roman" w:cs="Times New Roman"/>
      <w:b/>
      <w:bCs/>
      <w:i w:val="0"/>
      <w:iCs w:val="0"/>
      <w:smallCaps w:val="0"/>
      <w:strike w:val="0"/>
      <w:color w:val="000000"/>
      <w:spacing w:val="0"/>
      <w:w w:val="100"/>
      <w:position w:val="0"/>
      <w:sz w:val="19"/>
      <w:szCs w:val="19"/>
      <w:u w:val="none"/>
      <w:lang w:val="bg-BG" w:eastAsia="bg-BG" w:bidi="bg-BG"/>
    </w:rPr>
  </w:style>
  <w:style w:type="character" w:customStyle="1" w:styleId="9pt">
    <w:name w:val="Основной текст + 9 pt.Курсив"/>
    <w:basedOn w:val="a1"/>
    <w:rPr>
      <w:rFonts w:ascii="Times New Roman" w:eastAsia="Times New Roman" w:hAnsi="Times New Roman" w:cs="Times New Roman"/>
      <w:b w:val="0"/>
      <w:bCs w:val="0"/>
      <w:i/>
      <w:iCs/>
      <w:smallCaps w:val="0"/>
      <w:strike w:val="0"/>
      <w:color w:val="000000"/>
      <w:spacing w:val="0"/>
      <w:w w:val="100"/>
      <w:position w:val="0"/>
      <w:sz w:val="18"/>
      <w:szCs w:val="18"/>
      <w:u w:val="none"/>
      <w:lang w:val="bg-BG" w:eastAsia="bg-BG" w:bidi="bg-BG"/>
    </w:rPr>
  </w:style>
  <w:style w:type="character" w:customStyle="1" w:styleId="6pt">
    <w:name w:val="Основной текст + 6 pt"/>
    <w:basedOn w:val="a1"/>
    <w:rPr>
      <w:rFonts w:ascii="Times New Roman" w:eastAsia="Times New Roman" w:hAnsi="Times New Roman" w:cs="Times New Roman"/>
      <w:b w:val="0"/>
      <w:bCs w:val="0"/>
      <w:i w:val="0"/>
      <w:iCs w:val="0"/>
      <w:smallCaps w:val="0"/>
      <w:strike w:val="0"/>
      <w:color w:val="000000"/>
      <w:spacing w:val="0"/>
      <w:w w:val="100"/>
      <w:position w:val="0"/>
      <w:sz w:val="12"/>
      <w:szCs w:val="12"/>
      <w:u w:val="none"/>
      <w:lang w:val="bg-BG" w:eastAsia="bg-BG" w:bidi="bg-BG"/>
    </w:rPr>
  </w:style>
  <w:style w:type="character" w:customStyle="1" w:styleId="a6">
    <w:name w:val="Основной текст"/>
    <w:basedOn w:val="a1"/>
    <w:rPr>
      <w:rFonts w:ascii="Times New Roman" w:eastAsia="Times New Roman" w:hAnsi="Times New Roman" w:cs="Times New Roman"/>
      <w:b w:val="0"/>
      <w:bCs w:val="0"/>
      <w:i w:val="0"/>
      <w:iCs w:val="0"/>
      <w:smallCaps w:val="0"/>
      <w:strike w:val="0"/>
      <w:color w:val="000000"/>
      <w:spacing w:val="0"/>
      <w:w w:val="100"/>
      <w:position w:val="0"/>
      <w:sz w:val="23"/>
      <w:szCs w:val="23"/>
      <w:u w:val="none"/>
      <w:lang w:val="bg-BG" w:eastAsia="bg-BG" w:bidi="bg-BG"/>
    </w:rPr>
  </w:style>
  <w:style w:type="character" w:customStyle="1" w:styleId="26">
    <w:name w:val="Подпись к таблице (2)_"/>
    <w:basedOn w:val="DefaultParagraphFont"/>
    <w:link w:val="27"/>
    <w:rPr>
      <w:rFonts w:ascii="Times New Roman" w:eastAsia="Times New Roman" w:hAnsi="Times New Roman" w:cs="Times New Roman"/>
      <w:b w:val="0"/>
      <w:bCs w:val="0"/>
      <w:i w:val="0"/>
      <w:iCs w:val="0"/>
      <w:smallCaps w:val="0"/>
      <w:strike w:val="0"/>
      <w:sz w:val="23"/>
      <w:szCs w:val="23"/>
      <w:u w:val="none"/>
    </w:rPr>
  </w:style>
  <w:style w:type="character" w:customStyle="1" w:styleId="85pt0">
    <w:name w:val="Основной текст + 8.5 pt.Полужирный"/>
    <w:basedOn w:val="a1"/>
    <w:rPr>
      <w:rFonts w:ascii="Times New Roman" w:eastAsia="Times New Roman" w:hAnsi="Times New Roman" w:cs="Times New Roman"/>
      <w:b/>
      <w:bCs/>
      <w:i w:val="0"/>
      <w:iCs w:val="0"/>
      <w:smallCaps w:val="0"/>
      <w:strike w:val="0"/>
      <w:color w:val="000000"/>
      <w:spacing w:val="0"/>
      <w:w w:val="100"/>
      <w:position w:val="0"/>
      <w:sz w:val="17"/>
      <w:szCs w:val="17"/>
      <w:u w:val="none"/>
      <w:lang w:val="bg-BG" w:eastAsia="bg-BG" w:bidi="bg-BG"/>
    </w:rPr>
  </w:style>
  <w:style w:type="character" w:customStyle="1" w:styleId="FranklinGothicHeavy55pt0pt">
    <w:name w:val="Основной текст + Franklin Gothic Heavy.5.5 pt.Интервал 0 pt"/>
    <w:basedOn w:val="a1"/>
    <w:rPr>
      <w:rFonts w:ascii="Franklin Gothic Heavy" w:eastAsia="Franklin Gothic Heavy" w:hAnsi="Franklin Gothic Heavy" w:cs="Franklin Gothic Heavy"/>
      <w:b w:val="0"/>
      <w:bCs w:val="0"/>
      <w:i w:val="0"/>
      <w:iCs w:val="0"/>
      <w:smallCaps w:val="0"/>
      <w:strike w:val="0"/>
      <w:color w:val="000000"/>
      <w:spacing w:val="-10"/>
      <w:w w:val="100"/>
      <w:position w:val="0"/>
      <w:sz w:val="11"/>
      <w:szCs w:val="11"/>
      <w:u w:val="none"/>
      <w:lang w:val="ru-RU" w:eastAsia="ru-RU" w:bidi="ru-RU"/>
    </w:rPr>
  </w:style>
  <w:style w:type="character" w:customStyle="1" w:styleId="Arial5pt150">
    <w:name w:val="Основной текст + Arial.5 pt.Масштаб 150%"/>
    <w:basedOn w:val="a1"/>
    <w:rPr>
      <w:rFonts w:ascii="Arial" w:eastAsia="Arial" w:hAnsi="Arial" w:cs="Arial"/>
      <w:b w:val="0"/>
      <w:bCs w:val="0"/>
      <w:i w:val="0"/>
      <w:iCs w:val="0"/>
      <w:smallCaps w:val="0"/>
      <w:strike w:val="0"/>
      <w:color w:val="000000"/>
      <w:spacing w:val="0"/>
      <w:w w:val="150"/>
      <w:position w:val="0"/>
      <w:sz w:val="10"/>
      <w:szCs w:val="10"/>
      <w:u w:val="none"/>
      <w:lang w:val="ru-RU" w:eastAsia="ru-RU" w:bidi="ru-RU"/>
    </w:rPr>
  </w:style>
  <w:style w:type="character" w:customStyle="1" w:styleId="6Exact">
    <w:name w:val="Основной текст (6) Exact"/>
    <w:basedOn w:val="DefaultParagraphFont"/>
    <w:rPr>
      <w:rFonts w:ascii="Arial" w:eastAsia="Arial" w:hAnsi="Arial" w:cs="Arial"/>
      <w:b w:val="0"/>
      <w:bCs w:val="0"/>
      <w:i w:val="0"/>
      <w:iCs w:val="0"/>
      <w:smallCaps w:val="0"/>
      <w:strike w:val="0"/>
      <w:spacing w:val="-2"/>
      <w:sz w:val="15"/>
      <w:szCs w:val="15"/>
      <w:u w:val="none"/>
      <w:lang w:val="ru-RU" w:eastAsia="ru-RU" w:bidi="ru-RU"/>
    </w:rPr>
  </w:style>
  <w:style w:type="character" w:customStyle="1" w:styleId="70">
    <w:name w:val="Основной текст (7)"/>
    <w:basedOn w:val="7"/>
    <w:rPr>
      <w:rFonts w:ascii="Arial" w:eastAsia="Arial" w:hAnsi="Arial" w:cs="Arial"/>
      <w:b/>
      <w:bCs/>
      <w:i w:val="0"/>
      <w:iCs w:val="0"/>
      <w:smallCaps w:val="0"/>
      <w:strike w:val="0"/>
      <w:color w:val="000000"/>
      <w:spacing w:val="0"/>
      <w:w w:val="100"/>
      <w:position w:val="0"/>
      <w:sz w:val="16"/>
      <w:szCs w:val="16"/>
      <w:u w:val="single"/>
      <w:lang w:val="ru-RU" w:eastAsia="ru-RU" w:bidi="ru-RU"/>
    </w:rPr>
  </w:style>
  <w:style w:type="character" w:customStyle="1" w:styleId="a7">
    <w:name w:val="Подпись к таблице_"/>
    <w:basedOn w:val="DefaultParagraphFont"/>
    <w:link w:val="13"/>
    <w:rPr>
      <w:rFonts w:ascii="Times New Roman" w:eastAsia="Times New Roman" w:hAnsi="Times New Roman" w:cs="Times New Roman"/>
      <w:b w:val="0"/>
      <w:bCs w:val="0"/>
      <w:i w:val="0"/>
      <w:iCs w:val="0"/>
      <w:smallCaps w:val="0"/>
      <w:strike w:val="0"/>
      <w:sz w:val="21"/>
      <w:szCs w:val="21"/>
      <w:u w:val="none"/>
    </w:rPr>
  </w:style>
  <w:style w:type="character" w:customStyle="1" w:styleId="9pt0">
    <w:name w:val="Основной текст + 9 pt.Полужирный"/>
    <w:basedOn w:val="a1"/>
    <w:rPr>
      <w:rFonts w:ascii="Times New Roman" w:eastAsia="Times New Roman" w:hAnsi="Times New Roman" w:cs="Times New Roman"/>
      <w:b/>
      <w:bCs/>
      <w:i w:val="0"/>
      <w:iCs w:val="0"/>
      <w:smallCaps w:val="0"/>
      <w:strike w:val="0"/>
      <w:color w:val="000000"/>
      <w:spacing w:val="0"/>
      <w:w w:val="100"/>
      <w:position w:val="0"/>
      <w:sz w:val="18"/>
      <w:szCs w:val="18"/>
      <w:u w:val="none"/>
      <w:lang w:val="bg-BG" w:eastAsia="bg-BG" w:bidi="bg-BG"/>
    </w:rPr>
  </w:style>
  <w:style w:type="character" w:customStyle="1" w:styleId="75pt">
    <w:name w:val="Основной текст + 7.5 pt"/>
    <w:basedOn w:val="a1"/>
    <w:rPr>
      <w:rFonts w:ascii="Times New Roman" w:eastAsia="Times New Roman" w:hAnsi="Times New Roman" w:cs="Times New Roman"/>
      <w:b w:val="0"/>
      <w:bCs w:val="0"/>
      <w:i w:val="0"/>
      <w:iCs w:val="0"/>
      <w:smallCaps w:val="0"/>
      <w:strike w:val="0"/>
      <w:color w:val="000000"/>
      <w:spacing w:val="0"/>
      <w:w w:val="100"/>
      <w:position w:val="0"/>
      <w:sz w:val="15"/>
      <w:szCs w:val="15"/>
      <w:u w:val="none"/>
      <w:lang w:val="bg-BG" w:eastAsia="bg-BG" w:bidi="bg-BG"/>
    </w:rPr>
  </w:style>
  <w:style w:type="character" w:customStyle="1" w:styleId="100">
    <w:name w:val="Основной текст (10)_"/>
    <w:basedOn w:val="DefaultParagraphFont"/>
    <w:link w:val="101"/>
    <w:rPr>
      <w:rFonts w:ascii="Times New Roman" w:eastAsia="Times New Roman" w:hAnsi="Times New Roman" w:cs="Times New Roman"/>
      <w:b w:val="0"/>
      <w:bCs w:val="0"/>
      <w:i w:val="0"/>
      <w:iCs w:val="0"/>
      <w:smallCaps w:val="0"/>
      <w:strike w:val="0"/>
      <w:sz w:val="21"/>
      <w:szCs w:val="21"/>
      <w:u w:val="none"/>
    </w:rPr>
  </w:style>
  <w:style w:type="character" w:customStyle="1" w:styleId="6pt0">
    <w:name w:val="Основной текст + 6 pt.Курсив"/>
    <w:basedOn w:val="a1"/>
    <w:rPr>
      <w:rFonts w:ascii="Times New Roman" w:eastAsia="Times New Roman" w:hAnsi="Times New Roman" w:cs="Times New Roman"/>
      <w:b w:val="0"/>
      <w:bCs w:val="0"/>
      <w:i/>
      <w:iCs/>
      <w:smallCaps w:val="0"/>
      <w:strike w:val="0"/>
      <w:color w:val="000000"/>
      <w:spacing w:val="0"/>
      <w:w w:val="100"/>
      <w:position w:val="0"/>
      <w:sz w:val="12"/>
      <w:szCs w:val="12"/>
      <w:u w:val="none"/>
      <w:lang w:val="bg-BG" w:eastAsia="bg-BG" w:bidi="bg-BG"/>
    </w:rPr>
  </w:style>
  <w:style w:type="character" w:customStyle="1" w:styleId="a8">
    <w:name w:val="Подпись к таблице"/>
    <w:basedOn w:val="a7"/>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bg-BG" w:eastAsia="bg-BG" w:bidi="bg-BG"/>
    </w:rPr>
  </w:style>
  <w:style w:type="paragraph" w:customStyle="1" w:styleId="20">
    <w:name w:val="Основной текст (2)"/>
    <w:basedOn w:val="Normal"/>
    <w:link w:val="2"/>
    <w:pPr>
      <w:shd w:val="clear" w:color="auto" w:fill="FFFFFF"/>
      <w:spacing w:line="370" w:lineRule="exact"/>
      <w:jc w:val="center"/>
    </w:pPr>
    <w:rPr>
      <w:rFonts w:ascii="Times New Roman" w:eastAsia="Times New Roman" w:hAnsi="Times New Roman" w:cs="Times New Roman"/>
      <w:b/>
      <w:bCs/>
      <w:sz w:val="30"/>
      <w:szCs w:val="30"/>
    </w:rPr>
  </w:style>
  <w:style w:type="paragraph" w:customStyle="1" w:styleId="30">
    <w:name w:val="Основной текст (3)"/>
    <w:basedOn w:val="Normal"/>
    <w:link w:val="3"/>
    <w:pPr>
      <w:shd w:val="clear" w:color="auto" w:fill="FFFFFF"/>
      <w:spacing w:before="900" w:after="660" w:line="0" w:lineRule="atLeast"/>
      <w:jc w:val="center"/>
    </w:pPr>
    <w:rPr>
      <w:rFonts w:ascii="Times New Roman" w:eastAsia="Times New Roman" w:hAnsi="Times New Roman" w:cs="Times New Roman"/>
      <w:b/>
      <w:bCs/>
      <w:sz w:val="23"/>
      <w:szCs w:val="23"/>
    </w:rPr>
  </w:style>
  <w:style w:type="paragraph" w:styleId="TOC2">
    <w:name w:val="toc 2"/>
    <w:basedOn w:val="Normal"/>
    <w:link w:val="TOC2Char"/>
    <w:autoRedefine/>
    <w:uiPriority w:val="39"/>
    <w:qFormat/>
    <w:rsid w:val="00E661FA"/>
    <w:pPr>
      <w:shd w:val="clear" w:color="auto" w:fill="FFFFFF"/>
      <w:tabs>
        <w:tab w:val="left" w:pos="440"/>
        <w:tab w:val="right" w:leader="dot" w:pos="9347"/>
      </w:tabs>
      <w:spacing w:before="660" w:line="552" w:lineRule="exact"/>
      <w:jc w:val="both"/>
    </w:pPr>
    <w:rPr>
      <w:rFonts w:ascii="Times New Roman" w:eastAsia="Times New Roman" w:hAnsi="Times New Roman" w:cs="Times New Roman"/>
      <w:b/>
      <w:bCs/>
      <w:noProof/>
      <w:color w:val="auto"/>
      <w:sz w:val="23"/>
      <w:szCs w:val="23"/>
    </w:rPr>
  </w:style>
  <w:style w:type="paragraph" w:customStyle="1" w:styleId="40">
    <w:name w:val="Основной текст (4)"/>
    <w:basedOn w:val="Normal"/>
    <w:link w:val="4"/>
    <w:pPr>
      <w:shd w:val="clear" w:color="auto" w:fill="FFFFFF"/>
      <w:spacing w:after="720" w:line="0" w:lineRule="atLeast"/>
    </w:pPr>
    <w:rPr>
      <w:rFonts w:ascii="Times New Roman" w:eastAsia="Times New Roman" w:hAnsi="Times New Roman" w:cs="Times New Roman"/>
      <w:b/>
      <w:bCs/>
      <w:sz w:val="26"/>
      <w:szCs w:val="26"/>
    </w:rPr>
  </w:style>
  <w:style w:type="paragraph" w:customStyle="1" w:styleId="1">
    <w:name w:val="Колонтитул1"/>
    <w:basedOn w:val="Normal"/>
    <w:link w:val="a"/>
    <w:pPr>
      <w:shd w:val="clear" w:color="auto" w:fill="FFFFFF"/>
      <w:spacing w:line="0" w:lineRule="atLeast"/>
    </w:pPr>
    <w:rPr>
      <w:rFonts w:ascii="Times New Roman" w:eastAsia="Times New Roman" w:hAnsi="Times New Roman" w:cs="Times New Roman"/>
      <w:sz w:val="20"/>
      <w:szCs w:val="20"/>
    </w:rPr>
  </w:style>
  <w:style w:type="paragraph" w:customStyle="1" w:styleId="22">
    <w:name w:val="Заголовок №2"/>
    <w:basedOn w:val="Normal"/>
    <w:link w:val="21"/>
    <w:pPr>
      <w:shd w:val="clear" w:color="auto" w:fill="FFFFFF"/>
      <w:spacing w:after="60" w:line="0" w:lineRule="atLeast"/>
      <w:jc w:val="both"/>
      <w:outlineLvl w:val="1"/>
    </w:pPr>
    <w:rPr>
      <w:rFonts w:ascii="Times New Roman" w:eastAsia="Times New Roman" w:hAnsi="Times New Roman" w:cs="Times New Roman"/>
      <w:b/>
      <w:bCs/>
      <w:sz w:val="23"/>
      <w:szCs w:val="23"/>
    </w:rPr>
  </w:style>
  <w:style w:type="paragraph" w:customStyle="1" w:styleId="50">
    <w:name w:val="Основной текст (5)"/>
    <w:basedOn w:val="Normal"/>
    <w:link w:val="5"/>
    <w:pPr>
      <w:shd w:val="clear" w:color="auto" w:fill="FFFFFF"/>
      <w:spacing w:before="60" w:after="240" w:line="274" w:lineRule="exact"/>
      <w:jc w:val="both"/>
    </w:pPr>
    <w:rPr>
      <w:rFonts w:ascii="Times New Roman" w:eastAsia="Times New Roman" w:hAnsi="Times New Roman" w:cs="Times New Roman"/>
      <w:i/>
      <w:iCs/>
      <w:sz w:val="23"/>
      <w:szCs w:val="23"/>
    </w:rPr>
  </w:style>
  <w:style w:type="paragraph" w:customStyle="1" w:styleId="10">
    <w:name w:val="Основной текст1"/>
    <w:basedOn w:val="Normal"/>
    <w:link w:val="a1"/>
    <w:pPr>
      <w:shd w:val="clear" w:color="auto" w:fill="FFFFFF"/>
      <w:spacing w:before="240" w:after="240" w:line="274" w:lineRule="exact"/>
      <w:ind w:hanging="360"/>
      <w:jc w:val="both"/>
    </w:pPr>
    <w:rPr>
      <w:rFonts w:ascii="Times New Roman" w:eastAsia="Times New Roman" w:hAnsi="Times New Roman" w:cs="Times New Roman"/>
      <w:sz w:val="23"/>
      <w:szCs w:val="23"/>
    </w:rPr>
  </w:style>
  <w:style w:type="paragraph" w:customStyle="1" w:styleId="60">
    <w:name w:val="Основной текст (6)"/>
    <w:basedOn w:val="Normal"/>
    <w:link w:val="6"/>
    <w:pPr>
      <w:shd w:val="clear" w:color="auto" w:fill="FFFFFF"/>
      <w:spacing w:before="600" w:after="180" w:line="0" w:lineRule="atLeast"/>
    </w:pPr>
    <w:rPr>
      <w:rFonts w:ascii="Arial" w:eastAsia="Arial" w:hAnsi="Arial" w:cs="Arial"/>
      <w:sz w:val="16"/>
      <w:szCs w:val="16"/>
    </w:rPr>
  </w:style>
  <w:style w:type="paragraph" w:customStyle="1" w:styleId="71">
    <w:name w:val="Основной текст (7)1"/>
    <w:basedOn w:val="Normal"/>
    <w:link w:val="7"/>
    <w:pPr>
      <w:shd w:val="clear" w:color="auto" w:fill="FFFFFF"/>
      <w:spacing w:before="420" w:after="180" w:line="0" w:lineRule="atLeast"/>
      <w:jc w:val="center"/>
    </w:pPr>
    <w:rPr>
      <w:rFonts w:ascii="Arial" w:eastAsia="Arial" w:hAnsi="Arial" w:cs="Arial"/>
      <w:b/>
      <w:bCs/>
      <w:sz w:val="16"/>
      <w:szCs w:val="16"/>
    </w:rPr>
  </w:style>
  <w:style w:type="paragraph" w:customStyle="1" w:styleId="80">
    <w:name w:val="Основной текст (8)"/>
    <w:basedOn w:val="Normal"/>
    <w:link w:val="8"/>
    <w:pPr>
      <w:shd w:val="clear" w:color="auto" w:fill="FFFFFF"/>
      <w:spacing w:before="60" w:after="240" w:line="0" w:lineRule="atLeast"/>
    </w:pPr>
    <w:rPr>
      <w:rFonts w:ascii="Times New Roman" w:eastAsia="Times New Roman" w:hAnsi="Times New Roman" w:cs="Times New Roman"/>
      <w:b/>
      <w:bCs/>
      <w:sz w:val="19"/>
      <w:szCs w:val="19"/>
    </w:rPr>
  </w:style>
  <w:style w:type="paragraph" w:customStyle="1" w:styleId="12">
    <w:name w:val="Заголовок №1"/>
    <w:basedOn w:val="Normal"/>
    <w:link w:val="11"/>
    <w:pPr>
      <w:shd w:val="clear" w:color="auto" w:fill="FFFFFF"/>
      <w:spacing w:before="540" w:line="274" w:lineRule="exact"/>
      <w:jc w:val="both"/>
      <w:outlineLvl w:val="0"/>
    </w:pPr>
    <w:rPr>
      <w:rFonts w:ascii="Arial" w:eastAsia="Arial" w:hAnsi="Arial" w:cs="Arial"/>
      <w:b/>
      <w:bCs/>
      <w:sz w:val="23"/>
      <w:szCs w:val="23"/>
    </w:rPr>
  </w:style>
  <w:style w:type="paragraph" w:customStyle="1" w:styleId="90">
    <w:name w:val="Основной текст (9)"/>
    <w:basedOn w:val="Normal"/>
    <w:link w:val="9"/>
    <w:pPr>
      <w:shd w:val="clear" w:color="auto" w:fill="FFFFFF"/>
      <w:spacing w:line="230" w:lineRule="exact"/>
      <w:jc w:val="both"/>
    </w:pPr>
    <w:rPr>
      <w:rFonts w:ascii="Times New Roman" w:eastAsia="Times New Roman" w:hAnsi="Times New Roman" w:cs="Times New Roman"/>
      <w:b/>
      <w:bCs/>
      <w:sz w:val="18"/>
      <w:szCs w:val="18"/>
    </w:rPr>
  </w:style>
  <w:style w:type="paragraph" w:customStyle="1" w:styleId="a5">
    <w:name w:val="Подпись к картинке"/>
    <w:basedOn w:val="Normal"/>
    <w:link w:val="a4"/>
    <w:pPr>
      <w:shd w:val="clear" w:color="auto" w:fill="FFFFFF"/>
      <w:spacing w:line="542" w:lineRule="exact"/>
    </w:pPr>
    <w:rPr>
      <w:rFonts w:ascii="Times New Roman" w:eastAsia="Times New Roman" w:hAnsi="Times New Roman" w:cs="Times New Roman"/>
      <w:b/>
      <w:bCs/>
      <w:sz w:val="18"/>
      <w:szCs w:val="18"/>
    </w:rPr>
  </w:style>
  <w:style w:type="paragraph" w:customStyle="1" w:styleId="25">
    <w:name w:val="Подпись к картинке (2)"/>
    <w:basedOn w:val="Normal"/>
    <w:link w:val="24"/>
    <w:pPr>
      <w:shd w:val="clear" w:color="auto" w:fill="FFFFFF"/>
      <w:spacing w:line="0" w:lineRule="atLeast"/>
    </w:pPr>
    <w:rPr>
      <w:rFonts w:ascii="Times New Roman" w:eastAsia="Times New Roman" w:hAnsi="Times New Roman" w:cs="Times New Roman"/>
      <w:b/>
      <w:bCs/>
    </w:rPr>
  </w:style>
  <w:style w:type="paragraph" w:customStyle="1" w:styleId="27">
    <w:name w:val="Подпись к таблице (2)"/>
    <w:basedOn w:val="Normal"/>
    <w:link w:val="26"/>
    <w:pPr>
      <w:shd w:val="clear" w:color="auto" w:fill="FFFFFF"/>
      <w:spacing w:line="0" w:lineRule="atLeast"/>
    </w:pPr>
    <w:rPr>
      <w:rFonts w:ascii="Times New Roman" w:eastAsia="Times New Roman" w:hAnsi="Times New Roman" w:cs="Times New Roman"/>
      <w:sz w:val="23"/>
      <w:szCs w:val="23"/>
    </w:rPr>
  </w:style>
  <w:style w:type="paragraph" w:customStyle="1" w:styleId="13">
    <w:name w:val="Подпись к таблице1"/>
    <w:basedOn w:val="Normal"/>
    <w:link w:val="a7"/>
    <w:pPr>
      <w:shd w:val="clear" w:color="auto" w:fill="FFFFFF"/>
      <w:spacing w:line="278" w:lineRule="exact"/>
      <w:jc w:val="both"/>
    </w:pPr>
    <w:rPr>
      <w:rFonts w:ascii="Times New Roman" w:eastAsia="Times New Roman" w:hAnsi="Times New Roman" w:cs="Times New Roman"/>
      <w:sz w:val="21"/>
      <w:szCs w:val="21"/>
    </w:rPr>
  </w:style>
  <w:style w:type="paragraph" w:customStyle="1" w:styleId="101">
    <w:name w:val="Основной текст (10)"/>
    <w:basedOn w:val="Normal"/>
    <w:link w:val="100"/>
    <w:pPr>
      <w:shd w:val="clear" w:color="auto" w:fill="FFFFFF"/>
      <w:spacing w:after="300" w:line="274" w:lineRule="exact"/>
      <w:jc w:val="both"/>
    </w:pPr>
    <w:rPr>
      <w:rFonts w:ascii="Times New Roman" w:eastAsia="Times New Roman" w:hAnsi="Times New Roman" w:cs="Times New Roman"/>
      <w:sz w:val="21"/>
      <w:szCs w:val="21"/>
    </w:rPr>
  </w:style>
  <w:style w:type="paragraph" w:styleId="NoSpacing">
    <w:name w:val="No Spacing"/>
    <w:link w:val="NoSpacingChar"/>
    <w:uiPriority w:val="1"/>
    <w:qFormat/>
    <w:rsid w:val="001C08C2"/>
    <w:rPr>
      <w:color w:val="000000"/>
    </w:rPr>
  </w:style>
  <w:style w:type="paragraph" w:styleId="Header">
    <w:name w:val="header"/>
    <w:basedOn w:val="Normal"/>
    <w:link w:val="HeaderChar"/>
    <w:uiPriority w:val="99"/>
    <w:unhideWhenUsed/>
    <w:rsid w:val="001C08C2"/>
    <w:pPr>
      <w:tabs>
        <w:tab w:val="center" w:pos="4536"/>
        <w:tab w:val="right" w:pos="9072"/>
      </w:tabs>
    </w:pPr>
  </w:style>
  <w:style w:type="character" w:customStyle="1" w:styleId="HeaderChar">
    <w:name w:val="Header Char"/>
    <w:basedOn w:val="DefaultParagraphFont"/>
    <w:link w:val="Header"/>
    <w:uiPriority w:val="99"/>
    <w:rsid w:val="001C08C2"/>
    <w:rPr>
      <w:color w:val="000000"/>
    </w:rPr>
  </w:style>
  <w:style w:type="paragraph" w:styleId="Footer">
    <w:name w:val="footer"/>
    <w:basedOn w:val="Normal"/>
    <w:link w:val="FooterChar"/>
    <w:uiPriority w:val="99"/>
    <w:unhideWhenUsed/>
    <w:rsid w:val="001C08C2"/>
    <w:pPr>
      <w:tabs>
        <w:tab w:val="center" w:pos="4536"/>
        <w:tab w:val="right" w:pos="9072"/>
      </w:tabs>
    </w:pPr>
  </w:style>
  <w:style w:type="character" w:customStyle="1" w:styleId="FooterChar">
    <w:name w:val="Footer Char"/>
    <w:basedOn w:val="DefaultParagraphFont"/>
    <w:link w:val="Footer"/>
    <w:uiPriority w:val="99"/>
    <w:rsid w:val="001C08C2"/>
    <w:rPr>
      <w:color w:val="000000"/>
    </w:rPr>
  </w:style>
  <w:style w:type="paragraph" w:customStyle="1" w:styleId="Default">
    <w:name w:val="Default"/>
    <w:rsid w:val="001558D2"/>
    <w:pPr>
      <w:widowControl/>
      <w:autoSpaceDE w:val="0"/>
      <w:autoSpaceDN w:val="0"/>
      <w:adjustRightInd w:val="0"/>
    </w:pPr>
    <w:rPr>
      <w:rFonts w:ascii="Arial" w:hAnsi="Arial" w:cs="Arial"/>
      <w:color w:val="000000"/>
      <w:lang w:bidi="ar-SA"/>
    </w:rPr>
  </w:style>
  <w:style w:type="paragraph" w:customStyle="1" w:styleId="NoSpacing1">
    <w:name w:val="No Spacing1"/>
    <w:qFormat/>
    <w:rsid w:val="001A0EB5"/>
    <w:pPr>
      <w:widowControl/>
    </w:pPr>
    <w:rPr>
      <w:rFonts w:ascii="Calibri" w:eastAsia="Calibri" w:hAnsi="Calibri" w:cs="Times New Roman"/>
      <w:sz w:val="22"/>
      <w:szCs w:val="22"/>
      <w:lang w:eastAsia="en-US" w:bidi="ar-SA"/>
    </w:rPr>
  </w:style>
  <w:style w:type="paragraph" w:styleId="NormalWeb">
    <w:name w:val="Normal (Web)"/>
    <w:basedOn w:val="Normal"/>
    <w:uiPriority w:val="99"/>
    <w:semiHidden/>
    <w:unhideWhenUsed/>
    <w:rsid w:val="00446322"/>
    <w:pPr>
      <w:widowControl/>
      <w:spacing w:before="100" w:beforeAutospacing="1" w:after="100" w:afterAutospacing="1"/>
    </w:pPr>
    <w:rPr>
      <w:rFonts w:ascii="Times New Roman" w:eastAsia="Times New Roman" w:hAnsi="Times New Roman" w:cs="Times New Roman"/>
      <w:color w:val="auto"/>
      <w:lang w:bidi="ar-SA"/>
    </w:rPr>
  </w:style>
  <w:style w:type="character" w:styleId="Strong">
    <w:name w:val="Strong"/>
    <w:basedOn w:val="DefaultParagraphFont"/>
    <w:qFormat/>
    <w:rsid w:val="001E5C80"/>
    <w:rPr>
      <w:b/>
      <w:bCs/>
    </w:rPr>
  </w:style>
  <w:style w:type="paragraph" w:styleId="ListParagraph">
    <w:name w:val="List Paragraph"/>
    <w:basedOn w:val="Normal"/>
    <w:uiPriority w:val="34"/>
    <w:qFormat/>
    <w:rsid w:val="0094518B"/>
    <w:pPr>
      <w:ind w:left="720"/>
      <w:contextualSpacing/>
    </w:pPr>
  </w:style>
  <w:style w:type="character" w:customStyle="1" w:styleId="Heading10">
    <w:name w:val="Heading #1_"/>
    <w:link w:val="Heading11"/>
    <w:rsid w:val="00004F21"/>
    <w:rPr>
      <w:rFonts w:ascii="Times New Roman" w:eastAsia="Times New Roman" w:hAnsi="Times New Roman" w:cs="Times New Roman"/>
      <w:b/>
      <w:bCs/>
      <w:sz w:val="22"/>
      <w:szCs w:val="22"/>
      <w:shd w:val="clear" w:color="auto" w:fill="FFFFFF"/>
    </w:rPr>
  </w:style>
  <w:style w:type="paragraph" w:customStyle="1" w:styleId="Heading11">
    <w:name w:val="Heading #1"/>
    <w:basedOn w:val="Normal"/>
    <w:link w:val="Heading10"/>
    <w:rsid w:val="00004F21"/>
    <w:pPr>
      <w:shd w:val="clear" w:color="auto" w:fill="FFFFFF"/>
      <w:spacing w:after="60" w:line="0" w:lineRule="atLeast"/>
      <w:ind w:hanging="340"/>
      <w:jc w:val="both"/>
      <w:outlineLvl w:val="0"/>
    </w:pPr>
    <w:rPr>
      <w:rFonts w:ascii="Times New Roman" w:eastAsia="Times New Roman" w:hAnsi="Times New Roman" w:cs="Times New Roman"/>
      <w:b/>
      <w:bCs/>
      <w:color w:val="auto"/>
      <w:sz w:val="22"/>
      <w:szCs w:val="22"/>
    </w:rPr>
  </w:style>
  <w:style w:type="paragraph" w:styleId="BodyTextIndent">
    <w:name w:val="Body Text Indent"/>
    <w:basedOn w:val="Normal"/>
    <w:link w:val="BodyTextIndentChar"/>
    <w:uiPriority w:val="99"/>
    <w:semiHidden/>
    <w:unhideWhenUsed/>
    <w:rsid w:val="00F0394E"/>
    <w:pPr>
      <w:spacing w:after="120"/>
      <w:ind w:left="283"/>
    </w:pPr>
  </w:style>
  <w:style w:type="character" w:customStyle="1" w:styleId="BodyTextIndentChar">
    <w:name w:val="Body Text Indent Char"/>
    <w:basedOn w:val="DefaultParagraphFont"/>
    <w:link w:val="BodyTextIndent"/>
    <w:uiPriority w:val="99"/>
    <w:semiHidden/>
    <w:rsid w:val="00F0394E"/>
    <w:rPr>
      <w:color w:val="000000"/>
    </w:rPr>
  </w:style>
  <w:style w:type="character" w:customStyle="1" w:styleId="Heading1Char">
    <w:name w:val="Heading 1 Char"/>
    <w:basedOn w:val="DefaultParagraphFont"/>
    <w:link w:val="Heading1"/>
    <w:uiPriority w:val="9"/>
    <w:rsid w:val="00A8472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A84721"/>
    <w:pPr>
      <w:widowControl/>
      <w:spacing w:line="276" w:lineRule="auto"/>
      <w:outlineLvl w:val="9"/>
    </w:pPr>
    <w:rPr>
      <w:lang w:bidi="ar-SA"/>
    </w:rPr>
  </w:style>
  <w:style w:type="paragraph" w:styleId="TOC1">
    <w:name w:val="toc 1"/>
    <w:basedOn w:val="Normal"/>
    <w:next w:val="Normal"/>
    <w:autoRedefine/>
    <w:uiPriority w:val="39"/>
    <w:unhideWhenUsed/>
    <w:qFormat/>
    <w:rsid w:val="00A84721"/>
    <w:pPr>
      <w:spacing w:after="100"/>
    </w:pPr>
  </w:style>
  <w:style w:type="character" w:customStyle="1" w:styleId="NoSpacingChar">
    <w:name w:val="No Spacing Char"/>
    <w:basedOn w:val="DefaultParagraphFont"/>
    <w:link w:val="NoSpacing"/>
    <w:uiPriority w:val="1"/>
    <w:rsid w:val="00313887"/>
    <w:rPr>
      <w:color w:val="000000"/>
    </w:rPr>
  </w:style>
  <w:style w:type="paragraph" w:styleId="BalloonText">
    <w:name w:val="Balloon Text"/>
    <w:basedOn w:val="Normal"/>
    <w:link w:val="BalloonTextChar"/>
    <w:uiPriority w:val="99"/>
    <w:semiHidden/>
    <w:unhideWhenUsed/>
    <w:rsid w:val="003D1A5A"/>
    <w:rPr>
      <w:rFonts w:ascii="Tahoma" w:hAnsi="Tahoma" w:cs="Tahoma"/>
      <w:sz w:val="16"/>
      <w:szCs w:val="16"/>
    </w:rPr>
  </w:style>
  <w:style w:type="character" w:customStyle="1" w:styleId="BalloonTextChar">
    <w:name w:val="Balloon Text Char"/>
    <w:basedOn w:val="DefaultParagraphFont"/>
    <w:link w:val="BalloonText"/>
    <w:uiPriority w:val="99"/>
    <w:semiHidden/>
    <w:rsid w:val="003D1A5A"/>
    <w:rPr>
      <w:rFonts w:ascii="Tahoma" w:hAnsi="Tahoma" w:cs="Tahoma"/>
      <w:color w:val="000000"/>
      <w:sz w:val="16"/>
      <w:szCs w:val="16"/>
    </w:rPr>
  </w:style>
  <w:style w:type="table" w:styleId="TableGrid">
    <w:name w:val="Table Grid"/>
    <w:basedOn w:val="TableNormal"/>
    <w:uiPriority w:val="59"/>
    <w:rsid w:val="00522D7E"/>
    <w:pPr>
      <w:widowControl/>
    </w:pPr>
    <w:rPr>
      <w:rFonts w:ascii="Calibri" w:eastAsia="Calibri" w:hAnsi="Calibri" w:cs="Times New Roman"/>
      <w:sz w:val="22"/>
      <w:szCs w:val="22"/>
      <w:lang w:val="en-US"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semiHidden/>
    <w:rsid w:val="00E27B12"/>
    <w:rPr>
      <w:rFonts w:asciiTheme="majorHAnsi" w:eastAsiaTheme="majorEastAsia" w:hAnsiTheme="majorHAnsi" w:cstheme="majorBidi"/>
      <w:color w:val="243F60" w:themeColor="accent1" w:themeShade="7F"/>
    </w:rPr>
  </w:style>
  <w:style w:type="character" w:customStyle="1" w:styleId="Heading2Char">
    <w:name w:val="Heading 2 Char"/>
    <w:basedOn w:val="DefaultParagraphFont"/>
    <w:link w:val="Heading2"/>
    <w:uiPriority w:val="9"/>
    <w:rsid w:val="00895406"/>
    <w:rPr>
      <w:rFonts w:ascii="Cambria" w:eastAsia="Times New Roman" w:hAnsi="Cambria" w:cs="Times New Roman"/>
      <w:b/>
      <w:bCs/>
      <w:i/>
      <w:iCs/>
      <w:color w:val="000000"/>
      <w:sz w:val="28"/>
      <w:szCs w:val="28"/>
    </w:rPr>
  </w:style>
  <w:style w:type="character" w:customStyle="1" w:styleId="Heading3Char">
    <w:name w:val="Heading 3 Char"/>
    <w:basedOn w:val="DefaultParagraphFont"/>
    <w:link w:val="Heading3"/>
    <w:rsid w:val="00895406"/>
    <w:rPr>
      <w:rFonts w:ascii="Arial" w:hAnsi="Arial" w:cs="Arial"/>
      <w:b/>
      <w:bCs/>
      <w:color w:val="000000"/>
      <w:sz w:val="26"/>
      <w:szCs w:val="26"/>
    </w:rPr>
  </w:style>
  <w:style w:type="character" w:customStyle="1" w:styleId="Heading4Char">
    <w:name w:val="Heading 4 Char"/>
    <w:basedOn w:val="DefaultParagraphFont"/>
    <w:link w:val="Heading4"/>
    <w:uiPriority w:val="9"/>
    <w:rsid w:val="00895406"/>
    <w:rPr>
      <w:rFonts w:ascii="Calibri" w:eastAsia="Times New Roman" w:hAnsi="Calibri" w:cs="Times New Roman"/>
      <w:b/>
      <w:bCs/>
      <w:color w:val="000000"/>
      <w:sz w:val="28"/>
      <w:szCs w:val="28"/>
    </w:rPr>
  </w:style>
  <w:style w:type="numbering" w:customStyle="1" w:styleId="NoList1">
    <w:name w:val="No List1"/>
    <w:next w:val="NoList"/>
    <w:uiPriority w:val="99"/>
    <w:semiHidden/>
    <w:unhideWhenUsed/>
    <w:rsid w:val="00895406"/>
  </w:style>
  <w:style w:type="character" w:customStyle="1" w:styleId="Bodytext2">
    <w:name w:val="Body text (2)_"/>
    <w:link w:val="Bodytext20"/>
    <w:rsid w:val="00895406"/>
    <w:rPr>
      <w:rFonts w:ascii="Times New Roman" w:eastAsia="Times New Roman" w:hAnsi="Times New Roman" w:cs="Times New Roman"/>
      <w:b/>
      <w:bCs/>
      <w:sz w:val="26"/>
      <w:szCs w:val="26"/>
      <w:shd w:val="clear" w:color="auto" w:fill="FFFFFF"/>
    </w:rPr>
  </w:style>
  <w:style w:type="character" w:customStyle="1" w:styleId="Bodytext3">
    <w:name w:val="Body text (3)_"/>
    <w:link w:val="Bodytext30"/>
    <w:rsid w:val="00895406"/>
    <w:rPr>
      <w:rFonts w:ascii="Times New Roman" w:eastAsia="Times New Roman" w:hAnsi="Times New Roman" w:cs="Times New Roman"/>
      <w:sz w:val="22"/>
      <w:szCs w:val="22"/>
      <w:shd w:val="clear" w:color="auto" w:fill="FFFFFF"/>
    </w:rPr>
  </w:style>
  <w:style w:type="character" w:customStyle="1" w:styleId="Bodytext3Bold">
    <w:name w:val="Body text (3) + Bold"/>
    <w:rsid w:val="00895406"/>
    <w:rPr>
      <w:rFonts w:ascii="Times New Roman" w:eastAsia="Times New Roman" w:hAnsi="Times New Roman" w:cs="Times New Roman"/>
      <w:b/>
      <w:bCs/>
      <w:i w:val="0"/>
      <w:iCs w:val="0"/>
      <w:smallCaps w:val="0"/>
      <w:strike w:val="0"/>
      <w:color w:val="000000"/>
      <w:spacing w:val="0"/>
      <w:w w:val="100"/>
      <w:position w:val="0"/>
      <w:sz w:val="22"/>
      <w:szCs w:val="22"/>
      <w:u w:val="none"/>
      <w:lang w:val="bg-BG" w:eastAsia="bg-BG" w:bidi="bg-BG"/>
    </w:rPr>
  </w:style>
  <w:style w:type="character" w:customStyle="1" w:styleId="Bodytext4">
    <w:name w:val="Body text (4)_"/>
    <w:link w:val="Bodytext40"/>
    <w:rsid w:val="00895406"/>
    <w:rPr>
      <w:rFonts w:ascii="Times New Roman" w:eastAsia="Times New Roman" w:hAnsi="Times New Roman" w:cs="Times New Roman"/>
      <w:sz w:val="23"/>
      <w:szCs w:val="23"/>
      <w:shd w:val="clear" w:color="auto" w:fill="FFFFFF"/>
    </w:rPr>
  </w:style>
  <w:style w:type="character" w:customStyle="1" w:styleId="Bodytext5Exact">
    <w:name w:val="Body text (5) Exact"/>
    <w:rsid w:val="00895406"/>
    <w:rPr>
      <w:rFonts w:ascii="Times New Roman" w:eastAsia="Times New Roman" w:hAnsi="Times New Roman" w:cs="Times New Roman"/>
      <w:b/>
      <w:bCs/>
      <w:i w:val="0"/>
      <w:iCs w:val="0"/>
      <w:smallCaps w:val="0"/>
      <w:strike w:val="0"/>
      <w:spacing w:val="2"/>
      <w:sz w:val="20"/>
      <w:szCs w:val="20"/>
      <w:u w:val="none"/>
    </w:rPr>
  </w:style>
  <w:style w:type="character" w:customStyle="1" w:styleId="Bodytext">
    <w:name w:val="Body text_"/>
    <w:link w:val="14"/>
    <w:rsid w:val="00895406"/>
    <w:rPr>
      <w:rFonts w:ascii="Times New Roman" w:eastAsia="Times New Roman" w:hAnsi="Times New Roman" w:cs="Times New Roman"/>
      <w:i/>
      <w:iCs/>
      <w:sz w:val="22"/>
      <w:szCs w:val="22"/>
      <w:shd w:val="clear" w:color="auto" w:fill="FFFFFF"/>
    </w:rPr>
  </w:style>
  <w:style w:type="character" w:customStyle="1" w:styleId="BodytextDavid9ptNotItalic">
    <w:name w:val="Body text + David.9 pt.Not Italic"/>
    <w:rsid w:val="00895406"/>
    <w:rPr>
      <w:rFonts w:ascii="David" w:eastAsia="David" w:hAnsi="David" w:cs="David"/>
      <w:b w:val="0"/>
      <w:bCs w:val="0"/>
      <w:i/>
      <w:iCs/>
      <w:smallCaps w:val="0"/>
      <w:strike w:val="0"/>
      <w:color w:val="000000"/>
      <w:spacing w:val="0"/>
      <w:w w:val="100"/>
      <w:position w:val="0"/>
      <w:sz w:val="18"/>
      <w:szCs w:val="18"/>
      <w:u w:val="none"/>
      <w:lang w:val="bg-BG" w:eastAsia="bg-BG" w:bidi="bg-BG"/>
    </w:rPr>
  </w:style>
  <w:style w:type="character" w:customStyle="1" w:styleId="Bodytext5">
    <w:name w:val="Body text (5)_"/>
    <w:link w:val="Bodytext50"/>
    <w:rsid w:val="00895406"/>
    <w:rPr>
      <w:rFonts w:ascii="Times New Roman" w:eastAsia="Times New Roman" w:hAnsi="Times New Roman" w:cs="Times New Roman"/>
      <w:b/>
      <w:bCs/>
      <w:sz w:val="22"/>
      <w:szCs w:val="22"/>
      <w:shd w:val="clear" w:color="auto" w:fill="FFFFFF"/>
    </w:rPr>
  </w:style>
  <w:style w:type="character" w:customStyle="1" w:styleId="Headerorfooter">
    <w:name w:val="Header or footer_"/>
    <w:rsid w:val="00895406"/>
    <w:rPr>
      <w:rFonts w:ascii="Times New Roman" w:eastAsia="Times New Roman" w:hAnsi="Times New Roman" w:cs="Times New Roman"/>
      <w:b w:val="0"/>
      <w:bCs w:val="0"/>
      <w:i w:val="0"/>
      <w:iCs w:val="0"/>
      <w:smallCaps w:val="0"/>
      <w:strike w:val="0"/>
      <w:sz w:val="15"/>
      <w:szCs w:val="15"/>
      <w:u w:val="none"/>
    </w:rPr>
  </w:style>
  <w:style w:type="character" w:customStyle="1" w:styleId="Headerorfooter0">
    <w:name w:val="Header or footer"/>
    <w:rsid w:val="00895406"/>
    <w:rPr>
      <w:rFonts w:ascii="Times New Roman" w:eastAsia="Times New Roman" w:hAnsi="Times New Roman" w:cs="Times New Roman"/>
      <w:b w:val="0"/>
      <w:bCs w:val="0"/>
      <w:i w:val="0"/>
      <w:iCs w:val="0"/>
      <w:smallCaps w:val="0"/>
      <w:strike w:val="0"/>
      <w:color w:val="000000"/>
      <w:spacing w:val="0"/>
      <w:w w:val="100"/>
      <w:position w:val="0"/>
      <w:sz w:val="15"/>
      <w:szCs w:val="15"/>
      <w:u w:val="none"/>
      <w:lang w:val="bg-BG" w:eastAsia="bg-BG" w:bidi="bg-BG"/>
    </w:rPr>
  </w:style>
  <w:style w:type="paragraph" w:customStyle="1" w:styleId="Bodytext20">
    <w:name w:val="Body text (2)"/>
    <w:basedOn w:val="Normal"/>
    <w:link w:val="Bodytext2"/>
    <w:rsid w:val="00895406"/>
    <w:pPr>
      <w:shd w:val="clear" w:color="auto" w:fill="FFFFFF"/>
      <w:spacing w:after="240" w:line="0" w:lineRule="atLeast"/>
      <w:jc w:val="center"/>
    </w:pPr>
    <w:rPr>
      <w:rFonts w:ascii="Times New Roman" w:eastAsia="Times New Roman" w:hAnsi="Times New Roman" w:cs="Times New Roman"/>
      <w:b/>
      <w:bCs/>
      <w:color w:val="auto"/>
      <w:sz w:val="26"/>
      <w:szCs w:val="26"/>
    </w:rPr>
  </w:style>
  <w:style w:type="paragraph" w:customStyle="1" w:styleId="Bodytext30">
    <w:name w:val="Body text (3)"/>
    <w:basedOn w:val="Normal"/>
    <w:link w:val="Bodytext3"/>
    <w:rsid w:val="00895406"/>
    <w:pPr>
      <w:shd w:val="clear" w:color="auto" w:fill="FFFFFF"/>
      <w:spacing w:before="720" w:line="288" w:lineRule="exact"/>
      <w:jc w:val="both"/>
    </w:pPr>
    <w:rPr>
      <w:rFonts w:ascii="Times New Roman" w:eastAsia="Times New Roman" w:hAnsi="Times New Roman" w:cs="Times New Roman"/>
      <w:color w:val="auto"/>
      <w:sz w:val="22"/>
      <w:szCs w:val="22"/>
    </w:rPr>
  </w:style>
  <w:style w:type="paragraph" w:customStyle="1" w:styleId="Bodytext40">
    <w:name w:val="Body text (4)"/>
    <w:basedOn w:val="Normal"/>
    <w:link w:val="Bodytext4"/>
    <w:rsid w:val="00895406"/>
    <w:pPr>
      <w:shd w:val="clear" w:color="auto" w:fill="FFFFFF"/>
      <w:spacing w:before="600" w:after="240" w:line="313" w:lineRule="exact"/>
      <w:ind w:firstLine="480"/>
      <w:jc w:val="both"/>
    </w:pPr>
    <w:rPr>
      <w:rFonts w:ascii="Times New Roman" w:eastAsia="Times New Roman" w:hAnsi="Times New Roman" w:cs="Times New Roman"/>
      <w:color w:val="auto"/>
      <w:sz w:val="23"/>
      <w:szCs w:val="23"/>
    </w:rPr>
  </w:style>
  <w:style w:type="paragraph" w:customStyle="1" w:styleId="Bodytext50">
    <w:name w:val="Body text (5)"/>
    <w:basedOn w:val="Normal"/>
    <w:link w:val="Bodytext5"/>
    <w:rsid w:val="00895406"/>
    <w:pPr>
      <w:shd w:val="clear" w:color="auto" w:fill="FFFFFF"/>
      <w:spacing w:line="288" w:lineRule="exact"/>
      <w:ind w:hanging="680"/>
      <w:jc w:val="both"/>
    </w:pPr>
    <w:rPr>
      <w:rFonts w:ascii="Times New Roman" w:eastAsia="Times New Roman" w:hAnsi="Times New Roman" w:cs="Times New Roman"/>
      <w:b/>
      <w:bCs/>
      <w:color w:val="auto"/>
      <w:sz w:val="22"/>
      <w:szCs w:val="22"/>
    </w:rPr>
  </w:style>
  <w:style w:type="paragraph" w:customStyle="1" w:styleId="14">
    <w:name w:val="Основен текст1"/>
    <w:basedOn w:val="Normal"/>
    <w:link w:val="Bodytext"/>
    <w:rsid w:val="00895406"/>
    <w:pPr>
      <w:shd w:val="clear" w:color="auto" w:fill="FFFFFF"/>
      <w:spacing w:line="288" w:lineRule="exact"/>
      <w:jc w:val="both"/>
    </w:pPr>
    <w:rPr>
      <w:rFonts w:ascii="Times New Roman" w:eastAsia="Times New Roman" w:hAnsi="Times New Roman" w:cs="Times New Roman"/>
      <w:i/>
      <w:iCs/>
      <w:color w:val="auto"/>
      <w:sz w:val="22"/>
      <w:szCs w:val="22"/>
    </w:rPr>
  </w:style>
  <w:style w:type="paragraph" w:customStyle="1" w:styleId="1908B561879E4FA493D43F06B79E341D">
    <w:name w:val="1908B561879E4FA493D43F06B79E341D"/>
    <w:rsid w:val="00895406"/>
    <w:pPr>
      <w:widowControl/>
      <w:spacing w:after="200" w:line="276" w:lineRule="auto"/>
    </w:pPr>
    <w:rPr>
      <w:rFonts w:ascii="Calibri" w:eastAsia="Times New Roman" w:hAnsi="Calibri" w:cs="Times New Roman"/>
      <w:sz w:val="22"/>
      <w:szCs w:val="22"/>
      <w:lang w:bidi="ar-SA"/>
    </w:rPr>
  </w:style>
  <w:style w:type="table" w:customStyle="1" w:styleId="TableGrid1">
    <w:name w:val="Table Grid1"/>
    <w:basedOn w:val="TableNormal"/>
    <w:next w:val="TableGrid"/>
    <w:uiPriority w:val="59"/>
    <w:rsid w:val="00895406"/>
    <w:pPr>
      <w:widowControl/>
    </w:pPr>
    <w:rPr>
      <w:sz w:val="20"/>
      <w:szCs w:val="20"/>
      <w:lang w:val="en-US"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8">
    <w:name w:val="Основен текст2"/>
    <w:basedOn w:val="Normal"/>
    <w:rsid w:val="00895406"/>
    <w:pPr>
      <w:shd w:val="clear" w:color="auto" w:fill="FFFFFF"/>
      <w:spacing w:before="1020" w:after="720" w:line="0" w:lineRule="atLeast"/>
      <w:ind w:hanging="420"/>
      <w:jc w:val="both"/>
    </w:pPr>
    <w:rPr>
      <w:rFonts w:ascii="Times New Roman" w:eastAsia="Times New Roman" w:hAnsi="Times New Roman" w:cs="Times New Roman"/>
      <w:color w:val="auto"/>
      <w:sz w:val="26"/>
      <w:szCs w:val="26"/>
    </w:rPr>
  </w:style>
  <w:style w:type="character" w:customStyle="1" w:styleId="apple-converted-space">
    <w:name w:val="apple-converted-space"/>
    <w:basedOn w:val="DefaultParagraphFont"/>
    <w:rsid w:val="00895406"/>
  </w:style>
  <w:style w:type="paragraph" w:customStyle="1" w:styleId="61">
    <w:name w:val="Основен текст6"/>
    <w:basedOn w:val="Normal"/>
    <w:rsid w:val="00895406"/>
    <w:pPr>
      <w:shd w:val="clear" w:color="auto" w:fill="FFFFFF"/>
      <w:spacing w:after="240" w:line="0" w:lineRule="atLeast"/>
      <w:ind w:hanging="800"/>
      <w:jc w:val="right"/>
    </w:pPr>
    <w:rPr>
      <w:rFonts w:ascii="Times New Roman" w:eastAsia="Times New Roman" w:hAnsi="Times New Roman" w:cs="Times New Roman"/>
      <w:color w:val="auto"/>
      <w:sz w:val="26"/>
      <w:szCs w:val="26"/>
      <w:lang w:val="en-US" w:eastAsia="en-US" w:bidi="ar-SA"/>
    </w:rPr>
  </w:style>
  <w:style w:type="character" w:customStyle="1" w:styleId="Heading6">
    <w:name w:val="Heading #6_"/>
    <w:link w:val="Heading60"/>
    <w:rsid w:val="00895406"/>
    <w:rPr>
      <w:b/>
      <w:bCs/>
      <w:sz w:val="26"/>
      <w:szCs w:val="26"/>
      <w:shd w:val="clear" w:color="auto" w:fill="FFFFFF"/>
      <w:lang w:bidi="ar-SA"/>
    </w:rPr>
  </w:style>
  <w:style w:type="paragraph" w:customStyle="1" w:styleId="Heading60">
    <w:name w:val="Heading #6"/>
    <w:basedOn w:val="Normal"/>
    <w:link w:val="Heading6"/>
    <w:rsid w:val="00895406"/>
    <w:pPr>
      <w:shd w:val="clear" w:color="auto" w:fill="FFFFFF"/>
      <w:spacing w:after="180" w:line="0" w:lineRule="atLeast"/>
      <w:outlineLvl w:val="5"/>
    </w:pPr>
    <w:rPr>
      <w:b/>
      <w:bCs/>
      <w:color w:val="auto"/>
      <w:sz w:val="26"/>
      <w:szCs w:val="26"/>
      <w:lang w:bidi="ar-SA"/>
    </w:rPr>
  </w:style>
  <w:style w:type="character" w:customStyle="1" w:styleId="Heading7">
    <w:name w:val="Heading #7_"/>
    <w:link w:val="Heading70"/>
    <w:rsid w:val="00895406"/>
    <w:rPr>
      <w:b/>
      <w:bCs/>
      <w:sz w:val="26"/>
      <w:szCs w:val="26"/>
      <w:shd w:val="clear" w:color="auto" w:fill="FFFFFF"/>
      <w:lang w:bidi="ar-SA"/>
    </w:rPr>
  </w:style>
  <w:style w:type="paragraph" w:customStyle="1" w:styleId="Heading70">
    <w:name w:val="Heading #7"/>
    <w:basedOn w:val="Normal"/>
    <w:link w:val="Heading7"/>
    <w:rsid w:val="00895406"/>
    <w:pPr>
      <w:shd w:val="clear" w:color="auto" w:fill="FFFFFF"/>
      <w:spacing w:before="240" w:after="360" w:line="0" w:lineRule="atLeast"/>
      <w:ind w:hanging="400"/>
      <w:jc w:val="both"/>
      <w:outlineLvl w:val="6"/>
    </w:pPr>
    <w:rPr>
      <w:b/>
      <w:bCs/>
      <w:color w:val="auto"/>
      <w:sz w:val="26"/>
      <w:szCs w:val="26"/>
      <w:lang w:bidi="ar-SA"/>
    </w:rPr>
  </w:style>
  <w:style w:type="paragraph" w:styleId="BodyText31">
    <w:name w:val="Body Text 3"/>
    <w:basedOn w:val="Normal"/>
    <w:link w:val="BodyText3Char"/>
    <w:rsid w:val="00895406"/>
    <w:pPr>
      <w:widowControl/>
      <w:spacing w:after="120"/>
    </w:pPr>
    <w:rPr>
      <w:rFonts w:ascii="Times New Roman" w:eastAsia="Times New Roman" w:hAnsi="Times New Roman" w:cs="Times New Roman"/>
      <w:color w:val="auto"/>
      <w:sz w:val="16"/>
      <w:szCs w:val="16"/>
      <w:lang w:bidi="ar-SA"/>
    </w:rPr>
  </w:style>
  <w:style w:type="character" w:customStyle="1" w:styleId="BodyText3Char">
    <w:name w:val="Body Text 3 Char"/>
    <w:basedOn w:val="DefaultParagraphFont"/>
    <w:link w:val="BodyText31"/>
    <w:rsid w:val="00895406"/>
    <w:rPr>
      <w:rFonts w:ascii="Times New Roman" w:eastAsia="Times New Roman" w:hAnsi="Times New Roman" w:cs="Times New Roman"/>
      <w:sz w:val="16"/>
      <w:szCs w:val="16"/>
      <w:lang w:bidi="ar-SA"/>
    </w:rPr>
  </w:style>
  <w:style w:type="paragraph" w:styleId="BodyText0">
    <w:name w:val="Body Text"/>
    <w:basedOn w:val="Normal"/>
    <w:link w:val="BodyTextChar"/>
    <w:uiPriority w:val="99"/>
    <w:semiHidden/>
    <w:unhideWhenUsed/>
    <w:rsid w:val="00895406"/>
    <w:pPr>
      <w:spacing w:after="120"/>
    </w:pPr>
  </w:style>
  <w:style w:type="character" w:customStyle="1" w:styleId="BodyTextChar">
    <w:name w:val="Body Text Char"/>
    <w:basedOn w:val="DefaultParagraphFont"/>
    <w:link w:val="BodyText0"/>
    <w:uiPriority w:val="99"/>
    <w:semiHidden/>
    <w:rsid w:val="00895406"/>
    <w:rPr>
      <w:color w:val="000000"/>
    </w:rPr>
  </w:style>
  <w:style w:type="numbering" w:customStyle="1" w:styleId="15">
    <w:name w:val="Без списък1"/>
    <w:next w:val="NoList"/>
    <w:uiPriority w:val="99"/>
    <w:semiHidden/>
    <w:unhideWhenUsed/>
    <w:rsid w:val="00895406"/>
  </w:style>
  <w:style w:type="table" w:customStyle="1" w:styleId="16">
    <w:name w:val="Мрежа в таблица1"/>
    <w:basedOn w:val="TableNormal"/>
    <w:next w:val="TableGrid"/>
    <w:uiPriority w:val="59"/>
    <w:rsid w:val="00895406"/>
    <w:pPr>
      <w:widowControl/>
    </w:pPr>
    <w:rPr>
      <w:sz w:val="20"/>
      <w:szCs w:val="20"/>
      <w:lang w:val="en-US"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Мрежа в таблица11"/>
    <w:basedOn w:val="TableNormal"/>
    <w:next w:val="TableGrid"/>
    <w:uiPriority w:val="59"/>
    <w:rsid w:val="00895406"/>
    <w:pPr>
      <w:widowControl/>
    </w:pPr>
    <w:rPr>
      <w:sz w:val="20"/>
      <w:szCs w:val="20"/>
      <w:lang w:val="en-US"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895406"/>
    <w:rPr>
      <w:color w:val="800080"/>
      <w:u w:val="single"/>
    </w:rPr>
  </w:style>
  <w:style w:type="paragraph" w:styleId="TOC3">
    <w:name w:val="toc 3"/>
    <w:basedOn w:val="Normal"/>
    <w:next w:val="Normal"/>
    <w:autoRedefine/>
    <w:uiPriority w:val="39"/>
    <w:semiHidden/>
    <w:unhideWhenUsed/>
    <w:qFormat/>
    <w:rsid w:val="0068598D"/>
    <w:pPr>
      <w:widowControl/>
      <w:spacing w:after="100" w:line="276" w:lineRule="auto"/>
      <w:ind w:left="440"/>
    </w:pPr>
    <w:rPr>
      <w:rFonts w:asciiTheme="minorHAnsi" w:eastAsiaTheme="minorEastAsia" w:hAnsiTheme="minorHAnsi" w:cstheme="minorBidi"/>
      <w:color w:val="auto"/>
      <w:sz w:val="22"/>
      <w:szCs w:val="22"/>
      <w:lang w:val="en-US" w:eastAsia="ja-JP"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bg-BG" w:eastAsia="bg-BG" w:bidi="bg-BG"/>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paragraph" w:styleId="Heading1">
    <w:name w:val="heading 1"/>
    <w:basedOn w:val="Normal"/>
    <w:next w:val="Normal"/>
    <w:link w:val="Heading1Char"/>
    <w:uiPriority w:val="9"/>
    <w:qFormat/>
    <w:rsid w:val="00A8472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95406"/>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qFormat/>
    <w:rsid w:val="00895406"/>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895406"/>
    <w:pPr>
      <w:keepNext/>
      <w:spacing w:before="240" w:after="60"/>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semiHidden/>
    <w:unhideWhenUsed/>
    <w:qFormat/>
    <w:rsid w:val="00E27B1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066CC"/>
      <w:u w:val="single"/>
    </w:rPr>
  </w:style>
  <w:style w:type="character" w:customStyle="1" w:styleId="2">
    <w:name w:val="Основной текст (2)_"/>
    <w:basedOn w:val="DefaultParagraphFont"/>
    <w:link w:val="20"/>
    <w:rPr>
      <w:rFonts w:ascii="Times New Roman" w:eastAsia="Times New Roman" w:hAnsi="Times New Roman" w:cs="Times New Roman"/>
      <w:b/>
      <w:bCs/>
      <w:i w:val="0"/>
      <w:iCs w:val="0"/>
      <w:smallCaps w:val="0"/>
      <w:strike w:val="0"/>
      <w:sz w:val="30"/>
      <w:szCs w:val="30"/>
      <w:u w:val="none"/>
    </w:rPr>
  </w:style>
  <w:style w:type="character" w:customStyle="1" w:styleId="3">
    <w:name w:val="Основной текст (3)_"/>
    <w:basedOn w:val="DefaultParagraphFont"/>
    <w:link w:val="30"/>
    <w:rPr>
      <w:rFonts w:ascii="Times New Roman" w:eastAsia="Times New Roman" w:hAnsi="Times New Roman" w:cs="Times New Roman"/>
      <w:b/>
      <w:bCs/>
      <w:i w:val="0"/>
      <w:iCs w:val="0"/>
      <w:smallCaps w:val="0"/>
      <w:strike w:val="0"/>
      <w:sz w:val="23"/>
      <w:szCs w:val="23"/>
      <w:u w:val="none"/>
    </w:rPr>
  </w:style>
  <w:style w:type="character" w:customStyle="1" w:styleId="TOC2Char">
    <w:name w:val="TOC 2 Char"/>
    <w:basedOn w:val="DefaultParagraphFont"/>
    <w:link w:val="TOC2"/>
    <w:uiPriority w:val="39"/>
    <w:rsid w:val="00E661FA"/>
    <w:rPr>
      <w:rFonts w:ascii="Times New Roman" w:eastAsia="Times New Roman" w:hAnsi="Times New Roman" w:cs="Times New Roman"/>
      <w:b/>
      <w:bCs/>
      <w:noProof/>
      <w:sz w:val="23"/>
      <w:szCs w:val="23"/>
      <w:shd w:val="clear" w:color="auto" w:fill="FFFFFF"/>
    </w:rPr>
  </w:style>
  <w:style w:type="character" w:customStyle="1" w:styleId="4">
    <w:name w:val="Основной текст (4)_"/>
    <w:basedOn w:val="DefaultParagraphFont"/>
    <w:link w:val="40"/>
    <w:rPr>
      <w:rFonts w:ascii="Times New Roman" w:eastAsia="Times New Roman" w:hAnsi="Times New Roman" w:cs="Times New Roman"/>
      <w:b/>
      <w:bCs/>
      <w:i w:val="0"/>
      <w:iCs w:val="0"/>
      <w:smallCaps w:val="0"/>
      <w:strike w:val="0"/>
      <w:sz w:val="26"/>
      <w:szCs w:val="26"/>
      <w:u w:val="none"/>
    </w:rPr>
  </w:style>
  <w:style w:type="character" w:customStyle="1" w:styleId="a">
    <w:name w:val="Колонтитул_"/>
    <w:basedOn w:val="DefaultParagraphFont"/>
    <w:link w:val="1"/>
    <w:rPr>
      <w:rFonts w:ascii="Times New Roman" w:eastAsia="Times New Roman" w:hAnsi="Times New Roman" w:cs="Times New Roman"/>
      <w:b w:val="0"/>
      <w:bCs w:val="0"/>
      <w:i w:val="0"/>
      <w:iCs w:val="0"/>
      <w:smallCaps w:val="0"/>
      <w:strike w:val="0"/>
      <w:sz w:val="20"/>
      <w:szCs w:val="20"/>
      <w:u w:val="none"/>
    </w:rPr>
  </w:style>
  <w:style w:type="character" w:customStyle="1" w:styleId="a0">
    <w:name w:val="Колонтитул"/>
    <w:basedOn w:val="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bg-BG" w:eastAsia="bg-BG" w:bidi="bg-BG"/>
    </w:rPr>
  </w:style>
  <w:style w:type="character" w:customStyle="1" w:styleId="21">
    <w:name w:val="Заголовок №2_"/>
    <w:basedOn w:val="DefaultParagraphFont"/>
    <w:link w:val="22"/>
    <w:rPr>
      <w:rFonts w:ascii="Times New Roman" w:eastAsia="Times New Roman" w:hAnsi="Times New Roman" w:cs="Times New Roman"/>
      <w:b/>
      <w:bCs/>
      <w:i w:val="0"/>
      <w:iCs w:val="0"/>
      <w:smallCaps w:val="0"/>
      <w:strike w:val="0"/>
      <w:sz w:val="23"/>
      <w:szCs w:val="23"/>
      <w:u w:val="none"/>
    </w:rPr>
  </w:style>
  <w:style w:type="character" w:customStyle="1" w:styleId="23">
    <w:name w:val="Заголовок №2 + Не полужирный"/>
    <w:basedOn w:val="21"/>
    <w:rPr>
      <w:rFonts w:ascii="Times New Roman" w:eastAsia="Times New Roman" w:hAnsi="Times New Roman" w:cs="Times New Roman"/>
      <w:b/>
      <w:bCs/>
      <w:i w:val="0"/>
      <w:iCs w:val="0"/>
      <w:smallCaps w:val="0"/>
      <w:strike w:val="0"/>
      <w:color w:val="000000"/>
      <w:spacing w:val="0"/>
      <w:w w:val="100"/>
      <w:position w:val="0"/>
      <w:sz w:val="23"/>
      <w:szCs w:val="23"/>
      <w:u w:val="none"/>
      <w:lang w:val="bg-BG" w:eastAsia="bg-BG" w:bidi="bg-BG"/>
    </w:rPr>
  </w:style>
  <w:style w:type="character" w:customStyle="1" w:styleId="5">
    <w:name w:val="Основной текст (5)_"/>
    <w:basedOn w:val="DefaultParagraphFont"/>
    <w:link w:val="50"/>
    <w:rPr>
      <w:rFonts w:ascii="Times New Roman" w:eastAsia="Times New Roman" w:hAnsi="Times New Roman" w:cs="Times New Roman"/>
      <w:b w:val="0"/>
      <w:bCs w:val="0"/>
      <w:i/>
      <w:iCs/>
      <w:smallCaps w:val="0"/>
      <w:strike w:val="0"/>
      <w:sz w:val="23"/>
      <w:szCs w:val="23"/>
      <w:u w:val="none"/>
    </w:rPr>
  </w:style>
  <w:style w:type="character" w:customStyle="1" w:styleId="a1">
    <w:name w:val="Основной текст_"/>
    <w:basedOn w:val="DefaultParagraphFont"/>
    <w:link w:val="10"/>
    <w:rPr>
      <w:rFonts w:ascii="Times New Roman" w:eastAsia="Times New Roman" w:hAnsi="Times New Roman" w:cs="Times New Roman"/>
      <w:b w:val="0"/>
      <w:bCs w:val="0"/>
      <w:i w:val="0"/>
      <w:iCs w:val="0"/>
      <w:smallCaps w:val="0"/>
      <w:strike w:val="0"/>
      <w:sz w:val="23"/>
      <w:szCs w:val="23"/>
      <w:u w:val="none"/>
    </w:rPr>
  </w:style>
  <w:style w:type="character" w:customStyle="1" w:styleId="a2">
    <w:name w:val="Основной текст + Курсив"/>
    <w:basedOn w:val="a1"/>
    <w:rPr>
      <w:rFonts w:ascii="Times New Roman" w:eastAsia="Times New Roman" w:hAnsi="Times New Roman" w:cs="Times New Roman"/>
      <w:b w:val="0"/>
      <w:bCs w:val="0"/>
      <w:i/>
      <w:iCs/>
      <w:smallCaps w:val="0"/>
      <w:strike w:val="0"/>
      <w:color w:val="000000"/>
      <w:spacing w:val="0"/>
      <w:w w:val="100"/>
      <w:position w:val="0"/>
      <w:sz w:val="23"/>
      <w:szCs w:val="23"/>
      <w:u w:val="none"/>
      <w:lang w:val="bg-BG" w:eastAsia="bg-BG" w:bidi="bg-BG"/>
    </w:rPr>
  </w:style>
  <w:style w:type="character" w:customStyle="1" w:styleId="51">
    <w:name w:val="Основной текст (5) + Не курсив"/>
    <w:basedOn w:val="5"/>
    <w:rPr>
      <w:rFonts w:ascii="Times New Roman" w:eastAsia="Times New Roman" w:hAnsi="Times New Roman" w:cs="Times New Roman"/>
      <w:b w:val="0"/>
      <w:bCs w:val="0"/>
      <w:i/>
      <w:iCs/>
      <w:smallCaps w:val="0"/>
      <w:strike w:val="0"/>
      <w:color w:val="000000"/>
      <w:spacing w:val="0"/>
      <w:w w:val="100"/>
      <w:position w:val="0"/>
      <w:sz w:val="23"/>
      <w:szCs w:val="23"/>
      <w:u w:val="none"/>
      <w:lang w:val="bg-BG" w:eastAsia="bg-BG" w:bidi="bg-BG"/>
    </w:rPr>
  </w:style>
  <w:style w:type="character" w:customStyle="1" w:styleId="52">
    <w:name w:val="Основной текст (5) + Полужирный.Не курсив"/>
    <w:basedOn w:val="5"/>
    <w:rPr>
      <w:rFonts w:ascii="Times New Roman" w:eastAsia="Times New Roman" w:hAnsi="Times New Roman" w:cs="Times New Roman"/>
      <w:b/>
      <w:bCs/>
      <w:i/>
      <w:iCs/>
      <w:smallCaps w:val="0"/>
      <w:strike w:val="0"/>
      <w:color w:val="000000"/>
      <w:spacing w:val="0"/>
      <w:w w:val="100"/>
      <w:position w:val="0"/>
      <w:sz w:val="23"/>
      <w:szCs w:val="23"/>
      <w:u w:val="none"/>
      <w:lang w:val="bg-BG" w:eastAsia="bg-BG" w:bidi="bg-BG"/>
    </w:rPr>
  </w:style>
  <w:style w:type="character" w:customStyle="1" w:styleId="Arial8pt">
    <w:name w:val="Основной текст + Arial.8 pt"/>
    <w:basedOn w:val="a1"/>
    <w:rPr>
      <w:rFonts w:ascii="Arial" w:eastAsia="Arial" w:hAnsi="Arial" w:cs="Arial"/>
      <w:b w:val="0"/>
      <w:bCs w:val="0"/>
      <w:i w:val="0"/>
      <w:iCs w:val="0"/>
      <w:smallCaps w:val="0"/>
      <w:strike w:val="0"/>
      <w:color w:val="000000"/>
      <w:spacing w:val="0"/>
      <w:w w:val="100"/>
      <w:position w:val="0"/>
      <w:sz w:val="16"/>
      <w:szCs w:val="16"/>
      <w:u w:val="none"/>
      <w:lang w:val="bg-BG" w:eastAsia="bg-BG" w:bidi="bg-BG"/>
    </w:rPr>
  </w:style>
  <w:style w:type="character" w:customStyle="1" w:styleId="Arial8pt0">
    <w:name w:val="Основной текст + Arial.8 pt.Полужирный"/>
    <w:basedOn w:val="a1"/>
    <w:rPr>
      <w:rFonts w:ascii="Arial" w:eastAsia="Arial" w:hAnsi="Arial" w:cs="Arial"/>
      <w:b/>
      <w:bCs/>
      <w:i w:val="0"/>
      <w:iCs w:val="0"/>
      <w:smallCaps w:val="0"/>
      <w:strike w:val="0"/>
      <w:color w:val="000000"/>
      <w:spacing w:val="0"/>
      <w:w w:val="100"/>
      <w:position w:val="0"/>
      <w:sz w:val="16"/>
      <w:szCs w:val="16"/>
      <w:u w:val="none"/>
      <w:lang w:val="bg-BG" w:eastAsia="bg-BG" w:bidi="bg-BG"/>
    </w:rPr>
  </w:style>
  <w:style w:type="character" w:customStyle="1" w:styleId="65pt">
    <w:name w:val="Основной текст + 6.5 pt.Полужирный"/>
    <w:basedOn w:val="a1"/>
    <w:rPr>
      <w:rFonts w:ascii="Times New Roman" w:eastAsia="Times New Roman" w:hAnsi="Times New Roman" w:cs="Times New Roman"/>
      <w:b/>
      <w:bCs/>
      <w:i w:val="0"/>
      <w:iCs w:val="0"/>
      <w:smallCaps w:val="0"/>
      <w:strike w:val="0"/>
      <w:color w:val="000000"/>
      <w:spacing w:val="0"/>
      <w:w w:val="100"/>
      <w:position w:val="0"/>
      <w:sz w:val="13"/>
      <w:szCs w:val="13"/>
      <w:u w:val="none"/>
      <w:lang w:val="bg-BG" w:eastAsia="bg-BG" w:bidi="bg-BG"/>
    </w:rPr>
  </w:style>
  <w:style w:type="character" w:customStyle="1" w:styleId="6">
    <w:name w:val="Основной текст (6)_"/>
    <w:basedOn w:val="DefaultParagraphFont"/>
    <w:link w:val="60"/>
    <w:rPr>
      <w:rFonts w:ascii="Arial" w:eastAsia="Arial" w:hAnsi="Arial" w:cs="Arial"/>
      <w:b w:val="0"/>
      <w:bCs w:val="0"/>
      <w:i w:val="0"/>
      <w:iCs w:val="0"/>
      <w:smallCaps w:val="0"/>
      <w:strike w:val="0"/>
      <w:sz w:val="16"/>
      <w:szCs w:val="16"/>
      <w:u w:val="none"/>
    </w:rPr>
  </w:style>
  <w:style w:type="character" w:customStyle="1" w:styleId="65pt0">
    <w:name w:val="Основной текст + 6.5 pt"/>
    <w:basedOn w:val="a1"/>
    <w:rPr>
      <w:rFonts w:ascii="Times New Roman" w:eastAsia="Times New Roman" w:hAnsi="Times New Roman" w:cs="Times New Roman"/>
      <w:b w:val="0"/>
      <w:bCs w:val="0"/>
      <w:i w:val="0"/>
      <w:iCs w:val="0"/>
      <w:smallCaps w:val="0"/>
      <w:strike w:val="0"/>
      <w:color w:val="000000"/>
      <w:spacing w:val="0"/>
      <w:w w:val="100"/>
      <w:position w:val="0"/>
      <w:sz w:val="13"/>
      <w:szCs w:val="13"/>
      <w:u w:val="none"/>
      <w:lang w:val="bg-BG" w:eastAsia="bg-BG" w:bidi="bg-BG"/>
    </w:rPr>
  </w:style>
  <w:style w:type="character" w:customStyle="1" w:styleId="Arial65pt">
    <w:name w:val="Основной текст + Arial.6.5 pt.Полужирный.Курсив"/>
    <w:basedOn w:val="a1"/>
    <w:rPr>
      <w:rFonts w:ascii="Arial" w:eastAsia="Arial" w:hAnsi="Arial" w:cs="Arial"/>
      <w:b/>
      <w:bCs/>
      <w:i/>
      <w:iCs/>
      <w:smallCaps w:val="0"/>
      <w:strike w:val="0"/>
      <w:color w:val="000000"/>
      <w:spacing w:val="0"/>
      <w:w w:val="100"/>
      <w:position w:val="0"/>
      <w:sz w:val="13"/>
      <w:szCs w:val="13"/>
      <w:u w:val="none"/>
      <w:lang w:val="bg-BG" w:eastAsia="bg-BG" w:bidi="bg-BG"/>
    </w:rPr>
  </w:style>
  <w:style w:type="character" w:customStyle="1" w:styleId="65pt1">
    <w:name w:val="Основной текст + 6.5 pt.Курсив"/>
    <w:basedOn w:val="a1"/>
    <w:rPr>
      <w:rFonts w:ascii="Times New Roman" w:eastAsia="Times New Roman" w:hAnsi="Times New Roman" w:cs="Times New Roman"/>
      <w:b w:val="0"/>
      <w:bCs w:val="0"/>
      <w:i/>
      <w:iCs/>
      <w:smallCaps w:val="0"/>
      <w:strike w:val="0"/>
      <w:color w:val="000000"/>
      <w:spacing w:val="0"/>
      <w:w w:val="100"/>
      <w:position w:val="0"/>
      <w:sz w:val="13"/>
      <w:szCs w:val="13"/>
      <w:u w:val="none"/>
      <w:lang w:val="bg-BG" w:eastAsia="bg-BG" w:bidi="bg-BG"/>
    </w:rPr>
  </w:style>
  <w:style w:type="character" w:customStyle="1" w:styleId="4pt">
    <w:name w:val="Основной текст + 4 pt.Полужирный.Курсив"/>
    <w:basedOn w:val="a1"/>
    <w:rPr>
      <w:rFonts w:ascii="Times New Roman" w:eastAsia="Times New Roman" w:hAnsi="Times New Roman" w:cs="Times New Roman"/>
      <w:b/>
      <w:bCs/>
      <w:i/>
      <w:iCs/>
      <w:smallCaps w:val="0"/>
      <w:strike w:val="0"/>
      <w:color w:val="000000"/>
      <w:spacing w:val="0"/>
      <w:w w:val="100"/>
      <w:position w:val="0"/>
      <w:sz w:val="8"/>
      <w:szCs w:val="8"/>
      <w:u w:val="none"/>
      <w:lang w:val="bg-BG" w:eastAsia="bg-BG" w:bidi="bg-BG"/>
    </w:rPr>
  </w:style>
  <w:style w:type="character" w:customStyle="1" w:styleId="7">
    <w:name w:val="Основной текст (7)_"/>
    <w:basedOn w:val="DefaultParagraphFont"/>
    <w:link w:val="71"/>
    <w:rPr>
      <w:rFonts w:ascii="Arial" w:eastAsia="Arial" w:hAnsi="Arial" w:cs="Arial"/>
      <w:b/>
      <w:bCs/>
      <w:i w:val="0"/>
      <w:iCs w:val="0"/>
      <w:smallCaps w:val="0"/>
      <w:strike w:val="0"/>
      <w:sz w:val="16"/>
      <w:szCs w:val="16"/>
      <w:u w:val="none"/>
    </w:rPr>
  </w:style>
  <w:style w:type="character" w:customStyle="1" w:styleId="85pt">
    <w:name w:val="Основной текст + 8.5 pt.Курсив"/>
    <w:basedOn w:val="a1"/>
    <w:rPr>
      <w:rFonts w:ascii="Times New Roman" w:eastAsia="Times New Roman" w:hAnsi="Times New Roman" w:cs="Times New Roman"/>
      <w:b w:val="0"/>
      <w:bCs w:val="0"/>
      <w:i/>
      <w:iCs/>
      <w:smallCaps w:val="0"/>
      <w:strike w:val="0"/>
      <w:color w:val="000000"/>
      <w:spacing w:val="0"/>
      <w:w w:val="100"/>
      <w:position w:val="0"/>
      <w:sz w:val="17"/>
      <w:szCs w:val="17"/>
      <w:u w:val="none"/>
      <w:lang w:val="bg-BG" w:eastAsia="bg-BG" w:bidi="bg-BG"/>
    </w:rPr>
  </w:style>
  <w:style w:type="character" w:customStyle="1" w:styleId="8">
    <w:name w:val="Основной текст (8)_"/>
    <w:basedOn w:val="DefaultParagraphFont"/>
    <w:link w:val="80"/>
    <w:rPr>
      <w:rFonts w:ascii="Times New Roman" w:eastAsia="Times New Roman" w:hAnsi="Times New Roman" w:cs="Times New Roman"/>
      <w:b/>
      <w:bCs/>
      <w:i w:val="0"/>
      <w:iCs w:val="0"/>
      <w:smallCaps w:val="0"/>
      <w:strike w:val="0"/>
      <w:sz w:val="19"/>
      <w:szCs w:val="19"/>
      <w:u w:val="none"/>
    </w:rPr>
  </w:style>
  <w:style w:type="character" w:customStyle="1" w:styleId="Arial8pt1">
    <w:name w:val="Колонтитул + Arial.8 pt.Полужирный"/>
    <w:basedOn w:val="a"/>
    <w:rPr>
      <w:rFonts w:ascii="Arial" w:eastAsia="Arial" w:hAnsi="Arial" w:cs="Arial"/>
      <w:b/>
      <w:bCs/>
      <w:i w:val="0"/>
      <w:iCs w:val="0"/>
      <w:smallCaps w:val="0"/>
      <w:strike w:val="0"/>
      <w:color w:val="000000"/>
      <w:spacing w:val="0"/>
      <w:w w:val="100"/>
      <w:position w:val="0"/>
      <w:sz w:val="16"/>
      <w:szCs w:val="16"/>
      <w:u w:val="none"/>
      <w:lang w:val="bg-BG" w:eastAsia="bg-BG" w:bidi="bg-BG"/>
    </w:rPr>
  </w:style>
  <w:style w:type="character" w:customStyle="1" w:styleId="11">
    <w:name w:val="Заголовок №1_"/>
    <w:basedOn w:val="DefaultParagraphFont"/>
    <w:link w:val="12"/>
    <w:rPr>
      <w:rFonts w:ascii="Arial" w:eastAsia="Arial" w:hAnsi="Arial" w:cs="Arial"/>
      <w:b/>
      <w:bCs/>
      <w:i w:val="0"/>
      <w:iCs w:val="0"/>
      <w:smallCaps w:val="0"/>
      <w:strike w:val="0"/>
      <w:sz w:val="23"/>
      <w:szCs w:val="23"/>
      <w:u w:val="none"/>
    </w:rPr>
  </w:style>
  <w:style w:type="character" w:customStyle="1" w:styleId="11pt">
    <w:name w:val="Колонтитул + 11 pt.Полужирный"/>
    <w:basedOn w:val="a"/>
    <w:rPr>
      <w:rFonts w:ascii="Times New Roman" w:eastAsia="Times New Roman" w:hAnsi="Times New Roman" w:cs="Times New Roman"/>
      <w:b/>
      <w:bCs/>
      <w:i w:val="0"/>
      <w:iCs w:val="0"/>
      <w:smallCaps w:val="0"/>
      <w:strike w:val="0"/>
      <w:color w:val="000000"/>
      <w:spacing w:val="0"/>
      <w:w w:val="100"/>
      <w:position w:val="0"/>
      <w:sz w:val="22"/>
      <w:szCs w:val="22"/>
      <w:u w:val="none"/>
      <w:lang w:val="bg-BG" w:eastAsia="bg-BG" w:bidi="bg-BG"/>
    </w:rPr>
  </w:style>
  <w:style w:type="character" w:customStyle="1" w:styleId="Exact">
    <w:name w:val="Основной текст Exact"/>
    <w:basedOn w:val="DefaultParagraphFont"/>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9">
    <w:name w:val="Основной текст (9)_"/>
    <w:basedOn w:val="DefaultParagraphFont"/>
    <w:link w:val="90"/>
    <w:rPr>
      <w:rFonts w:ascii="Times New Roman" w:eastAsia="Times New Roman" w:hAnsi="Times New Roman" w:cs="Times New Roman"/>
      <w:b/>
      <w:bCs/>
      <w:i w:val="0"/>
      <w:iCs w:val="0"/>
      <w:smallCaps w:val="0"/>
      <w:strike w:val="0"/>
      <w:sz w:val="18"/>
      <w:szCs w:val="18"/>
      <w:u w:val="none"/>
    </w:rPr>
  </w:style>
  <w:style w:type="character" w:customStyle="1" w:styleId="9115pt">
    <w:name w:val="Основной текст (9) + 11.5 pt.Не полужирный.Курсив"/>
    <w:basedOn w:val="9"/>
    <w:rPr>
      <w:rFonts w:ascii="Times New Roman" w:eastAsia="Times New Roman" w:hAnsi="Times New Roman" w:cs="Times New Roman"/>
      <w:b/>
      <w:bCs/>
      <w:i/>
      <w:iCs/>
      <w:smallCaps w:val="0"/>
      <w:strike w:val="0"/>
      <w:color w:val="000000"/>
      <w:spacing w:val="0"/>
      <w:w w:val="100"/>
      <w:position w:val="0"/>
      <w:sz w:val="23"/>
      <w:szCs w:val="23"/>
      <w:u w:val="none"/>
      <w:lang w:val="bg-BG" w:eastAsia="bg-BG" w:bidi="bg-BG"/>
    </w:rPr>
  </w:style>
  <w:style w:type="character" w:customStyle="1" w:styleId="91">
    <w:name w:val="Основной текст (9) + Не полужирный.Курсив"/>
    <w:basedOn w:val="9"/>
    <w:rPr>
      <w:rFonts w:ascii="Times New Roman" w:eastAsia="Times New Roman" w:hAnsi="Times New Roman" w:cs="Times New Roman"/>
      <w:b/>
      <w:bCs/>
      <w:i/>
      <w:iCs/>
      <w:smallCaps w:val="0"/>
      <w:strike w:val="0"/>
      <w:color w:val="000000"/>
      <w:spacing w:val="0"/>
      <w:w w:val="100"/>
      <w:position w:val="0"/>
      <w:sz w:val="18"/>
      <w:szCs w:val="18"/>
      <w:u w:val="none"/>
      <w:lang w:val="bg-BG" w:eastAsia="bg-BG" w:bidi="bg-BG"/>
    </w:rPr>
  </w:style>
  <w:style w:type="character" w:customStyle="1" w:styleId="a3">
    <w:name w:val="Основной текст + Полужирный"/>
    <w:basedOn w:val="a1"/>
    <w:rPr>
      <w:rFonts w:ascii="Times New Roman" w:eastAsia="Times New Roman" w:hAnsi="Times New Roman" w:cs="Times New Roman"/>
      <w:b/>
      <w:bCs/>
      <w:i w:val="0"/>
      <w:iCs w:val="0"/>
      <w:smallCaps w:val="0"/>
      <w:strike w:val="0"/>
      <w:color w:val="000000"/>
      <w:spacing w:val="0"/>
      <w:w w:val="100"/>
      <w:position w:val="0"/>
      <w:sz w:val="23"/>
      <w:szCs w:val="23"/>
      <w:u w:val="none"/>
      <w:lang w:val="bg-BG" w:eastAsia="bg-BG" w:bidi="bg-BG"/>
    </w:rPr>
  </w:style>
  <w:style w:type="character" w:customStyle="1" w:styleId="Arial85pt">
    <w:name w:val="Основной текст + Arial.8.5 pt.Полужирный"/>
    <w:basedOn w:val="a1"/>
    <w:rPr>
      <w:rFonts w:ascii="Arial" w:eastAsia="Arial" w:hAnsi="Arial" w:cs="Arial"/>
      <w:b/>
      <w:bCs/>
      <w:i w:val="0"/>
      <w:iCs w:val="0"/>
      <w:smallCaps w:val="0"/>
      <w:strike w:val="0"/>
      <w:color w:val="000000"/>
      <w:spacing w:val="0"/>
      <w:w w:val="100"/>
      <w:position w:val="0"/>
      <w:sz w:val="17"/>
      <w:szCs w:val="17"/>
      <w:u w:val="none"/>
      <w:lang w:val="bg-BG" w:eastAsia="bg-BG" w:bidi="bg-BG"/>
    </w:rPr>
  </w:style>
  <w:style w:type="character" w:customStyle="1" w:styleId="a4">
    <w:name w:val="Подпись к картинке_"/>
    <w:basedOn w:val="DefaultParagraphFont"/>
    <w:link w:val="a5"/>
    <w:rPr>
      <w:rFonts w:ascii="Times New Roman" w:eastAsia="Times New Roman" w:hAnsi="Times New Roman" w:cs="Times New Roman"/>
      <w:b/>
      <w:bCs/>
      <w:i w:val="0"/>
      <w:iCs w:val="0"/>
      <w:smallCaps w:val="0"/>
      <w:strike w:val="0"/>
      <w:sz w:val="18"/>
      <w:szCs w:val="18"/>
      <w:u w:val="none"/>
    </w:rPr>
  </w:style>
  <w:style w:type="character" w:customStyle="1" w:styleId="115pt">
    <w:name w:val="Подпись к картинке + 11.5 pt.Не полужирный"/>
    <w:basedOn w:val="a4"/>
    <w:rPr>
      <w:rFonts w:ascii="Times New Roman" w:eastAsia="Times New Roman" w:hAnsi="Times New Roman" w:cs="Times New Roman"/>
      <w:b/>
      <w:bCs/>
      <w:i w:val="0"/>
      <w:iCs w:val="0"/>
      <w:smallCaps w:val="0"/>
      <w:strike w:val="0"/>
      <w:color w:val="000000"/>
      <w:spacing w:val="0"/>
      <w:w w:val="100"/>
      <w:position w:val="0"/>
      <w:sz w:val="23"/>
      <w:szCs w:val="23"/>
      <w:u w:val="none"/>
      <w:lang w:val="bg-BG" w:eastAsia="bg-BG" w:bidi="bg-BG"/>
    </w:rPr>
  </w:style>
  <w:style w:type="character" w:customStyle="1" w:styleId="24">
    <w:name w:val="Подпись к картинке (2)_"/>
    <w:basedOn w:val="DefaultParagraphFont"/>
    <w:link w:val="25"/>
    <w:rPr>
      <w:rFonts w:ascii="Times New Roman" w:eastAsia="Times New Roman" w:hAnsi="Times New Roman" w:cs="Times New Roman"/>
      <w:b/>
      <w:bCs/>
      <w:i w:val="0"/>
      <w:iCs w:val="0"/>
      <w:smallCaps w:val="0"/>
      <w:strike w:val="0"/>
      <w:u w:val="none"/>
    </w:rPr>
  </w:style>
  <w:style w:type="character" w:customStyle="1" w:styleId="95pt">
    <w:name w:val="Основной текст + 9.5 pt.Полужирный"/>
    <w:basedOn w:val="a1"/>
    <w:rPr>
      <w:rFonts w:ascii="Times New Roman" w:eastAsia="Times New Roman" w:hAnsi="Times New Roman" w:cs="Times New Roman"/>
      <w:b/>
      <w:bCs/>
      <w:i w:val="0"/>
      <w:iCs w:val="0"/>
      <w:smallCaps w:val="0"/>
      <w:strike w:val="0"/>
      <w:color w:val="000000"/>
      <w:spacing w:val="0"/>
      <w:w w:val="100"/>
      <w:position w:val="0"/>
      <w:sz w:val="19"/>
      <w:szCs w:val="19"/>
      <w:u w:val="none"/>
      <w:lang w:val="bg-BG" w:eastAsia="bg-BG" w:bidi="bg-BG"/>
    </w:rPr>
  </w:style>
  <w:style w:type="character" w:customStyle="1" w:styleId="9pt">
    <w:name w:val="Основной текст + 9 pt.Курсив"/>
    <w:basedOn w:val="a1"/>
    <w:rPr>
      <w:rFonts w:ascii="Times New Roman" w:eastAsia="Times New Roman" w:hAnsi="Times New Roman" w:cs="Times New Roman"/>
      <w:b w:val="0"/>
      <w:bCs w:val="0"/>
      <w:i/>
      <w:iCs/>
      <w:smallCaps w:val="0"/>
      <w:strike w:val="0"/>
      <w:color w:val="000000"/>
      <w:spacing w:val="0"/>
      <w:w w:val="100"/>
      <w:position w:val="0"/>
      <w:sz w:val="18"/>
      <w:szCs w:val="18"/>
      <w:u w:val="none"/>
      <w:lang w:val="bg-BG" w:eastAsia="bg-BG" w:bidi="bg-BG"/>
    </w:rPr>
  </w:style>
  <w:style w:type="character" w:customStyle="1" w:styleId="6pt">
    <w:name w:val="Основной текст + 6 pt"/>
    <w:basedOn w:val="a1"/>
    <w:rPr>
      <w:rFonts w:ascii="Times New Roman" w:eastAsia="Times New Roman" w:hAnsi="Times New Roman" w:cs="Times New Roman"/>
      <w:b w:val="0"/>
      <w:bCs w:val="0"/>
      <w:i w:val="0"/>
      <w:iCs w:val="0"/>
      <w:smallCaps w:val="0"/>
      <w:strike w:val="0"/>
      <w:color w:val="000000"/>
      <w:spacing w:val="0"/>
      <w:w w:val="100"/>
      <w:position w:val="0"/>
      <w:sz w:val="12"/>
      <w:szCs w:val="12"/>
      <w:u w:val="none"/>
      <w:lang w:val="bg-BG" w:eastAsia="bg-BG" w:bidi="bg-BG"/>
    </w:rPr>
  </w:style>
  <w:style w:type="character" w:customStyle="1" w:styleId="a6">
    <w:name w:val="Основной текст"/>
    <w:basedOn w:val="a1"/>
    <w:rPr>
      <w:rFonts w:ascii="Times New Roman" w:eastAsia="Times New Roman" w:hAnsi="Times New Roman" w:cs="Times New Roman"/>
      <w:b w:val="0"/>
      <w:bCs w:val="0"/>
      <w:i w:val="0"/>
      <w:iCs w:val="0"/>
      <w:smallCaps w:val="0"/>
      <w:strike w:val="0"/>
      <w:color w:val="000000"/>
      <w:spacing w:val="0"/>
      <w:w w:val="100"/>
      <w:position w:val="0"/>
      <w:sz w:val="23"/>
      <w:szCs w:val="23"/>
      <w:u w:val="none"/>
      <w:lang w:val="bg-BG" w:eastAsia="bg-BG" w:bidi="bg-BG"/>
    </w:rPr>
  </w:style>
  <w:style w:type="character" w:customStyle="1" w:styleId="26">
    <w:name w:val="Подпись к таблице (2)_"/>
    <w:basedOn w:val="DefaultParagraphFont"/>
    <w:link w:val="27"/>
    <w:rPr>
      <w:rFonts w:ascii="Times New Roman" w:eastAsia="Times New Roman" w:hAnsi="Times New Roman" w:cs="Times New Roman"/>
      <w:b w:val="0"/>
      <w:bCs w:val="0"/>
      <w:i w:val="0"/>
      <w:iCs w:val="0"/>
      <w:smallCaps w:val="0"/>
      <w:strike w:val="0"/>
      <w:sz w:val="23"/>
      <w:szCs w:val="23"/>
      <w:u w:val="none"/>
    </w:rPr>
  </w:style>
  <w:style w:type="character" w:customStyle="1" w:styleId="85pt0">
    <w:name w:val="Основной текст + 8.5 pt.Полужирный"/>
    <w:basedOn w:val="a1"/>
    <w:rPr>
      <w:rFonts w:ascii="Times New Roman" w:eastAsia="Times New Roman" w:hAnsi="Times New Roman" w:cs="Times New Roman"/>
      <w:b/>
      <w:bCs/>
      <w:i w:val="0"/>
      <w:iCs w:val="0"/>
      <w:smallCaps w:val="0"/>
      <w:strike w:val="0"/>
      <w:color w:val="000000"/>
      <w:spacing w:val="0"/>
      <w:w w:val="100"/>
      <w:position w:val="0"/>
      <w:sz w:val="17"/>
      <w:szCs w:val="17"/>
      <w:u w:val="none"/>
      <w:lang w:val="bg-BG" w:eastAsia="bg-BG" w:bidi="bg-BG"/>
    </w:rPr>
  </w:style>
  <w:style w:type="character" w:customStyle="1" w:styleId="FranklinGothicHeavy55pt0pt">
    <w:name w:val="Основной текст + Franklin Gothic Heavy.5.5 pt.Интервал 0 pt"/>
    <w:basedOn w:val="a1"/>
    <w:rPr>
      <w:rFonts w:ascii="Franklin Gothic Heavy" w:eastAsia="Franklin Gothic Heavy" w:hAnsi="Franklin Gothic Heavy" w:cs="Franklin Gothic Heavy"/>
      <w:b w:val="0"/>
      <w:bCs w:val="0"/>
      <w:i w:val="0"/>
      <w:iCs w:val="0"/>
      <w:smallCaps w:val="0"/>
      <w:strike w:val="0"/>
      <w:color w:val="000000"/>
      <w:spacing w:val="-10"/>
      <w:w w:val="100"/>
      <w:position w:val="0"/>
      <w:sz w:val="11"/>
      <w:szCs w:val="11"/>
      <w:u w:val="none"/>
      <w:lang w:val="ru-RU" w:eastAsia="ru-RU" w:bidi="ru-RU"/>
    </w:rPr>
  </w:style>
  <w:style w:type="character" w:customStyle="1" w:styleId="Arial5pt150">
    <w:name w:val="Основной текст + Arial.5 pt.Масштаб 150%"/>
    <w:basedOn w:val="a1"/>
    <w:rPr>
      <w:rFonts w:ascii="Arial" w:eastAsia="Arial" w:hAnsi="Arial" w:cs="Arial"/>
      <w:b w:val="0"/>
      <w:bCs w:val="0"/>
      <w:i w:val="0"/>
      <w:iCs w:val="0"/>
      <w:smallCaps w:val="0"/>
      <w:strike w:val="0"/>
      <w:color w:val="000000"/>
      <w:spacing w:val="0"/>
      <w:w w:val="150"/>
      <w:position w:val="0"/>
      <w:sz w:val="10"/>
      <w:szCs w:val="10"/>
      <w:u w:val="none"/>
      <w:lang w:val="ru-RU" w:eastAsia="ru-RU" w:bidi="ru-RU"/>
    </w:rPr>
  </w:style>
  <w:style w:type="character" w:customStyle="1" w:styleId="6Exact">
    <w:name w:val="Основной текст (6) Exact"/>
    <w:basedOn w:val="DefaultParagraphFont"/>
    <w:rPr>
      <w:rFonts w:ascii="Arial" w:eastAsia="Arial" w:hAnsi="Arial" w:cs="Arial"/>
      <w:b w:val="0"/>
      <w:bCs w:val="0"/>
      <w:i w:val="0"/>
      <w:iCs w:val="0"/>
      <w:smallCaps w:val="0"/>
      <w:strike w:val="0"/>
      <w:spacing w:val="-2"/>
      <w:sz w:val="15"/>
      <w:szCs w:val="15"/>
      <w:u w:val="none"/>
      <w:lang w:val="ru-RU" w:eastAsia="ru-RU" w:bidi="ru-RU"/>
    </w:rPr>
  </w:style>
  <w:style w:type="character" w:customStyle="1" w:styleId="70">
    <w:name w:val="Основной текст (7)"/>
    <w:basedOn w:val="7"/>
    <w:rPr>
      <w:rFonts w:ascii="Arial" w:eastAsia="Arial" w:hAnsi="Arial" w:cs="Arial"/>
      <w:b/>
      <w:bCs/>
      <w:i w:val="0"/>
      <w:iCs w:val="0"/>
      <w:smallCaps w:val="0"/>
      <w:strike w:val="0"/>
      <w:color w:val="000000"/>
      <w:spacing w:val="0"/>
      <w:w w:val="100"/>
      <w:position w:val="0"/>
      <w:sz w:val="16"/>
      <w:szCs w:val="16"/>
      <w:u w:val="single"/>
      <w:lang w:val="ru-RU" w:eastAsia="ru-RU" w:bidi="ru-RU"/>
    </w:rPr>
  </w:style>
  <w:style w:type="character" w:customStyle="1" w:styleId="a7">
    <w:name w:val="Подпись к таблице_"/>
    <w:basedOn w:val="DefaultParagraphFont"/>
    <w:link w:val="13"/>
    <w:rPr>
      <w:rFonts w:ascii="Times New Roman" w:eastAsia="Times New Roman" w:hAnsi="Times New Roman" w:cs="Times New Roman"/>
      <w:b w:val="0"/>
      <w:bCs w:val="0"/>
      <w:i w:val="0"/>
      <w:iCs w:val="0"/>
      <w:smallCaps w:val="0"/>
      <w:strike w:val="0"/>
      <w:sz w:val="21"/>
      <w:szCs w:val="21"/>
      <w:u w:val="none"/>
    </w:rPr>
  </w:style>
  <w:style w:type="character" w:customStyle="1" w:styleId="9pt0">
    <w:name w:val="Основной текст + 9 pt.Полужирный"/>
    <w:basedOn w:val="a1"/>
    <w:rPr>
      <w:rFonts w:ascii="Times New Roman" w:eastAsia="Times New Roman" w:hAnsi="Times New Roman" w:cs="Times New Roman"/>
      <w:b/>
      <w:bCs/>
      <w:i w:val="0"/>
      <w:iCs w:val="0"/>
      <w:smallCaps w:val="0"/>
      <w:strike w:val="0"/>
      <w:color w:val="000000"/>
      <w:spacing w:val="0"/>
      <w:w w:val="100"/>
      <w:position w:val="0"/>
      <w:sz w:val="18"/>
      <w:szCs w:val="18"/>
      <w:u w:val="none"/>
      <w:lang w:val="bg-BG" w:eastAsia="bg-BG" w:bidi="bg-BG"/>
    </w:rPr>
  </w:style>
  <w:style w:type="character" w:customStyle="1" w:styleId="75pt">
    <w:name w:val="Основной текст + 7.5 pt"/>
    <w:basedOn w:val="a1"/>
    <w:rPr>
      <w:rFonts w:ascii="Times New Roman" w:eastAsia="Times New Roman" w:hAnsi="Times New Roman" w:cs="Times New Roman"/>
      <w:b w:val="0"/>
      <w:bCs w:val="0"/>
      <w:i w:val="0"/>
      <w:iCs w:val="0"/>
      <w:smallCaps w:val="0"/>
      <w:strike w:val="0"/>
      <w:color w:val="000000"/>
      <w:spacing w:val="0"/>
      <w:w w:val="100"/>
      <w:position w:val="0"/>
      <w:sz w:val="15"/>
      <w:szCs w:val="15"/>
      <w:u w:val="none"/>
      <w:lang w:val="bg-BG" w:eastAsia="bg-BG" w:bidi="bg-BG"/>
    </w:rPr>
  </w:style>
  <w:style w:type="character" w:customStyle="1" w:styleId="100">
    <w:name w:val="Основной текст (10)_"/>
    <w:basedOn w:val="DefaultParagraphFont"/>
    <w:link w:val="101"/>
    <w:rPr>
      <w:rFonts w:ascii="Times New Roman" w:eastAsia="Times New Roman" w:hAnsi="Times New Roman" w:cs="Times New Roman"/>
      <w:b w:val="0"/>
      <w:bCs w:val="0"/>
      <w:i w:val="0"/>
      <w:iCs w:val="0"/>
      <w:smallCaps w:val="0"/>
      <w:strike w:val="0"/>
      <w:sz w:val="21"/>
      <w:szCs w:val="21"/>
      <w:u w:val="none"/>
    </w:rPr>
  </w:style>
  <w:style w:type="character" w:customStyle="1" w:styleId="6pt0">
    <w:name w:val="Основной текст + 6 pt.Курсив"/>
    <w:basedOn w:val="a1"/>
    <w:rPr>
      <w:rFonts w:ascii="Times New Roman" w:eastAsia="Times New Roman" w:hAnsi="Times New Roman" w:cs="Times New Roman"/>
      <w:b w:val="0"/>
      <w:bCs w:val="0"/>
      <w:i/>
      <w:iCs/>
      <w:smallCaps w:val="0"/>
      <w:strike w:val="0"/>
      <w:color w:val="000000"/>
      <w:spacing w:val="0"/>
      <w:w w:val="100"/>
      <w:position w:val="0"/>
      <w:sz w:val="12"/>
      <w:szCs w:val="12"/>
      <w:u w:val="none"/>
      <w:lang w:val="bg-BG" w:eastAsia="bg-BG" w:bidi="bg-BG"/>
    </w:rPr>
  </w:style>
  <w:style w:type="character" w:customStyle="1" w:styleId="a8">
    <w:name w:val="Подпись к таблице"/>
    <w:basedOn w:val="a7"/>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bg-BG" w:eastAsia="bg-BG" w:bidi="bg-BG"/>
    </w:rPr>
  </w:style>
  <w:style w:type="paragraph" w:customStyle="1" w:styleId="20">
    <w:name w:val="Основной текст (2)"/>
    <w:basedOn w:val="Normal"/>
    <w:link w:val="2"/>
    <w:pPr>
      <w:shd w:val="clear" w:color="auto" w:fill="FFFFFF"/>
      <w:spacing w:line="370" w:lineRule="exact"/>
      <w:jc w:val="center"/>
    </w:pPr>
    <w:rPr>
      <w:rFonts w:ascii="Times New Roman" w:eastAsia="Times New Roman" w:hAnsi="Times New Roman" w:cs="Times New Roman"/>
      <w:b/>
      <w:bCs/>
      <w:sz w:val="30"/>
      <w:szCs w:val="30"/>
    </w:rPr>
  </w:style>
  <w:style w:type="paragraph" w:customStyle="1" w:styleId="30">
    <w:name w:val="Основной текст (3)"/>
    <w:basedOn w:val="Normal"/>
    <w:link w:val="3"/>
    <w:pPr>
      <w:shd w:val="clear" w:color="auto" w:fill="FFFFFF"/>
      <w:spacing w:before="900" w:after="660" w:line="0" w:lineRule="atLeast"/>
      <w:jc w:val="center"/>
    </w:pPr>
    <w:rPr>
      <w:rFonts w:ascii="Times New Roman" w:eastAsia="Times New Roman" w:hAnsi="Times New Roman" w:cs="Times New Roman"/>
      <w:b/>
      <w:bCs/>
      <w:sz w:val="23"/>
      <w:szCs w:val="23"/>
    </w:rPr>
  </w:style>
  <w:style w:type="paragraph" w:styleId="TOC2">
    <w:name w:val="toc 2"/>
    <w:basedOn w:val="Normal"/>
    <w:link w:val="TOC2Char"/>
    <w:autoRedefine/>
    <w:uiPriority w:val="39"/>
    <w:qFormat/>
    <w:rsid w:val="00E661FA"/>
    <w:pPr>
      <w:shd w:val="clear" w:color="auto" w:fill="FFFFFF"/>
      <w:tabs>
        <w:tab w:val="left" w:pos="440"/>
        <w:tab w:val="right" w:leader="dot" w:pos="9347"/>
      </w:tabs>
      <w:spacing w:before="660" w:line="552" w:lineRule="exact"/>
      <w:jc w:val="both"/>
    </w:pPr>
    <w:rPr>
      <w:rFonts w:ascii="Times New Roman" w:eastAsia="Times New Roman" w:hAnsi="Times New Roman" w:cs="Times New Roman"/>
      <w:b/>
      <w:bCs/>
      <w:noProof/>
      <w:color w:val="auto"/>
      <w:sz w:val="23"/>
      <w:szCs w:val="23"/>
    </w:rPr>
  </w:style>
  <w:style w:type="paragraph" w:customStyle="1" w:styleId="40">
    <w:name w:val="Основной текст (4)"/>
    <w:basedOn w:val="Normal"/>
    <w:link w:val="4"/>
    <w:pPr>
      <w:shd w:val="clear" w:color="auto" w:fill="FFFFFF"/>
      <w:spacing w:after="720" w:line="0" w:lineRule="atLeast"/>
    </w:pPr>
    <w:rPr>
      <w:rFonts w:ascii="Times New Roman" w:eastAsia="Times New Roman" w:hAnsi="Times New Roman" w:cs="Times New Roman"/>
      <w:b/>
      <w:bCs/>
      <w:sz w:val="26"/>
      <w:szCs w:val="26"/>
    </w:rPr>
  </w:style>
  <w:style w:type="paragraph" w:customStyle="1" w:styleId="1">
    <w:name w:val="Колонтитул1"/>
    <w:basedOn w:val="Normal"/>
    <w:link w:val="a"/>
    <w:pPr>
      <w:shd w:val="clear" w:color="auto" w:fill="FFFFFF"/>
      <w:spacing w:line="0" w:lineRule="atLeast"/>
    </w:pPr>
    <w:rPr>
      <w:rFonts w:ascii="Times New Roman" w:eastAsia="Times New Roman" w:hAnsi="Times New Roman" w:cs="Times New Roman"/>
      <w:sz w:val="20"/>
      <w:szCs w:val="20"/>
    </w:rPr>
  </w:style>
  <w:style w:type="paragraph" w:customStyle="1" w:styleId="22">
    <w:name w:val="Заголовок №2"/>
    <w:basedOn w:val="Normal"/>
    <w:link w:val="21"/>
    <w:pPr>
      <w:shd w:val="clear" w:color="auto" w:fill="FFFFFF"/>
      <w:spacing w:after="60" w:line="0" w:lineRule="atLeast"/>
      <w:jc w:val="both"/>
      <w:outlineLvl w:val="1"/>
    </w:pPr>
    <w:rPr>
      <w:rFonts w:ascii="Times New Roman" w:eastAsia="Times New Roman" w:hAnsi="Times New Roman" w:cs="Times New Roman"/>
      <w:b/>
      <w:bCs/>
      <w:sz w:val="23"/>
      <w:szCs w:val="23"/>
    </w:rPr>
  </w:style>
  <w:style w:type="paragraph" w:customStyle="1" w:styleId="50">
    <w:name w:val="Основной текст (5)"/>
    <w:basedOn w:val="Normal"/>
    <w:link w:val="5"/>
    <w:pPr>
      <w:shd w:val="clear" w:color="auto" w:fill="FFFFFF"/>
      <w:spacing w:before="60" w:after="240" w:line="274" w:lineRule="exact"/>
      <w:jc w:val="both"/>
    </w:pPr>
    <w:rPr>
      <w:rFonts w:ascii="Times New Roman" w:eastAsia="Times New Roman" w:hAnsi="Times New Roman" w:cs="Times New Roman"/>
      <w:i/>
      <w:iCs/>
      <w:sz w:val="23"/>
      <w:szCs w:val="23"/>
    </w:rPr>
  </w:style>
  <w:style w:type="paragraph" w:customStyle="1" w:styleId="10">
    <w:name w:val="Основной текст1"/>
    <w:basedOn w:val="Normal"/>
    <w:link w:val="a1"/>
    <w:pPr>
      <w:shd w:val="clear" w:color="auto" w:fill="FFFFFF"/>
      <w:spacing w:before="240" w:after="240" w:line="274" w:lineRule="exact"/>
      <w:ind w:hanging="360"/>
      <w:jc w:val="both"/>
    </w:pPr>
    <w:rPr>
      <w:rFonts w:ascii="Times New Roman" w:eastAsia="Times New Roman" w:hAnsi="Times New Roman" w:cs="Times New Roman"/>
      <w:sz w:val="23"/>
      <w:szCs w:val="23"/>
    </w:rPr>
  </w:style>
  <w:style w:type="paragraph" w:customStyle="1" w:styleId="60">
    <w:name w:val="Основной текст (6)"/>
    <w:basedOn w:val="Normal"/>
    <w:link w:val="6"/>
    <w:pPr>
      <w:shd w:val="clear" w:color="auto" w:fill="FFFFFF"/>
      <w:spacing w:before="600" w:after="180" w:line="0" w:lineRule="atLeast"/>
    </w:pPr>
    <w:rPr>
      <w:rFonts w:ascii="Arial" w:eastAsia="Arial" w:hAnsi="Arial" w:cs="Arial"/>
      <w:sz w:val="16"/>
      <w:szCs w:val="16"/>
    </w:rPr>
  </w:style>
  <w:style w:type="paragraph" w:customStyle="1" w:styleId="71">
    <w:name w:val="Основной текст (7)1"/>
    <w:basedOn w:val="Normal"/>
    <w:link w:val="7"/>
    <w:pPr>
      <w:shd w:val="clear" w:color="auto" w:fill="FFFFFF"/>
      <w:spacing w:before="420" w:after="180" w:line="0" w:lineRule="atLeast"/>
      <w:jc w:val="center"/>
    </w:pPr>
    <w:rPr>
      <w:rFonts w:ascii="Arial" w:eastAsia="Arial" w:hAnsi="Arial" w:cs="Arial"/>
      <w:b/>
      <w:bCs/>
      <w:sz w:val="16"/>
      <w:szCs w:val="16"/>
    </w:rPr>
  </w:style>
  <w:style w:type="paragraph" w:customStyle="1" w:styleId="80">
    <w:name w:val="Основной текст (8)"/>
    <w:basedOn w:val="Normal"/>
    <w:link w:val="8"/>
    <w:pPr>
      <w:shd w:val="clear" w:color="auto" w:fill="FFFFFF"/>
      <w:spacing w:before="60" w:after="240" w:line="0" w:lineRule="atLeast"/>
    </w:pPr>
    <w:rPr>
      <w:rFonts w:ascii="Times New Roman" w:eastAsia="Times New Roman" w:hAnsi="Times New Roman" w:cs="Times New Roman"/>
      <w:b/>
      <w:bCs/>
      <w:sz w:val="19"/>
      <w:szCs w:val="19"/>
    </w:rPr>
  </w:style>
  <w:style w:type="paragraph" w:customStyle="1" w:styleId="12">
    <w:name w:val="Заголовок №1"/>
    <w:basedOn w:val="Normal"/>
    <w:link w:val="11"/>
    <w:pPr>
      <w:shd w:val="clear" w:color="auto" w:fill="FFFFFF"/>
      <w:spacing w:before="540" w:line="274" w:lineRule="exact"/>
      <w:jc w:val="both"/>
      <w:outlineLvl w:val="0"/>
    </w:pPr>
    <w:rPr>
      <w:rFonts w:ascii="Arial" w:eastAsia="Arial" w:hAnsi="Arial" w:cs="Arial"/>
      <w:b/>
      <w:bCs/>
      <w:sz w:val="23"/>
      <w:szCs w:val="23"/>
    </w:rPr>
  </w:style>
  <w:style w:type="paragraph" w:customStyle="1" w:styleId="90">
    <w:name w:val="Основной текст (9)"/>
    <w:basedOn w:val="Normal"/>
    <w:link w:val="9"/>
    <w:pPr>
      <w:shd w:val="clear" w:color="auto" w:fill="FFFFFF"/>
      <w:spacing w:line="230" w:lineRule="exact"/>
      <w:jc w:val="both"/>
    </w:pPr>
    <w:rPr>
      <w:rFonts w:ascii="Times New Roman" w:eastAsia="Times New Roman" w:hAnsi="Times New Roman" w:cs="Times New Roman"/>
      <w:b/>
      <w:bCs/>
      <w:sz w:val="18"/>
      <w:szCs w:val="18"/>
    </w:rPr>
  </w:style>
  <w:style w:type="paragraph" w:customStyle="1" w:styleId="a5">
    <w:name w:val="Подпись к картинке"/>
    <w:basedOn w:val="Normal"/>
    <w:link w:val="a4"/>
    <w:pPr>
      <w:shd w:val="clear" w:color="auto" w:fill="FFFFFF"/>
      <w:spacing w:line="542" w:lineRule="exact"/>
    </w:pPr>
    <w:rPr>
      <w:rFonts w:ascii="Times New Roman" w:eastAsia="Times New Roman" w:hAnsi="Times New Roman" w:cs="Times New Roman"/>
      <w:b/>
      <w:bCs/>
      <w:sz w:val="18"/>
      <w:szCs w:val="18"/>
    </w:rPr>
  </w:style>
  <w:style w:type="paragraph" w:customStyle="1" w:styleId="25">
    <w:name w:val="Подпись к картинке (2)"/>
    <w:basedOn w:val="Normal"/>
    <w:link w:val="24"/>
    <w:pPr>
      <w:shd w:val="clear" w:color="auto" w:fill="FFFFFF"/>
      <w:spacing w:line="0" w:lineRule="atLeast"/>
    </w:pPr>
    <w:rPr>
      <w:rFonts w:ascii="Times New Roman" w:eastAsia="Times New Roman" w:hAnsi="Times New Roman" w:cs="Times New Roman"/>
      <w:b/>
      <w:bCs/>
    </w:rPr>
  </w:style>
  <w:style w:type="paragraph" w:customStyle="1" w:styleId="27">
    <w:name w:val="Подпись к таблице (2)"/>
    <w:basedOn w:val="Normal"/>
    <w:link w:val="26"/>
    <w:pPr>
      <w:shd w:val="clear" w:color="auto" w:fill="FFFFFF"/>
      <w:spacing w:line="0" w:lineRule="atLeast"/>
    </w:pPr>
    <w:rPr>
      <w:rFonts w:ascii="Times New Roman" w:eastAsia="Times New Roman" w:hAnsi="Times New Roman" w:cs="Times New Roman"/>
      <w:sz w:val="23"/>
      <w:szCs w:val="23"/>
    </w:rPr>
  </w:style>
  <w:style w:type="paragraph" w:customStyle="1" w:styleId="13">
    <w:name w:val="Подпись к таблице1"/>
    <w:basedOn w:val="Normal"/>
    <w:link w:val="a7"/>
    <w:pPr>
      <w:shd w:val="clear" w:color="auto" w:fill="FFFFFF"/>
      <w:spacing w:line="278" w:lineRule="exact"/>
      <w:jc w:val="both"/>
    </w:pPr>
    <w:rPr>
      <w:rFonts w:ascii="Times New Roman" w:eastAsia="Times New Roman" w:hAnsi="Times New Roman" w:cs="Times New Roman"/>
      <w:sz w:val="21"/>
      <w:szCs w:val="21"/>
    </w:rPr>
  </w:style>
  <w:style w:type="paragraph" w:customStyle="1" w:styleId="101">
    <w:name w:val="Основной текст (10)"/>
    <w:basedOn w:val="Normal"/>
    <w:link w:val="100"/>
    <w:pPr>
      <w:shd w:val="clear" w:color="auto" w:fill="FFFFFF"/>
      <w:spacing w:after="300" w:line="274" w:lineRule="exact"/>
      <w:jc w:val="both"/>
    </w:pPr>
    <w:rPr>
      <w:rFonts w:ascii="Times New Roman" w:eastAsia="Times New Roman" w:hAnsi="Times New Roman" w:cs="Times New Roman"/>
      <w:sz w:val="21"/>
      <w:szCs w:val="21"/>
    </w:rPr>
  </w:style>
  <w:style w:type="paragraph" w:styleId="NoSpacing">
    <w:name w:val="No Spacing"/>
    <w:link w:val="NoSpacingChar"/>
    <w:uiPriority w:val="1"/>
    <w:qFormat/>
    <w:rsid w:val="001C08C2"/>
    <w:rPr>
      <w:color w:val="000000"/>
    </w:rPr>
  </w:style>
  <w:style w:type="paragraph" w:styleId="Header">
    <w:name w:val="header"/>
    <w:basedOn w:val="Normal"/>
    <w:link w:val="HeaderChar"/>
    <w:uiPriority w:val="99"/>
    <w:unhideWhenUsed/>
    <w:rsid w:val="001C08C2"/>
    <w:pPr>
      <w:tabs>
        <w:tab w:val="center" w:pos="4536"/>
        <w:tab w:val="right" w:pos="9072"/>
      </w:tabs>
    </w:pPr>
  </w:style>
  <w:style w:type="character" w:customStyle="1" w:styleId="HeaderChar">
    <w:name w:val="Header Char"/>
    <w:basedOn w:val="DefaultParagraphFont"/>
    <w:link w:val="Header"/>
    <w:uiPriority w:val="99"/>
    <w:rsid w:val="001C08C2"/>
    <w:rPr>
      <w:color w:val="000000"/>
    </w:rPr>
  </w:style>
  <w:style w:type="paragraph" w:styleId="Footer">
    <w:name w:val="footer"/>
    <w:basedOn w:val="Normal"/>
    <w:link w:val="FooterChar"/>
    <w:uiPriority w:val="99"/>
    <w:unhideWhenUsed/>
    <w:rsid w:val="001C08C2"/>
    <w:pPr>
      <w:tabs>
        <w:tab w:val="center" w:pos="4536"/>
        <w:tab w:val="right" w:pos="9072"/>
      </w:tabs>
    </w:pPr>
  </w:style>
  <w:style w:type="character" w:customStyle="1" w:styleId="FooterChar">
    <w:name w:val="Footer Char"/>
    <w:basedOn w:val="DefaultParagraphFont"/>
    <w:link w:val="Footer"/>
    <w:uiPriority w:val="99"/>
    <w:rsid w:val="001C08C2"/>
    <w:rPr>
      <w:color w:val="000000"/>
    </w:rPr>
  </w:style>
  <w:style w:type="paragraph" w:customStyle="1" w:styleId="Default">
    <w:name w:val="Default"/>
    <w:rsid w:val="001558D2"/>
    <w:pPr>
      <w:widowControl/>
      <w:autoSpaceDE w:val="0"/>
      <w:autoSpaceDN w:val="0"/>
      <w:adjustRightInd w:val="0"/>
    </w:pPr>
    <w:rPr>
      <w:rFonts w:ascii="Arial" w:hAnsi="Arial" w:cs="Arial"/>
      <w:color w:val="000000"/>
      <w:lang w:bidi="ar-SA"/>
    </w:rPr>
  </w:style>
  <w:style w:type="paragraph" w:customStyle="1" w:styleId="NoSpacing1">
    <w:name w:val="No Spacing1"/>
    <w:qFormat/>
    <w:rsid w:val="001A0EB5"/>
    <w:pPr>
      <w:widowControl/>
    </w:pPr>
    <w:rPr>
      <w:rFonts w:ascii="Calibri" w:eastAsia="Calibri" w:hAnsi="Calibri" w:cs="Times New Roman"/>
      <w:sz w:val="22"/>
      <w:szCs w:val="22"/>
      <w:lang w:eastAsia="en-US" w:bidi="ar-SA"/>
    </w:rPr>
  </w:style>
  <w:style w:type="paragraph" w:styleId="NormalWeb">
    <w:name w:val="Normal (Web)"/>
    <w:basedOn w:val="Normal"/>
    <w:uiPriority w:val="99"/>
    <w:semiHidden/>
    <w:unhideWhenUsed/>
    <w:rsid w:val="00446322"/>
    <w:pPr>
      <w:widowControl/>
      <w:spacing w:before="100" w:beforeAutospacing="1" w:after="100" w:afterAutospacing="1"/>
    </w:pPr>
    <w:rPr>
      <w:rFonts w:ascii="Times New Roman" w:eastAsia="Times New Roman" w:hAnsi="Times New Roman" w:cs="Times New Roman"/>
      <w:color w:val="auto"/>
      <w:lang w:bidi="ar-SA"/>
    </w:rPr>
  </w:style>
  <w:style w:type="character" w:styleId="Strong">
    <w:name w:val="Strong"/>
    <w:basedOn w:val="DefaultParagraphFont"/>
    <w:qFormat/>
    <w:rsid w:val="001E5C80"/>
    <w:rPr>
      <w:b/>
      <w:bCs/>
    </w:rPr>
  </w:style>
  <w:style w:type="paragraph" w:styleId="ListParagraph">
    <w:name w:val="List Paragraph"/>
    <w:basedOn w:val="Normal"/>
    <w:uiPriority w:val="34"/>
    <w:qFormat/>
    <w:rsid w:val="0094518B"/>
    <w:pPr>
      <w:ind w:left="720"/>
      <w:contextualSpacing/>
    </w:pPr>
  </w:style>
  <w:style w:type="character" w:customStyle="1" w:styleId="Heading10">
    <w:name w:val="Heading #1_"/>
    <w:link w:val="Heading11"/>
    <w:rsid w:val="00004F21"/>
    <w:rPr>
      <w:rFonts w:ascii="Times New Roman" w:eastAsia="Times New Roman" w:hAnsi="Times New Roman" w:cs="Times New Roman"/>
      <w:b/>
      <w:bCs/>
      <w:sz w:val="22"/>
      <w:szCs w:val="22"/>
      <w:shd w:val="clear" w:color="auto" w:fill="FFFFFF"/>
    </w:rPr>
  </w:style>
  <w:style w:type="paragraph" w:customStyle="1" w:styleId="Heading11">
    <w:name w:val="Heading #1"/>
    <w:basedOn w:val="Normal"/>
    <w:link w:val="Heading10"/>
    <w:rsid w:val="00004F21"/>
    <w:pPr>
      <w:shd w:val="clear" w:color="auto" w:fill="FFFFFF"/>
      <w:spacing w:after="60" w:line="0" w:lineRule="atLeast"/>
      <w:ind w:hanging="340"/>
      <w:jc w:val="both"/>
      <w:outlineLvl w:val="0"/>
    </w:pPr>
    <w:rPr>
      <w:rFonts w:ascii="Times New Roman" w:eastAsia="Times New Roman" w:hAnsi="Times New Roman" w:cs="Times New Roman"/>
      <w:b/>
      <w:bCs/>
      <w:color w:val="auto"/>
      <w:sz w:val="22"/>
      <w:szCs w:val="22"/>
    </w:rPr>
  </w:style>
  <w:style w:type="paragraph" w:styleId="BodyTextIndent">
    <w:name w:val="Body Text Indent"/>
    <w:basedOn w:val="Normal"/>
    <w:link w:val="BodyTextIndentChar"/>
    <w:uiPriority w:val="99"/>
    <w:semiHidden/>
    <w:unhideWhenUsed/>
    <w:rsid w:val="00F0394E"/>
    <w:pPr>
      <w:spacing w:after="120"/>
      <w:ind w:left="283"/>
    </w:pPr>
  </w:style>
  <w:style w:type="character" w:customStyle="1" w:styleId="BodyTextIndentChar">
    <w:name w:val="Body Text Indent Char"/>
    <w:basedOn w:val="DefaultParagraphFont"/>
    <w:link w:val="BodyTextIndent"/>
    <w:uiPriority w:val="99"/>
    <w:semiHidden/>
    <w:rsid w:val="00F0394E"/>
    <w:rPr>
      <w:color w:val="000000"/>
    </w:rPr>
  </w:style>
  <w:style w:type="character" w:customStyle="1" w:styleId="Heading1Char">
    <w:name w:val="Heading 1 Char"/>
    <w:basedOn w:val="DefaultParagraphFont"/>
    <w:link w:val="Heading1"/>
    <w:uiPriority w:val="9"/>
    <w:rsid w:val="00A8472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A84721"/>
    <w:pPr>
      <w:widowControl/>
      <w:spacing w:line="276" w:lineRule="auto"/>
      <w:outlineLvl w:val="9"/>
    </w:pPr>
    <w:rPr>
      <w:lang w:bidi="ar-SA"/>
    </w:rPr>
  </w:style>
  <w:style w:type="paragraph" w:styleId="TOC1">
    <w:name w:val="toc 1"/>
    <w:basedOn w:val="Normal"/>
    <w:next w:val="Normal"/>
    <w:autoRedefine/>
    <w:uiPriority w:val="39"/>
    <w:unhideWhenUsed/>
    <w:qFormat/>
    <w:rsid w:val="00A84721"/>
    <w:pPr>
      <w:spacing w:after="100"/>
    </w:pPr>
  </w:style>
  <w:style w:type="character" w:customStyle="1" w:styleId="NoSpacingChar">
    <w:name w:val="No Spacing Char"/>
    <w:basedOn w:val="DefaultParagraphFont"/>
    <w:link w:val="NoSpacing"/>
    <w:uiPriority w:val="1"/>
    <w:rsid w:val="00313887"/>
    <w:rPr>
      <w:color w:val="000000"/>
    </w:rPr>
  </w:style>
  <w:style w:type="paragraph" w:styleId="BalloonText">
    <w:name w:val="Balloon Text"/>
    <w:basedOn w:val="Normal"/>
    <w:link w:val="BalloonTextChar"/>
    <w:uiPriority w:val="99"/>
    <w:semiHidden/>
    <w:unhideWhenUsed/>
    <w:rsid w:val="003D1A5A"/>
    <w:rPr>
      <w:rFonts w:ascii="Tahoma" w:hAnsi="Tahoma" w:cs="Tahoma"/>
      <w:sz w:val="16"/>
      <w:szCs w:val="16"/>
    </w:rPr>
  </w:style>
  <w:style w:type="character" w:customStyle="1" w:styleId="BalloonTextChar">
    <w:name w:val="Balloon Text Char"/>
    <w:basedOn w:val="DefaultParagraphFont"/>
    <w:link w:val="BalloonText"/>
    <w:uiPriority w:val="99"/>
    <w:semiHidden/>
    <w:rsid w:val="003D1A5A"/>
    <w:rPr>
      <w:rFonts w:ascii="Tahoma" w:hAnsi="Tahoma" w:cs="Tahoma"/>
      <w:color w:val="000000"/>
      <w:sz w:val="16"/>
      <w:szCs w:val="16"/>
    </w:rPr>
  </w:style>
  <w:style w:type="table" w:styleId="TableGrid">
    <w:name w:val="Table Grid"/>
    <w:basedOn w:val="TableNormal"/>
    <w:uiPriority w:val="59"/>
    <w:rsid w:val="00522D7E"/>
    <w:pPr>
      <w:widowControl/>
    </w:pPr>
    <w:rPr>
      <w:rFonts w:ascii="Calibri" w:eastAsia="Calibri" w:hAnsi="Calibri" w:cs="Times New Roman"/>
      <w:sz w:val="22"/>
      <w:szCs w:val="22"/>
      <w:lang w:val="en-US"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semiHidden/>
    <w:rsid w:val="00E27B12"/>
    <w:rPr>
      <w:rFonts w:asciiTheme="majorHAnsi" w:eastAsiaTheme="majorEastAsia" w:hAnsiTheme="majorHAnsi" w:cstheme="majorBidi"/>
      <w:color w:val="243F60" w:themeColor="accent1" w:themeShade="7F"/>
    </w:rPr>
  </w:style>
  <w:style w:type="character" w:customStyle="1" w:styleId="Heading2Char">
    <w:name w:val="Heading 2 Char"/>
    <w:basedOn w:val="DefaultParagraphFont"/>
    <w:link w:val="Heading2"/>
    <w:uiPriority w:val="9"/>
    <w:rsid w:val="00895406"/>
    <w:rPr>
      <w:rFonts w:ascii="Cambria" w:eastAsia="Times New Roman" w:hAnsi="Cambria" w:cs="Times New Roman"/>
      <w:b/>
      <w:bCs/>
      <w:i/>
      <w:iCs/>
      <w:color w:val="000000"/>
      <w:sz w:val="28"/>
      <w:szCs w:val="28"/>
    </w:rPr>
  </w:style>
  <w:style w:type="character" w:customStyle="1" w:styleId="Heading3Char">
    <w:name w:val="Heading 3 Char"/>
    <w:basedOn w:val="DefaultParagraphFont"/>
    <w:link w:val="Heading3"/>
    <w:rsid w:val="00895406"/>
    <w:rPr>
      <w:rFonts w:ascii="Arial" w:hAnsi="Arial" w:cs="Arial"/>
      <w:b/>
      <w:bCs/>
      <w:color w:val="000000"/>
      <w:sz w:val="26"/>
      <w:szCs w:val="26"/>
    </w:rPr>
  </w:style>
  <w:style w:type="character" w:customStyle="1" w:styleId="Heading4Char">
    <w:name w:val="Heading 4 Char"/>
    <w:basedOn w:val="DefaultParagraphFont"/>
    <w:link w:val="Heading4"/>
    <w:uiPriority w:val="9"/>
    <w:rsid w:val="00895406"/>
    <w:rPr>
      <w:rFonts w:ascii="Calibri" w:eastAsia="Times New Roman" w:hAnsi="Calibri" w:cs="Times New Roman"/>
      <w:b/>
      <w:bCs/>
      <w:color w:val="000000"/>
      <w:sz w:val="28"/>
      <w:szCs w:val="28"/>
    </w:rPr>
  </w:style>
  <w:style w:type="numbering" w:customStyle="1" w:styleId="NoList1">
    <w:name w:val="No List1"/>
    <w:next w:val="NoList"/>
    <w:uiPriority w:val="99"/>
    <w:semiHidden/>
    <w:unhideWhenUsed/>
    <w:rsid w:val="00895406"/>
  </w:style>
  <w:style w:type="character" w:customStyle="1" w:styleId="Bodytext2">
    <w:name w:val="Body text (2)_"/>
    <w:link w:val="Bodytext20"/>
    <w:rsid w:val="00895406"/>
    <w:rPr>
      <w:rFonts w:ascii="Times New Roman" w:eastAsia="Times New Roman" w:hAnsi="Times New Roman" w:cs="Times New Roman"/>
      <w:b/>
      <w:bCs/>
      <w:sz w:val="26"/>
      <w:szCs w:val="26"/>
      <w:shd w:val="clear" w:color="auto" w:fill="FFFFFF"/>
    </w:rPr>
  </w:style>
  <w:style w:type="character" w:customStyle="1" w:styleId="Bodytext3">
    <w:name w:val="Body text (3)_"/>
    <w:link w:val="Bodytext30"/>
    <w:rsid w:val="00895406"/>
    <w:rPr>
      <w:rFonts w:ascii="Times New Roman" w:eastAsia="Times New Roman" w:hAnsi="Times New Roman" w:cs="Times New Roman"/>
      <w:sz w:val="22"/>
      <w:szCs w:val="22"/>
      <w:shd w:val="clear" w:color="auto" w:fill="FFFFFF"/>
    </w:rPr>
  </w:style>
  <w:style w:type="character" w:customStyle="1" w:styleId="Bodytext3Bold">
    <w:name w:val="Body text (3) + Bold"/>
    <w:rsid w:val="00895406"/>
    <w:rPr>
      <w:rFonts w:ascii="Times New Roman" w:eastAsia="Times New Roman" w:hAnsi="Times New Roman" w:cs="Times New Roman"/>
      <w:b/>
      <w:bCs/>
      <w:i w:val="0"/>
      <w:iCs w:val="0"/>
      <w:smallCaps w:val="0"/>
      <w:strike w:val="0"/>
      <w:color w:val="000000"/>
      <w:spacing w:val="0"/>
      <w:w w:val="100"/>
      <w:position w:val="0"/>
      <w:sz w:val="22"/>
      <w:szCs w:val="22"/>
      <w:u w:val="none"/>
      <w:lang w:val="bg-BG" w:eastAsia="bg-BG" w:bidi="bg-BG"/>
    </w:rPr>
  </w:style>
  <w:style w:type="character" w:customStyle="1" w:styleId="Bodytext4">
    <w:name w:val="Body text (4)_"/>
    <w:link w:val="Bodytext40"/>
    <w:rsid w:val="00895406"/>
    <w:rPr>
      <w:rFonts w:ascii="Times New Roman" w:eastAsia="Times New Roman" w:hAnsi="Times New Roman" w:cs="Times New Roman"/>
      <w:sz w:val="23"/>
      <w:szCs w:val="23"/>
      <w:shd w:val="clear" w:color="auto" w:fill="FFFFFF"/>
    </w:rPr>
  </w:style>
  <w:style w:type="character" w:customStyle="1" w:styleId="Bodytext5Exact">
    <w:name w:val="Body text (5) Exact"/>
    <w:rsid w:val="00895406"/>
    <w:rPr>
      <w:rFonts w:ascii="Times New Roman" w:eastAsia="Times New Roman" w:hAnsi="Times New Roman" w:cs="Times New Roman"/>
      <w:b/>
      <w:bCs/>
      <w:i w:val="0"/>
      <w:iCs w:val="0"/>
      <w:smallCaps w:val="0"/>
      <w:strike w:val="0"/>
      <w:spacing w:val="2"/>
      <w:sz w:val="20"/>
      <w:szCs w:val="20"/>
      <w:u w:val="none"/>
    </w:rPr>
  </w:style>
  <w:style w:type="character" w:customStyle="1" w:styleId="Bodytext">
    <w:name w:val="Body text_"/>
    <w:link w:val="14"/>
    <w:rsid w:val="00895406"/>
    <w:rPr>
      <w:rFonts w:ascii="Times New Roman" w:eastAsia="Times New Roman" w:hAnsi="Times New Roman" w:cs="Times New Roman"/>
      <w:i/>
      <w:iCs/>
      <w:sz w:val="22"/>
      <w:szCs w:val="22"/>
      <w:shd w:val="clear" w:color="auto" w:fill="FFFFFF"/>
    </w:rPr>
  </w:style>
  <w:style w:type="character" w:customStyle="1" w:styleId="BodytextDavid9ptNotItalic">
    <w:name w:val="Body text + David.9 pt.Not Italic"/>
    <w:rsid w:val="00895406"/>
    <w:rPr>
      <w:rFonts w:ascii="David" w:eastAsia="David" w:hAnsi="David" w:cs="David"/>
      <w:b w:val="0"/>
      <w:bCs w:val="0"/>
      <w:i/>
      <w:iCs/>
      <w:smallCaps w:val="0"/>
      <w:strike w:val="0"/>
      <w:color w:val="000000"/>
      <w:spacing w:val="0"/>
      <w:w w:val="100"/>
      <w:position w:val="0"/>
      <w:sz w:val="18"/>
      <w:szCs w:val="18"/>
      <w:u w:val="none"/>
      <w:lang w:val="bg-BG" w:eastAsia="bg-BG" w:bidi="bg-BG"/>
    </w:rPr>
  </w:style>
  <w:style w:type="character" w:customStyle="1" w:styleId="Bodytext5">
    <w:name w:val="Body text (5)_"/>
    <w:link w:val="Bodytext50"/>
    <w:rsid w:val="00895406"/>
    <w:rPr>
      <w:rFonts w:ascii="Times New Roman" w:eastAsia="Times New Roman" w:hAnsi="Times New Roman" w:cs="Times New Roman"/>
      <w:b/>
      <w:bCs/>
      <w:sz w:val="22"/>
      <w:szCs w:val="22"/>
      <w:shd w:val="clear" w:color="auto" w:fill="FFFFFF"/>
    </w:rPr>
  </w:style>
  <w:style w:type="character" w:customStyle="1" w:styleId="Headerorfooter">
    <w:name w:val="Header or footer_"/>
    <w:rsid w:val="00895406"/>
    <w:rPr>
      <w:rFonts w:ascii="Times New Roman" w:eastAsia="Times New Roman" w:hAnsi="Times New Roman" w:cs="Times New Roman"/>
      <w:b w:val="0"/>
      <w:bCs w:val="0"/>
      <w:i w:val="0"/>
      <w:iCs w:val="0"/>
      <w:smallCaps w:val="0"/>
      <w:strike w:val="0"/>
      <w:sz w:val="15"/>
      <w:szCs w:val="15"/>
      <w:u w:val="none"/>
    </w:rPr>
  </w:style>
  <w:style w:type="character" w:customStyle="1" w:styleId="Headerorfooter0">
    <w:name w:val="Header or footer"/>
    <w:rsid w:val="00895406"/>
    <w:rPr>
      <w:rFonts w:ascii="Times New Roman" w:eastAsia="Times New Roman" w:hAnsi="Times New Roman" w:cs="Times New Roman"/>
      <w:b w:val="0"/>
      <w:bCs w:val="0"/>
      <w:i w:val="0"/>
      <w:iCs w:val="0"/>
      <w:smallCaps w:val="0"/>
      <w:strike w:val="0"/>
      <w:color w:val="000000"/>
      <w:spacing w:val="0"/>
      <w:w w:val="100"/>
      <w:position w:val="0"/>
      <w:sz w:val="15"/>
      <w:szCs w:val="15"/>
      <w:u w:val="none"/>
      <w:lang w:val="bg-BG" w:eastAsia="bg-BG" w:bidi="bg-BG"/>
    </w:rPr>
  </w:style>
  <w:style w:type="paragraph" w:customStyle="1" w:styleId="Bodytext20">
    <w:name w:val="Body text (2)"/>
    <w:basedOn w:val="Normal"/>
    <w:link w:val="Bodytext2"/>
    <w:rsid w:val="00895406"/>
    <w:pPr>
      <w:shd w:val="clear" w:color="auto" w:fill="FFFFFF"/>
      <w:spacing w:after="240" w:line="0" w:lineRule="atLeast"/>
      <w:jc w:val="center"/>
    </w:pPr>
    <w:rPr>
      <w:rFonts w:ascii="Times New Roman" w:eastAsia="Times New Roman" w:hAnsi="Times New Roman" w:cs="Times New Roman"/>
      <w:b/>
      <w:bCs/>
      <w:color w:val="auto"/>
      <w:sz w:val="26"/>
      <w:szCs w:val="26"/>
    </w:rPr>
  </w:style>
  <w:style w:type="paragraph" w:customStyle="1" w:styleId="Bodytext30">
    <w:name w:val="Body text (3)"/>
    <w:basedOn w:val="Normal"/>
    <w:link w:val="Bodytext3"/>
    <w:rsid w:val="00895406"/>
    <w:pPr>
      <w:shd w:val="clear" w:color="auto" w:fill="FFFFFF"/>
      <w:spacing w:before="720" w:line="288" w:lineRule="exact"/>
      <w:jc w:val="both"/>
    </w:pPr>
    <w:rPr>
      <w:rFonts w:ascii="Times New Roman" w:eastAsia="Times New Roman" w:hAnsi="Times New Roman" w:cs="Times New Roman"/>
      <w:color w:val="auto"/>
      <w:sz w:val="22"/>
      <w:szCs w:val="22"/>
    </w:rPr>
  </w:style>
  <w:style w:type="paragraph" w:customStyle="1" w:styleId="Bodytext40">
    <w:name w:val="Body text (4)"/>
    <w:basedOn w:val="Normal"/>
    <w:link w:val="Bodytext4"/>
    <w:rsid w:val="00895406"/>
    <w:pPr>
      <w:shd w:val="clear" w:color="auto" w:fill="FFFFFF"/>
      <w:spacing w:before="600" w:after="240" w:line="313" w:lineRule="exact"/>
      <w:ind w:firstLine="480"/>
      <w:jc w:val="both"/>
    </w:pPr>
    <w:rPr>
      <w:rFonts w:ascii="Times New Roman" w:eastAsia="Times New Roman" w:hAnsi="Times New Roman" w:cs="Times New Roman"/>
      <w:color w:val="auto"/>
      <w:sz w:val="23"/>
      <w:szCs w:val="23"/>
    </w:rPr>
  </w:style>
  <w:style w:type="paragraph" w:customStyle="1" w:styleId="Bodytext50">
    <w:name w:val="Body text (5)"/>
    <w:basedOn w:val="Normal"/>
    <w:link w:val="Bodytext5"/>
    <w:rsid w:val="00895406"/>
    <w:pPr>
      <w:shd w:val="clear" w:color="auto" w:fill="FFFFFF"/>
      <w:spacing w:line="288" w:lineRule="exact"/>
      <w:ind w:hanging="680"/>
      <w:jc w:val="both"/>
    </w:pPr>
    <w:rPr>
      <w:rFonts w:ascii="Times New Roman" w:eastAsia="Times New Roman" w:hAnsi="Times New Roman" w:cs="Times New Roman"/>
      <w:b/>
      <w:bCs/>
      <w:color w:val="auto"/>
      <w:sz w:val="22"/>
      <w:szCs w:val="22"/>
    </w:rPr>
  </w:style>
  <w:style w:type="paragraph" w:customStyle="1" w:styleId="14">
    <w:name w:val="Основен текст1"/>
    <w:basedOn w:val="Normal"/>
    <w:link w:val="Bodytext"/>
    <w:rsid w:val="00895406"/>
    <w:pPr>
      <w:shd w:val="clear" w:color="auto" w:fill="FFFFFF"/>
      <w:spacing w:line="288" w:lineRule="exact"/>
      <w:jc w:val="both"/>
    </w:pPr>
    <w:rPr>
      <w:rFonts w:ascii="Times New Roman" w:eastAsia="Times New Roman" w:hAnsi="Times New Roman" w:cs="Times New Roman"/>
      <w:i/>
      <w:iCs/>
      <w:color w:val="auto"/>
      <w:sz w:val="22"/>
      <w:szCs w:val="22"/>
    </w:rPr>
  </w:style>
  <w:style w:type="paragraph" w:customStyle="1" w:styleId="1908B561879E4FA493D43F06B79E341D">
    <w:name w:val="1908B561879E4FA493D43F06B79E341D"/>
    <w:rsid w:val="00895406"/>
    <w:pPr>
      <w:widowControl/>
      <w:spacing w:after="200" w:line="276" w:lineRule="auto"/>
    </w:pPr>
    <w:rPr>
      <w:rFonts w:ascii="Calibri" w:eastAsia="Times New Roman" w:hAnsi="Calibri" w:cs="Times New Roman"/>
      <w:sz w:val="22"/>
      <w:szCs w:val="22"/>
      <w:lang w:bidi="ar-SA"/>
    </w:rPr>
  </w:style>
  <w:style w:type="table" w:customStyle="1" w:styleId="TableGrid1">
    <w:name w:val="Table Grid1"/>
    <w:basedOn w:val="TableNormal"/>
    <w:next w:val="TableGrid"/>
    <w:uiPriority w:val="59"/>
    <w:rsid w:val="00895406"/>
    <w:pPr>
      <w:widowControl/>
    </w:pPr>
    <w:rPr>
      <w:sz w:val="20"/>
      <w:szCs w:val="20"/>
      <w:lang w:val="en-US"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8">
    <w:name w:val="Основен текст2"/>
    <w:basedOn w:val="Normal"/>
    <w:rsid w:val="00895406"/>
    <w:pPr>
      <w:shd w:val="clear" w:color="auto" w:fill="FFFFFF"/>
      <w:spacing w:before="1020" w:after="720" w:line="0" w:lineRule="atLeast"/>
      <w:ind w:hanging="420"/>
      <w:jc w:val="both"/>
    </w:pPr>
    <w:rPr>
      <w:rFonts w:ascii="Times New Roman" w:eastAsia="Times New Roman" w:hAnsi="Times New Roman" w:cs="Times New Roman"/>
      <w:color w:val="auto"/>
      <w:sz w:val="26"/>
      <w:szCs w:val="26"/>
    </w:rPr>
  </w:style>
  <w:style w:type="character" w:customStyle="1" w:styleId="apple-converted-space">
    <w:name w:val="apple-converted-space"/>
    <w:basedOn w:val="DefaultParagraphFont"/>
    <w:rsid w:val="00895406"/>
  </w:style>
  <w:style w:type="paragraph" w:customStyle="1" w:styleId="61">
    <w:name w:val="Основен текст6"/>
    <w:basedOn w:val="Normal"/>
    <w:rsid w:val="00895406"/>
    <w:pPr>
      <w:shd w:val="clear" w:color="auto" w:fill="FFFFFF"/>
      <w:spacing w:after="240" w:line="0" w:lineRule="atLeast"/>
      <w:ind w:hanging="800"/>
      <w:jc w:val="right"/>
    </w:pPr>
    <w:rPr>
      <w:rFonts w:ascii="Times New Roman" w:eastAsia="Times New Roman" w:hAnsi="Times New Roman" w:cs="Times New Roman"/>
      <w:color w:val="auto"/>
      <w:sz w:val="26"/>
      <w:szCs w:val="26"/>
      <w:lang w:val="en-US" w:eastAsia="en-US" w:bidi="ar-SA"/>
    </w:rPr>
  </w:style>
  <w:style w:type="character" w:customStyle="1" w:styleId="Heading6">
    <w:name w:val="Heading #6_"/>
    <w:link w:val="Heading60"/>
    <w:rsid w:val="00895406"/>
    <w:rPr>
      <w:b/>
      <w:bCs/>
      <w:sz w:val="26"/>
      <w:szCs w:val="26"/>
      <w:shd w:val="clear" w:color="auto" w:fill="FFFFFF"/>
      <w:lang w:bidi="ar-SA"/>
    </w:rPr>
  </w:style>
  <w:style w:type="paragraph" w:customStyle="1" w:styleId="Heading60">
    <w:name w:val="Heading #6"/>
    <w:basedOn w:val="Normal"/>
    <w:link w:val="Heading6"/>
    <w:rsid w:val="00895406"/>
    <w:pPr>
      <w:shd w:val="clear" w:color="auto" w:fill="FFFFFF"/>
      <w:spacing w:after="180" w:line="0" w:lineRule="atLeast"/>
      <w:outlineLvl w:val="5"/>
    </w:pPr>
    <w:rPr>
      <w:b/>
      <w:bCs/>
      <w:color w:val="auto"/>
      <w:sz w:val="26"/>
      <w:szCs w:val="26"/>
      <w:lang w:bidi="ar-SA"/>
    </w:rPr>
  </w:style>
  <w:style w:type="character" w:customStyle="1" w:styleId="Heading7">
    <w:name w:val="Heading #7_"/>
    <w:link w:val="Heading70"/>
    <w:rsid w:val="00895406"/>
    <w:rPr>
      <w:b/>
      <w:bCs/>
      <w:sz w:val="26"/>
      <w:szCs w:val="26"/>
      <w:shd w:val="clear" w:color="auto" w:fill="FFFFFF"/>
      <w:lang w:bidi="ar-SA"/>
    </w:rPr>
  </w:style>
  <w:style w:type="paragraph" w:customStyle="1" w:styleId="Heading70">
    <w:name w:val="Heading #7"/>
    <w:basedOn w:val="Normal"/>
    <w:link w:val="Heading7"/>
    <w:rsid w:val="00895406"/>
    <w:pPr>
      <w:shd w:val="clear" w:color="auto" w:fill="FFFFFF"/>
      <w:spacing w:before="240" w:after="360" w:line="0" w:lineRule="atLeast"/>
      <w:ind w:hanging="400"/>
      <w:jc w:val="both"/>
      <w:outlineLvl w:val="6"/>
    </w:pPr>
    <w:rPr>
      <w:b/>
      <w:bCs/>
      <w:color w:val="auto"/>
      <w:sz w:val="26"/>
      <w:szCs w:val="26"/>
      <w:lang w:bidi="ar-SA"/>
    </w:rPr>
  </w:style>
  <w:style w:type="paragraph" w:styleId="BodyText31">
    <w:name w:val="Body Text 3"/>
    <w:basedOn w:val="Normal"/>
    <w:link w:val="BodyText3Char"/>
    <w:rsid w:val="00895406"/>
    <w:pPr>
      <w:widowControl/>
      <w:spacing w:after="120"/>
    </w:pPr>
    <w:rPr>
      <w:rFonts w:ascii="Times New Roman" w:eastAsia="Times New Roman" w:hAnsi="Times New Roman" w:cs="Times New Roman"/>
      <w:color w:val="auto"/>
      <w:sz w:val="16"/>
      <w:szCs w:val="16"/>
      <w:lang w:bidi="ar-SA"/>
    </w:rPr>
  </w:style>
  <w:style w:type="character" w:customStyle="1" w:styleId="BodyText3Char">
    <w:name w:val="Body Text 3 Char"/>
    <w:basedOn w:val="DefaultParagraphFont"/>
    <w:link w:val="BodyText31"/>
    <w:rsid w:val="00895406"/>
    <w:rPr>
      <w:rFonts w:ascii="Times New Roman" w:eastAsia="Times New Roman" w:hAnsi="Times New Roman" w:cs="Times New Roman"/>
      <w:sz w:val="16"/>
      <w:szCs w:val="16"/>
      <w:lang w:bidi="ar-SA"/>
    </w:rPr>
  </w:style>
  <w:style w:type="paragraph" w:styleId="BodyText0">
    <w:name w:val="Body Text"/>
    <w:basedOn w:val="Normal"/>
    <w:link w:val="BodyTextChar"/>
    <w:uiPriority w:val="99"/>
    <w:semiHidden/>
    <w:unhideWhenUsed/>
    <w:rsid w:val="00895406"/>
    <w:pPr>
      <w:spacing w:after="120"/>
    </w:pPr>
  </w:style>
  <w:style w:type="character" w:customStyle="1" w:styleId="BodyTextChar">
    <w:name w:val="Body Text Char"/>
    <w:basedOn w:val="DefaultParagraphFont"/>
    <w:link w:val="BodyText0"/>
    <w:uiPriority w:val="99"/>
    <w:semiHidden/>
    <w:rsid w:val="00895406"/>
    <w:rPr>
      <w:color w:val="000000"/>
    </w:rPr>
  </w:style>
  <w:style w:type="numbering" w:customStyle="1" w:styleId="15">
    <w:name w:val="Без списък1"/>
    <w:next w:val="NoList"/>
    <w:uiPriority w:val="99"/>
    <w:semiHidden/>
    <w:unhideWhenUsed/>
    <w:rsid w:val="00895406"/>
  </w:style>
  <w:style w:type="table" w:customStyle="1" w:styleId="16">
    <w:name w:val="Мрежа в таблица1"/>
    <w:basedOn w:val="TableNormal"/>
    <w:next w:val="TableGrid"/>
    <w:uiPriority w:val="59"/>
    <w:rsid w:val="00895406"/>
    <w:pPr>
      <w:widowControl/>
    </w:pPr>
    <w:rPr>
      <w:sz w:val="20"/>
      <w:szCs w:val="20"/>
      <w:lang w:val="en-US"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Мрежа в таблица11"/>
    <w:basedOn w:val="TableNormal"/>
    <w:next w:val="TableGrid"/>
    <w:uiPriority w:val="59"/>
    <w:rsid w:val="00895406"/>
    <w:pPr>
      <w:widowControl/>
    </w:pPr>
    <w:rPr>
      <w:sz w:val="20"/>
      <w:szCs w:val="20"/>
      <w:lang w:val="en-US"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895406"/>
    <w:rPr>
      <w:color w:val="800080"/>
      <w:u w:val="single"/>
    </w:rPr>
  </w:style>
  <w:style w:type="paragraph" w:styleId="TOC3">
    <w:name w:val="toc 3"/>
    <w:basedOn w:val="Normal"/>
    <w:next w:val="Normal"/>
    <w:autoRedefine/>
    <w:uiPriority w:val="39"/>
    <w:semiHidden/>
    <w:unhideWhenUsed/>
    <w:qFormat/>
    <w:rsid w:val="0068598D"/>
    <w:pPr>
      <w:widowControl/>
      <w:spacing w:after="100" w:line="276" w:lineRule="auto"/>
      <w:ind w:left="440"/>
    </w:pPr>
    <w:rPr>
      <w:rFonts w:asciiTheme="minorHAnsi" w:eastAsiaTheme="minorEastAsia" w:hAnsiTheme="minorHAnsi" w:cstheme="minorBidi"/>
      <w:color w:val="auto"/>
      <w:sz w:val="22"/>
      <w:szCs w:val="22"/>
      <w:lang w:val="en-US"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62963">
      <w:bodyDiv w:val="1"/>
      <w:marLeft w:val="0"/>
      <w:marRight w:val="0"/>
      <w:marTop w:val="0"/>
      <w:marBottom w:val="0"/>
      <w:divBdr>
        <w:top w:val="none" w:sz="0" w:space="0" w:color="auto"/>
        <w:left w:val="none" w:sz="0" w:space="0" w:color="auto"/>
        <w:bottom w:val="none" w:sz="0" w:space="0" w:color="auto"/>
        <w:right w:val="none" w:sz="0" w:space="0" w:color="auto"/>
      </w:divBdr>
    </w:div>
    <w:div w:id="303506134">
      <w:bodyDiv w:val="1"/>
      <w:marLeft w:val="0"/>
      <w:marRight w:val="0"/>
      <w:marTop w:val="0"/>
      <w:marBottom w:val="0"/>
      <w:divBdr>
        <w:top w:val="none" w:sz="0" w:space="0" w:color="auto"/>
        <w:left w:val="none" w:sz="0" w:space="0" w:color="auto"/>
        <w:bottom w:val="none" w:sz="0" w:space="0" w:color="auto"/>
        <w:right w:val="none" w:sz="0" w:space="0" w:color="auto"/>
      </w:divBdr>
    </w:div>
    <w:div w:id="609162796">
      <w:bodyDiv w:val="1"/>
      <w:marLeft w:val="0"/>
      <w:marRight w:val="0"/>
      <w:marTop w:val="0"/>
      <w:marBottom w:val="0"/>
      <w:divBdr>
        <w:top w:val="none" w:sz="0" w:space="0" w:color="auto"/>
        <w:left w:val="none" w:sz="0" w:space="0" w:color="auto"/>
        <w:bottom w:val="none" w:sz="0" w:space="0" w:color="auto"/>
        <w:right w:val="none" w:sz="0" w:space="0" w:color="auto"/>
      </w:divBdr>
      <w:divsChild>
        <w:div w:id="1319576022">
          <w:marLeft w:val="547"/>
          <w:marRight w:val="0"/>
          <w:marTop w:val="0"/>
          <w:marBottom w:val="0"/>
          <w:divBdr>
            <w:top w:val="none" w:sz="0" w:space="0" w:color="auto"/>
            <w:left w:val="none" w:sz="0" w:space="0" w:color="auto"/>
            <w:bottom w:val="none" w:sz="0" w:space="0" w:color="auto"/>
            <w:right w:val="none" w:sz="0" w:space="0" w:color="auto"/>
          </w:divBdr>
        </w:div>
      </w:divsChild>
    </w:div>
    <w:div w:id="782459384">
      <w:bodyDiv w:val="1"/>
      <w:marLeft w:val="0"/>
      <w:marRight w:val="0"/>
      <w:marTop w:val="0"/>
      <w:marBottom w:val="0"/>
      <w:divBdr>
        <w:top w:val="none" w:sz="0" w:space="0" w:color="auto"/>
        <w:left w:val="none" w:sz="0" w:space="0" w:color="auto"/>
        <w:bottom w:val="none" w:sz="0" w:space="0" w:color="auto"/>
        <w:right w:val="none" w:sz="0" w:space="0" w:color="auto"/>
      </w:divBdr>
    </w:div>
    <w:div w:id="869997186">
      <w:bodyDiv w:val="1"/>
      <w:marLeft w:val="0"/>
      <w:marRight w:val="0"/>
      <w:marTop w:val="0"/>
      <w:marBottom w:val="0"/>
      <w:divBdr>
        <w:top w:val="none" w:sz="0" w:space="0" w:color="auto"/>
        <w:left w:val="none" w:sz="0" w:space="0" w:color="auto"/>
        <w:bottom w:val="none" w:sz="0" w:space="0" w:color="auto"/>
        <w:right w:val="none" w:sz="0" w:space="0" w:color="auto"/>
      </w:divBdr>
    </w:div>
    <w:div w:id="886259632">
      <w:bodyDiv w:val="1"/>
      <w:marLeft w:val="0"/>
      <w:marRight w:val="0"/>
      <w:marTop w:val="0"/>
      <w:marBottom w:val="0"/>
      <w:divBdr>
        <w:top w:val="none" w:sz="0" w:space="0" w:color="auto"/>
        <w:left w:val="none" w:sz="0" w:space="0" w:color="auto"/>
        <w:bottom w:val="none" w:sz="0" w:space="0" w:color="auto"/>
        <w:right w:val="none" w:sz="0" w:space="0" w:color="auto"/>
      </w:divBdr>
    </w:div>
    <w:div w:id="889998793">
      <w:bodyDiv w:val="1"/>
      <w:marLeft w:val="0"/>
      <w:marRight w:val="0"/>
      <w:marTop w:val="0"/>
      <w:marBottom w:val="0"/>
      <w:divBdr>
        <w:top w:val="none" w:sz="0" w:space="0" w:color="auto"/>
        <w:left w:val="none" w:sz="0" w:space="0" w:color="auto"/>
        <w:bottom w:val="none" w:sz="0" w:space="0" w:color="auto"/>
        <w:right w:val="none" w:sz="0" w:space="0" w:color="auto"/>
      </w:divBdr>
    </w:div>
    <w:div w:id="963196136">
      <w:bodyDiv w:val="1"/>
      <w:marLeft w:val="0"/>
      <w:marRight w:val="0"/>
      <w:marTop w:val="0"/>
      <w:marBottom w:val="0"/>
      <w:divBdr>
        <w:top w:val="none" w:sz="0" w:space="0" w:color="auto"/>
        <w:left w:val="none" w:sz="0" w:space="0" w:color="auto"/>
        <w:bottom w:val="none" w:sz="0" w:space="0" w:color="auto"/>
        <w:right w:val="none" w:sz="0" w:space="0" w:color="auto"/>
      </w:divBdr>
    </w:div>
    <w:div w:id="1068302828">
      <w:bodyDiv w:val="1"/>
      <w:marLeft w:val="0"/>
      <w:marRight w:val="0"/>
      <w:marTop w:val="0"/>
      <w:marBottom w:val="0"/>
      <w:divBdr>
        <w:top w:val="none" w:sz="0" w:space="0" w:color="auto"/>
        <w:left w:val="none" w:sz="0" w:space="0" w:color="auto"/>
        <w:bottom w:val="none" w:sz="0" w:space="0" w:color="auto"/>
        <w:right w:val="none" w:sz="0" w:space="0" w:color="auto"/>
      </w:divBdr>
    </w:div>
    <w:div w:id="1275210693">
      <w:bodyDiv w:val="1"/>
      <w:marLeft w:val="0"/>
      <w:marRight w:val="0"/>
      <w:marTop w:val="0"/>
      <w:marBottom w:val="0"/>
      <w:divBdr>
        <w:top w:val="none" w:sz="0" w:space="0" w:color="auto"/>
        <w:left w:val="none" w:sz="0" w:space="0" w:color="auto"/>
        <w:bottom w:val="none" w:sz="0" w:space="0" w:color="auto"/>
        <w:right w:val="none" w:sz="0" w:space="0" w:color="auto"/>
      </w:divBdr>
    </w:div>
    <w:div w:id="1426537097">
      <w:bodyDiv w:val="1"/>
      <w:marLeft w:val="0"/>
      <w:marRight w:val="0"/>
      <w:marTop w:val="0"/>
      <w:marBottom w:val="0"/>
      <w:divBdr>
        <w:top w:val="none" w:sz="0" w:space="0" w:color="auto"/>
        <w:left w:val="none" w:sz="0" w:space="0" w:color="auto"/>
        <w:bottom w:val="none" w:sz="0" w:space="0" w:color="auto"/>
        <w:right w:val="none" w:sz="0" w:space="0" w:color="auto"/>
      </w:divBdr>
    </w:div>
    <w:div w:id="1468861888">
      <w:bodyDiv w:val="1"/>
      <w:marLeft w:val="0"/>
      <w:marRight w:val="0"/>
      <w:marTop w:val="0"/>
      <w:marBottom w:val="0"/>
      <w:divBdr>
        <w:top w:val="none" w:sz="0" w:space="0" w:color="auto"/>
        <w:left w:val="none" w:sz="0" w:space="0" w:color="auto"/>
        <w:bottom w:val="none" w:sz="0" w:space="0" w:color="auto"/>
        <w:right w:val="none" w:sz="0" w:space="0" w:color="auto"/>
      </w:divBdr>
    </w:div>
    <w:div w:id="1489665230">
      <w:bodyDiv w:val="1"/>
      <w:marLeft w:val="0"/>
      <w:marRight w:val="0"/>
      <w:marTop w:val="0"/>
      <w:marBottom w:val="0"/>
      <w:divBdr>
        <w:top w:val="none" w:sz="0" w:space="0" w:color="auto"/>
        <w:left w:val="none" w:sz="0" w:space="0" w:color="auto"/>
        <w:bottom w:val="none" w:sz="0" w:space="0" w:color="auto"/>
        <w:right w:val="none" w:sz="0" w:space="0" w:color="auto"/>
      </w:divBdr>
    </w:div>
    <w:div w:id="1497696175">
      <w:bodyDiv w:val="1"/>
      <w:marLeft w:val="0"/>
      <w:marRight w:val="0"/>
      <w:marTop w:val="0"/>
      <w:marBottom w:val="0"/>
      <w:divBdr>
        <w:top w:val="none" w:sz="0" w:space="0" w:color="auto"/>
        <w:left w:val="none" w:sz="0" w:space="0" w:color="auto"/>
        <w:bottom w:val="none" w:sz="0" w:space="0" w:color="auto"/>
        <w:right w:val="none" w:sz="0" w:space="0" w:color="auto"/>
      </w:divBdr>
      <w:divsChild>
        <w:div w:id="1698310189">
          <w:marLeft w:val="547"/>
          <w:marRight w:val="0"/>
          <w:marTop w:val="0"/>
          <w:marBottom w:val="0"/>
          <w:divBdr>
            <w:top w:val="none" w:sz="0" w:space="0" w:color="auto"/>
            <w:left w:val="none" w:sz="0" w:space="0" w:color="auto"/>
            <w:bottom w:val="none" w:sz="0" w:space="0" w:color="auto"/>
            <w:right w:val="none" w:sz="0" w:space="0" w:color="auto"/>
          </w:divBdr>
        </w:div>
      </w:divsChild>
    </w:div>
    <w:div w:id="1592395885">
      <w:bodyDiv w:val="1"/>
      <w:marLeft w:val="0"/>
      <w:marRight w:val="0"/>
      <w:marTop w:val="0"/>
      <w:marBottom w:val="0"/>
      <w:divBdr>
        <w:top w:val="none" w:sz="0" w:space="0" w:color="auto"/>
        <w:left w:val="none" w:sz="0" w:space="0" w:color="auto"/>
        <w:bottom w:val="none" w:sz="0" w:space="0" w:color="auto"/>
        <w:right w:val="none" w:sz="0" w:space="0" w:color="auto"/>
      </w:divBdr>
    </w:div>
    <w:div w:id="1762994701">
      <w:bodyDiv w:val="1"/>
      <w:marLeft w:val="0"/>
      <w:marRight w:val="0"/>
      <w:marTop w:val="0"/>
      <w:marBottom w:val="0"/>
      <w:divBdr>
        <w:top w:val="none" w:sz="0" w:space="0" w:color="auto"/>
        <w:left w:val="none" w:sz="0" w:space="0" w:color="auto"/>
        <w:bottom w:val="none" w:sz="0" w:space="0" w:color="auto"/>
        <w:right w:val="none" w:sz="0" w:space="0" w:color="auto"/>
      </w:divBdr>
    </w:div>
    <w:div w:id="18348307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g.wikipedia.org/wiki/%D0%9E%D0%B1%D0%BB%D0%B0%D1%81%D1%82_%D0%92%D0%B5%D0%BB%D0%B8%D0%BA%D0%BE_%D0%A2%D1%8A%D1%80%D0%BD%D0%BE%D0%B2%D0%BE" TargetMode="External"/><Relationship Id="rId18" Type="http://schemas.openxmlformats.org/officeDocument/2006/relationships/hyperlink" Target="https://bg.wikipedia.org/wiki/%D0%9E%D0%B1%D0%BB%D0%B0%D1%81%D1%82_%D0%92%D0%B5%D0%BB%D0%B8%D0%BA%D0%BE_%D0%A2%D1%8A%D1%80%D0%BD%D0%BE%D0%B2%D0%BE" TargetMode="External"/><Relationship Id="rId26" Type="http://schemas.openxmlformats.org/officeDocument/2006/relationships/hyperlink" Target="https://bg.wikipedia.org/wiki/%D0%A1%D1%80%D0%B5%D0%B4%D0%BD%D0%B0_%D0%94%D1%83%D0%BD%D0%B0%D0%B2%D1%81%D0%BA%D0%B0_%D1%80%D0%B0%D0%B2%D0%BD%D0%B8%D0%BD%D0%B0" TargetMode="External"/><Relationship Id="rId39" Type="http://schemas.openxmlformats.org/officeDocument/2006/relationships/hyperlink" Target="https://bg.wikipedia.org/wiki/%D0%9F%D1%80%D0%B5%D0%B4%D0%B1%D0%B0%D0%BB%D0%BA%D0%B0%D0%BD" TargetMode="External"/><Relationship Id="rId21" Type="http://schemas.openxmlformats.org/officeDocument/2006/relationships/hyperlink" Target="https://bg.wikipedia.org/wiki/%D0%A0%D0%BE%D1%81%D0%B8%D1%86%D0%B0_(%D1%80%D0%B5%D0%BA%D0%B0)" TargetMode="External"/><Relationship Id="rId34" Type="http://schemas.openxmlformats.org/officeDocument/2006/relationships/hyperlink" Target="https://bg.wikipedia.org/wiki/%D0%AF%D0%BD%D1%82%D1%80%D0%B0" TargetMode="External"/><Relationship Id="rId42" Type="http://schemas.openxmlformats.org/officeDocument/2006/relationships/hyperlink" Target="https://bg.wikipedia.org/wiki/%D0%9F%D1%80%D0%B5%D0%B4%D0%B1%D0%B0%D0%BB%D0%BA%D0%B0%D0%BD" TargetMode="External"/><Relationship Id="rId47" Type="http://schemas.openxmlformats.org/officeDocument/2006/relationships/image" Target="media/image12.png"/><Relationship Id="rId50" Type="http://schemas.openxmlformats.org/officeDocument/2006/relationships/image" Target="media/image13.png"/><Relationship Id="rId55" Type="http://schemas.openxmlformats.org/officeDocument/2006/relationships/footer" Target="footer3.xml"/><Relationship Id="rId63" Type="http://schemas.openxmlformats.org/officeDocument/2006/relationships/diagramLayout" Target="diagrams/layout2.xml"/><Relationship Id="rId68" Type="http://schemas.openxmlformats.org/officeDocument/2006/relationships/footer" Target="footer5.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bg.wikipedia.org/wiki/%D0%A1%D1%80%D0%B5%D0%B4%D0%BD%D0%B0_%D0%94%D1%83%D0%BD%D0%B0%D0%B2%D1%81%D0%BA%D0%B0_%D1%80%D0%B0%D0%B2%D0%BD%D0%B8%D0%BD%D0%B0"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hyperlink" Target="https://bg.wikipedia.org/wiki/%D0%9E%D0%B1%D0%BB%D0%B0%D1%81%D1%82_%D0%92%D0%B5%D0%BB%D0%B8%D0%BA%D0%BE_%D0%A2%D1%8A%D1%80%D0%BD%D0%BE%D0%B2%D0%BE" TargetMode="External"/><Relationship Id="rId32" Type="http://schemas.openxmlformats.org/officeDocument/2006/relationships/hyperlink" Target="https://bg.wikipedia.org/wiki/%D0%98%D0%B7%D1%82%D0%BE%D1%87%D0%BD%D0%B0_%D0%94%D1%83%D0%BD%D0%B0%D0%B2%D1%81%D0%BA%D0%B0_%D1%80%D0%B0%D0%B2%D0%BD%D0%B8%D0%BD%D0%B0" TargetMode="External"/><Relationship Id="rId37" Type="http://schemas.openxmlformats.org/officeDocument/2006/relationships/hyperlink" Target="https://bg.wikipedia.org/wiki/%D0%9E%D0%B1%D0%BB%D0%B0%D1%81%D1%82_%D0%92%D0%B5%D0%BB%D0%B8%D0%BA%D0%BE_%D0%A2%D1%8A%D1%80%D0%BD%D0%BE%D0%B2%D0%BE" TargetMode="External"/><Relationship Id="rId40" Type="http://schemas.openxmlformats.org/officeDocument/2006/relationships/image" Target="media/image10.png"/><Relationship Id="rId45" Type="http://schemas.openxmlformats.org/officeDocument/2006/relationships/hyperlink" Target="https://bg.wikipedia.org/wiki/%D0%9E%D0%B1%D0%BB%D0%B0%D1%81%D1%82_%D0%92%D0%B5%D0%BB%D0%B8%D0%BA%D0%BE_%D0%A2%D1%8A%D1%80%D0%BD%D0%BE%D0%B2%D0%BE" TargetMode="External"/><Relationship Id="rId53" Type="http://schemas.openxmlformats.org/officeDocument/2006/relationships/footer" Target="footer1.xml"/><Relationship Id="rId58" Type="http://schemas.openxmlformats.org/officeDocument/2006/relationships/diagramQuickStyle" Target="diagrams/quickStyle1.xml"/><Relationship Id="rId66" Type="http://schemas.microsoft.com/office/2007/relationships/diagramDrawing" Target="diagrams/drawing2.xml"/><Relationship Id="rId5" Type="http://schemas.microsoft.com/office/2007/relationships/stylesWithEffects" Target="stylesWithEffects.xml"/><Relationship Id="rId15" Type="http://schemas.openxmlformats.org/officeDocument/2006/relationships/hyperlink" Target="https://bg.wikipedia.org/wiki/%D0%9F%D1%80%D0%B5%D0%B4%D0%B1%D0%B0%D0%BB%D0%BA%D0%B0%D0%BD" TargetMode="External"/><Relationship Id="rId23" Type="http://schemas.openxmlformats.org/officeDocument/2006/relationships/image" Target="media/image6.png"/><Relationship Id="rId28" Type="http://schemas.openxmlformats.org/officeDocument/2006/relationships/hyperlink" Target="https://bg.wikipedia.org/wiki/%D0%9E%D0%B1%D0%BB%D0%B0%D1%81%D1%82_%D0%92%D0%B5%D0%BB%D0%B8%D0%BA%D0%BE_%D0%A2%D1%8A%D1%80%D0%BD%D0%BE%D0%B2%D0%BE" TargetMode="External"/><Relationship Id="rId36" Type="http://schemas.openxmlformats.org/officeDocument/2006/relationships/image" Target="media/image9.png"/><Relationship Id="rId49" Type="http://schemas.openxmlformats.org/officeDocument/2006/relationships/hyperlink" Target="https://bg.wikipedia.org/wiki/%D0%9F%D1%80%D0%B5%D0%B4%D0%B1%D0%B0%D0%BB%D0%BA%D0%B0%D0%BD" TargetMode="External"/><Relationship Id="rId57" Type="http://schemas.openxmlformats.org/officeDocument/2006/relationships/diagramLayout" Target="diagrams/layout1.xml"/><Relationship Id="rId61"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hyperlink" Target="https://bg.wikipedia.org/wiki/%D0%90%D1%80%D0%B1%D0%B0%D0%BD%D0%B0%D1%88%D0%BA%D0%BE_%D0%BF%D0%BB%D0%B0%D1%82%D0%BE" TargetMode="External"/><Relationship Id="rId31" Type="http://schemas.openxmlformats.org/officeDocument/2006/relationships/hyperlink" Target="https://bg.wikipedia.org/wiki/%D0%9F%D1%80%D0%B5%D0%B4%D0%B1%D0%B0%D0%BB%D0%BA%D0%B0%D0%BD" TargetMode="External"/><Relationship Id="rId44" Type="http://schemas.openxmlformats.org/officeDocument/2006/relationships/image" Target="media/image11.png"/><Relationship Id="rId52" Type="http://schemas.openxmlformats.org/officeDocument/2006/relationships/hyperlink" Target="https://bg.wikipedia.org/wiki/%D0%A1%D1%80%D0%B5%D0%B4%D0%BD%D0%B0_%D0%94%D1%83%D0%BD%D0%B0%D0%B2%D1%81%D0%BA%D0%B0_%D1%80%D0%B0%D0%B2%D0%BD%D0%B8%D0%BD%D0%B0" TargetMode="External"/><Relationship Id="rId60" Type="http://schemas.microsoft.com/office/2007/relationships/diagramDrawing" Target="diagrams/drawing1.xml"/><Relationship Id="rId65" Type="http://schemas.openxmlformats.org/officeDocument/2006/relationships/diagramColors" Target="diagrams/colors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bg.wikipedia.org/wiki/%D0%A1%D1%82%D0%B0%D1%80%D0%B0_%D0%BF%D0%BB%D0%B0%D0%BD%D0%B8%D0%BD%D0%B0" TargetMode="External"/><Relationship Id="rId22" Type="http://schemas.openxmlformats.org/officeDocument/2006/relationships/hyperlink" Target="https://bg.wikipedia.org/wiki/%D0%A1%D1%80%D0%B5%D0%B4%D0%BD%D0%B0_%D0%94%D1%83%D0%BD%D0%B0%D0%B2%D1%81%D0%BA%D0%B0_%D1%80%D0%B0%D0%B2%D0%BD%D0%B8%D0%BD%D0%B0" TargetMode="External"/><Relationship Id="rId27" Type="http://schemas.openxmlformats.org/officeDocument/2006/relationships/image" Target="media/image7.png"/><Relationship Id="rId30" Type="http://schemas.openxmlformats.org/officeDocument/2006/relationships/hyperlink" Target="https://bg.wikipedia.org/wiki/%D0%9E%D0%B1%D0%BB%D0%B0%D1%81%D1%82_%D0%92%D0%B5%D0%BB%D0%B8%D0%BA%D0%BE_%D0%A2%D1%8A%D1%80%D0%BD%D0%BE%D0%B2%D0%BE" TargetMode="External"/><Relationship Id="rId35" Type="http://schemas.openxmlformats.org/officeDocument/2006/relationships/hyperlink" Target="https://bg.wikipedia.org/wiki/%D0%93%D0%BE%D0%BB%D1%8F%D0%BC%D0%B0_%D1%80%D0%B5%D0%BA%D0%B0_(%D0%BF%D1%80%D0%B8%D1%82%D0%BE%D0%BA_%D0%BD%D0%B0_%D0%A1%D1%82%D0%B0%D1%80%D0%B0_%D1%80%D0%B5%D0%BA%D0%B0)" TargetMode="External"/><Relationship Id="rId43" Type="http://schemas.openxmlformats.org/officeDocument/2006/relationships/hyperlink" Target="https://bg.wikipedia.org/wiki/%D0%A1%D1%80%D0%B5%D0%B4%D0%BD%D0%B0_%D0%94%D1%83%D0%BD%D0%B0%D0%B2%D1%81%D0%BA%D0%B0_%D1%80%D0%B0%D0%B2%D0%BD%D0%B8%D0%BD%D0%B0" TargetMode="External"/><Relationship Id="rId48" Type="http://schemas.openxmlformats.org/officeDocument/2006/relationships/hyperlink" Target="https://bg.wikipedia.org/wiki/%D0%9E%D0%B1%D0%BB%D0%B0%D1%81%D1%82_%D0%92%D0%B5%D0%BB%D0%B8%D0%BA%D0%BE_%D0%A2%D1%8A%D1%80%D0%BD%D0%BE%D0%B2%D0%BE" TargetMode="External"/><Relationship Id="rId56" Type="http://schemas.openxmlformats.org/officeDocument/2006/relationships/diagramData" Target="diagrams/data1.xml"/><Relationship Id="rId64" Type="http://schemas.openxmlformats.org/officeDocument/2006/relationships/diagramQuickStyle" Target="diagrams/quickStyle2.xml"/><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bg.wikipedia.org/wiki/%D0%9E%D0%B1%D0%BB%D0%B0%D1%81%D1%82_%D0%92%D0%B5%D0%BB%D0%B8%D0%BA%D0%BE_%D0%A2%D1%8A%D1%80%D0%BD%D0%BE%D0%B2%D0%BE"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hyperlink" Target="https://bg.wikipedia.org/wiki/%D0%9F%D1%80%D0%B5%D0%B4%D0%B1%D0%B0%D0%BB%D0%BA%D0%B0%D0%BD" TargetMode="External"/><Relationship Id="rId33" Type="http://schemas.openxmlformats.org/officeDocument/2006/relationships/hyperlink" Target="https://bg.wikipedia.org/wiki/%D0%A1%D1%82%D0%B0%D1%80%D0%B0_%D1%80%D0%B5%D0%BA%D0%B0_(%D0%BF%D1%80%D0%B8%D1%82%D0%BE%D0%BA_%D0%BD%D0%B0_%D0%AF%D0%BD%D1%82%D1%80%D0%B0)" TargetMode="External"/><Relationship Id="rId38" Type="http://schemas.openxmlformats.org/officeDocument/2006/relationships/hyperlink" Target="https://bg.wikipedia.org/wiki/%D0%A1%D1%82%D0%B0%D1%80%D0%B0_%D0%BF%D0%BB%D0%B0%D0%BD%D0%B8%D0%BD%D0%B0" TargetMode="External"/><Relationship Id="rId46" Type="http://schemas.openxmlformats.org/officeDocument/2006/relationships/hyperlink" Target="https://bg.wikipedia.org/wiki/%D0%9F%D1%80%D0%B5%D0%B4%D0%B1%D0%B0%D0%BB%D0%BA%D0%B0%D0%BD" TargetMode="External"/><Relationship Id="rId59" Type="http://schemas.openxmlformats.org/officeDocument/2006/relationships/diagramColors" Target="diagrams/colors1.xml"/><Relationship Id="rId67" Type="http://schemas.openxmlformats.org/officeDocument/2006/relationships/footer" Target="footer4.xml"/><Relationship Id="rId20" Type="http://schemas.openxmlformats.org/officeDocument/2006/relationships/hyperlink" Target="https://bg.wikipedia.org/wiki/%D0%AF%D0%BD%D1%82%D1%80%D0%B0" TargetMode="External"/><Relationship Id="rId41" Type="http://schemas.openxmlformats.org/officeDocument/2006/relationships/hyperlink" Target="https://bg.wikipedia.org/wiki/%D0%9E%D0%B1%D0%BB%D0%B0%D1%81%D1%82_%D0%92%D0%B5%D0%BB%D0%B8%D0%BA%D0%BE_%D0%A2%D1%8A%D1%80%D0%BD%D0%BE%D0%B2%D0%BE" TargetMode="External"/><Relationship Id="rId54" Type="http://schemas.openxmlformats.org/officeDocument/2006/relationships/footer" Target="footer2.xml"/><Relationship Id="rId62" Type="http://schemas.openxmlformats.org/officeDocument/2006/relationships/diagramData" Target="diagrams/data2.xml"/><Relationship Id="rId7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4CF904-FD39-4E9F-8664-50CC3D6B7A43}" type="doc">
      <dgm:prSet loTypeId="urn:microsoft.com/office/officeart/2005/8/layout/hChevron3" loCatId="process" qsTypeId="urn:microsoft.com/office/officeart/2005/8/quickstyle/simple1" qsCatId="simple" csTypeId="urn:microsoft.com/office/officeart/2005/8/colors/accent1_4" csCatId="accent1" phldr="1"/>
      <dgm:spPr/>
    </dgm:pt>
    <dgm:pt modelId="{2A8ED9FD-444F-4E62-967B-51228F639264}">
      <dgm:prSet phldrT="[Текст]"/>
      <dgm:spPr>
        <a:xfrm>
          <a:off x="669" y="1339006"/>
          <a:ext cx="1305966" cy="522386"/>
        </a:xfrm>
        <a:solidFill>
          <a:srgbClr val="4F81BD">
            <a:shade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bg-BG">
              <a:solidFill>
                <a:sysClr val="window" lastClr="FFFFFF"/>
              </a:solidFill>
              <a:latin typeface="Calibri"/>
              <a:ea typeface="+mn-ea"/>
              <a:cs typeface="+mn-cs"/>
            </a:rPr>
            <a:t>Установяване на потребности</a:t>
          </a:r>
        </a:p>
      </dgm:t>
    </dgm:pt>
    <dgm:pt modelId="{37755E87-05FF-4561-B04F-6E7D09E0B9AE}" type="parTrans" cxnId="{DF1E2B6E-ED8D-4823-869D-A3B1AD62171D}">
      <dgm:prSet/>
      <dgm:spPr/>
      <dgm:t>
        <a:bodyPr/>
        <a:lstStyle/>
        <a:p>
          <a:endParaRPr lang="bg-BG"/>
        </a:p>
      </dgm:t>
    </dgm:pt>
    <dgm:pt modelId="{81C98AA9-AB07-4543-92DE-71BBD51F2C87}" type="sibTrans" cxnId="{DF1E2B6E-ED8D-4823-869D-A3B1AD62171D}">
      <dgm:prSet/>
      <dgm:spPr/>
      <dgm:t>
        <a:bodyPr/>
        <a:lstStyle/>
        <a:p>
          <a:endParaRPr lang="bg-BG"/>
        </a:p>
      </dgm:t>
    </dgm:pt>
    <dgm:pt modelId="{B4AE6239-3D22-454C-96C7-49C17CAC3D97}">
      <dgm:prSet phldrT="[Текст]"/>
      <dgm:spPr>
        <a:xfrm>
          <a:off x="1045443" y="1339006"/>
          <a:ext cx="1305966" cy="522386"/>
        </a:xfrm>
        <a:solidFill>
          <a:srgbClr val="4F81BD">
            <a:shade val="50000"/>
            <a:hueOff val="144575"/>
            <a:satOff val="-3024"/>
            <a:lumOff val="16825"/>
            <a:alphaOff val="0"/>
          </a:srgbClr>
        </a:solidFill>
        <a:ln w="25400" cap="flat" cmpd="sng" algn="ctr">
          <a:solidFill>
            <a:sysClr val="window" lastClr="FFFFFF">
              <a:hueOff val="0"/>
              <a:satOff val="0"/>
              <a:lumOff val="0"/>
              <a:alphaOff val="0"/>
            </a:sysClr>
          </a:solidFill>
          <a:prstDash val="solid"/>
        </a:ln>
        <a:effectLst/>
      </dgm:spPr>
      <dgm:t>
        <a:bodyPr/>
        <a:lstStyle/>
        <a:p>
          <a:r>
            <a:rPr lang="bg-BG">
              <a:solidFill>
                <a:sysClr val="window" lastClr="FFFFFF"/>
              </a:solidFill>
              <a:latin typeface="Calibri"/>
              <a:ea typeface="+mn-ea"/>
              <a:cs typeface="+mn-cs"/>
            </a:rPr>
            <a:t>Анализ на възможности</a:t>
          </a:r>
        </a:p>
      </dgm:t>
    </dgm:pt>
    <dgm:pt modelId="{51094533-17F1-4121-8082-CFACEEB72A3B}" type="parTrans" cxnId="{F55973A7-67A7-496B-B04E-A4A8F740CF83}">
      <dgm:prSet/>
      <dgm:spPr/>
      <dgm:t>
        <a:bodyPr/>
        <a:lstStyle/>
        <a:p>
          <a:endParaRPr lang="bg-BG"/>
        </a:p>
      </dgm:t>
    </dgm:pt>
    <dgm:pt modelId="{005D9D3C-27B3-427D-AB46-98B0BB6F2C2D}" type="sibTrans" cxnId="{F55973A7-67A7-496B-B04E-A4A8F740CF83}">
      <dgm:prSet/>
      <dgm:spPr/>
      <dgm:t>
        <a:bodyPr/>
        <a:lstStyle/>
        <a:p>
          <a:endParaRPr lang="bg-BG"/>
        </a:p>
      </dgm:t>
    </dgm:pt>
    <dgm:pt modelId="{90514DE1-E3B1-4208-B14D-CC4286570445}">
      <dgm:prSet phldrT="[Текст]"/>
      <dgm:spPr>
        <a:xfrm>
          <a:off x="2090216" y="1339006"/>
          <a:ext cx="1305966" cy="522386"/>
        </a:xfrm>
        <a:solidFill>
          <a:srgbClr val="4F81BD">
            <a:shade val="50000"/>
            <a:hueOff val="289150"/>
            <a:satOff val="-6048"/>
            <a:lumOff val="33650"/>
            <a:alphaOff val="0"/>
          </a:srgbClr>
        </a:solidFill>
        <a:ln w="25400" cap="flat" cmpd="sng" algn="ctr">
          <a:solidFill>
            <a:sysClr val="window" lastClr="FFFFFF">
              <a:hueOff val="0"/>
              <a:satOff val="0"/>
              <a:lumOff val="0"/>
              <a:alphaOff val="0"/>
            </a:sysClr>
          </a:solidFill>
          <a:prstDash val="solid"/>
        </a:ln>
        <a:effectLst/>
      </dgm:spPr>
      <dgm:t>
        <a:bodyPr/>
        <a:lstStyle/>
        <a:p>
          <a:r>
            <a:rPr lang="bg-BG">
              <a:solidFill>
                <a:sysClr val="window" lastClr="FFFFFF"/>
              </a:solidFill>
              <a:latin typeface="Calibri"/>
              <a:ea typeface="+mn-ea"/>
              <a:cs typeface="+mn-cs"/>
            </a:rPr>
            <a:t>Оценка и препоръки</a:t>
          </a:r>
        </a:p>
      </dgm:t>
    </dgm:pt>
    <dgm:pt modelId="{45E01687-E9A7-4E4B-AC91-F6BEE8A9B1B4}" type="parTrans" cxnId="{C751FFA3-05FC-4194-93A2-55B2AA8938F4}">
      <dgm:prSet/>
      <dgm:spPr/>
      <dgm:t>
        <a:bodyPr/>
        <a:lstStyle/>
        <a:p>
          <a:endParaRPr lang="bg-BG"/>
        </a:p>
      </dgm:t>
    </dgm:pt>
    <dgm:pt modelId="{B18CD06A-1D10-4F46-A6E6-5CA7B6A0EC3B}" type="sibTrans" cxnId="{C751FFA3-05FC-4194-93A2-55B2AA8938F4}">
      <dgm:prSet/>
      <dgm:spPr/>
      <dgm:t>
        <a:bodyPr/>
        <a:lstStyle/>
        <a:p>
          <a:endParaRPr lang="bg-BG"/>
        </a:p>
      </dgm:t>
    </dgm:pt>
    <dgm:pt modelId="{63CCF621-E321-4E03-A96D-6B456571ED34}">
      <dgm:prSet/>
      <dgm:spPr>
        <a:xfrm>
          <a:off x="3134990" y="1339006"/>
          <a:ext cx="1305966" cy="522386"/>
        </a:xfrm>
        <a:solidFill>
          <a:srgbClr val="4F81BD">
            <a:shade val="50000"/>
            <a:hueOff val="289150"/>
            <a:satOff val="-6048"/>
            <a:lumOff val="33650"/>
            <a:alphaOff val="0"/>
          </a:srgbClr>
        </a:solidFill>
        <a:ln w="25400" cap="flat" cmpd="sng" algn="ctr">
          <a:solidFill>
            <a:sysClr val="window" lastClr="FFFFFF">
              <a:hueOff val="0"/>
              <a:satOff val="0"/>
              <a:lumOff val="0"/>
              <a:alphaOff val="0"/>
            </a:sysClr>
          </a:solidFill>
          <a:prstDash val="solid"/>
        </a:ln>
        <a:effectLst/>
      </dgm:spPr>
      <dgm:t>
        <a:bodyPr/>
        <a:lstStyle/>
        <a:p>
          <a:r>
            <a:rPr lang="bg-BG">
              <a:solidFill>
                <a:sysClr val="window" lastClr="FFFFFF"/>
              </a:solidFill>
              <a:latin typeface="Calibri"/>
              <a:ea typeface="+mn-ea"/>
              <a:cs typeface="+mn-cs"/>
            </a:rPr>
            <a:t>Одобрение</a:t>
          </a:r>
        </a:p>
      </dgm:t>
    </dgm:pt>
    <dgm:pt modelId="{63EC2A05-D683-4F84-973D-B7BA06A564AF}" type="parTrans" cxnId="{67FEF1E6-CAD1-4BC8-967C-541FBFB3C52E}">
      <dgm:prSet/>
      <dgm:spPr/>
      <dgm:t>
        <a:bodyPr/>
        <a:lstStyle/>
        <a:p>
          <a:endParaRPr lang="bg-BG"/>
        </a:p>
      </dgm:t>
    </dgm:pt>
    <dgm:pt modelId="{1511DC10-0E07-41E8-BAE6-392988D98A12}" type="sibTrans" cxnId="{67FEF1E6-CAD1-4BC8-967C-541FBFB3C52E}">
      <dgm:prSet/>
      <dgm:spPr/>
      <dgm:t>
        <a:bodyPr/>
        <a:lstStyle/>
        <a:p>
          <a:endParaRPr lang="bg-BG"/>
        </a:p>
      </dgm:t>
    </dgm:pt>
    <dgm:pt modelId="{C29C7478-F602-471D-84D3-3D9A4D641AF7}">
      <dgm:prSet/>
      <dgm:spPr>
        <a:xfrm>
          <a:off x="4179763" y="1339006"/>
          <a:ext cx="1305966" cy="522386"/>
        </a:xfrm>
        <a:solidFill>
          <a:srgbClr val="4F81BD">
            <a:shade val="50000"/>
            <a:hueOff val="144575"/>
            <a:satOff val="-3024"/>
            <a:lumOff val="16825"/>
            <a:alphaOff val="0"/>
          </a:srgbClr>
        </a:solidFill>
        <a:ln w="25400" cap="flat" cmpd="sng" algn="ctr">
          <a:solidFill>
            <a:sysClr val="window" lastClr="FFFFFF">
              <a:hueOff val="0"/>
              <a:satOff val="0"/>
              <a:lumOff val="0"/>
              <a:alphaOff val="0"/>
            </a:sysClr>
          </a:solidFill>
          <a:prstDash val="solid"/>
        </a:ln>
        <a:effectLst/>
      </dgm:spPr>
      <dgm:t>
        <a:bodyPr/>
        <a:lstStyle/>
        <a:p>
          <a:r>
            <a:rPr lang="bg-BG">
              <a:solidFill>
                <a:sysClr val="window" lastClr="FFFFFF"/>
              </a:solidFill>
              <a:latin typeface="Calibri"/>
              <a:ea typeface="+mn-ea"/>
              <a:cs typeface="+mn-cs"/>
            </a:rPr>
            <a:t>Изпълнение</a:t>
          </a:r>
        </a:p>
      </dgm:t>
    </dgm:pt>
    <dgm:pt modelId="{592C8583-AE8E-4A8C-9F97-616A0F766428}" type="parTrans" cxnId="{D1FC4744-0A96-4E68-A4C3-439B66731F18}">
      <dgm:prSet/>
      <dgm:spPr/>
      <dgm:t>
        <a:bodyPr/>
        <a:lstStyle/>
        <a:p>
          <a:endParaRPr lang="bg-BG"/>
        </a:p>
      </dgm:t>
    </dgm:pt>
    <dgm:pt modelId="{128A6EB1-14E5-4596-9CDC-55DF4DF5D4FB}" type="sibTrans" cxnId="{D1FC4744-0A96-4E68-A4C3-439B66731F18}">
      <dgm:prSet/>
      <dgm:spPr/>
      <dgm:t>
        <a:bodyPr/>
        <a:lstStyle/>
        <a:p>
          <a:endParaRPr lang="bg-BG"/>
        </a:p>
      </dgm:t>
    </dgm:pt>
    <dgm:pt modelId="{F67F0B1A-E0DC-42AD-9A85-A57CDDA84A28}" type="pres">
      <dgm:prSet presAssocID="{D44CF904-FD39-4E9F-8664-50CC3D6B7A43}" presName="Name0" presStyleCnt="0">
        <dgm:presLayoutVars>
          <dgm:dir/>
          <dgm:resizeHandles val="exact"/>
        </dgm:presLayoutVars>
      </dgm:prSet>
      <dgm:spPr/>
    </dgm:pt>
    <dgm:pt modelId="{98273460-0CA6-4CDE-97DD-B21135690DE1}" type="pres">
      <dgm:prSet presAssocID="{2A8ED9FD-444F-4E62-967B-51228F639264}" presName="parTxOnly" presStyleLbl="node1" presStyleIdx="0" presStyleCnt="5">
        <dgm:presLayoutVars>
          <dgm:bulletEnabled val="1"/>
        </dgm:presLayoutVars>
      </dgm:prSet>
      <dgm:spPr>
        <a:prstGeom prst="homePlate">
          <a:avLst/>
        </a:prstGeom>
      </dgm:spPr>
      <dgm:t>
        <a:bodyPr/>
        <a:lstStyle/>
        <a:p>
          <a:endParaRPr lang="bg-BG"/>
        </a:p>
      </dgm:t>
    </dgm:pt>
    <dgm:pt modelId="{7AC3F304-7644-4DD8-BEA4-C88B3F271F7D}" type="pres">
      <dgm:prSet presAssocID="{81C98AA9-AB07-4543-92DE-71BBD51F2C87}" presName="parSpace" presStyleCnt="0"/>
      <dgm:spPr/>
    </dgm:pt>
    <dgm:pt modelId="{11A0B659-26A3-492C-A34A-24498103A134}" type="pres">
      <dgm:prSet presAssocID="{B4AE6239-3D22-454C-96C7-49C17CAC3D97}" presName="parTxOnly" presStyleLbl="node1" presStyleIdx="1" presStyleCnt="5">
        <dgm:presLayoutVars>
          <dgm:bulletEnabled val="1"/>
        </dgm:presLayoutVars>
      </dgm:prSet>
      <dgm:spPr>
        <a:prstGeom prst="chevron">
          <a:avLst/>
        </a:prstGeom>
      </dgm:spPr>
      <dgm:t>
        <a:bodyPr/>
        <a:lstStyle/>
        <a:p>
          <a:endParaRPr lang="bg-BG"/>
        </a:p>
      </dgm:t>
    </dgm:pt>
    <dgm:pt modelId="{E30764EB-6925-4793-B6EF-370FFAD269C3}" type="pres">
      <dgm:prSet presAssocID="{005D9D3C-27B3-427D-AB46-98B0BB6F2C2D}" presName="parSpace" presStyleCnt="0"/>
      <dgm:spPr/>
    </dgm:pt>
    <dgm:pt modelId="{D84E15B6-5DEB-41A2-8A7C-ABF379E997BD}" type="pres">
      <dgm:prSet presAssocID="{90514DE1-E3B1-4208-B14D-CC4286570445}" presName="parTxOnly" presStyleLbl="node1" presStyleIdx="2" presStyleCnt="5">
        <dgm:presLayoutVars>
          <dgm:bulletEnabled val="1"/>
        </dgm:presLayoutVars>
      </dgm:prSet>
      <dgm:spPr>
        <a:prstGeom prst="chevron">
          <a:avLst/>
        </a:prstGeom>
      </dgm:spPr>
      <dgm:t>
        <a:bodyPr/>
        <a:lstStyle/>
        <a:p>
          <a:endParaRPr lang="bg-BG"/>
        </a:p>
      </dgm:t>
    </dgm:pt>
    <dgm:pt modelId="{24AFACB1-6D9C-41BE-BC8B-848C244FD666}" type="pres">
      <dgm:prSet presAssocID="{B18CD06A-1D10-4F46-A6E6-5CA7B6A0EC3B}" presName="parSpace" presStyleCnt="0"/>
      <dgm:spPr/>
    </dgm:pt>
    <dgm:pt modelId="{A22BD218-5843-422E-B13F-B535F53DD727}" type="pres">
      <dgm:prSet presAssocID="{63CCF621-E321-4E03-A96D-6B456571ED34}" presName="parTxOnly" presStyleLbl="node1" presStyleIdx="3" presStyleCnt="5">
        <dgm:presLayoutVars>
          <dgm:bulletEnabled val="1"/>
        </dgm:presLayoutVars>
      </dgm:prSet>
      <dgm:spPr>
        <a:prstGeom prst="chevron">
          <a:avLst/>
        </a:prstGeom>
      </dgm:spPr>
      <dgm:t>
        <a:bodyPr/>
        <a:lstStyle/>
        <a:p>
          <a:endParaRPr lang="bg-BG"/>
        </a:p>
      </dgm:t>
    </dgm:pt>
    <dgm:pt modelId="{BC589598-6AAB-45EF-B752-30969E126E2C}" type="pres">
      <dgm:prSet presAssocID="{1511DC10-0E07-41E8-BAE6-392988D98A12}" presName="parSpace" presStyleCnt="0"/>
      <dgm:spPr/>
    </dgm:pt>
    <dgm:pt modelId="{CD17FF82-8C62-42CF-9DFA-DF3087143F42}" type="pres">
      <dgm:prSet presAssocID="{C29C7478-F602-471D-84D3-3D9A4D641AF7}" presName="parTxOnly" presStyleLbl="node1" presStyleIdx="4" presStyleCnt="5">
        <dgm:presLayoutVars>
          <dgm:bulletEnabled val="1"/>
        </dgm:presLayoutVars>
      </dgm:prSet>
      <dgm:spPr>
        <a:prstGeom prst="chevron">
          <a:avLst/>
        </a:prstGeom>
      </dgm:spPr>
      <dgm:t>
        <a:bodyPr/>
        <a:lstStyle/>
        <a:p>
          <a:endParaRPr lang="bg-BG"/>
        </a:p>
      </dgm:t>
    </dgm:pt>
  </dgm:ptLst>
  <dgm:cxnLst>
    <dgm:cxn modelId="{F55973A7-67A7-496B-B04E-A4A8F740CF83}" srcId="{D44CF904-FD39-4E9F-8664-50CC3D6B7A43}" destId="{B4AE6239-3D22-454C-96C7-49C17CAC3D97}" srcOrd="1" destOrd="0" parTransId="{51094533-17F1-4121-8082-CFACEEB72A3B}" sibTransId="{005D9D3C-27B3-427D-AB46-98B0BB6F2C2D}"/>
    <dgm:cxn modelId="{C751FFA3-05FC-4194-93A2-55B2AA8938F4}" srcId="{D44CF904-FD39-4E9F-8664-50CC3D6B7A43}" destId="{90514DE1-E3B1-4208-B14D-CC4286570445}" srcOrd="2" destOrd="0" parTransId="{45E01687-E9A7-4E4B-AC91-F6BEE8A9B1B4}" sibTransId="{B18CD06A-1D10-4F46-A6E6-5CA7B6A0EC3B}"/>
    <dgm:cxn modelId="{69684CD3-6A6D-4729-B649-213CA0BB531E}" type="presOf" srcId="{90514DE1-E3B1-4208-B14D-CC4286570445}" destId="{D84E15B6-5DEB-41A2-8A7C-ABF379E997BD}" srcOrd="0" destOrd="0" presId="urn:microsoft.com/office/officeart/2005/8/layout/hChevron3"/>
    <dgm:cxn modelId="{731DEDE1-4CDA-4CA5-B739-CB6200CAF569}" type="presOf" srcId="{D44CF904-FD39-4E9F-8664-50CC3D6B7A43}" destId="{F67F0B1A-E0DC-42AD-9A85-A57CDDA84A28}" srcOrd="0" destOrd="0" presId="urn:microsoft.com/office/officeart/2005/8/layout/hChevron3"/>
    <dgm:cxn modelId="{C1189EEE-559B-4891-B0B8-501D1844F360}" type="presOf" srcId="{C29C7478-F602-471D-84D3-3D9A4D641AF7}" destId="{CD17FF82-8C62-42CF-9DFA-DF3087143F42}" srcOrd="0" destOrd="0" presId="urn:microsoft.com/office/officeart/2005/8/layout/hChevron3"/>
    <dgm:cxn modelId="{414F1389-9B81-4E3A-AE6C-3BA6C8F82FC7}" type="presOf" srcId="{63CCF621-E321-4E03-A96D-6B456571ED34}" destId="{A22BD218-5843-422E-B13F-B535F53DD727}" srcOrd="0" destOrd="0" presId="urn:microsoft.com/office/officeart/2005/8/layout/hChevron3"/>
    <dgm:cxn modelId="{67FEF1E6-CAD1-4BC8-967C-541FBFB3C52E}" srcId="{D44CF904-FD39-4E9F-8664-50CC3D6B7A43}" destId="{63CCF621-E321-4E03-A96D-6B456571ED34}" srcOrd="3" destOrd="0" parTransId="{63EC2A05-D683-4F84-973D-B7BA06A564AF}" sibTransId="{1511DC10-0E07-41E8-BAE6-392988D98A12}"/>
    <dgm:cxn modelId="{7968F4D4-2EF7-4276-9574-0F62F7BCCA05}" type="presOf" srcId="{2A8ED9FD-444F-4E62-967B-51228F639264}" destId="{98273460-0CA6-4CDE-97DD-B21135690DE1}" srcOrd="0" destOrd="0" presId="urn:microsoft.com/office/officeart/2005/8/layout/hChevron3"/>
    <dgm:cxn modelId="{68EF3612-BFF0-498E-8753-8D4E9EEF8C72}" type="presOf" srcId="{B4AE6239-3D22-454C-96C7-49C17CAC3D97}" destId="{11A0B659-26A3-492C-A34A-24498103A134}" srcOrd="0" destOrd="0" presId="urn:microsoft.com/office/officeart/2005/8/layout/hChevron3"/>
    <dgm:cxn modelId="{D1FC4744-0A96-4E68-A4C3-439B66731F18}" srcId="{D44CF904-FD39-4E9F-8664-50CC3D6B7A43}" destId="{C29C7478-F602-471D-84D3-3D9A4D641AF7}" srcOrd="4" destOrd="0" parTransId="{592C8583-AE8E-4A8C-9F97-616A0F766428}" sibTransId="{128A6EB1-14E5-4596-9CDC-55DF4DF5D4FB}"/>
    <dgm:cxn modelId="{DF1E2B6E-ED8D-4823-869D-A3B1AD62171D}" srcId="{D44CF904-FD39-4E9F-8664-50CC3D6B7A43}" destId="{2A8ED9FD-444F-4E62-967B-51228F639264}" srcOrd="0" destOrd="0" parTransId="{37755E87-05FF-4561-B04F-6E7D09E0B9AE}" sibTransId="{81C98AA9-AB07-4543-92DE-71BBD51F2C87}"/>
    <dgm:cxn modelId="{08E2C1B3-C8D5-469F-A5E4-F7444BCCA366}" type="presParOf" srcId="{F67F0B1A-E0DC-42AD-9A85-A57CDDA84A28}" destId="{98273460-0CA6-4CDE-97DD-B21135690DE1}" srcOrd="0" destOrd="0" presId="urn:microsoft.com/office/officeart/2005/8/layout/hChevron3"/>
    <dgm:cxn modelId="{BCE38045-26AF-4C0E-87AC-071FC82F7E21}" type="presParOf" srcId="{F67F0B1A-E0DC-42AD-9A85-A57CDDA84A28}" destId="{7AC3F304-7644-4DD8-BEA4-C88B3F271F7D}" srcOrd="1" destOrd="0" presId="urn:microsoft.com/office/officeart/2005/8/layout/hChevron3"/>
    <dgm:cxn modelId="{BD32B31B-9659-42C5-9C2F-A020B67AC60B}" type="presParOf" srcId="{F67F0B1A-E0DC-42AD-9A85-A57CDDA84A28}" destId="{11A0B659-26A3-492C-A34A-24498103A134}" srcOrd="2" destOrd="0" presId="urn:microsoft.com/office/officeart/2005/8/layout/hChevron3"/>
    <dgm:cxn modelId="{DE66CD9F-566E-4700-8C19-9BBBAFA9B3C2}" type="presParOf" srcId="{F67F0B1A-E0DC-42AD-9A85-A57CDDA84A28}" destId="{E30764EB-6925-4793-B6EF-370FFAD269C3}" srcOrd="3" destOrd="0" presId="urn:microsoft.com/office/officeart/2005/8/layout/hChevron3"/>
    <dgm:cxn modelId="{0DE4A5B4-E857-4ADF-B078-D058A00C510F}" type="presParOf" srcId="{F67F0B1A-E0DC-42AD-9A85-A57CDDA84A28}" destId="{D84E15B6-5DEB-41A2-8A7C-ABF379E997BD}" srcOrd="4" destOrd="0" presId="urn:microsoft.com/office/officeart/2005/8/layout/hChevron3"/>
    <dgm:cxn modelId="{67699C78-34E2-4B15-AB09-9A7A91820318}" type="presParOf" srcId="{F67F0B1A-E0DC-42AD-9A85-A57CDDA84A28}" destId="{24AFACB1-6D9C-41BE-BC8B-848C244FD666}" srcOrd="5" destOrd="0" presId="urn:microsoft.com/office/officeart/2005/8/layout/hChevron3"/>
    <dgm:cxn modelId="{46CF9017-D977-4E4C-B4CA-9F5A36D932E8}" type="presParOf" srcId="{F67F0B1A-E0DC-42AD-9A85-A57CDDA84A28}" destId="{A22BD218-5843-422E-B13F-B535F53DD727}" srcOrd="6" destOrd="0" presId="urn:microsoft.com/office/officeart/2005/8/layout/hChevron3"/>
    <dgm:cxn modelId="{9821C564-59C8-41F5-BCDA-A2DF9434F73A}" type="presParOf" srcId="{F67F0B1A-E0DC-42AD-9A85-A57CDDA84A28}" destId="{BC589598-6AAB-45EF-B752-30969E126E2C}" srcOrd="7" destOrd="0" presId="urn:microsoft.com/office/officeart/2005/8/layout/hChevron3"/>
    <dgm:cxn modelId="{4BE753F6-2F99-4990-9B32-2444CD8D7564}" type="presParOf" srcId="{F67F0B1A-E0DC-42AD-9A85-A57CDDA84A28}" destId="{CD17FF82-8C62-42CF-9DFA-DF3087143F42}" srcOrd="8" destOrd="0" presId="urn:microsoft.com/office/officeart/2005/8/layout/hChevron3"/>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63CFE73-1A2A-4BAE-B01A-693736DBFC52}" type="doc">
      <dgm:prSet loTypeId="urn:microsoft.com/office/officeart/2005/8/layout/pyramid1" loCatId="pyramid" qsTypeId="urn:microsoft.com/office/officeart/2005/8/quickstyle/simple1" qsCatId="simple" csTypeId="urn:microsoft.com/office/officeart/2005/8/colors/colorful4" csCatId="colorful" phldr="1"/>
      <dgm:spPr/>
    </dgm:pt>
    <dgm:pt modelId="{7455B86D-4629-4A5A-8F65-82E3507CB04D}">
      <dgm:prSet phldrT="[Текст]" custT="1"/>
      <dgm:spPr>
        <a:xfrm>
          <a:off x="1631950" y="0"/>
          <a:ext cx="1631950" cy="844550"/>
        </a:xfrm>
      </dgm:spPr>
      <dgm:t>
        <a:bodyPr/>
        <a:lstStyle/>
        <a:p>
          <a:endParaRPr lang="bg-BG" sz="1400">
            <a:latin typeface="+mn-lt"/>
          </a:endParaRPr>
        </a:p>
        <a:p>
          <a:r>
            <a:rPr lang="bg-BG" sz="1400">
              <a:latin typeface="+mn-lt"/>
            </a:rPr>
            <a:t>Управител</a:t>
          </a:r>
        </a:p>
      </dgm:t>
    </dgm:pt>
    <dgm:pt modelId="{3F9CBA7F-701E-4DC0-BC72-7BB66EEE16DE}" type="parTrans" cxnId="{426E400A-7BF1-4332-AA01-BDD2CD9A0FDC}">
      <dgm:prSet/>
      <dgm:spPr/>
      <dgm:t>
        <a:bodyPr/>
        <a:lstStyle/>
        <a:p>
          <a:endParaRPr lang="bg-BG"/>
        </a:p>
      </dgm:t>
    </dgm:pt>
    <dgm:pt modelId="{28F0E935-6CDC-4DB3-8495-B2B02DFAC106}" type="sibTrans" cxnId="{426E400A-7BF1-4332-AA01-BDD2CD9A0FDC}">
      <dgm:prSet/>
      <dgm:spPr/>
      <dgm:t>
        <a:bodyPr/>
        <a:lstStyle/>
        <a:p>
          <a:endParaRPr lang="bg-BG"/>
        </a:p>
      </dgm:t>
    </dgm:pt>
    <dgm:pt modelId="{C3749640-20B2-4B30-AE73-49F6659EAE92}">
      <dgm:prSet phldrT="[Текст]" custT="1"/>
      <dgm:spPr>
        <a:xfrm>
          <a:off x="0" y="1689099"/>
          <a:ext cx="4895850" cy="844550"/>
        </a:xfrm>
      </dgm:spPr>
      <dgm:t>
        <a:bodyPr/>
        <a:lstStyle/>
        <a:p>
          <a:r>
            <a:rPr lang="bg-BG" sz="1400"/>
            <a:t>Ръководители на териториални звена -ЕР, ПС</a:t>
          </a:r>
        </a:p>
      </dgm:t>
    </dgm:pt>
    <dgm:pt modelId="{6323DE7F-B98E-4AC7-B9F8-3FD525E3B88E}" type="parTrans" cxnId="{DB5FA234-2D35-471D-A59C-82C916EA8757}">
      <dgm:prSet/>
      <dgm:spPr/>
      <dgm:t>
        <a:bodyPr/>
        <a:lstStyle/>
        <a:p>
          <a:endParaRPr lang="bg-BG"/>
        </a:p>
      </dgm:t>
    </dgm:pt>
    <dgm:pt modelId="{4BA596C9-1720-4659-AB85-4A62433B5A18}" type="sibTrans" cxnId="{DB5FA234-2D35-471D-A59C-82C916EA8757}">
      <dgm:prSet/>
      <dgm:spPr/>
      <dgm:t>
        <a:bodyPr/>
        <a:lstStyle/>
        <a:p>
          <a:endParaRPr lang="bg-BG"/>
        </a:p>
      </dgm:t>
    </dgm:pt>
    <dgm:pt modelId="{3C14FE8E-94F3-49A3-B9D4-DA1EA836CF51}">
      <dgm:prSet phldrT="[Текст]" custT="1"/>
      <dgm:spPr>
        <a:xfrm>
          <a:off x="1631950" y="0"/>
          <a:ext cx="1631950" cy="844550"/>
        </a:xfrm>
      </dgm:spPr>
      <dgm:t>
        <a:bodyPr/>
        <a:lstStyle/>
        <a:p>
          <a:r>
            <a:rPr lang="bg-BG" sz="1400"/>
            <a:t>Заместник управител, </a:t>
          </a:r>
          <a:r>
            <a:rPr lang="bg-BG" sz="1400">
              <a:latin typeface="+mn-lt"/>
            </a:rPr>
            <a:t>ръководител</a:t>
          </a:r>
          <a:r>
            <a:rPr lang="bg-BG" sz="1400"/>
            <a:t> ФИН</a:t>
          </a:r>
        </a:p>
      </dgm:t>
    </dgm:pt>
    <dgm:pt modelId="{BA74DAAC-1EB1-4962-99C9-28BC4B6FA58F}" type="parTrans" cxnId="{AF210396-E3B3-4F01-95E8-BD87B7DF3640}">
      <dgm:prSet/>
      <dgm:spPr/>
      <dgm:t>
        <a:bodyPr/>
        <a:lstStyle/>
        <a:p>
          <a:endParaRPr lang="en-US"/>
        </a:p>
      </dgm:t>
    </dgm:pt>
    <dgm:pt modelId="{ED108C49-5547-44FA-9255-45B51F71385D}" type="sibTrans" cxnId="{AF210396-E3B3-4F01-95E8-BD87B7DF3640}">
      <dgm:prSet/>
      <dgm:spPr/>
      <dgm:t>
        <a:bodyPr/>
        <a:lstStyle/>
        <a:p>
          <a:endParaRPr lang="en-US"/>
        </a:p>
      </dgm:t>
    </dgm:pt>
    <dgm:pt modelId="{F6341C02-2BF5-4105-B3C8-88AE1065CC3D}">
      <dgm:prSet phldrT="[Текст]" custT="1"/>
      <dgm:spPr>
        <a:xfrm>
          <a:off x="1631950" y="0"/>
          <a:ext cx="1631950" cy="844550"/>
        </a:xfrm>
      </dgm:spPr>
      <dgm:t>
        <a:bodyPr/>
        <a:lstStyle/>
        <a:p>
          <a:r>
            <a:rPr lang="bg-BG" sz="1400"/>
            <a:t>Ръководители  ПТ, ПЕ направления</a:t>
          </a:r>
        </a:p>
      </dgm:t>
    </dgm:pt>
    <dgm:pt modelId="{B560C78E-FF7E-466B-A922-D1D83D0EF3CD}" type="parTrans" cxnId="{530E3BFF-6946-4A08-9026-A5A1B85E7E33}">
      <dgm:prSet/>
      <dgm:spPr/>
      <dgm:t>
        <a:bodyPr/>
        <a:lstStyle/>
        <a:p>
          <a:endParaRPr lang="en-US"/>
        </a:p>
      </dgm:t>
    </dgm:pt>
    <dgm:pt modelId="{EE4AEE0D-AC73-4359-9C2F-025E6003BBAB}" type="sibTrans" cxnId="{530E3BFF-6946-4A08-9026-A5A1B85E7E33}">
      <dgm:prSet/>
      <dgm:spPr/>
      <dgm:t>
        <a:bodyPr/>
        <a:lstStyle/>
        <a:p>
          <a:endParaRPr lang="en-US"/>
        </a:p>
      </dgm:t>
    </dgm:pt>
    <dgm:pt modelId="{CA3C957D-2BB5-49F3-9DAB-01C9EA3ECD8B}">
      <dgm:prSet phldrT="[Текст]" custT="1"/>
      <dgm:spPr>
        <a:xfrm>
          <a:off x="1631950" y="0"/>
          <a:ext cx="1631950" cy="844550"/>
        </a:xfrm>
      </dgm:spPr>
      <dgm:t>
        <a:bodyPr/>
        <a:lstStyle/>
        <a:p>
          <a:r>
            <a:rPr lang="bg-BG" sz="1400"/>
            <a:t>Ръководители на отдели,звена</a:t>
          </a:r>
        </a:p>
      </dgm:t>
    </dgm:pt>
    <dgm:pt modelId="{1BFF5C4D-5F78-48C1-9B16-ABD20BD77930}" type="parTrans" cxnId="{96DB16E4-4469-4BCD-9855-EFD3F6A13DE2}">
      <dgm:prSet/>
      <dgm:spPr/>
      <dgm:t>
        <a:bodyPr/>
        <a:lstStyle/>
        <a:p>
          <a:endParaRPr lang="en-US"/>
        </a:p>
      </dgm:t>
    </dgm:pt>
    <dgm:pt modelId="{06397560-6995-4F6B-822C-6C9007CE58AA}" type="sibTrans" cxnId="{96DB16E4-4469-4BCD-9855-EFD3F6A13DE2}">
      <dgm:prSet/>
      <dgm:spPr/>
      <dgm:t>
        <a:bodyPr/>
        <a:lstStyle/>
        <a:p>
          <a:endParaRPr lang="en-US"/>
        </a:p>
      </dgm:t>
    </dgm:pt>
    <dgm:pt modelId="{7033DECC-A45D-430A-BE49-340B55673D45}" type="pres">
      <dgm:prSet presAssocID="{263CFE73-1A2A-4BAE-B01A-693736DBFC52}" presName="Name0" presStyleCnt="0">
        <dgm:presLayoutVars>
          <dgm:dir/>
          <dgm:animLvl val="lvl"/>
          <dgm:resizeHandles val="exact"/>
        </dgm:presLayoutVars>
      </dgm:prSet>
      <dgm:spPr/>
    </dgm:pt>
    <dgm:pt modelId="{D7864D40-440F-4F78-846C-7A80E6BDF825}" type="pres">
      <dgm:prSet presAssocID="{7455B86D-4629-4A5A-8F65-82E3507CB04D}" presName="Name8" presStyleCnt="0"/>
      <dgm:spPr/>
    </dgm:pt>
    <dgm:pt modelId="{6EE9D9C6-7D2A-4F92-BAB8-5835B4C35F09}" type="pres">
      <dgm:prSet presAssocID="{7455B86D-4629-4A5A-8F65-82E3507CB04D}" presName="level" presStyleLbl="node1" presStyleIdx="0" presStyleCnt="5" custScaleY="90220">
        <dgm:presLayoutVars>
          <dgm:chMax val="1"/>
          <dgm:bulletEnabled val="1"/>
        </dgm:presLayoutVars>
      </dgm:prSet>
      <dgm:spPr/>
      <dgm:t>
        <a:bodyPr/>
        <a:lstStyle/>
        <a:p>
          <a:endParaRPr lang="bg-BG"/>
        </a:p>
      </dgm:t>
    </dgm:pt>
    <dgm:pt modelId="{9A55190B-1952-49E1-A761-11F4FF749E08}" type="pres">
      <dgm:prSet presAssocID="{7455B86D-4629-4A5A-8F65-82E3507CB04D}" presName="levelTx" presStyleLbl="revTx" presStyleIdx="0" presStyleCnt="0">
        <dgm:presLayoutVars>
          <dgm:chMax val="1"/>
          <dgm:bulletEnabled val="1"/>
        </dgm:presLayoutVars>
      </dgm:prSet>
      <dgm:spPr/>
      <dgm:t>
        <a:bodyPr/>
        <a:lstStyle/>
        <a:p>
          <a:endParaRPr lang="bg-BG"/>
        </a:p>
      </dgm:t>
    </dgm:pt>
    <dgm:pt modelId="{395D9C59-529E-4C2F-B229-E1B81F9CFFAB}" type="pres">
      <dgm:prSet presAssocID="{3C14FE8E-94F3-49A3-B9D4-DA1EA836CF51}" presName="Name8" presStyleCnt="0"/>
      <dgm:spPr/>
    </dgm:pt>
    <dgm:pt modelId="{51CD216B-941B-4FE2-84F5-A72EEADD38DB}" type="pres">
      <dgm:prSet presAssocID="{3C14FE8E-94F3-49A3-B9D4-DA1EA836CF51}" presName="level" presStyleLbl="node1" presStyleIdx="1" presStyleCnt="5" custScaleY="55439">
        <dgm:presLayoutVars>
          <dgm:chMax val="1"/>
          <dgm:bulletEnabled val="1"/>
        </dgm:presLayoutVars>
      </dgm:prSet>
      <dgm:spPr/>
      <dgm:t>
        <a:bodyPr/>
        <a:lstStyle/>
        <a:p>
          <a:endParaRPr lang="en-US"/>
        </a:p>
      </dgm:t>
    </dgm:pt>
    <dgm:pt modelId="{FEDEEBEF-78B5-4E73-B74D-A8711945EFBB}" type="pres">
      <dgm:prSet presAssocID="{3C14FE8E-94F3-49A3-B9D4-DA1EA836CF51}" presName="levelTx" presStyleLbl="revTx" presStyleIdx="0" presStyleCnt="0">
        <dgm:presLayoutVars>
          <dgm:chMax val="1"/>
          <dgm:bulletEnabled val="1"/>
        </dgm:presLayoutVars>
      </dgm:prSet>
      <dgm:spPr/>
      <dgm:t>
        <a:bodyPr/>
        <a:lstStyle/>
        <a:p>
          <a:endParaRPr lang="en-US"/>
        </a:p>
      </dgm:t>
    </dgm:pt>
    <dgm:pt modelId="{CD997424-5438-4CC5-9D9F-6CB296F10AF4}" type="pres">
      <dgm:prSet presAssocID="{F6341C02-2BF5-4105-B3C8-88AE1065CC3D}" presName="Name8" presStyleCnt="0"/>
      <dgm:spPr/>
    </dgm:pt>
    <dgm:pt modelId="{039A5D13-F7C8-424A-8D00-988674AB9F99}" type="pres">
      <dgm:prSet presAssocID="{F6341C02-2BF5-4105-B3C8-88AE1065CC3D}" presName="level" presStyleLbl="node1" presStyleIdx="2" presStyleCnt="5" custScaleY="56740">
        <dgm:presLayoutVars>
          <dgm:chMax val="1"/>
          <dgm:bulletEnabled val="1"/>
        </dgm:presLayoutVars>
      </dgm:prSet>
      <dgm:spPr/>
      <dgm:t>
        <a:bodyPr/>
        <a:lstStyle/>
        <a:p>
          <a:endParaRPr lang="en-US"/>
        </a:p>
      </dgm:t>
    </dgm:pt>
    <dgm:pt modelId="{AA573B62-ADF9-473C-968D-F68FB90EBFFC}" type="pres">
      <dgm:prSet presAssocID="{F6341C02-2BF5-4105-B3C8-88AE1065CC3D}" presName="levelTx" presStyleLbl="revTx" presStyleIdx="0" presStyleCnt="0">
        <dgm:presLayoutVars>
          <dgm:chMax val="1"/>
          <dgm:bulletEnabled val="1"/>
        </dgm:presLayoutVars>
      </dgm:prSet>
      <dgm:spPr/>
      <dgm:t>
        <a:bodyPr/>
        <a:lstStyle/>
        <a:p>
          <a:endParaRPr lang="en-US"/>
        </a:p>
      </dgm:t>
    </dgm:pt>
    <dgm:pt modelId="{9632FF5F-E235-4CAD-AA80-37A804C60C0B}" type="pres">
      <dgm:prSet presAssocID="{CA3C957D-2BB5-49F3-9DAB-01C9EA3ECD8B}" presName="Name8" presStyleCnt="0"/>
      <dgm:spPr/>
    </dgm:pt>
    <dgm:pt modelId="{62BF26B5-3EA9-449D-A8FD-7731F2B01AF4}" type="pres">
      <dgm:prSet presAssocID="{CA3C957D-2BB5-49F3-9DAB-01C9EA3ECD8B}" presName="level" presStyleLbl="node1" presStyleIdx="3" presStyleCnt="5" custScaleY="50797" custLinFactNeighborX="-154" custLinFactNeighborY="-1697">
        <dgm:presLayoutVars>
          <dgm:chMax val="1"/>
          <dgm:bulletEnabled val="1"/>
        </dgm:presLayoutVars>
      </dgm:prSet>
      <dgm:spPr/>
      <dgm:t>
        <a:bodyPr/>
        <a:lstStyle/>
        <a:p>
          <a:endParaRPr lang="en-US"/>
        </a:p>
      </dgm:t>
    </dgm:pt>
    <dgm:pt modelId="{37C79C4B-8F7E-4A30-A3A4-C54FC2C2FC13}" type="pres">
      <dgm:prSet presAssocID="{CA3C957D-2BB5-49F3-9DAB-01C9EA3ECD8B}" presName="levelTx" presStyleLbl="revTx" presStyleIdx="0" presStyleCnt="0">
        <dgm:presLayoutVars>
          <dgm:chMax val="1"/>
          <dgm:bulletEnabled val="1"/>
        </dgm:presLayoutVars>
      </dgm:prSet>
      <dgm:spPr/>
      <dgm:t>
        <a:bodyPr/>
        <a:lstStyle/>
        <a:p>
          <a:endParaRPr lang="en-US"/>
        </a:p>
      </dgm:t>
    </dgm:pt>
    <dgm:pt modelId="{6A77E483-44DC-4A6E-A5B3-99DE3C37A922}" type="pres">
      <dgm:prSet presAssocID="{C3749640-20B2-4B30-AE73-49F6659EAE92}" presName="Name8" presStyleCnt="0"/>
      <dgm:spPr/>
    </dgm:pt>
    <dgm:pt modelId="{ECD1CC6F-225B-42DB-A3FE-B8E6EFEF11A5}" type="pres">
      <dgm:prSet presAssocID="{C3749640-20B2-4B30-AE73-49F6659EAE92}" presName="level" presStyleLbl="node1" presStyleIdx="4" presStyleCnt="5" custScaleY="44281" custLinFactNeighborX="242" custLinFactNeighborY="-4683">
        <dgm:presLayoutVars>
          <dgm:chMax val="1"/>
          <dgm:bulletEnabled val="1"/>
        </dgm:presLayoutVars>
      </dgm:prSet>
      <dgm:spPr/>
      <dgm:t>
        <a:bodyPr/>
        <a:lstStyle/>
        <a:p>
          <a:endParaRPr lang="bg-BG"/>
        </a:p>
      </dgm:t>
    </dgm:pt>
    <dgm:pt modelId="{A03ABD6C-EC98-4E0F-B1FC-00A0707ACCA5}" type="pres">
      <dgm:prSet presAssocID="{C3749640-20B2-4B30-AE73-49F6659EAE92}" presName="levelTx" presStyleLbl="revTx" presStyleIdx="0" presStyleCnt="0">
        <dgm:presLayoutVars>
          <dgm:chMax val="1"/>
          <dgm:bulletEnabled val="1"/>
        </dgm:presLayoutVars>
      </dgm:prSet>
      <dgm:spPr/>
      <dgm:t>
        <a:bodyPr/>
        <a:lstStyle/>
        <a:p>
          <a:endParaRPr lang="bg-BG"/>
        </a:p>
      </dgm:t>
    </dgm:pt>
  </dgm:ptLst>
  <dgm:cxnLst>
    <dgm:cxn modelId="{530E3BFF-6946-4A08-9026-A5A1B85E7E33}" srcId="{263CFE73-1A2A-4BAE-B01A-693736DBFC52}" destId="{F6341C02-2BF5-4105-B3C8-88AE1065CC3D}" srcOrd="2" destOrd="0" parTransId="{B560C78E-FF7E-466B-A922-D1D83D0EF3CD}" sibTransId="{EE4AEE0D-AC73-4359-9C2F-025E6003BBAB}"/>
    <dgm:cxn modelId="{ED1A895D-42F0-4179-84AF-92E4A280DFFD}" type="presOf" srcId="{3C14FE8E-94F3-49A3-B9D4-DA1EA836CF51}" destId="{51CD216B-941B-4FE2-84F5-A72EEADD38DB}" srcOrd="0" destOrd="0" presId="urn:microsoft.com/office/officeart/2005/8/layout/pyramid1"/>
    <dgm:cxn modelId="{24A6C3C1-D9CE-451D-B219-37AE38C28BB3}" type="presOf" srcId="{F6341C02-2BF5-4105-B3C8-88AE1065CC3D}" destId="{039A5D13-F7C8-424A-8D00-988674AB9F99}" srcOrd="0" destOrd="0" presId="urn:microsoft.com/office/officeart/2005/8/layout/pyramid1"/>
    <dgm:cxn modelId="{F9E6C536-3D83-48BA-AE72-C0285DE91F4D}" type="presOf" srcId="{263CFE73-1A2A-4BAE-B01A-693736DBFC52}" destId="{7033DECC-A45D-430A-BE49-340B55673D45}" srcOrd="0" destOrd="0" presId="urn:microsoft.com/office/officeart/2005/8/layout/pyramid1"/>
    <dgm:cxn modelId="{426E400A-7BF1-4332-AA01-BDD2CD9A0FDC}" srcId="{263CFE73-1A2A-4BAE-B01A-693736DBFC52}" destId="{7455B86D-4629-4A5A-8F65-82E3507CB04D}" srcOrd="0" destOrd="0" parTransId="{3F9CBA7F-701E-4DC0-BC72-7BB66EEE16DE}" sibTransId="{28F0E935-6CDC-4DB3-8495-B2B02DFAC106}"/>
    <dgm:cxn modelId="{DE9180E3-FF87-423B-99B2-9E60A17931F9}" type="presOf" srcId="{C3749640-20B2-4B30-AE73-49F6659EAE92}" destId="{ECD1CC6F-225B-42DB-A3FE-B8E6EFEF11A5}" srcOrd="0" destOrd="0" presId="urn:microsoft.com/office/officeart/2005/8/layout/pyramid1"/>
    <dgm:cxn modelId="{8E01FA97-FCAF-4B54-8B05-4FA9F38EFE27}" type="presOf" srcId="{CA3C957D-2BB5-49F3-9DAB-01C9EA3ECD8B}" destId="{37C79C4B-8F7E-4A30-A3A4-C54FC2C2FC13}" srcOrd="1" destOrd="0" presId="urn:microsoft.com/office/officeart/2005/8/layout/pyramid1"/>
    <dgm:cxn modelId="{32B98F10-6391-4606-AB7C-6D683BC7A295}" type="presOf" srcId="{7455B86D-4629-4A5A-8F65-82E3507CB04D}" destId="{9A55190B-1952-49E1-A761-11F4FF749E08}" srcOrd="1" destOrd="0" presId="urn:microsoft.com/office/officeart/2005/8/layout/pyramid1"/>
    <dgm:cxn modelId="{2C356C81-E97C-43E6-9937-A6FE3A82B579}" type="presOf" srcId="{CA3C957D-2BB5-49F3-9DAB-01C9EA3ECD8B}" destId="{62BF26B5-3EA9-449D-A8FD-7731F2B01AF4}" srcOrd="0" destOrd="0" presId="urn:microsoft.com/office/officeart/2005/8/layout/pyramid1"/>
    <dgm:cxn modelId="{96DB16E4-4469-4BCD-9855-EFD3F6A13DE2}" srcId="{263CFE73-1A2A-4BAE-B01A-693736DBFC52}" destId="{CA3C957D-2BB5-49F3-9DAB-01C9EA3ECD8B}" srcOrd="3" destOrd="0" parTransId="{1BFF5C4D-5F78-48C1-9B16-ABD20BD77930}" sibTransId="{06397560-6995-4F6B-822C-6C9007CE58AA}"/>
    <dgm:cxn modelId="{07D2260C-A935-45AE-A089-5C102424E59D}" type="presOf" srcId="{C3749640-20B2-4B30-AE73-49F6659EAE92}" destId="{A03ABD6C-EC98-4E0F-B1FC-00A0707ACCA5}" srcOrd="1" destOrd="0" presId="urn:microsoft.com/office/officeart/2005/8/layout/pyramid1"/>
    <dgm:cxn modelId="{DB5FA234-2D35-471D-A59C-82C916EA8757}" srcId="{263CFE73-1A2A-4BAE-B01A-693736DBFC52}" destId="{C3749640-20B2-4B30-AE73-49F6659EAE92}" srcOrd="4" destOrd="0" parTransId="{6323DE7F-B98E-4AC7-B9F8-3FD525E3B88E}" sibTransId="{4BA596C9-1720-4659-AB85-4A62433B5A18}"/>
    <dgm:cxn modelId="{549AF265-E0DB-4AE7-ABC9-190F13F8B881}" type="presOf" srcId="{F6341C02-2BF5-4105-B3C8-88AE1065CC3D}" destId="{AA573B62-ADF9-473C-968D-F68FB90EBFFC}" srcOrd="1" destOrd="0" presId="urn:microsoft.com/office/officeart/2005/8/layout/pyramid1"/>
    <dgm:cxn modelId="{ADFF02E7-C661-4C77-B6E1-F61EF12EDCA1}" type="presOf" srcId="{3C14FE8E-94F3-49A3-B9D4-DA1EA836CF51}" destId="{FEDEEBEF-78B5-4E73-B74D-A8711945EFBB}" srcOrd="1" destOrd="0" presId="urn:microsoft.com/office/officeart/2005/8/layout/pyramid1"/>
    <dgm:cxn modelId="{7431939F-345D-4D99-AA95-5605C0BFF88C}" type="presOf" srcId="{7455B86D-4629-4A5A-8F65-82E3507CB04D}" destId="{6EE9D9C6-7D2A-4F92-BAB8-5835B4C35F09}" srcOrd="0" destOrd="0" presId="urn:microsoft.com/office/officeart/2005/8/layout/pyramid1"/>
    <dgm:cxn modelId="{AF210396-E3B3-4F01-95E8-BD87B7DF3640}" srcId="{263CFE73-1A2A-4BAE-B01A-693736DBFC52}" destId="{3C14FE8E-94F3-49A3-B9D4-DA1EA836CF51}" srcOrd="1" destOrd="0" parTransId="{BA74DAAC-1EB1-4962-99C9-28BC4B6FA58F}" sibTransId="{ED108C49-5547-44FA-9255-45B51F71385D}"/>
    <dgm:cxn modelId="{A50391F9-7F32-4140-9B66-3359CA2DEA03}" type="presParOf" srcId="{7033DECC-A45D-430A-BE49-340B55673D45}" destId="{D7864D40-440F-4F78-846C-7A80E6BDF825}" srcOrd="0" destOrd="0" presId="urn:microsoft.com/office/officeart/2005/8/layout/pyramid1"/>
    <dgm:cxn modelId="{154730C4-7B89-48BE-A45F-2B8812214D5C}" type="presParOf" srcId="{D7864D40-440F-4F78-846C-7A80E6BDF825}" destId="{6EE9D9C6-7D2A-4F92-BAB8-5835B4C35F09}" srcOrd="0" destOrd="0" presId="urn:microsoft.com/office/officeart/2005/8/layout/pyramid1"/>
    <dgm:cxn modelId="{9B35EF13-B3BA-461B-8AB7-FDD32D088236}" type="presParOf" srcId="{D7864D40-440F-4F78-846C-7A80E6BDF825}" destId="{9A55190B-1952-49E1-A761-11F4FF749E08}" srcOrd="1" destOrd="0" presId="urn:microsoft.com/office/officeart/2005/8/layout/pyramid1"/>
    <dgm:cxn modelId="{EE61B9E1-1531-4382-A8FE-7580DBD89B30}" type="presParOf" srcId="{7033DECC-A45D-430A-BE49-340B55673D45}" destId="{395D9C59-529E-4C2F-B229-E1B81F9CFFAB}" srcOrd="1" destOrd="0" presId="urn:microsoft.com/office/officeart/2005/8/layout/pyramid1"/>
    <dgm:cxn modelId="{CC867D42-5F56-4CF3-BECC-A7A653B330F1}" type="presParOf" srcId="{395D9C59-529E-4C2F-B229-E1B81F9CFFAB}" destId="{51CD216B-941B-4FE2-84F5-A72EEADD38DB}" srcOrd="0" destOrd="0" presId="urn:microsoft.com/office/officeart/2005/8/layout/pyramid1"/>
    <dgm:cxn modelId="{FB54C2A7-DAF4-4C3A-A80B-FF5A1FBAF254}" type="presParOf" srcId="{395D9C59-529E-4C2F-B229-E1B81F9CFFAB}" destId="{FEDEEBEF-78B5-4E73-B74D-A8711945EFBB}" srcOrd="1" destOrd="0" presId="urn:microsoft.com/office/officeart/2005/8/layout/pyramid1"/>
    <dgm:cxn modelId="{E2AC5DD0-80D5-4A1B-8617-31855BB4C007}" type="presParOf" srcId="{7033DECC-A45D-430A-BE49-340B55673D45}" destId="{CD997424-5438-4CC5-9D9F-6CB296F10AF4}" srcOrd="2" destOrd="0" presId="urn:microsoft.com/office/officeart/2005/8/layout/pyramid1"/>
    <dgm:cxn modelId="{DCE71B72-E61F-447B-8AFF-F6E0C6859AC1}" type="presParOf" srcId="{CD997424-5438-4CC5-9D9F-6CB296F10AF4}" destId="{039A5D13-F7C8-424A-8D00-988674AB9F99}" srcOrd="0" destOrd="0" presId="urn:microsoft.com/office/officeart/2005/8/layout/pyramid1"/>
    <dgm:cxn modelId="{CA24A648-578B-4564-913D-5EA3F09AD346}" type="presParOf" srcId="{CD997424-5438-4CC5-9D9F-6CB296F10AF4}" destId="{AA573B62-ADF9-473C-968D-F68FB90EBFFC}" srcOrd="1" destOrd="0" presId="urn:microsoft.com/office/officeart/2005/8/layout/pyramid1"/>
    <dgm:cxn modelId="{DE34DA44-86D1-457A-8868-A58ADA23473A}" type="presParOf" srcId="{7033DECC-A45D-430A-BE49-340B55673D45}" destId="{9632FF5F-E235-4CAD-AA80-37A804C60C0B}" srcOrd="3" destOrd="0" presId="urn:microsoft.com/office/officeart/2005/8/layout/pyramid1"/>
    <dgm:cxn modelId="{2B000119-206C-4669-A43D-01CCE32EC548}" type="presParOf" srcId="{9632FF5F-E235-4CAD-AA80-37A804C60C0B}" destId="{62BF26B5-3EA9-449D-A8FD-7731F2B01AF4}" srcOrd="0" destOrd="0" presId="urn:microsoft.com/office/officeart/2005/8/layout/pyramid1"/>
    <dgm:cxn modelId="{A0B7F803-3AE7-492D-8BAA-A3085456E1FE}" type="presParOf" srcId="{9632FF5F-E235-4CAD-AA80-37A804C60C0B}" destId="{37C79C4B-8F7E-4A30-A3A4-C54FC2C2FC13}" srcOrd="1" destOrd="0" presId="urn:microsoft.com/office/officeart/2005/8/layout/pyramid1"/>
    <dgm:cxn modelId="{BF4476B5-E206-4437-8359-B1A39E18075E}" type="presParOf" srcId="{7033DECC-A45D-430A-BE49-340B55673D45}" destId="{6A77E483-44DC-4A6E-A5B3-99DE3C37A922}" srcOrd="4" destOrd="0" presId="urn:microsoft.com/office/officeart/2005/8/layout/pyramid1"/>
    <dgm:cxn modelId="{1A7E88C2-AC0D-41BC-B58E-3017BFA8CEE6}" type="presParOf" srcId="{6A77E483-44DC-4A6E-A5B3-99DE3C37A922}" destId="{ECD1CC6F-225B-42DB-A3FE-B8E6EFEF11A5}" srcOrd="0" destOrd="0" presId="urn:microsoft.com/office/officeart/2005/8/layout/pyramid1"/>
    <dgm:cxn modelId="{B2E6FCC4-422F-4515-B6AD-CD03210C14A7}" type="presParOf" srcId="{6A77E483-44DC-4A6E-A5B3-99DE3C37A922}" destId="{A03ABD6C-EC98-4E0F-B1FC-00A0707ACCA5}" srcOrd="1" destOrd="0" presId="urn:microsoft.com/office/officeart/2005/8/layout/pyramid1"/>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273460-0CA6-4CDE-97DD-B21135690DE1}">
      <dsp:nvSpPr>
        <dsp:cNvPr id="0" name=""/>
        <dsp:cNvSpPr/>
      </dsp:nvSpPr>
      <dsp:spPr>
        <a:xfrm>
          <a:off x="669" y="1339006"/>
          <a:ext cx="1305966" cy="522386"/>
        </a:xfrm>
        <a:prstGeom prst="homePlate">
          <a:avLst/>
        </a:prstGeom>
        <a:solidFill>
          <a:srgbClr val="4F81BD">
            <a:shade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13335" bIns="26670" numCol="1" spcCol="1270" anchor="ctr" anchorCtr="0">
          <a:noAutofit/>
        </a:bodyPr>
        <a:lstStyle/>
        <a:p>
          <a:pPr lvl="0" algn="ctr" defTabSz="444500">
            <a:lnSpc>
              <a:spcPct val="90000"/>
            </a:lnSpc>
            <a:spcBef>
              <a:spcPct val="0"/>
            </a:spcBef>
            <a:spcAft>
              <a:spcPct val="35000"/>
            </a:spcAft>
          </a:pPr>
          <a:r>
            <a:rPr lang="bg-BG" sz="1000" kern="1200">
              <a:solidFill>
                <a:sysClr val="window" lastClr="FFFFFF"/>
              </a:solidFill>
              <a:latin typeface="Calibri"/>
              <a:ea typeface="+mn-ea"/>
              <a:cs typeface="+mn-cs"/>
            </a:rPr>
            <a:t>Установяване на потребности</a:t>
          </a:r>
        </a:p>
      </dsp:txBody>
      <dsp:txXfrm>
        <a:off x="669" y="1339006"/>
        <a:ext cx="1175370" cy="522386"/>
      </dsp:txXfrm>
    </dsp:sp>
    <dsp:sp modelId="{11A0B659-26A3-492C-A34A-24498103A134}">
      <dsp:nvSpPr>
        <dsp:cNvPr id="0" name=""/>
        <dsp:cNvSpPr/>
      </dsp:nvSpPr>
      <dsp:spPr>
        <a:xfrm>
          <a:off x="1045443" y="1339006"/>
          <a:ext cx="1305966" cy="522386"/>
        </a:xfrm>
        <a:prstGeom prst="chevron">
          <a:avLst/>
        </a:prstGeom>
        <a:solidFill>
          <a:srgbClr val="4F81BD">
            <a:shade val="50000"/>
            <a:hueOff val="144575"/>
            <a:satOff val="-3024"/>
            <a:lumOff val="16825"/>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bg-BG" sz="1000" kern="1200">
              <a:solidFill>
                <a:sysClr val="window" lastClr="FFFFFF"/>
              </a:solidFill>
              <a:latin typeface="Calibri"/>
              <a:ea typeface="+mn-ea"/>
              <a:cs typeface="+mn-cs"/>
            </a:rPr>
            <a:t>Анализ на възможности</a:t>
          </a:r>
        </a:p>
      </dsp:txBody>
      <dsp:txXfrm>
        <a:off x="1306636" y="1339006"/>
        <a:ext cx="783580" cy="522386"/>
      </dsp:txXfrm>
    </dsp:sp>
    <dsp:sp modelId="{D84E15B6-5DEB-41A2-8A7C-ABF379E997BD}">
      <dsp:nvSpPr>
        <dsp:cNvPr id="0" name=""/>
        <dsp:cNvSpPr/>
      </dsp:nvSpPr>
      <dsp:spPr>
        <a:xfrm>
          <a:off x="2090216" y="1339006"/>
          <a:ext cx="1305966" cy="522386"/>
        </a:xfrm>
        <a:prstGeom prst="chevron">
          <a:avLst/>
        </a:prstGeom>
        <a:solidFill>
          <a:srgbClr val="4F81BD">
            <a:shade val="50000"/>
            <a:hueOff val="289150"/>
            <a:satOff val="-6048"/>
            <a:lumOff val="3365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bg-BG" sz="1000" kern="1200">
              <a:solidFill>
                <a:sysClr val="window" lastClr="FFFFFF"/>
              </a:solidFill>
              <a:latin typeface="Calibri"/>
              <a:ea typeface="+mn-ea"/>
              <a:cs typeface="+mn-cs"/>
            </a:rPr>
            <a:t>Оценка и препоръки</a:t>
          </a:r>
        </a:p>
      </dsp:txBody>
      <dsp:txXfrm>
        <a:off x="2351409" y="1339006"/>
        <a:ext cx="783580" cy="522386"/>
      </dsp:txXfrm>
    </dsp:sp>
    <dsp:sp modelId="{A22BD218-5843-422E-B13F-B535F53DD727}">
      <dsp:nvSpPr>
        <dsp:cNvPr id="0" name=""/>
        <dsp:cNvSpPr/>
      </dsp:nvSpPr>
      <dsp:spPr>
        <a:xfrm>
          <a:off x="3134990" y="1339006"/>
          <a:ext cx="1305966" cy="522386"/>
        </a:xfrm>
        <a:prstGeom prst="chevron">
          <a:avLst/>
        </a:prstGeom>
        <a:solidFill>
          <a:srgbClr val="4F81BD">
            <a:shade val="50000"/>
            <a:hueOff val="289150"/>
            <a:satOff val="-6048"/>
            <a:lumOff val="3365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bg-BG" sz="1000" kern="1200">
              <a:solidFill>
                <a:sysClr val="window" lastClr="FFFFFF"/>
              </a:solidFill>
              <a:latin typeface="Calibri"/>
              <a:ea typeface="+mn-ea"/>
              <a:cs typeface="+mn-cs"/>
            </a:rPr>
            <a:t>Одобрение</a:t>
          </a:r>
        </a:p>
      </dsp:txBody>
      <dsp:txXfrm>
        <a:off x="3396183" y="1339006"/>
        <a:ext cx="783580" cy="522386"/>
      </dsp:txXfrm>
    </dsp:sp>
    <dsp:sp modelId="{CD17FF82-8C62-42CF-9DFA-DF3087143F42}">
      <dsp:nvSpPr>
        <dsp:cNvPr id="0" name=""/>
        <dsp:cNvSpPr/>
      </dsp:nvSpPr>
      <dsp:spPr>
        <a:xfrm>
          <a:off x="4179763" y="1339006"/>
          <a:ext cx="1305966" cy="522386"/>
        </a:xfrm>
        <a:prstGeom prst="chevron">
          <a:avLst/>
        </a:prstGeom>
        <a:solidFill>
          <a:srgbClr val="4F81BD">
            <a:shade val="50000"/>
            <a:hueOff val="144575"/>
            <a:satOff val="-3024"/>
            <a:lumOff val="16825"/>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bg-BG" sz="1000" kern="1200">
              <a:solidFill>
                <a:sysClr val="window" lastClr="FFFFFF"/>
              </a:solidFill>
              <a:latin typeface="Calibri"/>
              <a:ea typeface="+mn-ea"/>
              <a:cs typeface="+mn-cs"/>
            </a:rPr>
            <a:t>Изпълнение</a:t>
          </a:r>
        </a:p>
      </dsp:txBody>
      <dsp:txXfrm>
        <a:off x="4440956" y="1339006"/>
        <a:ext cx="783580" cy="5223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E9D9C6-7D2A-4F92-BAB8-5835B4C35F09}">
      <dsp:nvSpPr>
        <dsp:cNvPr id="0" name=""/>
        <dsp:cNvSpPr/>
      </dsp:nvSpPr>
      <dsp:spPr>
        <a:xfrm>
          <a:off x="2285168" y="0"/>
          <a:ext cx="1989489" cy="1089999"/>
        </a:xfrm>
        <a:prstGeom prst="trapezoid">
          <a:avLst>
            <a:gd name="adj" fmla="val 91261"/>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endParaRPr lang="bg-BG" sz="1400" kern="1200">
            <a:latin typeface="+mn-lt"/>
          </a:endParaRPr>
        </a:p>
        <a:p>
          <a:pPr lvl="0" algn="ctr" defTabSz="622300">
            <a:lnSpc>
              <a:spcPct val="90000"/>
            </a:lnSpc>
            <a:spcBef>
              <a:spcPct val="0"/>
            </a:spcBef>
            <a:spcAft>
              <a:spcPct val="35000"/>
            </a:spcAft>
          </a:pPr>
          <a:r>
            <a:rPr lang="bg-BG" sz="1400" kern="1200">
              <a:latin typeface="+mn-lt"/>
            </a:rPr>
            <a:t>Управител</a:t>
          </a:r>
        </a:p>
      </dsp:txBody>
      <dsp:txXfrm>
        <a:off x="2285168" y="0"/>
        <a:ext cx="1989489" cy="1089999"/>
      </dsp:txXfrm>
    </dsp:sp>
    <dsp:sp modelId="{51CD216B-941B-4FE2-84F5-A72EEADD38DB}">
      <dsp:nvSpPr>
        <dsp:cNvPr id="0" name=""/>
        <dsp:cNvSpPr/>
      </dsp:nvSpPr>
      <dsp:spPr>
        <a:xfrm>
          <a:off x="1673910" y="1089999"/>
          <a:ext cx="3212005" cy="669790"/>
        </a:xfrm>
        <a:prstGeom prst="trapezoid">
          <a:avLst>
            <a:gd name="adj" fmla="val 91261"/>
          </a:avLst>
        </a:prstGeom>
        <a:solidFill>
          <a:schemeClr val="accent4">
            <a:hueOff val="-1116192"/>
            <a:satOff val="6725"/>
            <a:lumOff val="53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bg-BG" sz="1400" kern="1200"/>
            <a:t>Заместник управител, </a:t>
          </a:r>
          <a:r>
            <a:rPr lang="bg-BG" sz="1400" kern="1200">
              <a:latin typeface="+mn-lt"/>
            </a:rPr>
            <a:t>ръководител</a:t>
          </a:r>
          <a:r>
            <a:rPr lang="bg-BG" sz="1400" kern="1200"/>
            <a:t> ФИН</a:t>
          </a:r>
        </a:p>
      </dsp:txBody>
      <dsp:txXfrm>
        <a:off x="2236011" y="1089999"/>
        <a:ext cx="2087803" cy="669790"/>
      </dsp:txXfrm>
    </dsp:sp>
    <dsp:sp modelId="{039A5D13-F7C8-424A-8D00-988674AB9F99}">
      <dsp:nvSpPr>
        <dsp:cNvPr id="0" name=""/>
        <dsp:cNvSpPr/>
      </dsp:nvSpPr>
      <dsp:spPr>
        <a:xfrm>
          <a:off x="1048308" y="1759789"/>
          <a:ext cx="4463209" cy="685508"/>
        </a:xfrm>
        <a:prstGeom prst="trapezoid">
          <a:avLst>
            <a:gd name="adj" fmla="val 91261"/>
          </a:avLst>
        </a:prstGeom>
        <a:solidFill>
          <a:schemeClr val="accent4">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bg-BG" sz="1400" kern="1200"/>
            <a:t>Ръководители  ПТ, ПЕ направления</a:t>
          </a:r>
        </a:p>
      </dsp:txBody>
      <dsp:txXfrm>
        <a:off x="1829369" y="1759789"/>
        <a:ext cx="2901086" cy="685508"/>
      </dsp:txXfrm>
    </dsp:sp>
    <dsp:sp modelId="{62BF26B5-3EA9-449D-A8FD-7731F2B01AF4}">
      <dsp:nvSpPr>
        <dsp:cNvPr id="0" name=""/>
        <dsp:cNvSpPr/>
      </dsp:nvSpPr>
      <dsp:spPr>
        <a:xfrm>
          <a:off x="479633" y="2424795"/>
          <a:ext cx="5583361" cy="613707"/>
        </a:xfrm>
        <a:prstGeom prst="trapezoid">
          <a:avLst>
            <a:gd name="adj" fmla="val 91261"/>
          </a:avLst>
        </a:prstGeom>
        <a:solidFill>
          <a:schemeClr val="accent4">
            <a:hueOff val="-3348577"/>
            <a:satOff val="20174"/>
            <a:lumOff val="161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bg-BG" sz="1400" kern="1200"/>
            <a:t>Ръководители на отдели,звена</a:t>
          </a:r>
        </a:p>
      </dsp:txBody>
      <dsp:txXfrm>
        <a:off x="1456722" y="2424795"/>
        <a:ext cx="3629185" cy="613707"/>
      </dsp:txXfrm>
    </dsp:sp>
    <dsp:sp modelId="{ECD1CC6F-225B-42DB-A3FE-B8E6EFEF11A5}">
      <dsp:nvSpPr>
        <dsp:cNvPr id="0" name=""/>
        <dsp:cNvSpPr/>
      </dsp:nvSpPr>
      <dsp:spPr>
        <a:xfrm>
          <a:off x="0" y="3002427"/>
          <a:ext cx="6559825" cy="534983"/>
        </a:xfrm>
        <a:prstGeom prst="trapezoid">
          <a:avLst>
            <a:gd name="adj" fmla="val 91261"/>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bg-BG" sz="1400" kern="1200"/>
            <a:t>Ръководители на териториални звена -ЕР, ПС</a:t>
          </a:r>
        </a:p>
      </dsp:txBody>
      <dsp:txXfrm>
        <a:off x="1147969" y="3002427"/>
        <a:ext cx="4263886" cy="534983"/>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2024-03-20T00:00:00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083FA4F-7441-4BCA-AC9D-32142A23C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1001</TotalTime>
  <Pages>113</Pages>
  <Words>35643</Words>
  <Characters>203169</Characters>
  <Application>Microsoft Office Word</Application>
  <DocSecurity>0</DocSecurity>
  <Lines>1693</Lines>
  <Paragraphs>476</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ПЛАН               ЗА СТОПАНИСВАНЕ, ЕКСПЛОАТАЦИЯ И ПОДДРЪЖКА НА АКТИВИТЕ </vt:lpstr>
      <vt:lpstr/>
    </vt:vector>
  </TitlesOfParts>
  <Company>„ВОДОСНАБДЯВАНЕ И КАНАЛИЗАЦИЯ ЙОВКОВЦИ“ ООД ВЕЛИКО ТЪРНОВО           </Company>
  <LinksUpToDate>false</LinksUpToDate>
  <CharactersWithSpaces>238336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               ЗА СТОПАНИСВАНЕ, ЕКСПЛОАТАЦИЯ И ПОДДРЪЖКА НА АКТИВИТЕ </dc:title>
  <dc:creator>mariana.arnaudova</dc:creator>
  <cp:lastModifiedBy>Stefka Hristova</cp:lastModifiedBy>
  <cp:revision>61</cp:revision>
  <cp:lastPrinted>2024-05-07T10:47:00Z</cp:lastPrinted>
  <dcterms:created xsi:type="dcterms:W3CDTF">2024-03-14T09:32:00Z</dcterms:created>
  <dcterms:modified xsi:type="dcterms:W3CDTF">2024-05-29T12:50:00Z</dcterms:modified>
</cp:coreProperties>
</file>