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41" w:rsidRPr="00091441" w:rsidRDefault="00091441" w:rsidP="0009144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091441"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 wp14:anchorId="47784D08" wp14:editId="6D2FFBDA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41" w:rsidRPr="00091441" w:rsidRDefault="00091441" w:rsidP="00091441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proofErr w:type="gramStart"/>
      <w:r w:rsidRPr="00091441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  <w:proofErr w:type="gramEnd"/>
    </w:p>
    <w:p w:rsidR="00091441" w:rsidRPr="00091441" w:rsidRDefault="00091441" w:rsidP="00091441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09144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sdt>
      <w:sdtPr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alias w:val="изберете ниво на класификация"/>
        <w:tag w:val="изберете ниво на класификация"/>
        <w:id w:val="844371172"/>
        <w:placeholder>
          <w:docPart w:val="86B75A6A9A624A779D7C2BD7B89FDEA5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/>
      <w:sdtContent>
        <w:p w:rsidR="00091441" w:rsidRPr="00091441" w:rsidRDefault="00091441" w:rsidP="00091441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caps/>
              <w:sz w:val="24"/>
              <w:szCs w:val="24"/>
              <w:lang w:val="en-US"/>
            </w:rPr>
          </w:pPr>
          <w:r w:rsidRPr="00091441">
            <w:rPr>
              <w:rFonts w:ascii="Times New Roman" w:eastAsia="Times New Roman" w:hAnsi="Times New Roman" w:cs="Times New Roman"/>
              <w:bCs/>
              <w:caps/>
              <w:sz w:val="24"/>
              <w:szCs w:val="24"/>
              <w:lang w:val="en-US"/>
            </w:rPr>
            <w:t>КЛАСИФИКАЦИЯ: [НИВО 1] TLP:GREEN</w:t>
          </w:r>
        </w:p>
      </w:sdtContent>
    </w:sdt>
    <w:p w:rsidR="00091441" w:rsidRPr="00091441" w:rsidRDefault="00091441" w:rsidP="0009144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</w:p>
    <w:p w:rsidR="00091441" w:rsidRPr="00091441" w:rsidRDefault="00091441" w:rsidP="0009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091441">
        <w:rPr>
          <w:rFonts w:ascii="Times New Roman CYR" w:eastAsia="Times New Roman" w:hAnsi="Times New Roman CYR" w:cs="Times New Roman CYR"/>
          <w:b/>
          <w:bCs/>
          <w:noProof/>
          <w:color w:val="000000"/>
          <w:sz w:val="24"/>
          <w:szCs w:val="24"/>
          <w:lang w:eastAsia="bg-BG"/>
        </w:rPr>
        <w:drawing>
          <wp:inline distT="0" distB="0" distL="0" distR="0" wp14:anchorId="64DDD321" wp14:editId="2CF9796C">
            <wp:extent cx="286385" cy="26797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441" w:rsidRPr="00091441" w:rsidRDefault="00091441" w:rsidP="0009144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091441" w:rsidRPr="00091441" w:rsidRDefault="00091441" w:rsidP="00091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41" w:rsidRPr="00091441" w:rsidRDefault="00091441" w:rsidP="00091441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091441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091441" w:rsidRPr="00091441" w:rsidRDefault="00091441" w:rsidP="000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091441" w:rsidRPr="00091441" w:rsidRDefault="00760A19" w:rsidP="000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№  ОА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04-1699</w:t>
      </w:r>
    </w:p>
    <w:p w:rsidR="00091441" w:rsidRPr="00091441" w:rsidRDefault="00091441" w:rsidP="000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091441" w:rsidRPr="00091441" w:rsidRDefault="00091441" w:rsidP="00091441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Велико Търново,</w:t>
      </w:r>
      <w:r w:rsidR="00760A1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29.02.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2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4</w:t>
      </w: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32, ал. 1 от Закона за администрацията,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44, ал. 1 от Закона за държавната собственост, данъчна оценка с вх. №ОА04-737/30.01.2024г. и Протокол № 2 от 27.02.2024</w:t>
      </w:r>
      <w:r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заседание на постоянната комисия, назначена със Заповед № РД-01-05-90/14.09.2023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изменена със Заповед </w:t>
      </w:r>
      <w:r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>№ РД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-01-05-15/15.02.2024</w:t>
      </w:r>
      <w:r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Областен управител на област Велико Търново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09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Т М Е Н Я М 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38AF" w:rsidRPr="006038AF" w:rsidRDefault="00091441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38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Заповед № ОА04-192/09.01.2024г.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038AF"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Областен управител на област Велико Търново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реда на </w:t>
      </w:r>
      <w:r w:rsidRPr="0009144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44, ал. 2 от Закона за държавната собственост и чл. 42, ал. 1, чл. 43 и чл. 88 от Правилника за прилагане на Закона за държавната собственост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6038AF"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електронен търг чрез електронната платформа за продажба на имоти по чл.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038AF"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3а от Закона за приватизацията и следприватизационния контрол за продажба на недвижим имот - частна държавна собственост, представляващ:</w:t>
      </w:r>
    </w:p>
    <w:p w:rsidR="006038AF" w:rsidRPr="006038AF" w:rsidRDefault="006038AF" w:rsidP="006038AF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Дворно място с площ от 1260 (хиляда двеста и шестдесет) кв.</w:t>
      </w:r>
      <w:r w:rsidR="00530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м., с пл.№28, съставляващо УПИ XXII-28, кв. 20 по плана на гр. Долна Оряховица, с намиращите се в него едноетажна масивна жилищна сграда със застроена площ от 143 (сто четиридесет и три) кв.</w:t>
      </w:r>
      <w:r w:rsidR="00530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м., заедно с подобренията в имота и трайните насаждения, с адрес: гр. Долна Оряховица, ул.</w:t>
      </w:r>
      <w:r w:rsidR="00530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„Опълченска“ № 22, при граници изток: УПИ ХХI 21, кв.20, запад: УПИ XXIII 1396 и XXV 26, кв.20, север: УПИ III 22, кв.20, юг: улица.</w:t>
      </w:r>
    </w:p>
    <w:p w:rsidR="00091441" w:rsidRPr="00091441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 актуван с АЧДС № 4551/21.07.2015 г., с предоставени права за управление на Агенция за социално подпомагане – София, БУЛСТАТ 121015056, на основание Решение №</w:t>
      </w:r>
      <w:r w:rsidR="001A3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641/31.03.2015г. на Горнооряховски районен съд, вписан </w:t>
      </w:r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Агенция по вписванията - Служба по вписванията – Горна Оряховица с </w:t>
      </w:r>
      <w:proofErr w:type="spellStart"/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дв</w:t>
      </w:r>
      <w:proofErr w:type="spellEnd"/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вх. </w:t>
      </w:r>
      <w:proofErr w:type="spellStart"/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per</w:t>
      </w:r>
      <w:proofErr w:type="spellEnd"/>
      <w:r w:rsidRPr="006038AF">
        <w:rPr>
          <w:rFonts w:ascii="Times New Roman" w:eastAsia="Times New Roman" w:hAnsi="Times New Roman" w:cs="Times New Roman"/>
          <w:sz w:val="28"/>
          <w:szCs w:val="28"/>
          <w:lang w:eastAsia="bg-BG"/>
        </w:rPr>
        <w:t>. №4437/24.07.2015 г., акт №148, том XV.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Default="006038AF" w:rsidP="006038AF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60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А Р Е Ж Д А М</w:t>
      </w:r>
    </w:p>
    <w:p w:rsidR="006B7549" w:rsidRPr="00091441" w:rsidRDefault="006B7549" w:rsidP="006038AF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Преписката да се изпрати по компетентност на Агенцията за публични предприятия и контрол.</w:t>
      </w:r>
    </w:p>
    <w:p w:rsidR="00091441" w:rsidRPr="00091441" w:rsidRDefault="00091441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38AF" w:rsidRPr="006038AF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-извлечение от настоящата заповед</w:t>
      </w:r>
      <w:r w:rsidRPr="00603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 се публикува на интернет страницата на Областна администрация Велико Търново.</w:t>
      </w:r>
    </w:p>
    <w:p w:rsidR="00091441" w:rsidRPr="00091441" w:rsidRDefault="00091441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38AF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 по изпълнение на заповедта ще осъществявам лично.</w:t>
      </w:r>
    </w:p>
    <w:p w:rsidR="006038AF" w:rsidRPr="006038AF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38AF" w:rsidRPr="006038AF" w:rsidRDefault="006038AF" w:rsidP="006038A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Заповедта да се връчи на заинтересованите лица за сведение и изпълнение.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1441" w:rsidRPr="00091441" w:rsidRDefault="00091441" w:rsidP="00091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91441" w:rsidRPr="00091441" w:rsidRDefault="00091441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09144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ИВАЙЛО ЗДРАВКОВ</w:t>
      </w:r>
      <w:r w:rsidR="00760A1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/П/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091441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 xml:space="preserve">Областен управител на 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091441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>област Велико Търново</w:t>
      </w:r>
    </w:p>
    <w:p w:rsidR="00091441" w:rsidRPr="00091441" w:rsidRDefault="00091441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8"/>
          <w:szCs w:val="8"/>
        </w:rPr>
      </w:pPr>
    </w:p>
    <w:p w:rsidR="006038AF" w:rsidRDefault="006038AF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6038AF" w:rsidRDefault="006038AF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6038AF" w:rsidRDefault="006038AF" w:rsidP="006038AF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</w:p>
    <w:p w:rsidR="006038AF" w:rsidRDefault="006038AF" w:rsidP="006038AF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</w:p>
    <w:p w:rsidR="006038AF" w:rsidRPr="006038AF" w:rsidRDefault="006038AF" w:rsidP="006038AF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bookmarkStart w:id="0" w:name="_GoBack"/>
      <w:bookmarkEnd w:id="0"/>
    </w:p>
    <w:p w:rsidR="006038AF" w:rsidRDefault="006038AF" w:rsidP="00091441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091441" w:rsidRPr="00091441" w:rsidRDefault="00091441" w:rsidP="0009144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D0038" w:rsidRDefault="008D0038"/>
    <w:sectPr w:rsidR="008D0038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A8" w:rsidRDefault="00B102A8">
      <w:pPr>
        <w:spacing w:after="0" w:line="240" w:lineRule="auto"/>
      </w:pPr>
      <w:r>
        <w:separator/>
      </w:r>
    </w:p>
  </w:endnote>
  <w:endnote w:type="continuationSeparator" w:id="0">
    <w:p w:rsidR="00B102A8" w:rsidRDefault="00B1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1A35B5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proofErr w:type="spellStart"/>
    <w:r w:rsidRPr="00BB4444">
      <w:rPr>
        <w:i/>
        <w:sz w:val="20"/>
        <w:szCs w:val="20"/>
      </w:rPr>
      <w:t>п.к</w:t>
    </w:r>
    <w:proofErr w:type="spellEnd"/>
    <w:r w:rsidRPr="00BB4444">
      <w:rPr>
        <w:i/>
        <w:sz w:val="20"/>
        <w:szCs w:val="20"/>
      </w:rPr>
      <w:t>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Pr="00F314A8">
        <w:rPr>
          <w:rStyle w:val="a3"/>
          <w:i/>
          <w:sz w:val="20"/>
          <w:szCs w:val="20"/>
        </w:rPr>
        <w:t>https</w:t>
      </w:r>
      <w:r w:rsidRPr="00F314A8">
        <w:rPr>
          <w:rStyle w:val="a3"/>
          <w:i/>
          <w:sz w:val="20"/>
          <w:szCs w:val="20"/>
          <w:lang w:val="ru-RU"/>
        </w:rPr>
        <w:t>://</w:t>
      </w:r>
      <w:r w:rsidRPr="00F314A8">
        <w:rPr>
          <w:rStyle w:val="a3"/>
          <w:i/>
          <w:sz w:val="20"/>
          <w:szCs w:val="20"/>
        </w:rPr>
        <w:t>www</w:t>
      </w:r>
      <w:r w:rsidRPr="00F314A8">
        <w:rPr>
          <w:rStyle w:val="a3"/>
          <w:i/>
          <w:sz w:val="20"/>
          <w:szCs w:val="20"/>
          <w:lang w:val="ru-RU"/>
        </w:rPr>
        <w:t>.</w:t>
      </w:r>
      <w:r w:rsidRPr="00F314A8">
        <w:rPr>
          <w:rStyle w:val="a3"/>
          <w:i/>
          <w:sz w:val="20"/>
          <w:szCs w:val="20"/>
        </w:rPr>
        <w:t>vt</w:t>
      </w:r>
      <w:r w:rsidRPr="00F314A8">
        <w:rPr>
          <w:rStyle w:val="a3"/>
          <w:i/>
          <w:sz w:val="20"/>
          <w:szCs w:val="20"/>
          <w:lang w:val="ru-RU"/>
        </w:rPr>
        <w:t>.</w:t>
      </w:r>
      <w:r w:rsidRPr="00F314A8">
        <w:rPr>
          <w:rStyle w:val="a3"/>
          <w:i/>
          <w:sz w:val="20"/>
          <w:szCs w:val="20"/>
        </w:rPr>
        <w:t>government</w:t>
      </w:r>
      <w:r w:rsidRPr="00F314A8">
        <w:rPr>
          <w:rStyle w:val="a3"/>
          <w:i/>
          <w:sz w:val="20"/>
          <w:szCs w:val="20"/>
          <w:lang w:val="ru-RU"/>
        </w:rPr>
        <w:t>.</w:t>
      </w:r>
      <w:proofErr w:type="spellStart"/>
      <w:r w:rsidRPr="00F314A8">
        <w:rPr>
          <w:rStyle w:val="a3"/>
          <w:i/>
          <w:sz w:val="20"/>
          <w:szCs w:val="20"/>
        </w:rPr>
        <w:t>bg</w:t>
      </w:r>
      <w:proofErr w:type="spellEnd"/>
    </w:hyperlink>
  </w:p>
  <w:p w:rsidR="00EE418C" w:rsidRPr="00BB4444" w:rsidRDefault="001A35B5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eastAsia="bg-BG"/>
      </w:rPr>
      <w:drawing>
        <wp:inline distT="0" distB="0" distL="0" distR="0" wp14:anchorId="20FB421F" wp14:editId="62245CED">
          <wp:extent cx="548640" cy="469265"/>
          <wp:effectExtent l="0" t="0" r="3810" b="6985"/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drawing>
        <wp:inline distT="0" distB="0" distL="0" distR="0" wp14:anchorId="280DDCBF" wp14:editId="36DA4D66">
          <wp:extent cx="384175" cy="377825"/>
          <wp:effectExtent l="0" t="0" r="0" b="3175"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drawing>
        <wp:inline distT="0" distB="0" distL="0" distR="0" wp14:anchorId="6FD81CDD" wp14:editId="50D8502E">
          <wp:extent cx="396240" cy="384175"/>
          <wp:effectExtent l="0" t="0" r="3810" b="0"/>
          <wp:docPr id="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A8" w:rsidRDefault="00B102A8">
      <w:pPr>
        <w:spacing w:after="0" w:line="240" w:lineRule="auto"/>
      </w:pPr>
      <w:r>
        <w:separator/>
      </w:r>
    </w:p>
  </w:footnote>
  <w:footnote w:type="continuationSeparator" w:id="0">
    <w:p w:rsidR="00B102A8" w:rsidRDefault="00B1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1"/>
    <w:rsid w:val="00091441"/>
    <w:rsid w:val="001A35B5"/>
    <w:rsid w:val="00530316"/>
    <w:rsid w:val="006038AF"/>
    <w:rsid w:val="006B7549"/>
    <w:rsid w:val="00760A19"/>
    <w:rsid w:val="008D0038"/>
    <w:rsid w:val="00B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257B"/>
  <w15:chartTrackingRefBased/>
  <w15:docId w15:val="{AAB91986-A44A-416B-AC2D-FEC7F2D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75A6A9A624A779D7C2BD7B89FDEA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6AC8354-09D5-4377-95F3-B3F7A4CBE318}"/>
      </w:docPartPr>
      <w:docPartBody>
        <w:p w:rsidR="006C24B4" w:rsidRDefault="00D639E0" w:rsidP="00D639E0">
          <w:pPr>
            <w:pStyle w:val="86B75A6A9A624A779D7C2BD7B89FDEA5"/>
          </w:pPr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0"/>
    <w:rsid w:val="006C24B4"/>
    <w:rsid w:val="00D121B4"/>
    <w:rsid w:val="00D639E0"/>
    <w:rsid w:val="00F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9E0"/>
    <w:rPr>
      <w:color w:val="808080"/>
    </w:rPr>
  </w:style>
  <w:style w:type="paragraph" w:customStyle="1" w:styleId="86B75A6A9A624A779D7C2BD7B89FDEA5">
    <w:name w:val="86B75A6A9A624A779D7C2BD7B89FDEA5"/>
    <w:rsid w:val="00D63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Boyadjieva</dc:creator>
  <cp:keywords/>
  <dc:description/>
  <cp:lastModifiedBy>Iskra Boyadjieva</cp:lastModifiedBy>
  <cp:revision>4</cp:revision>
  <dcterms:created xsi:type="dcterms:W3CDTF">2024-02-29T13:34:00Z</dcterms:created>
  <dcterms:modified xsi:type="dcterms:W3CDTF">2024-03-01T08:02:00Z</dcterms:modified>
</cp:coreProperties>
</file>