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E2" w:rsidRDefault="006E36E2" w:rsidP="00365DFB">
      <w:pPr>
        <w:jc w:val="center"/>
        <w:rPr>
          <w:rFonts w:ascii="Times New Roman CYR" w:hAnsi="Times New Roman CYR" w:cs="Times New Roman CYR"/>
          <w:b/>
          <w:bCs/>
          <w:color w:val="000000"/>
          <w:sz w:val="22"/>
          <w:szCs w:val="22"/>
          <w:lang w:val="ru-RU"/>
        </w:rPr>
      </w:pPr>
    </w:p>
    <w:sdt>
      <w:sdtPr>
        <w:rPr>
          <w:rStyle w:val="Style5"/>
        </w:rPr>
        <w:alias w:val="изберете ниво на класификация"/>
        <w:tag w:val="изберете ниво на класификация"/>
        <w:id w:val="-1310941896"/>
        <w:lock w:val="sdtLocked"/>
        <w:placeholder>
          <w:docPart w:val="DefaultPlaceholder_-1854013439"/>
        </w:placeholder>
        <w:comboBox>
          <w:listItem w:value="Choose an item."/>
          <w:listItem w:displayText="КЛАСИФИКАЦИЯ: [НИВО 0] TLP:WHITE" w:value="КЛАСИФИКАЦИЯ: [НИВО 0] TLP:WHITE"/>
          <w:listItem w:displayText="КЛАСИФИКАЦИЯ: [НИВО 1] TLP:GREEN" w:value="КЛАСИФИКАЦИЯ: [НИВО 1] TLP:GREEN"/>
          <w:listItem w:displayText="КЛАСИФИКАЦИЯ: [НИВО 2] TLP:AMBER" w:value="КЛАСИФИКАЦИЯ: [НИВО 2] TLP:AMBER"/>
        </w:comboBox>
      </w:sdtPr>
      <w:sdtEndPr>
        <w:rPr>
          <w:rStyle w:val="Style5"/>
        </w:rPr>
      </w:sdtEndPr>
      <w:sdtContent>
        <w:p w:rsidR="006E36E2" w:rsidRDefault="006E36E2" w:rsidP="008A519B">
          <w:pPr>
            <w:jc w:val="right"/>
            <w:rPr>
              <w:rFonts w:ascii="Times New Roman CYR" w:hAnsi="Times New Roman CYR" w:cs="Times New Roman CYR"/>
              <w:b/>
              <w:bCs/>
              <w:color w:val="000000"/>
              <w:sz w:val="22"/>
              <w:szCs w:val="22"/>
              <w:lang w:val="ru-RU"/>
            </w:rPr>
          </w:pPr>
          <w:r w:rsidRPr="00951B93">
            <w:rPr>
              <w:rStyle w:val="Style5"/>
            </w:rPr>
            <w:t>КЛАСИФИКАЦИЯ: [НИВО 1] TLP:GREEN</w:t>
          </w:r>
        </w:p>
      </w:sdtContent>
    </w:sdt>
    <w:p w:rsidR="00F836E8" w:rsidRPr="00586636" w:rsidRDefault="00695090" w:rsidP="00586636">
      <w:pPr>
        <w:rPr>
          <w:rFonts w:ascii="Times New Roman CYR" w:hAnsi="Times New Roman CYR" w:cs="Times New Roman CYR"/>
          <w:b/>
          <w:bCs/>
          <w:color w:val="000000"/>
          <w:sz w:val="22"/>
          <w:szCs w:val="22"/>
          <w:lang w:val="ru-RU"/>
        </w:rPr>
      </w:pPr>
      <w:r>
        <w:rPr>
          <w:rFonts w:ascii="Times New Roman CYR" w:hAnsi="Times New Roman CYR" w:cs="Times New Roman CYR"/>
          <w:b/>
          <w:bCs/>
          <w:color w:val="000000"/>
          <w:lang w:val="ru-RU"/>
        </w:rPr>
        <w:t xml:space="preserve">    </w:t>
      </w:r>
      <w:r w:rsidR="003A2D38">
        <w:rPr>
          <w:rFonts w:ascii="Times New Roman CYR" w:hAnsi="Times New Roman CYR" w:cs="Times New Roman CYR"/>
          <w:b/>
          <w:bCs/>
          <w:color w:val="000000"/>
          <w:lang w:val="ru-RU"/>
        </w:rPr>
        <w:tab/>
      </w:r>
      <w:r w:rsidR="003A2D38">
        <w:rPr>
          <w:rFonts w:ascii="Times New Roman CYR" w:hAnsi="Times New Roman CYR" w:cs="Times New Roman CYR"/>
          <w:b/>
          <w:bCs/>
          <w:color w:val="000000"/>
          <w:lang w:val="ru-RU"/>
        </w:rPr>
        <w:tab/>
      </w:r>
      <w:r w:rsidR="003A2D38">
        <w:rPr>
          <w:rFonts w:ascii="Times New Roman CYR" w:hAnsi="Times New Roman CYR" w:cs="Times New Roman CYR"/>
          <w:b/>
          <w:bCs/>
          <w:color w:val="000000"/>
          <w:lang w:val="ru-RU"/>
        </w:rPr>
        <w:tab/>
      </w:r>
      <w:r w:rsidR="003A2D38">
        <w:rPr>
          <w:rFonts w:ascii="Times New Roman CYR" w:hAnsi="Times New Roman CYR" w:cs="Times New Roman CYR"/>
          <w:b/>
          <w:bCs/>
          <w:color w:val="000000"/>
          <w:lang w:val="ru-RU"/>
        </w:rPr>
        <w:tab/>
      </w:r>
      <w:r w:rsidR="003A2D38">
        <w:rPr>
          <w:rFonts w:ascii="Times New Roman CYR" w:hAnsi="Times New Roman CYR" w:cs="Times New Roman CYR"/>
          <w:b/>
          <w:bCs/>
          <w:color w:val="000000"/>
          <w:lang w:val="ru-RU"/>
        </w:rPr>
        <w:tab/>
      </w:r>
      <w:r w:rsidR="003A2D38">
        <w:rPr>
          <w:rFonts w:ascii="Times New Roman CYR" w:hAnsi="Times New Roman CYR" w:cs="Times New Roman CYR"/>
          <w:b/>
          <w:bCs/>
          <w:color w:val="000000"/>
          <w:lang w:val="ru-RU"/>
        </w:rPr>
        <w:tab/>
      </w:r>
      <w:r w:rsidR="00765886">
        <w:rPr>
          <w:rFonts w:ascii="Times New Roman CYR" w:hAnsi="Times New Roman CYR" w:cs="Times New Roman CYR"/>
          <w:b/>
          <w:bCs/>
          <w:color w:val="000000"/>
          <w:lang w:val="ru-RU"/>
        </w:rPr>
        <w:tab/>
      </w:r>
      <w:r w:rsidR="00765886">
        <w:rPr>
          <w:rFonts w:ascii="Times New Roman CYR" w:hAnsi="Times New Roman CYR" w:cs="Times New Roman CYR"/>
          <w:b/>
          <w:bCs/>
          <w:color w:val="000000"/>
          <w:lang w:val="ru-RU"/>
        </w:rPr>
        <w:tab/>
      </w:r>
      <w:r w:rsidR="00765886">
        <w:rPr>
          <w:rFonts w:ascii="Times New Roman CYR" w:hAnsi="Times New Roman CYR" w:cs="Times New Roman CYR"/>
          <w:b/>
          <w:bCs/>
          <w:color w:val="000000"/>
          <w:lang w:val="ru-RU"/>
        </w:rPr>
        <w:tab/>
      </w:r>
      <w:r w:rsidR="003A2D38">
        <w:rPr>
          <w:rFonts w:ascii="Times New Roman CYR" w:hAnsi="Times New Roman CYR" w:cs="Times New Roman CYR"/>
          <w:b/>
          <w:bCs/>
          <w:color w:val="000000"/>
          <w:lang w:val="ru-RU"/>
        </w:rPr>
        <w:tab/>
      </w:r>
      <w:r>
        <w:rPr>
          <w:rFonts w:ascii="Times New Roman CYR" w:hAnsi="Times New Roman CYR" w:cs="Times New Roman CYR"/>
          <w:b/>
          <w:bCs/>
          <w:color w:val="000000"/>
          <w:lang w:val="ru-RU"/>
        </w:rPr>
        <w:t xml:space="preserve">                                     </w:t>
      </w:r>
      <w:r w:rsidR="00765886">
        <w:rPr>
          <w:rFonts w:ascii="Times New Roman CYR" w:hAnsi="Times New Roman CYR" w:cs="Times New Roman CYR"/>
          <w:bCs/>
          <w:noProof/>
          <w:color w:val="000000"/>
          <w:lang w:val="bg-BG" w:eastAsia="bg-BG"/>
        </w:rPr>
        <w:drawing>
          <wp:inline distT="0" distB="0" distL="0" distR="0" wp14:anchorId="55091C11" wp14:editId="5986ADBD">
            <wp:extent cx="288235" cy="26666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1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166" cy="286956"/>
                    </a:xfrm>
                    <a:prstGeom prst="rect">
                      <a:avLst/>
                    </a:prstGeom>
                  </pic:spPr>
                </pic:pic>
              </a:graphicData>
            </a:graphic>
          </wp:inline>
        </w:drawing>
      </w:r>
    </w:p>
    <w:p w:rsidR="00F836E8" w:rsidRDefault="00F836E8" w:rsidP="004702C4">
      <w:pPr>
        <w:jc w:val="both"/>
        <w:rPr>
          <w:b/>
          <w:color w:val="000000"/>
          <w:lang w:val="ru-RU"/>
        </w:rPr>
      </w:pPr>
    </w:p>
    <w:p w:rsidR="00B762D9" w:rsidRDefault="00B762D9" w:rsidP="00B762D9">
      <w:pPr>
        <w:jc w:val="center"/>
        <w:rPr>
          <w:b/>
          <w:bCs/>
          <w:color w:val="000000"/>
          <w:sz w:val="28"/>
          <w:szCs w:val="28"/>
          <w:lang w:val="bg-BG"/>
        </w:rPr>
      </w:pPr>
      <w:r>
        <w:rPr>
          <w:b/>
          <w:bCs/>
          <w:color w:val="000000"/>
          <w:sz w:val="28"/>
          <w:szCs w:val="28"/>
          <w:lang w:val="bg-BG"/>
        </w:rPr>
        <w:t>РЕШЕНИЕ</w:t>
      </w:r>
    </w:p>
    <w:p w:rsidR="00B762D9" w:rsidRPr="00332CA8" w:rsidRDefault="00B762D9" w:rsidP="00B762D9">
      <w:pPr>
        <w:jc w:val="center"/>
        <w:rPr>
          <w:b/>
          <w:bCs/>
          <w:color w:val="FF0000"/>
          <w:sz w:val="28"/>
          <w:szCs w:val="28"/>
        </w:rPr>
      </w:pPr>
      <w:r>
        <w:rPr>
          <w:b/>
          <w:bCs/>
          <w:color w:val="000000"/>
          <w:sz w:val="28"/>
          <w:szCs w:val="28"/>
          <w:lang w:val="bg-BG"/>
        </w:rPr>
        <w:t>№</w:t>
      </w:r>
      <w:r w:rsidR="00332CA8">
        <w:rPr>
          <w:b/>
          <w:bCs/>
          <w:color w:val="000000"/>
          <w:sz w:val="28"/>
          <w:szCs w:val="28"/>
          <w:lang w:val="bg-BG"/>
        </w:rPr>
        <w:t xml:space="preserve"> </w:t>
      </w:r>
      <w:r w:rsidR="00332CA8">
        <w:rPr>
          <w:b/>
          <w:bCs/>
          <w:color w:val="000000"/>
          <w:sz w:val="28"/>
          <w:szCs w:val="28"/>
        </w:rPr>
        <w:t>OA04-13310</w:t>
      </w:r>
    </w:p>
    <w:p w:rsidR="00B762D9" w:rsidRPr="00747BF7" w:rsidRDefault="00B762D9" w:rsidP="00B762D9">
      <w:pPr>
        <w:jc w:val="center"/>
        <w:rPr>
          <w:b/>
          <w:bCs/>
          <w:sz w:val="28"/>
          <w:szCs w:val="28"/>
          <w:lang w:val="bg-BG"/>
        </w:rPr>
      </w:pPr>
      <w:r>
        <w:rPr>
          <w:b/>
          <w:bCs/>
          <w:color w:val="000000"/>
          <w:sz w:val="28"/>
          <w:szCs w:val="28"/>
          <w:lang w:val="bg-BG"/>
        </w:rPr>
        <w:t>Велико Търново,</w:t>
      </w:r>
      <w:r w:rsidR="00332CA8">
        <w:rPr>
          <w:b/>
          <w:bCs/>
          <w:color w:val="000000"/>
          <w:sz w:val="28"/>
          <w:szCs w:val="28"/>
          <w:lang w:val="bg-BG"/>
        </w:rPr>
        <w:t xml:space="preserve"> 15.12.2023 г.</w:t>
      </w:r>
    </w:p>
    <w:p w:rsidR="00B762D9" w:rsidRDefault="00B762D9" w:rsidP="00B762D9">
      <w:pPr>
        <w:rPr>
          <w:b/>
          <w:bCs/>
          <w:color w:val="000000"/>
          <w:sz w:val="28"/>
          <w:szCs w:val="28"/>
          <w:lang w:val="bg-BG"/>
        </w:rPr>
      </w:pPr>
    </w:p>
    <w:p w:rsidR="00586636" w:rsidRDefault="00586636" w:rsidP="00B762D9">
      <w:pPr>
        <w:rPr>
          <w:b/>
          <w:bCs/>
          <w:color w:val="000000"/>
          <w:lang w:val="bg-BG"/>
        </w:rPr>
      </w:pPr>
    </w:p>
    <w:p w:rsidR="00B762D9" w:rsidRPr="00D15EE2" w:rsidRDefault="00B762D9" w:rsidP="00B762D9">
      <w:pPr>
        <w:ind w:firstLine="720"/>
        <w:jc w:val="both"/>
        <w:rPr>
          <w:sz w:val="28"/>
          <w:szCs w:val="28"/>
          <w:lang w:val="bg-BG"/>
        </w:rPr>
      </w:pPr>
      <w:r w:rsidRPr="00D15EE2">
        <w:rPr>
          <w:bCs/>
          <w:sz w:val="28"/>
          <w:szCs w:val="28"/>
          <w:lang w:val="bg-BG"/>
        </w:rPr>
        <w:t>С писмо</w:t>
      </w:r>
      <w:r w:rsidR="00A40E66" w:rsidRPr="00D15EE2">
        <w:rPr>
          <w:sz w:val="28"/>
          <w:szCs w:val="28"/>
          <w:lang w:val="bg-BG"/>
        </w:rPr>
        <w:t>, вх. № ОА04-13183/13.12.2023</w:t>
      </w:r>
      <w:r w:rsidRPr="00D15EE2">
        <w:rPr>
          <w:sz w:val="28"/>
          <w:szCs w:val="28"/>
          <w:lang w:val="bg-BG"/>
        </w:rPr>
        <w:t xml:space="preserve"> г., Кметът на Община Горна Оряховица се обръща към Областен управител на област Велико Търново с искане да бъдат предприети конкретни действия, а именно прилагане на спешна мярка по  реда на чл. 5, параграф 5 от Регламент (ЕО) 1370/2007 на Европейския парламент и на Съвета на Европа от 23 октомври 2007 г., състояща се в предоставяне право на Кмета на Община Горна Оряховица да извърши чрез пряко възлагане изпълнен</w:t>
      </w:r>
      <w:r w:rsidR="00CE2E7A" w:rsidRPr="00D15EE2">
        <w:rPr>
          <w:sz w:val="28"/>
          <w:szCs w:val="28"/>
          <w:lang w:val="bg-BG"/>
        </w:rPr>
        <w:t>ието на автобусни линии от областната и общинската транспортни схеми</w:t>
      </w:r>
      <w:r w:rsidR="005C7732" w:rsidRPr="00D15EE2">
        <w:rPr>
          <w:sz w:val="28"/>
          <w:szCs w:val="28"/>
          <w:lang w:val="bg-BG"/>
        </w:rPr>
        <w:t>.</w:t>
      </w:r>
      <w:r w:rsidRPr="00D15EE2">
        <w:rPr>
          <w:sz w:val="28"/>
          <w:szCs w:val="28"/>
          <w:lang w:val="bg-BG"/>
        </w:rPr>
        <w:t xml:space="preserve"> </w:t>
      </w:r>
    </w:p>
    <w:p w:rsidR="00663C2B" w:rsidRPr="00D15EE2" w:rsidRDefault="00B762D9" w:rsidP="00663C2B">
      <w:pPr>
        <w:pStyle w:val="ae"/>
        <w:rPr>
          <w:color w:val="auto"/>
          <w:sz w:val="28"/>
          <w:szCs w:val="28"/>
        </w:rPr>
      </w:pPr>
      <w:r w:rsidRPr="00D15EE2">
        <w:rPr>
          <w:color w:val="auto"/>
          <w:sz w:val="28"/>
          <w:szCs w:val="28"/>
        </w:rPr>
        <w:t>От изложеното в писмото на Кмета на Община Горна Оряховица става ясно</w:t>
      </w:r>
      <w:r w:rsidR="00663C2B" w:rsidRPr="00D15EE2">
        <w:rPr>
          <w:color w:val="auto"/>
          <w:sz w:val="28"/>
          <w:szCs w:val="28"/>
        </w:rPr>
        <w:t>, че на 21.12</w:t>
      </w:r>
      <w:r w:rsidRPr="00D15EE2">
        <w:rPr>
          <w:color w:val="auto"/>
          <w:sz w:val="28"/>
          <w:szCs w:val="28"/>
        </w:rPr>
        <w:t>.2023 г. изтича</w:t>
      </w:r>
      <w:r w:rsidR="00663C2B" w:rsidRPr="00D15EE2">
        <w:rPr>
          <w:color w:val="auto"/>
          <w:sz w:val="28"/>
          <w:szCs w:val="28"/>
        </w:rPr>
        <w:t>т сроковете</w:t>
      </w:r>
      <w:r w:rsidRPr="00D15EE2">
        <w:rPr>
          <w:color w:val="auto"/>
          <w:sz w:val="28"/>
          <w:szCs w:val="28"/>
        </w:rPr>
        <w:t xml:space="preserve"> </w:t>
      </w:r>
      <w:r w:rsidR="00663C2B" w:rsidRPr="00D15EE2">
        <w:rPr>
          <w:color w:val="auto"/>
          <w:sz w:val="28"/>
          <w:szCs w:val="28"/>
        </w:rPr>
        <w:t>на договорите за възлагане на обществена поръчка за услуги, сключени на 21.12.2018</w:t>
      </w:r>
      <w:r w:rsidR="00A00583" w:rsidRPr="00D15EE2">
        <w:rPr>
          <w:color w:val="auto"/>
          <w:sz w:val="28"/>
          <w:szCs w:val="28"/>
        </w:rPr>
        <w:t xml:space="preserve"> </w:t>
      </w:r>
      <w:r w:rsidR="00663C2B" w:rsidRPr="00D15EE2">
        <w:rPr>
          <w:color w:val="auto"/>
          <w:sz w:val="28"/>
          <w:szCs w:val="28"/>
        </w:rPr>
        <w:t xml:space="preserve">г., между община Горна Оряховица </w:t>
      </w:r>
      <w:r w:rsidR="00A00583" w:rsidRPr="00D15EE2">
        <w:rPr>
          <w:color w:val="auto"/>
          <w:sz w:val="28"/>
          <w:szCs w:val="28"/>
        </w:rPr>
        <w:t>и изпълнителите</w:t>
      </w:r>
      <w:r w:rsidR="00663C2B" w:rsidRPr="00D15EE2">
        <w:rPr>
          <w:color w:val="auto"/>
          <w:sz w:val="28"/>
          <w:szCs w:val="28"/>
        </w:rPr>
        <w:t>: „Надежда – транспорт и строителство“ ООД гр. Велико Търново и „</w:t>
      </w:r>
      <w:r w:rsidR="004E06A7" w:rsidRPr="00D15EE2">
        <w:rPr>
          <w:color w:val="auto"/>
          <w:sz w:val="28"/>
          <w:szCs w:val="28"/>
        </w:rPr>
        <w:t>Пътнически превози – Бъчварови</w:t>
      </w:r>
      <w:r w:rsidR="004E06A7" w:rsidRPr="00D15EE2">
        <w:rPr>
          <w:color w:val="auto"/>
          <w:sz w:val="28"/>
          <w:szCs w:val="28"/>
          <w:lang w:val="en-US"/>
        </w:rPr>
        <w:t>”</w:t>
      </w:r>
      <w:r w:rsidR="00663C2B" w:rsidRPr="00D15EE2">
        <w:rPr>
          <w:color w:val="auto"/>
          <w:sz w:val="28"/>
          <w:szCs w:val="28"/>
        </w:rPr>
        <w:t xml:space="preserve"> ОО</w:t>
      </w:r>
      <w:r w:rsidR="00747BF7" w:rsidRPr="00D15EE2">
        <w:rPr>
          <w:color w:val="auto"/>
          <w:sz w:val="28"/>
          <w:szCs w:val="28"/>
        </w:rPr>
        <w:t>Д гр. Горна Оряховица с предмет</w:t>
      </w:r>
      <w:r w:rsidR="00663C2B" w:rsidRPr="00D15EE2">
        <w:rPr>
          <w:color w:val="auto"/>
          <w:sz w:val="28"/>
          <w:szCs w:val="28"/>
        </w:rPr>
        <w:t>: Обществен превоз на пътници по автобусни линии от утвърдените общинска и</w:t>
      </w:r>
      <w:r w:rsidR="00AE4494">
        <w:rPr>
          <w:color w:val="auto"/>
          <w:sz w:val="28"/>
          <w:szCs w:val="28"/>
        </w:rPr>
        <w:t xml:space="preserve"> областна транспортни схеми </w:t>
      </w:r>
      <w:r w:rsidR="00663C2B" w:rsidRPr="00D15EE2">
        <w:rPr>
          <w:color w:val="auto"/>
          <w:sz w:val="28"/>
          <w:szCs w:val="28"/>
        </w:rPr>
        <w:t>по</w:t>
      </w:r>
      <w:r w:rsidR="00DA13FB" w:rsidRPr="00D15EE2">
        <w:rPr>
          <w:color w:val="auto"/>
          <w:sz w:val="28"/>
          <w:szCs w:val="28"/>
        </w:rPr>
        <w:t xml:space="preserve"> следните позиции</w:t>
      </w:r>
      <w:r w:rsidR="00663C2B" w:rsidRPr="00D15EE2">
        <w:rPr>
          <w:color w:val="auto"/>
          <w:sz w:val="28"/>
          <w:szCs w:val="28"/>
        </w:rPr>
        <w:t>:</w:t>
      </w:r>
    </w:p>
    <w:p w:rsidR="00B9721D" w:rsidRPr="00D15EE2" w:rsidRDefault="00B9721D" w:rsidP="00B9721D">
      <w:pPr>
        <w:pStyle w:val="ae"/>
        <w:numPr>
          <w:ilvl w:val="0"/>
          <w:numId w:val="9"/>
        </w:numPr>
        <w:ind w:left="0" w:firstLine="633"/>
        <w:rPr>
          <w:color w:val="auto"/>
          <w:sz w:val="28"/>
          <w:szCs w:val="28"/>
        </w:rPr>
      </w:pPr>
      <w:r w:rsidRPr="00D15EE2">
        <w:rPr>
          <w:color w:val="auto"/>
          <w:sz w:val="28"/>
          <w:szCs w:val="28"/>
        </w:rPr>
        <w:t>Договор за възлагане на обществена поръчка за услуги № 69/21.12.2018 г. между община Горна Оряховица и „Надежда – транспорт и строи</w:t>
      </w:r>
      <w:r w:rsidR="00C708E1" w:rsidRPr="00D15EE2">
        <w:rPr>
          <w:color w:val="auto"/>
          <w:sz w:val="28"/>
          <w:szCs w:val="28"/>
        </w:rPr>
        <w:t>телство“ ООД гр. Велико Търново</w:t>
      </w:r>
      <w:r w:rsidRPr="00D15EE2">
        <w:rPr>
          <w:color w:val="auto"/>
          <w:sz w:val="28"/>
          <w:szCs w:val="28"/>
        </w:rPr>
        <w:t xml:space="preserve"> за автобусни линии по обособена позиция №</w:t>
      </w:r>
      <w:r w:rsidR="00894256" w:rsidRPr="00D15EE2">
        <w:rPr>
          <w:color w:val="auto"/>
          <w:sz w:val="28"/>
          <w:szCs w:val="28"/>
          <w:lang w:val="en-US"/>
        </w:rPr>
        <w:t xml:space="preserve"> </w:t>
      </w:r>
      <w:r w:rsidRPr="00D15EE2">
        <w:rPr>
          <w:color w:val="auto"/>
          <w:sz w:val="28"/>
          <w:szCs w:val="28"/>
        </w:rPr>
        <w:t>1:</w:t>
      </w:r>
    </w:p>
    <w:p w:rsidR="00B9721D" w:rsidRPr="00D15EE2" w:rsidRDefault="00C708E1" w:rsidP="00C708E1">
      <w:pPr>
        <w:tabs>
          <w:tab w:val="left" w:pos="0"/>
        </w:tabs>
        <w:jc w:val="both"/>
        <w:rPr>
          <w:sz w:val="28"/>
        </w:rPr>
      </w:pPr>
      <w:r w:rsidRPr="00D15EE2">
        <w:rPr>
          <w:sz w:val="28"/>
        </w:rPr>
        <w:t xml:space="preserve">- </w:t>
      </w:r>
      <w:r w:rsidR="0023263C">
        <w:rPr>
          <w:sz w:val="28"/>
        </w:rPr>
        <w:t>№ 1 - ЖП г</w:t>
      </w:r>
      <w:r w:rsidR="00B9721D" w:rsidRPr="00D15EE2">
        <w:rPr>
          <w:sz w:val="28"/>
        </w:rPr>
        <w:t>ара Г.</w:t>
      </w:r>
      <w:r w:rsidR="00C93105" w:rsidRPr="00D15EE2">
        <w:rPr>
          <w:sz w:val="28"/>
          <w:lang w:val="bg-BG"/>
        </w:rPr>
        <w:t xml:space="preserve"> </w:t>
      </w:r>
      <w:r w:rsidR="005B7695">
        <w:rPr>
          <w:sz w:val="28"/>
        </w:rPr>
        <w:t>Оряховица през кв.</w:t>
      </w:r>
      <w:r w:rsidR="005B7695">
        <w:rPr>
          <w:sz w:val="28"/>
          <w:lang w:val="bg-BG"/>
        </w:rPr>
        <w:t xml:space="preserve"> </w:t>
      </w:r>
      <w:r w:rsidR="005B7695">
        <w:rPr>
          <w:sz w:val="28"/>
        </w:rPr>
        <w:t>”Пролет“ -</w:t>
      </w:r>
      <w:r w:rsidR="005B7695">
        <w:rPr>
          <w:sz w:val="28"/>
          <w:lang w:val="bg-BG"/>
        </w:rPr>
        <w:t xml:space="preserve"> </w:t>
      </w:r>
      <w:r w:rsidR="005B7695">
        <w:rPr>
          <w:sz w:val="28"/>
        </w:rPr>
        <w:t>“Стадиона“ – “Център</w:t>
      </w:r>
      <w:r w:rsidR="00B9721D" w:rsidRPr="00D15EE2">
        <w:rPr>
          <w:sz w:val="28"/>
        </w:rPr>
        <w:t>“ – Промишлена зона и обратно;</w:t>
      </w:r>
    </w:p>
    <w:p w:rsidR="00B9721D" w:rsidRPr="00D15EE2" w:rsidRDefault="00F238CD" w:rsidP="00B9721D">
      <w:pPr>
        <w:pStyle w:val="aa"/>
        <w:numPr>
          <w:ilvl w:val="0"/>
          <w:numId w:val="9"/>
        </w:numPr>
        <w:tabs>
          <w:tab w:val="left" w:pos="270"/>
        </w:tabs>
        <w:ind w:left="426"/>
        <w:jc w:val="both"/>
        <w:rPr>
          <w:sz w:val="28"/>
        </w:rPr>
      </w:pPr>
      <w:r>
        <w:rPr>
          <w:sz w:val="28"/>
        </w:rPr>
        <w:t>№ 44 - ЖП г</w:t>
      </w:r>
      <w:r w:rsidR="00B9721D" w:rsidRPr="00D15EE2">
        <w:rPr>
          <w:sz w:val="28"/>
        </w:rPr>
        <w:t>ара Горна Оряховица - Гробищен парк Горна Оряховица;</w:t>
      </w:r>
    </w:p>
    <w:p w:rsidR="00B9721D" w:rsidRPr="00D15EE2" w:rsidRDefault="00B9721D" w:rsidP="00B9721D">
      <w:pPr>
        <w:pStyle w:val="aa"/>
        <w:numPr>
          <w:ilvl w:val="0"/>
          <w:numId w:val="9"/>
        </w:numPr>
        <w:tabs>
          <w:tab w:val="left" w:pos="270"/>
        </w:tabs>
        <w:ind w:left="426"/>
        <w:jc w:val="both"/>
        <w:rPr>
          <w:sz w:val="28"/>
        </w:rPr>
      </w:pPr>
      <w:r w:rsidRPr="00D15EE2">
        <w:rPr>
          <w:sz w:val="28"/>
        </w:rPr>
        <w:t>№ 3 – гр.</w:t>
      </w:r>
      <w:r w:rsidR="00C93105" w:rsidRPr="00D15EE2">
        <w:rPr>
          <w:sz w:val="28"/>
          <w:lang w:val="bg-BG"/>
        </w:rPr>
        <w:t xml:space="preserve">  </w:t>
      </w:r>
      <w:r w:rsidRPr="00D15EE2">
        <w:rPr>
          <w:sz w:val="28"/>
        </w:rPr>
        <w:t>Горна О</w:t>
      </w:r>
      <w:r w:rsidR="00894256" w:rsidRPr="00D15EE2">
        <w:rPr>
          <w:sz w:val="28"/>
        </w:rPr>
        <w:t>ряховица  – гр. Долна Оряховица</w:t>
      </w:r>
      <w:r w:rsidRPr="00D15EE2">
        <w:rPr>
          <w:sz w:val="28"/>
        </w:rPr>
        <w:t>;</w:t>
      </w:r>
    </w:p>
    <w:p w:rsidR="00B9721D" w:rsidRPr="00D15EE2" w:rsidRDefault="00B9721D" w:rsidP="00B9721D">
      <w:pPr>
        <w:pStyle w:val="aa"/>
        <w:numPr>
          <w:ilvl w:val="0"/>
          <w:numId w:val="9"/>
        </w:numPr>
        <w:tabs>
          <w:tab w:val="left" w:pos="270"/>
        </w:tabs>
        <w:ind w:left="426"/>
        <w:jc w:val="both"/>
        <w:rPr>
          <w:sz w:val="28"/>
        </w:rPr>
      </w:pPr>
      <w:r w:rsidRPr="00D15EE2">
        <w:rPr>
          <w:sz w:val="28"/>
        </w:rPr>
        <w:t>№ 7 – гр.</w:t>
      </w:r>
      <w:r w:rsidR="00C93105" w:rsidRPr="00D15EE2">
        <w:rPr>
          <w:sz w:val="28"/>
          <w:lang w:val="bg-BG"/>
        </w:rPr>
        <w:t xml:space="preserve"> </w:t>
      </w:r>
      <w:r w:rsidRPr="00D15EE2">
        <w:rPr>
          <w:sz w:val="28"/>
        </w:rPr>
        <w:t>Горна Оряховица – с.</w:t>
      </w:r>
      <w:r w:rsidR="00C93105" w:rsidRPr="00D15EE2">
        <w:rPr>
          <w:sz w:val="28"/>
          <w:lang w:val="bg-BG"/>
        </w:rPr>
        <w:t xml:space="preserve"> </w:t>
      </w:r>
      <w:r w:rsidR="00894256" w:rsidRPr="00D15EE2">
        <w:rPr>
          <w:sz w:val="28"/>
        </w:rPr>
        <w:t>Първомайци</w:t>
      </w:r>
      <w:r w:rsidRPr="00D15EE2">
        <w:rPr>
          <w:sz w:val="28"/>
        </w:rPr>
        <w:t>;</w:t>
      </w:r>
    </w:p>
    <w:p w:rsidR="00B9721D" w:rsidRPr="00D15EE2" w:rsidRDefault="00B9721D" w:rsidP="00B9721D">
      <w:pPr>
        <w:pStyle w:val="aa"/>
        <w:numPr>
          <w:ilvl w:val="0"/>
          <w:numId w:val="9"/>
        </w:numPr>
        <w:tabs>
          <w:tab w:val="left" w:pos="270"/>
        </w:tabs>
        <w:ind w:left="426"/>
        <w:jc w:val="both"/>
        <w:rPr>
          <w:sz w:val="28"/>
        </w:rPr>
      </w:pPr>
      <w:r w:rsidRPr="00D15EE2">
        <w:rPr>
          <w:sz w:val="28"/>
        </w:rPr>
        <w:t>№ 15 – гр.Горна Оряховица – с.</w:t>
      </w:r>
      <w:r w:rsidR="00C93105" w:rsidRPr="00D15EE2">
        <w:rPr>
          <w:sz w:val="28"/>
          <w:lang w:val="bg-BG"/>
        </w:rPr>
        <w:t xml:space="preserve"> </w:t>
      </w:r>
      <w:r w:rsidR="00894256" w:rsidRPr="00D15EE2">
        <w:rPr>
          <w:sz w:val="28"/>
        </w:rPr>
        <w:t>Правда</w:t>
      </w:r>
      <w:r w:rsidRPr="00D15EE2">
        <w:rPr>
          <w:sz w:val="28"/>
        </w:rPr>
        <w:t>;</w:t>
      </w:r>
    </w:p>
    <w:p w:rsidR="00B9721D" w:rsidRPr="00D15EE2" w:rsidRDefault="00B9721D" w:rsidP="00B9721D">
      <w:pPr>
        <w:pStyle w:val="aa"/>
        <w:numPr>
          <w:ilvl w:val="0"/>
          <w:numId w:val="9"/>
        </w:numPr>
        <w:tabs>
          <w:tab w:val="left" w:pos="270"/>
        </w:tabs>
        <w:ind w:left="426"/>
        <w:jc w:val="both"/>
        <w:rPr>
          <w:sz w:val="28"/>
        </w:rPr>
      </w:pPr>
      <w:r w:rsidRPr="00D15EE2">
        <w:rPr>
          <w:sz w:val="28"/>
        </w:rPr>
        <w:t>№ 18 – гр.</w:t>
      </w:r>
      <w:r w:rsidR="00C93105" w:rsidRPr="00D15EE2">
        <w:rPr>
          <w:sz w:val="28"/>
          <w:lang w:val="bg-BG"/>
        </w:rPr>
        <w:t xml:space="preserve"> </w:t>
      </w:r>
      <w:r w:rsidRPr="00D15EE2">
        <w:rPr>
          <w:sz w:val="28"/>
        </w:rPr>
        <w:t>Горна Оряховица – с.</w:t>
      </w:r>
      <w:r w:rsidR="00C93105" w:rsidRPr="00D15EE2">
        <w:rPr>
          <w:sz w:val="28"/>
          <w:lang w:val="bg-BG"/>
        </w:rPr>
        <w:t xml:space="preserve"> </w:t>
      </w:r>
      <w:r w:rsidR="00894256" w:rsidRPr="00D15EE2">
        <w:rPr>
          <w:sz w:val="28"/>
        </w:rPr>
        <w:t>Върбица</w:t>
      </w:r>
      <w:r w:rsidRPr="00D15EE2">
        <w:rPr>
          <w:sz w:val="28"/>
        </w:rPr>
        <w:t>;</w:t>
      </w:r>
    </w:p>
    <w:p w:rsidR="00B9721D" w:rsidRPr="00D15EE2" w:rsidRDefault="00B9721D" w:rsidP="00B9721D">
      <w:pPr>
        <w:pStyle w:val="aa"/>
        <w:numPr>
          <w:ilvl w:val="0"/>
          <w:numId w:val="9"/>
        </w:numPr>
        <w:tabs>
          <w:tab w:val="left" w:pos="270"/>
        </w:tabs>
        <w:ind w:left="426"/>
        <w:jc w:val="both"/>
        <w:rPr>
          <w:sz w:val="28"/>
        </w:rPr>
      </w:pPr>
      <w:r w:rsidRPr="00D15EE2">
        <w:rPr>
          <w:sz w:val="28"/>
        </w:rPr>
        <w:t>№ 20 – гр.</w:t>
      </w:r>
      <w:r w:rsidR="00C93105" w:rsidRPr="00D15EE2">
        <w:rPr>
          <w:sz w:val="28"/>
          <w:lang w:val="bg-BG"/>
        </w:rPr>
        <w:t xml:space="preserve"> </w:t>
      </w:r>
      <w:r w:rsidRPr="00D15EE2">
        <w:rPr>
          <w:sz w:val="28"/>
        </w:rPr>
        <w:t>Горна Оряховица – с.</w:t>
      </w:r>
      <w:r w:rsidR="00C93105" w:rsidRPr="00D15EE2">
        <w:rPr>
          <w:sz w:val="28"/>
          <w:lang w:val="bg-BG"/>
        </w:rPr>
        <w:t xml:space="preserve"> </w:t>
      </w:r>
      <w:r w:rsidR="00894256" w:rsidRPr="00D15EE2">
        <w:rPr>
          <w:sz w:val="28"/>
        </w:rPr>
        <w:t>Драганово</w:t>
      </w:r>
      <w:r w:rsidRPr="00D15EE2">
        <w:rPr>
          <w:sz w:val="28"/>
        </w:rPr>
        <w:t>;</w:t>
      </w:r>
    </w:p>
    <w:p w:rsidR="00B9721D" w:rsidRPr="00D15EE2" w:rsidRDefault="00B9721D" w:rsidP="00B9721D">
      <w:pPr>
        <w:pStyle w:val="aa"/>
        <w:numPr>
          <w:ilvl w:val="0"/>
          <w:numId w:val="9"/>
        </w:numPr>
        <w:tabs>
          <w:tab w:val="left" w:pos="270"/>
        </w:tabs>
        <w:ind w:left="426"/>
        <w:jc w:val="both"/>
        <w:rPr>
          <w:sz w:val="28"/>
        </w:rPr>
      </w:pPr>
      <w:r w:rsidRPr="00D15EE2">
        <w:rPr>
          <w:sz w:val="28"/>
        </w:rPr>
        <w:t>№ 21 – гр.</w:t>
      </w:r>
      <w:r w:rsidR="00C93105" w:rsidRPr="00D15EE2">
        <w:rPr>
          <w:sz w:val="28"/>
          <w:lang w:val="bg-BG"/>
        </w:rPr>
        <w:t xml:space="preserve"> </w:t>
      </w:r>
      <w:r w:rsidRPr="00D15EE2">
        <w:rPr>
          <w:sz w:val="28"/>
        </w:rPr>
        <w:t>Горна Оряховица – с.</w:t>
      </w:r>
      <w:r w:rsidR="00C93105" w:rsidRPr="00D15EE2">
        <w:rPr>
          <w:sz w:val="28"/>
          <w:lang w:val="bg-BG"/>
        </w:rPr>
        <w:t xml:space="preserve"> </w:t>
      </w:r>
      <w:r w:rsidRPr="00D15EE2">
        <w:rPr>
          <w:sz w:val="28"/>
        </w:rPr>
        <w:t>Горски Горен Тръмбеш/Горски Долен Тръмбеш.</w:t>
      </w:r>
    </w:p>
    <w:p w:rsidR="00B9721D" w:rsidRPr="00D15EE2" w:rsidRDefault="00B9721D" w:rsidP="00B9721D">
      <w:pPr>
        <w:pStyle w:val="aa"/>
        <w:numPr>
          <w:ilvl w:val="0"/>
          <w:numId w:val="9"/>
        </w:numPr>
        <w:tabs>
          <w:tab w:val="left" w:pos="270"/>
        </w:tabs>
        <w:ind w:left="426"/>
        <w:jc w:val="both"/>
        <w:rPr>
          <w:sz w:val="28"/>
        </w:rPr>
      </w:pPr>
      <w:r w:rsidRPr="00D15EE2">
        <w:rPr>
          <w:sz w:val="28"/>
        </w:rPr>
        <w:t>№ 9 – гр.</w:t>
      </w:r>
      <w:r w:rsidR="00C93105" w:rsidRPr="00D15EE2">
        <w:rPr>
          <w:sz w:val="28"/>
          <w:lang w:val="bg-BG"/>
        </w:rPr>
        <w:t xml:space="preserve"> </w:t>
      </w:r>
      <w:r w:rsidRPr="00D15EE2">
        <w:rPr>
          <w:sz w:val="28"/>
        </w:rPr>
        <w:t>Горна Оряховица – с.</w:t>
      </w:r>
      <w:r w:rsidR="00C93105" w:rsidRPr="00D15EE2">
        <w:rPr>
          <w:sz w:val="28"/>
          <w:lang w:val="bg-BG"/>
        </w:rPr>
        <w:t xml:space="preserve"> </w:t>
      </w:r>
      <w:r w:rsidRPr="00D15EE2">
        <w:rPr>
          <w:sz w:val="28"/>
        </w:rPr>
        <w:t>Мерданя;</w:t>
      </w:r>
    </w:p>
    <w:p w:rsidR="00B9721D" w:rsidRPr="00D15EE2" w:rsidRDefault="00B9721D" w:rsidP="00B9721D">
      <w:pPr>
        <w:pStyle w:val="aa"/>
        <w:numPr>
          <w:ilvl w:val="0"/>
          <w:numId w:val="9"/>
        </w:numPr>
        <w:tabs>
          <w:tab w:val="left" w:pos="270"/>
        </w:tabs>
        <w:ind w:left="426"/>
        <w:jc w:val="both"/>
        <w:rPr>
          <w:sz w:val="28"/>
        </w:rPr>
      </w:pPr>
      <w:r w:rsidRPr="00D15EE2">
        <w:rPr>
          <w:sz w:val="28"/>
        </w:rPr>
        <w:lastRenderedPageBreak/>
        <w:t>№ 10 – гр.</w:t>
      </w:r>
      <w:r w:rsidR="00C93105" w:rsidRPr="00D15EE2">
        <w:rPr>
          <w:sz w:val="28"/>
          <w:lang w:val="bg-BG"/>
        </w:rPr>
        <w:t xml:space="preserve"> </w:t>
      </w:r>
      <w:r w:rsidRPr="00D15EE2">
        <w:rPr>
          <w:sz w:val="28"/>
        </w:rPr>
        <w:t xml:space="preserve">Велико Търново – с. Самоводене </w:t>
      </w:r>
      <w:r w:rsidR="00E20375">
        <w:rPr>
          <w:sz w:val="28"/>
        </w:rPr>
        <w:t>–</w:t>
      </w:r>
      <w:r w:rsidRPr="00D15EE2">
        <w:rPr>
          <w:sz w:val="28"/>
        </w:rPr>
        <w:t xml:space="preserve"> </w:t>
      </w:r>
      <w:r w:rsidR="00E20375">
        <w:rPr>
          <w:sz w:val="28"/>
          <w:lang w:val="bg-BG"/>
        </w:rPr>
        <w:t xml:space="preserve">гр. </w:t>
      </w:r>
      <w:r w:rsidRPr="00D15EE2">
        <w:rPr>
          <w:sz w:val="28"/>
        </w:rPr>
        <w:t>Горна Оряховица с маршрутни разписания с часове на тръгване от Горна Оряховица –</w:t>
      </w:r>
      <w:r w:rsidR="0062133B">
        <w:rPr>
          <w:sz w:val="28"/>
          <w:lang w:val="bg-BG"/>
        </w:rPr>
        <w:t xml:space="preserve"> </w:t>
      </w:r>
      <w:r w:rsidRPr="00D15EE2">
        <w:rPr>
          <w:sz w:val="28"/>
        </w:rPr>
        <w:t>6,30; 8,30; 10,30; 12,</w:t>
      </w:r>
      <w:r w:rsidR="0062133B">
        <w:rPr>
          <w:sz w:val="28"/>
        </w:rPr>
        <w:t>30; 14,30; 16,30; 18,30; 20,40</w:t>
      </w:r>
      <w:r w:rsidR="0062133B">
        <w:rPr>
          <w:sz w:val="28"/>
          <w:lang w:val="bg-BG"/>
        </w:rPr>
        <w:t xml:space="preserve"> </w:t>
      </w:r>
      <w:r w:rsidR="0062133B">
        <w:rPr>
          <w:sz w:val="28"/>
        </w:rPr>
        <w:t>/</w:t>
      </w:r>
      <w:r w:rsidRPr="00D15EE2">
        <w:rPr>
          <w:sz w:val="28"/>
        </w:rPr>
        <w:t xml:space="preserve">делнични/ и 6,00; 8,20; 10,20; 12,20; 14,20; </w:t>
      </w:r>
      <w:r w:rsidR="0062133B">
        <w:rPr>
          <w:sz w:val="28"/>
        </w:rPr>
        <w:t>16,20; 18,20; 20,40 /празнични/</w:t>
      </w:r>
      <w:r w:rsidRPr="00D15EE2">
        <w:rPr>
          <w:sz w:val="28"/>
        </w:rPr>
        <w:t>; и часове на тръгване от Велико Търново - 7,30; 9,30; 11,30; 13,</w:t>
      </w:r>
      <w:r w:rsidR="0062133B">
        <w:rPr>
          <w:sz w:val="28"/>
        </w:rPr>
        <w:t>30; 15,30; 17,30; 19,30; 21,30</w:t>
      </w:r>
      <w:r w:rsidR="0062133B">
        <w:rPr>
          <w:sz w:val="28"/>
          <w:lang w:val="bg-BG"/>
        </w:rPr>
        <w:t xml:space="preserve"> </w:t>
      </w:r>
      <w:r w:rsidR="0062133B">
        <w:rPr>
          <w:sz w:val="28"/>
        </w:rPr>
        <w:t>/</w:t>
      </w:r>
      <w:r w:rsidRPr="00D15EE2">
        <w:rPr>
          <w:sz w:val="28"/>
        </w:rPr>
        <w:t>делнични/ и 7,20; 9,20; 11,20; 13,20; 15,20; 17,20; 19,20; 21,30 /празнични/;</w:t>
      </w:r>
    </w:p>
    <w:p w:rsidR="00B9721D" w:rsidRPr="00D15EE2" w:rsidRDefault="00B9721D" w:rsidP="00B9721D">
      <w:pPr>
        <w:pStyle w:val="aa"/>
        <w:numPr>
          <w:ilvl w:val="0"/>
          <w:numId w:val="9"/>
        </w:numPr>
        <w:tabs>
          <w:tab w:val="left" w:pos="270"/>
        </w:tabs>
        <w:ind w:left="426"/>
        <w:jc w:val="both"/>
        <w:rPr>
          <w:sz w:val="28"/>
        </w:rPr>
      </w:pPr>
      <w:r w:rsidRPr="00D15EE2">
        <w:rPr>
          <w:sz w:val="28"/>
        </w:rPr>
        <w:t>№ 19 - гр.</w:t>
      </w:r>
      <w:r w:rsidR="00C93105" w:rsidRPr="00D15EE2">
        <w:rPr>
          <w:sz w:val="28"/>
          <w:lang w:val="bg-BG"/>
        </w:rPr>
        <w:t xml:space="preserve"> </w:t>
      </w:r>
      <w:r w:rsidRPr="00D15EE2">
        <w:rPr>
          <w:sz w:val="28"/>
        </w:rPr>
        <w:t>Горна Оряховица – с.</w:t>
      </w:r>
      <w:r w:rsidR="00C93105" w:rsidRPr="00D15EE2">
        <w:rPr>
          <w:sz w:val="28"/>
          <w:lang w:val="bg-BG"/>
        </w:rPr>
        <w:t xml:space="preserve"> </w:t>
      </w:r>
      <w:r w:rsidRPr="00D15EE2">
        <w:rPr>
          <w:sz w:val="28"/>
        </w:rPr>
        <w:t>Бряговица;</w:t>
      </w:r>
    </w:p>
    <w:p w:rsidR="00B9721D" w:rsidRPr="00D15EE2" w:rsidRDefault="00B9721D" w:rsidP="00B9721D">
      <w:pPr>
        <w:pStyle w:val="aa"/>
        <w:numPr>
          <w:ilvl w:val="0"/>
          <w:numId w:val="9"/>
        </w:numPr>
        <w:tabs>
          <w:tab w:val="left" w:pos="270"/>
        </w:tabs>
        <w:ind w:left="426"/>
        <w:jc w:val="both"/>
        <w:rPr>
          <w:sz w:val="28"/>
        </w:rPr>
      </w:pPr>
      <w:r w:rsidRPr="00D15EE2">
        <w:rPr>
          <w:sz w:val="28"/>
        </w:rPr>
        <w:t>№ 23 - гр.</w:t>
      </w:r>
      <w:r w:rsidR="00C93105" w:rsidRPr="00D15EE2">
        <w:rPr>
          <w:sz w:val="28"/>
          <w:lang w:val="bg-BG"/>
        </w:rPr>
        <w:t xml:space="preserve"> </w:t>
      </w:r>
      <w:r w:rsidRPr="00D15EE2">
        <w:rPr>
          <w:sz w:val="28"/>
        </w:rPr>
        <w:t>Горна Оряховица – с.</w:t>
      </w:r>
      <w:r w:rsidR="00C93105" w:rsidRPr="00D15EE2">
        <w:rPr>
          <w:sz w:val="28"/>
          <w:lang w:val="bg-BG"/>
        </w:rPr>
        <w:t xml:space="preserve"> </w:t>
      </w:r>
      <w:r w:rsidRPr="00D15EE2">
        <w:rPr>
          <w:sz w:val="28"/>
        </w:rPr>
        <w:t>Виноград;</w:t>
      </w:r>
    </w:p>
    <w:p w:rsidR="00B9721D" w:rsidRPr="00D15EE2" w:rsidRDefault="00B9721D" w:rsidP="00B9721D">
      <w:pPr>
        <w:pStyle w:val="aa"/>
        <w:numPr>
          <w:ilvl w:val="0"/>
          <w:numId w:val="9"/>
        </w:numPr>
        <w:tabs>
          <w:tab w:val="left" w:pos="270"/>
        </w:tabs>
        <w:ind w:left="426"/>
        <w:jc w:val="both"/>
        <w:rPr>
          <w:sz w:val="28"/>
        </w:rPr>
      </w:pPr>
      <w:r w:rsidRPr="00D15EE2">
        <w:rPr>
          <w:sz w:val="28"/>
        </w:rPr>
        <w:t>№ 27 - гр.</w:t>
      </w:r>
      <w:r w:rsidR="00C93105" w:rsidRPr="00D15EE2">
        <w:rPr>
          <w:sz w:val="28"/>
          <w:lang w:val="bg-BG"/>
        </w:rPr>
        <w:t xml:space="preserve"> </w:t>
      </w:r>
      <w:r w:rsidRPr="00D15EE2">
        <w:rPr>
          <w:sz w:val="28"/>
        </w:rPr>
        <w:t>Горна Оряховица – с.</w:t>
      </w:r>
      <w:r w:rsidR="00C93105" w:rsidRPr="00D15EE2">
        <w:rPr>
          <w:sz w:val="28"/>
          <w:lang w:val="bg-BG"/>
        </w:rPr>
        <w:t xml:space="preserve"> </w:t>
      </w:r>
      <w:r w:rsidRPr="00D15EE2">
        <w:rPr>
          <w:sz w:val="28"/>
        </w:rPr>
        <w:t>Нова Върбовка;</w:t>
      </w:r>
    </w:p>
    <w:p w:rsidR="00B9721D" w:rsidRPr="00D15EE2" w:rsidRDefault="00B9721D" w:rsidP="00B9721D">
      <w:pPr>
        <w:pStyle w:val="aa"/>
        <w:tabs>
          <w:tab w:val="left" w:pos="270"/>
        </w:tabs>
        <w:ind w:left="426"/>
        <w:jc w:val="both"/>
        <w:rPr>
          <w:sz w:val="28"/>
        </w:rPr>
      </w:pPr>
    </w:p>
    <w:p w:rsidR="00B9721D" w:rsidRPr="00D15EE2" w:rsidRDefault="00B9721D" w:rsidP="00B9721D">
      <w:pPr>
        <w:pStyle w:val="ae"/>
        <w:numPr>
          <w:ilvl w:val="0"/>
          <w:numId w:val="9"/>
        </w:numPr>
        <w:ind w:left="0" w:firstLine="633"/>
        <w:rPr>
          <w:color w:val="auto"/>
          <w:sz w:val="28"/>
          <w:szCs w:val="28"/>
        </w:rPr>
      </w:pPr>
      <w:r w:rsidRPr="00D15EE2">
        <w:rPr>
          <w:color w:val="auto"/>
          <w:sz w:val="28"/>
          <w:szCs w:val="28"/>
        </w:rPr>
        <w:t>Договор за възлагане на обществена поръчка за услуги № 70/21.12.2018 г. между община Горна Оряховица и „Надежда – транспорт и строи</w:t>
      </w:r>
      <w:r w:rsidR="001A1CA8" w:rsidRPr="00D15EE2">
        <w:rPr>
          <w:color w:val="auto"/>
          <w:sz w:val="28"/>
          <w:szCs w:val="28"/>
        </w:rPr>
        <w:t>телство“ ООД гр. Велико Търново</w:t>
      </w:r>
      <w:r w:rsidRPr="00D15EE2">
        <w:rPr>
          <w:color w:val="auto"/>
          <w:sz w:val="28"/>
          <w:szCs w:val="28"/>
        </w:rPr>
        <w:t xml:space="preserve"> за автобусни линии по обособена позиция №</w:t>
      </w:r>
      <w:r w:rsidR="001A1CA8" w:rsidRPr="00D15EE2">
        <w:rPr>
          <w:color w:val="auto"/>
          <w:sz w:val="28"/>
          <w:szCs w:val="28"/>
          <w:lang w:val="en-US"/>
        </w:rPr>
        <w:t xml:space="preserve"> </w:t>
      </w:r>
      <w:r w:rsidRPr="00D15EE2">
        <w:rPr>
          <w:color w:val="auto"/>
          <w:sz w:val="28"/>
          <w:szCs w:val="28"/>
        </w:rPr>
        <w:t>2:</w:t>
      </w:r>
    </w:p>
    <w:p w:rsidR="00B9721D" w:rsidRPr="00D15EE2" w:rsidRDefault="00B9721D" w:rsidP="00B9721D">
      <w:pPr>
        <w:pStyle w:val="aa"/>
        <w:numPr>
          <w:ilvl w:val="0"/>
          <w:numId w:val="9"/>
        </w:numPr>
        <w:tabs>
          <w:tab w:val="left" w:pos="270"/>
        </w:tabs>
        <w:ind w:left="0" w:firstLine="0"/>
        <w:jc w:val="both"/>
        <w:rPr>
          <w:sz w:val="28"/>
        </w:rPr>
      </w:pPr>
      <w:r w:rsidRPr="00D15EE2">
        <w:rPr>
          <w:sz w:val="28"/>
        </w:rPr>
        <w:t>№ 41 - гр.</w:t>
      </w:r>
      <w:r w:rsidR="00C93105" w:rsidRPr="00D15EE2">
        <w:rPr>
          <w:sz w:val="28"/>
          <w:lang w:val="bg-BG"/>
        </w:rPr>
        <w:t xml:space="preserve"> </w:t>
      </w:r>
      <w:r w:rsidRPr="00D15EE2">
        <w:rPr>
          <w:sz w:val="28"/>
        </w:rPr>
        <w:t>Горна Оряховица – с.</w:t>
      </w:r>
      <w:r w:rsidR="00C93105" w:rsidRPr="00D15EE2">
        <w:rPr>
          <w:sz w:val="28"/>
          <w:lang w:val="bg-BG"/>
        </w:rPr>
        <w:t xml:space="preserve"> </w:t>
      </w:r>
      <w:r w:rsidRPr="00D15EE2">
        <w:rPr>
          <w:sz w:val="28"/>
        </w:rPr>
        <w:t>Добри Дял;</w:t>
      </w:r>
    </w:p>
    <w:p w:rsidR="00B9721D" w:rsidRPr="00D15EE2" w:rsidRDefault="00B9721D" w:rsidP="00B9721D">
      <w:pPr>
        <w:pStyle w:val="aa"/>
        <w:numPr>
          <w:ilvl w:val="0"/>
          <w:numId w:val="9"/>
        </w:numPr>
        <w:tabs>
          <w:tab w:val="left" w:pos="270"/>
        </w:tabs>
        <w:ind w:left="0" w:firstLine="0"/>
        <w:jc w:val="both"/>
        <w:rPr>
          <w:sz w:val="28"/>
        </w:rPr>
      </w:pPr>
      <w:r w:rsidRPr="00D15EE2">
        <w:rPr>
          <w:sz w:val="28"/>
        </w:rPr>
        <w:t>№ 42 - гр.</w:t>
      </w:r>
      <w:r w:rsidR="00C93105" w:rsidRPr="00D15EE2">
        <w:rPr>
          <w:sz w:val="28"/>
          <w:lang w:val="bg-BG"/>
        </w:rPr>
        <w:t xml:space="preserve"> </w:t>
      </w:r>
      <w:r w:rsidRPr="00D15EE2">
        <w:rPr>
          <w:sz w:val="28"/>
        </w:rPr>
        <w:t>Горна Оряховица – с.</w:t>
      </w:r>
      <w:r w:rsidR="00C93105" w:rsidRPr="00D15EE2">
        <w:rPr>
          <w:sz w:val="28"/>
          <w:lang w:val="bg-BG"/>
        </w:rPr>
        <w:t xml:space="preserve"> </w:t>
      </w:r>
      <w:r w:rsidRPr="00D15EE2">
        <w:rPr>
          <w:sz w:val="28"/>
        </w:rPr>
        <w:t>Родина;</w:t>
      </w:r>
    </w:p>
    <w:p w:rsidR="00B9721D" w:rsidRPr="00D15EE2" w:rsidRDefault="00B9721D" w:rsidP="00B9721D">
      <w:pPr>
        <w:pStyle w:val="ae"/>
        <w:numPr>
          <w:ilvl w:val="0"/>
          <w:numId w:val="9"/>
        </w:numPr>
        <w:ind w:left="284" w:hanging="284"/>
        <w:rPr>
          <w:color w:val="auto"/>
          <w:sz w:val="28"/>
          <w:szCs w:val="28"/>
        </w:rPr>
      </w:pPr>
      <w:r w:rsidRPr="00D15EE2">
        <w:rPr>
          <w:color w:val="auto"/>
          <w:sz w:val="28"/>
        </w:rPr>
        <w:t>№ 43 – гр.</w:t>
      </w:r>
      <w:r w:rsidR="00C93105" w:rsidRPr="00D15EE2">
        <w:rPr>
          <w:color w:val="auto"/>
          <w:sz w:val="28"/>
        </w:rPr>
        <w:t xml:space="preserve"> </w:t>
      </w:r>
      <w:r w:rsidRPr="00D15EE2">
        <w:rPr>
          <w:color w:val="auto"/>
          <w:sz w:val="28"/>
        </w:rPr>
        <w:t>Горна Оряховица – с.</w:t>
      </w:r>
      <w:r w:rsidR="00C93105" w:rsidRPr="00D15EE2">
        <w:rPr>
          <w:color w:val="auto"/>
          <w:sz w:val="28"/>
        </w:rPr>
        <w:t xml:space="preserve"> </w:t>
      </w:r>
      <w:r w:rsidRPr="00D15EE2">
        <w:rPr>
          <w:color w:val="auto"/>
          <w:sz w:val="28"/>
        </w:rPr>
        <w:t>Сливовица;</w:t>
      </w:r>
    </w:p>
    <w:p w:rsidR="00B9721D" w:rsidRPr="00D15EE2" w:rsidRDefault="00B9721D" w:rsidP="00B9721D">
      <w:pPr>
        <w:pStyle w:val="ae"/>
        <w:rPr>
          <w:color w:val="auto"/>
          <w:sz w:val="28"/>
          <w:szCs w:val="28"/>
        </w:rPr>
      </w:pPr>
    </w:p>
    <w:p w:rsidR="00B9721D" w:rsidRPr="00D15EE2" w:rsidRDefault="00B9721D" w:rsidP="00B9721D">
      <w:pPr>
        <w:pStyle w:val="ae"/>
        <w:numPr>
          <w:ilvl w:val="0"/>
          <w:numId w:val="9"/>
        </w:numPr>
        <w:ind w:left="0" w:firstLine="633"/>
        <w:rPr>
          <w:color w:val="auto"/>
          <w:sz w:val="28"/>
          <w:szCs w:val="28"/>
        </w:rPr>
      </w:pPr>
      <w:r w:rsidRPr="00D15EE2">
        <w:rPr>
          <w:color w:val="auto"/>
          <w:sz w:val="28"/>
          <w:szCs w:val="28"/>
        </w:rPr>
        <w:t>Договор за възлагане на обществена поръчка за услуги № 71/21.12.2018 г. между община Горна Оряховица и „Надежда – транспорт и строи</w:t>
      </w:r>
      <w:r w:rsidR="001A1CA8" w:rsidRPr="00D15EE2">
        <w:rPr>
          <w:color w:val="auto"/>
          <w:sz w:val="28"/>
          <w:szCs w:val="28"/>
        </w:rPr>
        <w:t>телство“ ООД гр. Велико Търново</w:t>
      </w:r>
      <w:r w:rsidRPr="00D15EE2">
        <w:rPr>
          <w:color w:val="auto"/>
          <w:sz w:val="28"/>
          <w:szCs w:val="28"/>
        </w:rPr>
        <w:t xml:space="preserve"> за автобусна линия по обособена позиция №</w:t>
      </w:r>
      <w:r w:rsidR="001A1CA8" w:rsidRPr="00D15EE2">
        <w:rPr>
          <w:color w:val="auto"/>
          <w:sz w:val="28"/>
          <w:szCs w:val="28"/>
          <w:lang w:val="en-US"/>
        </w:rPr>
        <w:t xml:space="preserve"> </w:t>
      </w:r>
      <w:r w:rsidRPr="00D15EE2">
        <w:rPr>
          <w:color w:val="auto"/>
          <w:sz w:val="28"/>
          <w:szCs w:val="28"/>
        </w:rPr>
        <w:t>3:</w:t>
      </w:r>
    </w:p>
    <w:p w:rsidR="00B9721D" w:rsidRPr="00D15EE2" w:rsidRDefault="00B9721D" w:rsidP="00B9721D">
      <w:pPr>
        <w:pStyle w:val="aa"/>
        <w:numPr>
          <w:ilvl w:val="0"/>
          <w:numId w:val="9"/>
        </w:numPr>
        <w:tabs>
          <w:tab w:val="left" w:pos="270"/>
        </w:tabs>
        <w:ind w:left="426"/>
        <w:jc w:val="both"/>
        <w:rPr>
          <w:sz w:val="28"/>
          <w:szCs w:val="28"/>
        </w:rPr>
      </w:pPr>
      <w:r w:rsidRPr="00D15EE2">
        <w:rPr>
          <w:sz w:val="28"/>
        </w:rPr>
        <w:t>№ 43 А – гр.</w:t>
      </w:r>
      <w:r w:rsidR="00C93105" w:rsidRPr="00D15EE2">
        <w:rPr>
          <w:sz w:val="28"/>
          <w:lang w:val="bg-BG"/>
        </w:rPr>
        <w:t xml:space="preserve"> </w:t>
      </w:r>
      <w:r w:rsidRPr="00D15EE2">
        <w:rPr>
          <w:sz w:val="28"/>
        </w:rPr>
        <w:t>Горна Оряховица – с.</w:t>
      </w:r>
      <w:r w:rsidR="00C93105" w:rsidRPr="00D15EE2">
        <w:rPr>
          <w:sz w:val="28"/>
          <w:lang w:val="bg-BG"/>
        </w:rPr>
        <w:t xml:space="preserve"> </w:t>
      </w:r>
      <w:r w:rsidRPr="00D15EE2">
        <w:rPr>
          <w:sz w:val="28"/>
        </w:rPr>
        <w:t>Горско Ново Село;</w:t>
      </w:r>
    </w:p>
    <w:p w:rsidR="00B9721D" w:rsidRPr="00D15EE2" w:rsidRDefault="00B9721D" w:rsidP="00B9721D">
      <w:pPr>
        <w:pStyle w:val="ae"/>
        <w:rPr>
          <w:color w:val="auto"/>
          <w:sz w:val="28"/>
          <w:szCs w:val="28"/>
        </w:rPr>
      </w:pPr>
    </w:p>
    <w:p w:rsidR="00B9721D" w:rsidRPr="00D15EE2" w:rsidRDefault="00B9721D" w:rsidP="00B9721D">
      <w:pPr>
        <w:pStyle w:val="ae"/>
        <w:numPr>
          <w:ilvl w:val="0"/>
          <w:numId w:val="9"/>
        </w:numPr>
        <w:ind w:left="0" w:firstLine="633"/>
        <w:rPr>
          <w:color w:val="auto"/>
          <w:sz w:val="28"/>
          <w:szCs w:val="28"/>
        </w:rPr>
      </w:pPr>
      <w:r w:rsidRPr="00D15EE2">
        <w:rPr>
          <w:color w:val="auto"/>
          <w:sz w:val="28"/>
          <w:szCs w:val="28"/>
        </w:rPr>
        <w:t>Договор за възлагане на обществена поръчка за услуги № 72/21.12.2018 г. между община Горна Оряховица и „</w:t>
      </w:r>
      <w:r w:rsidR="009373C7" w:rsidRPr="00D15EE2">
        <w:rPr>
          <w:color w:val="auto"/>
          <w:sz w:val="28"/>
          <w:szCs w:val="28"/>
        </w:rPr>
        <w:t>Пътнически превози – Бъчварови</w:t>
      </w:r>
      <w:r w:rsidR="009373C7" w:rsidRPr="00D15EE2">
        <w:rPr>
          <w:color w:val="auto"/>
          <w:sz w:val="28"/>
          <w:szCs w:val="28"/>
          <w:lang w:val="en-US"/>
        </w:rPr>
        <w:t>”</w:t>
      </w:r>
      <w:r w:rsidRPr="00D15EE2">
        <w:rPr>
          <w:color w:val="auto"/>
          <w:sz w:val="28"/>
          <w:szCs w:val="28"/>
        </w:rPr>
        <w:t xml:space="preserve"> ООД гр. Горна Оряховица, за автобусна линия по обособена позиция №</w:t>
      </w:r>
      <w:r w:rsidR="009373C7" w:rsidRPr="00D15EE2">
        <w:rPr>
          <w:color w:val="auto"/>
          <w:sz w:val="28"/>
          <w:szCs w:val="28"/>
          <w:lang w:val="en-US"/>
        </w:rPr>
        <w:t xml:space="preserve"> </w:t>
      </w:r>
      <w:r w:rsidRPr="00D15EE2">
        <w:rPr>
          <w:color w:val="auto"/>
          <w:sz w:val="28"/>
          <w:szCs w:val="28"/>
        </w:rPr>
        <w:t>4:</w:t>
      </w:r>
    </w:p>
    <w:p w:rsidR="00B9721D" w:rsidRPr="00D15EE2" w:rsidRDefault="00B9721D" w:rsidP="00B9721D">
      <w:pPr>
        <w:pStyle w:val="aa"/>
        <w:numPr>
          <w:ilvl w:val="0"/>
          <w:numId w:val="9"/>
        </w:numPr>
        <w:tabs>
          <w:tab w:val="left" w:pos="270"/>
        </w:tabs>
        <w:ind w:left="426"/>
        <w:jc w:val="both"/>
        <w:rPr>
          <w:sz w:val="28"/>
        </w:rPr>
      </w:pPr>
      <w:r w:rsidRPr="00D15EE2">
        <w:rPr>
          <w:sz w:val="28"/>
        </w:rPr>
        <w:t>№ 43 Б – гр.</w:t>
      </w:r>
      <w:r w:rsidR="00C93105" w:rsidRPr="00D15EE2">
        <w:rPr>
          <w:sz w:val="28"/>
          <w:lang w:val="bg-BG"/>
        </w:rPr>
        <w:t xml:space="preserve"> </w:t>
      </w:r>
      <w:r w:rsidRPr="00D15EE2">
        <w:rPr>
          <w:sz w:val="28"/>
        </w:rPr>
        <w:t>Горна Оряховица – с.</w:t>
      </w:r>
      <w:r w:rsidR="00C93105" w:rsidRPr="00D15EE2">
        <w:rPr>
          <w:sz w:val="28"/>
          <w:lang w:val="bg-BG"/>
        </w:rPr>
        <w:t xml:space="preserve"> </w:t>
      </w:r>
      <w:r w:rsidR="00636598">
        <w:rPr>
          <w:sz w:val="28"/>
        </w:rPr>
        <w:t>Кесарево</w:t>
      </w:r>
      <w:r w:rsidR="00636598">
        <w:rPr>
          <w:sz w:val="28"/>
          <w:lang w:val="bg-BG"/>
        </w:rPr>
        <w:t>.</w:t>
      </w:r>
    </w:p>
    <w:p w:rsidR="00C502D4" w:rsidRPr="00D15EE2" w:rsidRDefault="00C502D4" w:rsidP="006611B3">
      <w:pPr>
        <w:pStyle w:val="ae"/>
        <w:ind w:firstLine="0"/>
        <w:rPr>
          <w:color w:val="auto"/>
          <w:sz w:val="28"/>
          <w:szCs w:val="28"/>
        </w:rPr>
      </w:pPr>
    </w:p>
    <w:p w:rsidR="00C502D4" w:rsidRPr="00D15EE2" w:rsidRDefault="005C7732" w:rsidP="005C7732">
      <w:pPr>
        <w:tabs>
          <w:tab w:val="left" w:pos="-142"/>
        </w:tabs>
        <w:jc w:val="both"/>
        <w:rPr>
          <w:sz w:val="28"/>
          <w:szCs w:val="28"/>
        </w:rPr>
      </w:pPr>
      <w:r w:rsidRPr="00D15EE2">
        <w:rPr>
          <w:sz w:val="28"/>
          <w:szCs w:val="28"/>
        </w:rPr>
        <w:tab/>
        <w:t>С Решение №</w:t>
      </w:r>
      <w:r w:rsidR="009373C7" w:rsidRPr="00D15EE2">
        <w:rPr>
          <w:sz w:val="28"/>
          <w:szCs w:val="28"/>
        </w:rPr>
        <w:t xml:space="preserve"> </w:t>
      </w:r>
      <w:r w:rsidRPr="00D15EE2">
        <w:rPr>
          <w:sz w:val="28"/>
          <w:szCs w:val="28"/>
        </w:rPr>
        <w:t>1115 от Протокол №</w:t>
      </w:r>
      <w:r w:rsidRPr="00D15EE2">
        <w:rPr>
          <w:sz w:val="28"/>
          <w:szCs w:val="28"/>
          <w:lang w:val="bg-BG"/>
        </w:rPr>
        <w:t xml:space="preserve"> </w:t>
      </w:r>
      <w:r w:rsidRPr="00D15EE2">
        <w:rPr>
          <w:sz w:val="28"/>
          <w:szCs w:val="28"/>
        </w:rPr>
        <w:t xml:space="preserve">66 от 29 юни 2023 г. </w:t>
      </w:r>
      <w:r w:rsidRPr="00D15EE2">
        <w:rPr>
          <w:sz w:val="28"/>
          <w:szCs w:val="28"/>
          <w:lang w:val="bg-BG"/>
        </w:rPr>
        <w:t>Общински съвет</w:t>
      </w:r>
      <w:r w:rsidRPr="00D15EE2">
        <w:rPr>
          <w:sz w:val="28"/>
          <w:szCs w:val="28"/>
        </w:rPr>
        <w:t xml:space="preserve"> - Горна Оряховица взема решен</w:t>
      </w:r>
      <w:r w:rsidRPr="00D15EE2">
        <w:rPr>
          <w:sz w:val="28"/>
          <w:szCs w:val="28"/>
          <w:lang w:val="bg-BG"/>
        </w:rPr>
        <w:t>ие</w:t>
      </w:r>
      <w:r w:rsidR="001E73FB" w:rsidRPr="00D15EE2">
        <w:rPr>
          <w:sz w:val="28"/>
          <w:szCs w:val="28"/>
          <w:lang w:val="bg-BG"/>
        </w:rPr>
        <w:t xml:space="preserve"> да се проведе</w:t>
      </w:r>
      <w:r w:rsidR="001E73FB" w:rsidRPr="00D15EE2">
        <w:rPr>
          <w:sz w:val="28"/>
          <w:szCs w:val="28"/>
        </w:rPr>
        <w:t xml:space="preserve"> процедура</w:t>
      </w:r>
      <w:r w:rsidR="001E73FB" w:rsidRPr="00D15EE2">
        <w:rPr>
          <w:sz w:val="28"/>
          <w:szCs w:val="28"/>
          <w:lang w:val="bg-BG"/>
        </w:rPr>
        <w:t xml:space="preserve"> за</w:t>
      </w:r>
      <w:r w:rsidR="00F3207B" w:rsidRPr="00D15EE2">
        <w:rPr>
          <w:sz w:val="28"/>
          <w:szCs w:val="28"/>
          <w:lang w:val="bg-BG"/>
        </w:rPr>
        <w:t xml:space="preserve"> възлагане изпълнението</w:t>
      </w:r>
      <w:r w:rsidR="001E73FB" w:rsidRPr="00D15EE2">
        <w:rPr>
          <w:sz w:val="28"/>
          <w:szCs w:val="28"/>
          <w:lang w:val="bg-BG"/>
        </w:rPr>
        <w:t xml:space="preserve"> на споменатите линии</w:t>
      </w:r>
      <w:r w:rsidR="001E73FB" w:rsidRPr="00D15EE2">
        <w:rPr>
          <w:sz w:val="28"/>
          <w:szCs w:val="28"/>
        </w:rPr>
        <w:t xml:space="preserve"> съгласно</w:t>
      </w:r>
      <w:r w:rsidRPr="00D15EE2">
        <w:rPr>
          <w:sz w:val="28"/>
          <w:szCs w:val="28"/>
        </w:rPr>
        <w:t xml:space="preserve"> Закона за обществените поръчки.</w:t>
      </w:r>
    </w:p>
    <w:p w:rsidR="00085CC2" w:rsidRPr="00D15EE2" w:rsidRDefault="00B762D9" w:rsidP="00586636">
      <w:pPr>
        <w:pStyle w:val="ae"/>
        <w:ind w:firstLine="708"/>
        <w:rPr>
          <w:color w:val="auto"/>
          <w:sz w:val="28"/>
          <w:szCs w:val="28"/>
        </w:rPr>
      </w:pPr>
      <w:r w:rsidRPr="00D15EE2">
        <w:rPr>
          <w:color w:val="auto"/>
          <w:sz w:val="28"/>
          <w:szCs w:val="28"/>
        </w:rPr>
        <w:t>Спазени са изискванията на чл. 19, ал. 6 от Закона за автомобилните превози, като в срок до 6 месеца преди възлагане на превозите по маршрутни разписания от утвърдените транспортни схеми Община Горна Оряховица е изпратила заявления до органите, утвърждаващи съответните маршрутни разписания, за съгласуване на започването на процедура за възлагане на превозите. Получено е съгласие за стартиране на процедура, съответно от Общински съвет Го</w:t>
      </w:r>
      <w:r w:rsidR="00DC4D70" w:rsidRPr="00D15EE2">
        <w:rPr>
          <w:color w:val="auto"/>
          <w:sz w:val="28"/>
          <w:szCs w:val="28"/>
        </w:rPr>
        <w:t>рна Оряховица /Решение №</w:t>
      </w:r>
      <w:r w:rsidR="00DC77E5">
        <w:rPr>
          <w:color w:val="auto"/>
          <w:sz w:val="28"/>
          <w:szCs w:val="28"/>
          <w:lang w:val="en-US"/>
        </w:rPr>
        <w:t xml:space="preserve"> </w:t>
      </w:r>
      <w:r w:rsidR="00DC4D70" w:rsidRPr="00D15EE2">
        <w:rPr>
          <w:color w:val="auto"/>
          <w:sz w:val="28"/>
          <w:szCs w:val="28"/>
        </w:rPr>
        <w:t>1092 от Протокол № 63 от 18 май 2023 г./ и от Областен управ</w:t>
      </w:r>
      <w:r w:rsidR="00DC77E5">
        <w:rPr>
          <w:color w:val="auto"/>
          <w:sz w:val="28"/>
          <w:szCs w:val="28"/>
        </w:rPr>
        <w:t>ител на област Велико Търново /</w:t>
      </w:r>
      <w:r w:rsidR="00DC4D70" w:rsidRPr="00D15EE2">
        <w:rPr>
          <w:color w:val="auto"/>
          <w:sz w:val="28"/>
          <w:szCs w:val="28"/>
        </w:rPr>
        <w:t xml:space="preserve">писмо изх. № ОА04-6674 от 26.06.2023 г./. </w:t>
      </w:r>
    </w:p>
    <w:p w:rsidR="001E73FB" w:rsidRPr="00D15EE2" w:rsidRDefault="00085CC2" w:rsidP="009373C7">
      <w:pPr>
        <w:ind w:firstLine="708"/>
        <w:jc w:val="both"/>
        <w:rPr>
          <w:sz w:val="28"/>
          <w:szCs w:val="28"/>
        </w:rPr>
      </w:pPr>
      <w:r w:rsidRPr="00D15EE2">
        <w:rPr>
          <w:sz w:val="28"/>
          <w:szCs w:val="28"/>
          <w:lang w:val="bg-BG"/>
        </w:rPr>
        <w:t xml:space="preserve">В допълнение Кметът на Община Горна Оряховица ни информира, че поради </w:t>
      </w:r>
      <w:r w:rsidRPr="00D15EE2">
        <w:rPr>
          <w:sz w:val="28"/>
          <w:szCs w:val="28"/>
        </w:rPr>
        <w:t>административни причини се</w:t>
      </w:r>
      <w:r w:rsidRPr="00D15EE2">
        <w:rPr>
          <w:sz w:val="28"/>
          <w:szCs w:val="28"/>
          <w:lang w:val="bg-BG"/>
        </w:rPr>
        <w:t xml:space="preserve"> е</w:t>
      </w:r>
      <w:r w:rsidRPr="00D15EE2">
        <w:rPr>
          <w:sz w:val="28"/>
          <w:szCs w:val="28"/>
        </w:rPr>
        <w:t xml:space="preserve"> забави</w:t>
      </w:r>
      <w:r w:rsidRPr="00D15EE2">
        <w:rPr>
          <w:sz w:val="28"/>
          <w:szCs w:val="28"/>
          <w:lang w:val="bg-BG"/>
        </w:rPr>
        <w:t>ло</w:t>
      </w:r>
      <w:r w:rsidRPr="00D15EE2">
        <w:rPr>
          <w:sz w:val="28"/>
          <w:szCs w:val="28"/>
        </w:rPr>
        <w:t xml:space="preserve"> стартирането на обществената поръчка, което е предпоставка за прекъсване на услугата обществен превоз на пътници по гореспоменатите линии.</w:t>
      </w:r>
    </w:p>
    <w:p w:rsidR="00B762D9" w:rsidRPr="00D15EE2" w:rsidRDefault="008643CD" w:rsidP="00B762D9">
      <w:pPr>
        <w:ind w:firstLine="720"/>
        <w:jc w:val="both"/>
        <w:rPr>
          <w:sz w:val="28"/>
          <w:szCs w:val="28"/>
          <w:lang w:val="bg-BG"/>
        </w:rPr>
      </w:pPr>
      <w:r>
        <w:rPr>
          <w:sz w:val="28"/>
          <w:szCs w:val="28"/>
          <w:lang w:val="bg-BG"/>
        </w:rPr>
        <w:lastRenderedPageBreak/>
        <w:t>Не е представена добра обосновка от страна на Кмета на Община Горна Оряховица за административното забавяне за стартиране на процедурата</w:t>
      </w:r>
      <w:r w:rsidR="003E1D64">
        <w:rPr>
          <w:sz w:val="28"/>
          <w:szCs w:val="28"/>
          <w:lang w:val="bg-BG"/>
        </w:rPr>
        <w:t>, но предвид</w:t>
      </w:r>
      <w:r w:rsidR="00B762D9" w:rsidRPr="00D15EE2">
        <w:rPr>
          <w:sz w:val="28"/>
          <w:szCs w:val="28"/>
          <w:lang w:val="bg-BG"/>
        </w:rPr>
        <w:t xml:space="preserve"> изложените факти</w:t>
      </w:r>
      <w:r w:rsidR="003E1D64">
        <w:rPr>
          <w:sz w:val="28"/>
          <w:szCs w:val="28"/>
          <w:lang w:val="bg-BG"/>
        </w:rPr>
        <w:t xml:space="preserve"> и създалата се ситуация</w:t>
      </w:r>
      <w:r w:rsidR="00B762D9" w:rsidRPr="00D15EE2">
        <w:rPr>
          <w:sz w:val="28"/>
          <w:szCs w:val="28"/>
          <w:lang w:val="bg-BG"/>
        </w:rPr>
        <w:t xml:space="preserve"> е видно, че съществува риск от прекъсване на услугата обществен превоз на пътници </w:t>
      </w:r>
      <w:r w:rsidR="00B762D9" w:rsidRPr="00D15EE2">
        <w:rPr>
          <w:bCs/>
          <w:sz w:val="28"/>
          <w:szCs w:val="28"/>
          <w:lang w:val="bg-BG"/>
        </w:rPr>
        <w:t xml:space="preserve">по смисъла на </w:t>
      </w:r>
      <w:r w:rsidR="00B762D9" w:rsidRPr="00D15EE2">
        <w:rPr>
          <w:sz w:val="28"/>
          <w:szCs w:val="28"/>
          <w:lang w:val="bg-BG"/>
        </w:rPr>
        <w:t xml:space="preserve">чл. 5, параграф 5 от Регламент (ЕО) 1370/2007 на Европейския парламент и на Съвета на Европа от 23 октомври 2007 г. </w:t>
      </w:r>
    </w:p>
    <w:p w:rsidR="00B762D9" w:rsidRPr="00D15EE2" w:rsidRDefault="00B762D9" w:rsidP="00B762D9">
      <w:pPr>
        <w:jc w:val="both"/>
        <w:rPr>
          <w:sz w:val="28"/>
          <w:szCs w:val="28"/>
          <w:lang w:val="bg-BG"/>
        </w:rPr>
      </w:pPr>
      <w:r w:rsidRPr="00D15EE2">
        <w:rPr>
          <w:sz w:val="28"/>
          <w:szCs w:val="28"/>
          <w:lang w:val="bg-BG"/>
        </w:rPr>
        <w:tab/>
        <w:t>Съгласно споменатия текст, в случай на прекъсване на услугите или на непосредствен риск от такова прекъсване компетентният орган може да предприеме спешна мярка във вид на пряко възлагане или формално съгласие за удължаване на обществена поръчка за услуги. Следва да се отбележи, че съгласно чл. 5, параграф 5 от Регламент (ЕО) 1370/2007 възлагането или удължаването на обществена поръчка за услуги чрез спешна мярка не следва да надвишават две години.</w:t>
      </w:r>
    </w:p>
    <w:p w:rsidR="00B762D9" w:rsidRPr="00D15EE2" w:rsidRDefault="00B762D9" w:rsidP="00B762D9">
      <w:pPr>
        <w:jc w:val="both"/>
        <w:rPr>
          <w:sz w:val="28"/>
          <w:szCs w:val="28"/>
          <w:lang w:val="bg-BG"/>
        </w:rPr>
      </w:pPr>
      <w:r w:rsidRPr="00D15EE2">
        <w:rPr>
          <w:sz w:val="28"/>
          <w:szCs w:val="28"/>
          <w:lang w:val="bg-BG"/>
        </w:rPr>
        <w:tab/>
        <w:t>Предвид гореизложеното, на основание чл. 5, параграф 5 от Регламент (ЕО) 1370/2007 на Европейския парламент и на Съвета на Европа от 23 октомври 2007 г. и във връзка с чл. 16д, ал. 6 от Наредба № 2 от 15 март 2002 г. за условията и реда за утвърждаване на транспортни схеми и за осъществяване на обществени превози на пътници с автобуси</w:t>
      </w:r>
    </w:p>
    <w:p w:rsidR="00B762D9" w:rsidRPr="00D15EE2" w:rsidRDefault="00B762D9" w:rsidP="00B762D9">
      <w:pPr>
        <w:jc w:val="both"/>
        <w:rPr>
          <w:sz w:val="28"/>
          <w:szCs w:val="28"/>
          <w:lang w:val="bg-BG"/>
        </w:rPr>
      </w:pPr>
    </w:p>
    <w:p w:rsidR="00B762D9" w:rsidRPr="00D15EE2" w:rsidRDefault="00B762D9" w:rsidP="00B762D9">
      <w:pPr>
        <w:jc w:val="center"/>
        <w:rPr>
          <w:b/>
          <w:bCs/>
          <w:sz w:val="28"/>
          <w:szCs w:val="28"/>
          <w:lang w:val="bg-BG"/>
        </w:rPr>
      </w:pPr>
      <w:r w:rsidRPr="00D15EE2">
        <w:rPr>
          <w:b/>
          <w:sz w:val="28"/>
          <w:szCs w:val="28"/>
          <w:lang w:val="bg-BG"/>
        </w:rPr>
        <w:t>РЕШИХ:</w:t>
      </w:r>
    </w:p>
    <w:p w:rsidR="00B762D9" w:rsidRPr="00D15EE2" w:rsidRDefault="00B762D9" w:rsidP="00B762D9">
      <w:pPr>
        <w:rPr>
          <w:b/>
          <w:bCs/>
          <w:sz w:val="28"/>
          <w:szCs w:val="28"/>
          <w:lang w:val="bg-BG"/>
        </w:rPr>
      </w:pPr>
    </w:p>
    <w:p w:rsidR="00B762D9" w:rsidRPr="00586636" w:rsidRDefault="00B762D9" w:rsidP="00586636">
      <w:pPr>
        <w:ind w:firstLine="720"/>
        <w:jc w:val="both"/>
        <w:rPr>
          <w:b/>
          <w:sz w:val="28"/>
          <w:szCs w:val="28"/>
          <w:u w:val="single"/>
          <w:lang w:val="bg-BG"/>
        </w:rPr>
      </w:pPr>
      <w:r w:rsidRPr="00D15EE2">
        <w:rPr>
          <w:sz w:val="28"/>
          <w:szCs w:val="28"/>
          <w:lang w:val="bg-BG"/>
        </w:rPr>
        <w:t>Предприемам спешна мярка по реда на чл. 5, параграф 5 от Регламент (ЕО) 1370/2007 на Европейския парламент и на Съвета на Европа от 23 октомври 2007 г., съгласно разпоредбите на чл. 16д, ал. 6 от Наредба № 2 от 15 март 2002 г. за условията и реда за утвърждаване на транспортни схеми и за осъществяване на обществени превози на пътници с автобуси, и</w:t>
      </w:r>
      <w:r w:rsidRPr="00D15EE2">
        <w:rPr>
          <w:b/>
          <w:bCs/>
          <w:sz w:val="28"/>
          <w:szCs w:val="28"/>
          <w:lang w:val="bg-BG"/>
        </w:rPr>
        <w:t xml:space="preserve"> </w:t>
      </w:r>
      <w:r w:rsidRPr="00D15EE2">
        <w:rPr>
          <w:b/>
          <w:sz w:val="28"/>
          <w:szCs w:val="28"/>
          <w:lang w:val="bg-BG"/>
        </w:rPr>
        <w:t>разрешавам на</w:t>
      </w:r>
      <w:r w:rsidR="00902AB1" w:rsidRPr="00D15EE2">
        <w:rPr>
          <w:b/>
          <w:sz w:val="28"/>
          <w:szCs w:val="28"/>
          <w:lang w:val="bg-BG"/>
        </w:rPr>
        <w:t xml:space="preserve"> Кмета на Община Горна Оряховица</w:t>
      </w:r>
      <w:r>
        <w:rPr>
          <w:b/>
          <w:sz w:val="28"/>
          <w:szCs w:val="28"/>
          <w:lang w:val="bg-BG"/>
        </w:rPr>
        <w:t xml:space="preserve">, </w:t>
      </w:r>
      <w:r>
        <w:rPr>
          <w:sz w:val="28"/>
          <w:szCs w:val="28"/>
          <w:lang w:val="bg-BG"/>
        </w:rPr>
        <w:t xml:space="preserve">поради възникнал риск от прекъсване на услугата обществен превоз на </w:t>
      </w:r>
      <w:r w:rsidR="00902AB1">
        <w:rPr>
          <w:sz w:val="28"/>
          <w:szCs w:val="28"/>
          <w:lang w:val="bg-BG"/>
        </w:rPr>
        <w:t xml:space="preserve">пътници, </w:t>
      </w:r>
      <w:r>
        <w:rPr>
          <w:sz w:val="28"/>
          <w:szCs w:val="28"/>
          <w:lang w:val="bg-BG"/>
        </w:rPr>
        <w:t xml:space="preserve">да извърши пряко възлагане по отношение изпълнението на превози на пътници по горепосочените автобусни линии </w:t>
      </w:r>
      <w:r>
        <w:rPr>
          <w:b/>
          <w:sz w:val="28"/>
          <w:szCs w:val="28"/>
          <w:lang w:val="bg-BG"/>
        </w:rPr>
        <w:t>със срок</w:t>
      </w:r>
      <w:r w:rsidR="008643CD">
        <w:rPr>
          <w:b/>
          <w:sz w:val="28"/>
          <w:szCs w:val="28"/>
          <w:lang w:val="bg-BG"/>
        </w:rPr>
        <w:t>,</w:t>
      </w:r>
      <w:r>
        <w:rPr>
          <w:b/>
          <w:sz w:val="28"/>
          <w:szCs w:val="28"/>
          <w:lang w:val="bg-BG"/>
        </w:rPr>
        <w:t xml:space="preserve"> </w:t>
      </w:r>
      <w:r w:rsidR="0034340E">
        <w:rPr>
          <w:b/>
          <w:sz w:val="28"/>
          <w:szCs w:val="28"/>
          <w:u w:val="single"/>
          <w:lang w:val="bg-BG"/>
        </w:rPr>
        <w:t>считан</w:t>
      </w:r>
      <w:r w:rsidR="000E7933" w:rsidRPr="000E7933">
        <w:rPr>
          <w:b/>
          <w:sz w:val="28"/>
          <w:szCs w:val="28"/>
          <w:u w:val="single"/>
          <w:lang w:val="bg-BG"/>
        </w:rPr>
        <w:t xml:space="preserve"> от 22.12.2023 г.</w:t>
      </w:r>
      <w:r w:rsidR="000E7933" w:rsidRPr="000E7933">
        <w:rPr>
          <w:sz w:val="28"/>
          <w:szCs w:val="28"/>
          <w:u w:val="single"/>
          <w:lang w:val="bg-BG"/>
        </w:rPr>
        <w:t xml:space="preserve"> </w:t>
      </w:r>
      <w:r w:rsidR="000E7933" w:rsidRPr="000E7933">
        <w:rPr>
          <w:b/>
          <w:sz w:val="28"/>
          <w:szCs w:val="28"/>
          <w:u w:val="single"/>
          <w:lang w:val="bg-BG"/>
        </w:rPr>
        <w:t>до провеждане на процедура по възлагане на превоза по реда на Закона за обществените поръчки</w:t>
      </w:r>
      <w:r w:rsidR="000E7933">
        <w:rPr>
          <w:b/>
          <w:sz w:val="28"/>
          <w:szCs w:val="28"/>
          <w:u w:val="single"/>
          <w:lang w:val="bg-BG"/>
        </w:rPr>
        <w:t>,</w:t>
      </w:r>
      <w:r w:rsidR="000E7933" w:rsidRPr="000E7933">
        <w:rPr>
          <w:b/>
          <w:sz w:val="28"/>
          <w:szCs w:val="28"/>
          <w:lang w:val="bg-BG"/>
        </w:rPr>
        <w:t xml:space="preserve">  </w:t>
      </w:r>
      <w:r w:rsidR="000E7933">
        <w:rPr>
          <w:b/>
          <w:sz w:val="28"/>
          <w:szCs w:val="28"/>
          <w:lang w:val="bg-BG"/>
        </w:rPr>
        <w:t xml:space="preserve">не по-дълъг от </w:t>
      </w:r>
      <w:r w:rsidR="000E7933" w:rsidRPr="00127095">
        <w:rPr>
          <w:b/>
          <w:sz w:val="28"/>
          <w:szCs w:val="28"/>
          <w:lang w:val="bg-BG"/>
        </w:rPr>
        <w:t>две години</w:t>
      </w:r>
      <w:r w:rsidR="00254C91">
        <w:rPr>
          <w:b/>
          <w:sz w:val="28"/>
          <w:szCs w:val="28"/>
        </w:rPr>
        <w:t xml:space="preserve">, </w:t>
      </w:r>
      <w:r w:rsidR="00254C91">
        <w:rPr>
          <w:b/>
          <w:sz w:val="28"/>
          <w:szCs w:val="28"/>
          <w:lang w:val="bg-BG"/>
        </w:rPr>
        <w:t>като</w:t>
      </w:r>
      <w:r w:rsidR="008643CD">
        <w:rPr>
          <w:b/>
          <w:sz w:val="28"/>
          <w:szCs w:val="28"/>
          <w:lang w:val="bg-BG"/>
        </w:rPr>
        <w:t xml:space="preserve"> поради сериозността на ситуацията</w:t>
      </w:r>
      <w:r w:rsidR="00325BEB">
        <w:rPr>
          <w:b/>
          <w:sz w:val="28"/>
          <w:szCs w:val="28"/>
          <w:lang w:val="bg-BG"/>
        </w:rPr>
        <w:t xml:space="preserve"> считам, че </w:t>
      </w:r>
      <w:r w:rsidR="00254C91">
        <w:rPr>
          <w:b/>
          <w:sz w:val="28"/>
          <w:szCs w:val="28"/>
          <w:lang w:val="bg-BG"/>
        </w:rPr>
        <w:t>процедурата</w:t>
      </w:r>
      <w:r w:rsidR="00325BEB">
        <w:rPr>
          <w:b/>
          <w:sz w:val="28"/>
          <w:szCs w:val="28"/>
          <w:lang w:val="bg-BG"/>
        </w:rPr>
        <w:t xml:space="preserve"> следва да бъде незабавно стартирана</w:t>
      </w:r>
      <w:r w:rsidR="008643CD">
        <w:rPr>
          <w:b/>
          <w:sz w:val="28"/>
          <w:szCs w:val="28"/>
          <w:lang w:val="bg-BG"/>
        </w:rPr>
        <w:t xml:space="preserve"> до края на 2023 г.</w:t>
      </w:r>
    </w:p>
    <w:p w:rsidR="00B762D9" w:rsidRDefault="00B762D9" w:rsidP="00B762D9">
      <w:pPr>
        <w:jc w:val="both"/>
        <w:rPr>
          <w:sz w:val="28"/>
          <w:szCs w:val="28"/>
          <w:lang w:val="bg-BG"/>
        </w:rPr>
      </w:pPr>
      <w:r>
        <w:rPr>
          <w:sz w:val="28"/>
          <w:szCs w:val="28"/>
          <w:lang w:val="bg-BG"/>
        </w:rPr>
        <w:tab/>
        <w:t xml:space="preserve">Настоящото решение да се публикува в един местен и един национален ежедневник, както и да се съобщи на Кмета на Община Горна Оряховица. </w:t>
      </w:r>
    </w:p>
    <w:p w:rsidR="00B762D9" w:rsidRDefault="00B762D9" w:rsidP="00B762D9">
      <w:pPr>
        <w:jc w:val="both"/>
        <w:rPr>
          <w:sz w:val="28"/>
          <w:szCs w:val="28"/>
          <w:lang w:val="bg-BG"/>
        </w:rPr>
      </w:pPr>
      <w:r>
        <w:rPr>
          <w:sz w:val="28"/>
          <w:szCs w:val="28"/>
          <w:lang w:val="bg-BG"/>
        </w:rPr>
        <w:tab/>
        <w:t>На основание чл. 16д, ал. 8 от Наредба № 2 от 15 март 2002 г. за условията и реда за утвърждаване на транспортни схеми и за осъществяване на обществени превози на пътници с автобуси решението може да бъде обжалвано пред Административен съд – гр. Велико Търново от всяко заинтересовано лице в 14-дневен срок от публикуването му. Жалбата се подава чрез Областен управител на област Велико Търново.</w:t>
      </w:r>
    </w:p>
    <w:p w:rsidR="00B762D9" w:rsidRDefault="00B762D9" w:rsidP="00B762D9">
      <w:pPr>
        <w:jc w:val="both"/>
        <w:rPr>
          <w:b/>
          <w:bCs/>
          <w:color w:val="000000"/>
          <w:sz w:val="28"/>
          <w:szCs w:val="28"/>
          <w:lang w:val="bg-BG"/>
        </w:rPr>
      </w:pPr>
    </w:p>
    <w:p w:rsidR="00B762D9" w:rsidRDefault="00B762D9" w:rsidP="00B762D9">
      <w:pPr>
        <w:jc w:val="both"/>
        <w:rPr>
          <w:b/>
          <w:lang w:val="bg-BG"/>
        </w:rPr>
      </w:pPr>
    </w:p>
    <w:p w:rsidR="00B762D9" w:rsidRPr="00B762D9" w:rsidRDefault="00B762D9" w:rsidP="00B762D9">
      <w:pPr>
        <w:jc w:val="both"/>
        <w:rPr>
          <w:b/>
          <w:lang w:val="bg-BG"/>
        </w:rPr>
      </w:pPr>
      <w:r>
        <w:rPr>
          <w:b/>
          <w:lang w:val="bg-BG"/>
        </w:rPr>
        <w:t>ИВАЙЛО ЗДРАВКОВ</w:t>
      </w:r>
      <w:r w:rsidR="005F52BD">
        <w:rPr>
          <w:b/>
          <w:lang w:val="bg-BG"/>
        </w:rPr>
        <w:t xml:space="preserve"> (П)</w:t>
      </w:r>
    </w:p>
    <w:p w:rsidR="00B762D9" w:rsidRDefault="00B762D9" w:rsidP="00B762D9">
      <w:pPr>
        <w:jc w:val="both"/>
        <w:rPr>
          <w:b/>
          <w:lang w:val="bg-BG"/>
        </w:rPr>
      </w:pPr>
      <w:r>
        <w:rPr>
          <w:rFonts w:ascii="Times New Roman CYR" w:hAnsi="Times New Roman CYR" w:cs="Times New Roman CYR"/>
          <w:bCs/>
          <w:i/>
          <w:color w:val="000000"/>
          <w:lang w:val="bg-BG"/>
        </w:rPr>
        <w:t xml:space="preserve">Областен управител на </w:t>
      </w:r>
      <w:r>
        <w:rPr>
          <w:rFonts w:ascii="Times New Roman CYR" w:hAnsi="Times New Roman CYR" w:cs="Times New Roman CYR"/>
          <w:bCs/>
          <w:i/>
          <w:color w:val="000000"/>
          <w:lang w:val="bg-BG"/>
        </w:rPr>
        <w:tab/>
      </w:r>
    </w:p>
    <w:p w:rsidR="00B762D9" w:rsidRDefault="00B762D9" w:rsidP="00B762D9">
      <w:pPr>
        <w:tabs>
          <w:tab w:val="left" w:pos="6480"/>
        </w:tabs>
        <w:rPr>
          <w:rFonts w:ascii="Times New Roman CYR" w:hAnsi="Times New Roman CYR" w:cs="Times New Roman CYR"/>
          <w:bCs/>
          <w:i/>
          <w:color w:val="000000"/>
          <w:lang w:val="bg-BG"/>
        </w:rPr>
      </w:pPr>
      <w:r>
        <w:rPr>
          <w:rFonts w:ascii="Times New Roman CYR" w:hAnsi="Times New Roman CYR" w:cs="Times New Roman CYR"/>
          <w:bCs/>
          <w:i/>
          <w:color w:val="000000"/>
          <w:lang w:val="bg-BG"/>
        </w:rPr>
        <w:t>област Велико Търново</w:t>
      </w:r>
    </w:p>
    <w:p w:rsidR="00132891" w:rsidRDefault="00132891" w:rsidP="00132891">
      <w:pPr>
        <w:jc w:val="both"/>
        <w:rPr>
          <w:sz w:val="20"/>
          <w:szCs w:val="20"/>
          <w:lang w:val="bg-BG"/>
        </w:rPr>
      </w:pPr>
      <w:bookmarkStart w:id="0" w:name="_GoBack"/>
      <w:bookmarkEnd w:id="0"/>
    </w:p>
    <w:sectPr w:rsidR="00132891" w:rsidSect="00520B7B">
      <w:headerReference w:type="even" r:id="rId8"/>
      <w:headerReference w:type="default" r:id="rId9"/>
      <w:footerReference w:type="even" r:id="rId10"/>
      <w:footerReference w:type="default" r:id="rId11"/>
      <w:headerReference w:type="first" r:id="rId12"/>
      <w:footerReference w:type="first" r:id="rId13"/>
      <w:pgSz w:w="11907" w:h="16840" w:code="9"/>
      <w:pgMar w:top="931" w:right="850" w:bottom="567" w:left="1134" w:header="113" w:footer="51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28" w:rsidRDefault="00FA4E28">
      <w:r>
        <w:separator/>
      </w:r>
    </w:p>
  </w:endnote>
  <w:endnote w:type="continuationSeparator" w:id="0">
    <w:p w:rsidR="00FA4E28" w:rsidRDefault="00FA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ebarU">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D5" w:rsidRDefault="00D241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13" w:rsidRDefault="00201B13" w:rsidP="00201B13">
    <w:pPr>
      <w:pBdr>
        <w:top w:val="single" w:sz="4" w:space="1" w:color="auto"/>
      </w:pBdr>
      <w:autoSpaceDE w:val="0"/>
      <w:autoSpaceDN w:val="0"/>
      <w:adjustRightInd w:val="0"/>
      <w:jc w:val="center"/>
      <w:rPr>
        <w:i/>
        <w:sz w:val="20"/>
        <w:szCs w:val="20"/>
        <w:lang w:val="bg-BG"/>
      </w:rPr>
    </w:pPr>
    <w:r w:rsidRPr="00917D24">
      <w:rPr>
        <w:i/>
        <w:sz w:val="20"/>
        <w:szCs w:val="20"/>
        <w:lang w:val="ru-RU"/>
      </w:rPr>
      <w:t xml:space="preserve">5000 </w:t>
    </w:r>
    <w:r>
      <w:rPr>
        <w:i/>
        <w:sz w:val="20"/>
        <w:szCs w:val="20"/>
        <w:lang w:val="bg-BG"/>
      </w:rPr>
      <w:t>Велико Търново</w:t>
    </w:r>
    <w:r w:rsidRPr="00B14F2B">
      <w:rPr>
        <w:i/>
        <w:sz w:val="20"/>
        <w:szCs w:val="20"/>
        <w:lang w:val="ru-RU"/>
      </w:rPr>
      <w:t>,</w:t>
    </w:r>
    <w:r>
      <w:rPr>
        <w:i/>
        <w:sz w:val="20"/>
        <w:szCs w:val="20"/>
        <w:lang w:val="bg-BG"/>
      </w:rPr>
      <w:t xml:space="preserve"> п</w:t>
    </w:r>
    <w:r w:rsidRPr="00B14F2B">
      <w:rPr>
        <w:i/>
        <w:sz w:val="20"/>
        <w:szCs w:val="20"/>
        <w:lang w:val="ru-RU"/>
      </w:rPr>
      <w:t>л. “</w:t>
    </w:r>
    <w:r>
      <w:rPr>
        <w:i/>
        <w:sz w:val="20"/>
        <w:szCs w:val="20"/>
        <w:lang w:val="bg-BG"/>
      </w:rPr>
      <w:t>Център</w:t>
    </w:r>
    <w:r w:rsidRPr="00B14F2B">
      <w:rPr>
        <w:i/>
        <w:sz w:val="20"/>
        <w:szCs w:val="20"/>
        <w:lang w:val="ru-RU"/>
      </w:rPr>
      <w:t>” № 2,</w:t>
    </w:r>
    <w:r w:rsidRPr="00917D24">
      <w:rPr>
        <w:i/>
        <w:sz w:val="20"/>
        <w:szCs w:val="20"/>
        <w:lang w:val="ru-RU"/>
      </w:rPr>
      <w:t xml:space="preserve"> </w:t>
    </w:r>
    <w:r>
      <w:rPr>
        <w:i/>
        <w:sz w:val="20"/>
        <w:szCs w:val="20"/>
        <w:lang w:val="bg-BG"/>
      </w:rPr>
      <w:t>п.к. 443,</w:t>
    </w:r>
    <w:r>
      <w:rPr>
        <w:i/>
        <w:sz w:val="20"/>
        <w:szCs w:val="20"/>
        <w:lang w:val="ru-RU"/>
      </w:rPr>
      <w:t xml:space="preserve"> тел</w:t>
    </w:r>
    <w:r w:rsidRPr="00C354F9">
      <w:rPr>
        <w:i/>
        <w:sz w:val="20"/>
        <w:szCs w:val="20"/>
        <w:lang w:val="ru-RU"/>
      </w:rPr>
      <w:t>.</w:t>
    </w:r>
    <w:r>
      <w:rPr>
        <w:i/>
        <w:sz w:val="20"/>
        <w:szCs w:val="20"/>
      </w:rPr>
      <w:t xml:space="preserve"> </w:t>
    </w:r>
    <w:r>
      <w:rPr>
        <w:i/>
        <w:sz w:val="20"/>
        <w:szCs w:val="20"/>
        <w:lang w:val="ru-RU"/>
      </w:rPr>
      <w:t xml:space="preserve">и </w:t>
    </w:r>
    <w:r w:rsidRPr="00B14F2B">
      <w:rPr>
        <w:i/>
        <w:sz w:val="20"/>
        <w:szCs w:val="20"/>
        <w:lang w:val="ru-RU"/>
      </w:rPr>
      <w:t>факс</w:t>
    </w:r>
    <w:r>
      <w:rPr>
        <w:i/>
        <w:sz w:val="20"/>
        <w:szCs w:val="20"/>
        <w:lang w:val="ru-RU"/>
      </w:rPr>
      <w:t xml:space="preserve"> </w:t>
    </w:r>
    <w:r w:rsidRPr="00C354F9">
      <w:rPr>
        <w:i/>
        <w:sz w:val="20"/>
        <w:szCs w:val="20"/>
        <w:lang w:val="ru-RU"/>
      </w:rPr>
      <w:t>062/</w:t>
    </w:r>
    <w:r>
      <w:rPr>
        <w:i/>
        <w:sz w:val="20"/>
        <w:szCs w:val="20"/>
        <w:lang w:val="ru-RU"/>
      </w:rPr>
      <w:t>600464</w:t>
    </w:r>
    <w:r>
      <w:rPr>
        <w:i/>
        <w:sz w:val="20"/>
        <w:szCs w:val="20"/>
      </w:rPr>
      <w:t>(</w:t>
    </w:r>
    <w:r>
      <w:rPr>
        <w:i/>
        <w:sz w:val="20"/>
        <w:szCs w:val="20"/>
        <w:lang w:val="ru-RU"/>
      </w:rPr>
      <w:t>839</w:t>
    </w:r>
    <w:r>
      <w:rPr>
        <w:i/>
        <w:sz w:val="20"/>
        <w:szCs w:val="20"/>
      </w:rPr>
      <w:t>)</w:t>
    </w:r>
    <w:r w:rsidRPr="00B14F2B">
      <w:rPr>
        <w:i/>
        <w:sz w:val="20"/>
        <w:szCs w:val="20"/>
        <w:lang w:val="ru-RU"/>
      </w:rPr>
      <w:t xml:space="preserve">, </w:t>
    </w:r>
    <w:r>
      <w:rPr>
        <w:i/>
        <w:sz w:val="20"/>
        <w:szCs w:val="20"/>
      </w:rPr>
      <w:t>https</w:t>
    </w:r>
    <w:r w:rsidRPr="00C71C06">
      <w:rPr>
        <w:i/>
        <w:sz w:val="20"/>
        <w:szCs w:val="20"/>
        <w:lang w:val="ru-RU"/>
      </w:rPr>
      <w:t>://</w:t>
    </w:r>
    <w:r>
      <w:rPr>
        <w:i/>
        <w:sz w:val="20"/>
        <w:szCs w:val="20"/>
      </w:rPr>
      <w:t>www</w:t>
    </w:r>
    <w:r w:rsidRPr="00C71C06">
      <w:rPr>
        <w:i/>
        <w:sz w:val="20"/>
        <w:szCs w:val="20"/>
        <w:lang w:val="ru-RU"/>
      </w:rPr>
      <w:t>.</w:t>
    </w:r>
    <w:r>
      <w:rPr>
        <w:i/>
        <w:sz w:val="20"/>
        <w:szCs w:val="20"/>
      </w:rPr>
      <w:t>vt</w:t>
    </w:r>
    <w:r w:rsidRPr="00C71C06">
      <w:rPr>
        <w:i/>
        <w:sz w:val="20"/>
        <w:szCs w:val="20"/>
        <w:lang w:val="ru-RU"/>
      </w:rPr>
      <w:t>.</w:t>
    </w:r>
    <w:r>
      <w:rPr>
        <w:i/>
        <w:sz w:val="20"/>
        <w:szCs w:val="20"/>
      </w:rPr>
      <w:t>government</w:t>
    </w:r>
    <w:r w:rsidRPr="00C71C06">
      <w:rPr>
        <w:i/>
        <w:sz w:val="20"/>
        <w:szCs w:val="20"/>
        <w:lang w:val="ru-RU"/>
      </w:rPr>
      <w:t>.</w:t>
    </w:r>
    <w:r>
      <w:rPr>
        <w:i/>
        <w:sz w:val="20"/>
        <w:szCs w:val="20"/>
      </w:rPr>
      <w:t>bg</w:t>
    </w:r>
  </w:p>
  <w:p w:rsidR="00E3299A" w:rsidRPr="00201B13" w:rsidRDefault="00201B13" w:rsidP="00201B13">
    <w:pPr>
      <w:pBdr>
        <w:top w:val="single" w:sz="4" w:space="1" w:color="auto"/>
      </w:pBdr>
      <w:autoSpaceDE w:val="0"/>
      <w:autoSpaceDN w:val="0"/>
      <w:adjustRightInd w:val="0"/>
      <w:jc w:val="right"/>
    </w:pPr>
    <w:r>
      <w:rPr>
        <w:i/>
        <w:sz w:val="20"/>
        <w:szCs w:val="20"/>
        <w:lang w:val="bg-BG"/>
      </w:rPr>
      <w:t xml:space="preserve">стр. </w:t>
    </w:r>
    <w:r w:rsidRPr="00E57499">
      <w:rPr>
        <w:i/>
        <w:sz w:val="20"/>
        <w:szCs w:val="20"/>
        <w:lang w:val="bg-BG"/>
      </w:rPr>
      <w:fldChar w:fldCharType="begin"/>
    </w:r>
    <w:r w:rsidRPr="00E57499">
      <w:rPr>
        <w:i/>
        <w:sz w:val="20"/>
        <w:szCs w:val="20"/>
        <w:lang w:val="bg-BG"/>
      </w:rPr>
      <w:instrText xml:space="preserve"> PAGE </w:instrText>
    </w:r>
    <w:r w:rsidRPr="00E57499">
      <w:rPr>
        <w:i/>
        <w:sz w:val="20"/>
        <w:szCs w:val="20"/>
        <w:lang w:val="bg-BG"/>
      </w:rPr>
      <w:fldChar w:fldCharType="separate"/>
    </w:r>
    <w:r w:rsidR="005F52BD">
      <w:rPr>
        <w:i/>
        <w:noProof/>
        <w:sz w:val="20"/>
        <w:szCs w:val="20"/>
        <w:lang w:val="bg-BG"/>
      </w:rPr>
      <w:t>3</w:t>
    </w:r>
    <w:r w:rsidRPr="00E57499">
      <w:rPr>
        <w:i/>
        <w:sz w:val="20"/>
        <w:szCs w:val="20"/>
        <w:lang w:val="bg-BG"/>
      </w:rPr>
      <w:fldChar w:fldCharType="end"/>
    </w:r>
    <w:r w:rsidRPr="00E57499">
      <w:rPr>
        <w:i/>
        <w:sz w:val="20"/>
        <w:szCs w:val="20"/>
        <w:lang w:val="bg-BG"/>
      </w:rPr>
      <w:t>/</w:t>
    </w:r>
    <w:r w:rsidRPr="00E57499">
      <w:rPr>
        <w:i/>
        <w:sz w:val="20"/>
        <w:szCs w:val="20"/>
        <w:lang w:val="bg-BG"/>
      </w:rPr>
      <w:fldChar w:fldCharType="begin"/>
    </w:r>
    <w:r w:rsidRPr="00E57499">
      <w:rPr>
        <w:i/>
        <w:sz w:val="20"/>
        <w:szCs w:val="20"/>
        <w:lang w:val="bg-BG"/>
      </w:rPr>
      <w:instrText xml:space="preserve"> NUMPAGES  </w:instrText>
    </w:r>
    <w:r w:rsidRPr="00E57499">
      <w:rPr>
        <w:i/>
        <w:sz w:val="20"/>
        <w:szCs w:val="20"/>
        <w:lang w:val="bg-BG"/>
      </w:rPr>
      <w:fldChar w:fldCharType="separate"/>
    </w:r>
    <w:r w:rsidR="005F52BD">
      <w:rPr>
        <w:i/>
        <w:noProof/>
        <w:sz w:val="20"/>
        <w:szCs w:val="20"/>
        <w:lang w:val="bg-BG"/>
      </w:rPr>
      <w:t>3</w:t>
    </w:r>
    <w:r w:rsidRPr="00E57499">
      <w:rPr>
        <w:i/>
        <w:sz w:val="20"/>
        <w:szCs w:val="20"/>
        <w:lang w:val="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13" w:rsidRDefault="00201B13" w:rsidP="00201B13">
    <w:pPr>
      <w:pBdr>
        <w:top w:val="single" w:sz="4" w:space="1" w:color="auto"/>
      </w:pBdr>
      <w:autoSpaceDE w:val="0"/>
      <w:autoSpaceDN w:val="0"/>
      <w:adjustRightInd w:val="0"/>
      <w:jc w:val="center"/>
    </w:pPr>
    <w:r w:rsidRPr="00917D24">
      <w:rPr>
        <w:i/>
        <w:sz w:val="20"/>
        <w:szCs w:val="20"/>
        <w:lang w:val="ru-RU"/>
      </w:rPr>
      <w:t xml:space="preserve">5000 </w:t>
    </w:r>
    <w:r>
      <w:rPr>
        <w:i/>
        <w:sz w:val="20"/>
        <w:szCs w:val="20"/>
        <w:lang w:val="bg-BG"/>
      </w:rPr>
      <w:t>Велико Търново</w:t>
    </w:r>
    <w:r w:rsidRPr="00B14F2B">
      <w:rPr>
        <w:i/>
        <w:sz w:val="20"/>
        <w:szCs w:val="20"/>
        <w:lang w:val="ru-RU"/>
      </w:rPr>
      <w:t>,</w:t>
    </w:r>
    <w:r>
      <w:rPr>
        <w:i/>
        <w:sz w:val="20"/>
        <w:szCs w:val="20"/>
        <w:lang w:val="bg-BG"/>
      </w:rPr>
      <w:t xml:space="preserve"> п</w:t>
    </w:r>
    <w:r w:rsidRPr="00B14F2B">
      <w:rPr>
        <w:i/>
        <w:sz w:val="20"/>
        <w:szCs w:val="20"/>
        <w:lang w:val="ru-RU"/>
      </w:rPr>
      <w:t>л. “</w:t>
    </w:r>
    <w:r>
      <w:rPr>
        <w:i/>
        <w:sz w:val="20"/>
        <w:szCs w:val="20"/>
        <w:lang w:val="bg-BG"/>
      </w:rPr>
      <w:t>Център</w:t>
    </w:r>
    <w:r w:rsidRPr="00B14F2B">
      <w:rPr>
        <w:i/>
        <w:sz w:val="20"/>
        <w:szCs w:val="20"/>
        <w:lang w:val="ru-RU"/>
      </w:rPr>
      <w:t>” № 2,</w:t>
    </w:r>
    <w:r w:rsidRPr="00917D24">
      <w:rPr>
        <w:i/>
        <w:sz w:val="20"/>
        <w:szCs w:val="20"/>
        <w:lang w:val="ru-RU"/>
      </w:rPr>
      <w:t xml:space="preserve"> </w:t>
    </w:r>
    <w:r>
      <w:rPr>
        <w:i/>
        <w:sz w:val="20"/>
        <w:szCs w:val="20"/>
        <w:lang w:val="bg-BG"/>
      </w:rPr>
      <w:t>п.к. 443,</w:t>
    </w:r>
    <w:r>
      <w:rPr>
        <w:i/>
        <w:sz w:val="20"/>
        <w:szCs w:val="20"/>
        <w:lang w:val="ru-RU"/>
      </w:rPr>
      <w:t xml:space="preserve"> тел</w:t>
    </w:r>
    <w:r w:rsidRPr="00C354F9">
      <w:rPr>
        <w:i/>
        <w:sz w:val="20"/>
        <w:szCs w:val="20"/>
        <w:lang w:val="ru-RU"/>
      </w:rPr>
      <w:t>.</w:t>
    </w:r>
    <w:r>
      <w:rPr>
        <w:i/>
        <w:sz w:val="20"/>
        <w:szCs w:val="20"/>
      </w:rPr>
      <w:t xml:space="preserve"> </w:t>
    </w:r>
    <w:r>
      <w:rPr>
        <w:i/>
        <w:sz w:val="20"/>
        <w:szCs w:val="20"/>
        <w:lang w:val="ru-RU"/>
      </w:rPr>
      <w:t xml:space="preserve">и </w:t>
    </w:r>
    <w:r w:rsidRPr="00B14F2B">
      <w:rPr>
        <w:i/>
        <w:sz w:val="20"/>
        <w:szCs w:val="20"/>
        <w:lang w:val="ru-RU"/>
      </w:rPr>
      <w:t>факс</w:t>
    </w:r>
    <w:r>
      <w:rPr>
        <w:i/>
        <w:sz w:val="20"/>
        <w:szCs w:val="20"/>
        <w:lang w:val="ru-RU"/>
      </w:rPr>
      <w:t xml:space="preserve"> </w:t>
    </w:r>
    <w:r w:rsidRPr="00C354F9">
      <w:rPr>
        <w:i/>
        <w:sz w:val="20"/>
        <w:szCs w:val="20"/>
        <w:lang w:val="ru-RU"/>
      </w:rPr>
      <w:t>062/</w:t>
    </w:r>
    <w:r>
      <w:rPr>
        <w:i/>
        <w:sz w:val="20"/>
        <w:szCs w:val="20"/>
        <w:lang w:val="ru-RU"/>
      </w:rPr>
      <w:t>600464</w:t>
    </w:r>
    <w:r>
      <w:rPr>
        <w:i/>
        <w:sz w:val="20"/>
        <w:szCs w:val="20"/>
      </w:rPr>
      <w:t>(</w:t>
    </w:r>
    <w:r>
      <w:rPr>
        <w:i/>
        <w:sz w:val="20"/>
        <w:szCs w:val="20"/>
        <w:lang w:val="ru-RU"/>
      </w:rPr>
      <w:t>839</w:t>
    </w:r>
    <w:r>
      <w:rPr>
        <w:i/>
        <w:sz w:val="20"/>
        <w:szCs w:val="20"/>
      </w:rPr>
      <w:t>)</w:t>
    </w:r>
    <w:r w:rsidRPr="00B14F2B">
      <w:rPr>
        <w:i/>
        <w:sz w:val="20"/>
        <w:szCs w:val="20"/>
        <w:lang w:val="ru-RU"/>
      </w:rPr>
      <w:t xml:space="preserve">, </w:t>
    </w:r>
    <w:r>
      <w:rPr>
        <w:i/>
        <w:sz w:val="20"/>
        <w:szCs w:val="20"/>
      </w:rPr>
      <w:t>https</w:t>
    </w:r>
    <w:r w:rsidRPr="00C71C06">
      <w:rPr>
        <w:i/>
        <w:sz w:val="20"/>
        <w:szCs w:val="20"/>
        <w:lang w:val="ru-RU"/>
      </w:rPr>
      <w:t>://</w:t>
    </w:r>
    <w:r>
      <w:rPr>
        <w:i/>
        <w:sz w:val="20"/>
        <w:szCs w:val="20"/>
      </w:rPr>
      <w:t>www</w:t>
    </w:r>
    <w:r w:rsidRPr="00C71C06">
      <w:rPr>
        <w:i/>
        <w:sz w:val="20"/>
        <w:szCs w:val="20"/>
        <w:lang w:val="ru-RU"/>
      </w:rPr>
      <w:t>.</w:t>
    </w:r>
    <w:r>
      <w:rPr>
        <w:i/>
        <w:sz w:val="20"/>
        <w:szCs w:val="20"/>
      </w:rPr>
      <w:t>vt</w:t>
    </w:r>
    <w:r w:rsidRPr="00C71C06">
      <w:rPr>
        <w:i/>
        <w:sz w:val="20"/>
        <w:szCs w:val="20"/>
        <w:lang w:val="ru-RU"/>
      </w:rPr>
      <w:t>.</w:t>
    </w:r>
    <w:r>
      <w:rPr>
        <w:i/>
        <w:sz w:val="20"/>
        <w:szCs w:val="20"/>
      </w:rPr>
      <w:t>government</w:t>
    </w:r>
    <w:r w:rsidRPr="00C71C06">
      <w:rPr>
        <w:i/>
        <w:sz w:val="20"/>
        <w:szCs w:val="20"/>
        <w:lang w:val="ru-RU"/>
      </w:rPr>
      <w:t>.</w:t>
    </w:r>
    <w:r>
      <w:rPr>
        <w:i/>
        <w:sz w:val="20"/>
        <w:szCs w:val="20"/>
      </w:rPr>
      <w:t>bg</w:t>
    </w:r>
    <w:r w:rsidR="00B278AE" w:rsidRPr="00B278AE">
      <w:rPr>
        <w:i/>
        <w:noProof/>
        <w:sz w:val="20"/>
        <w:szCs w:val="20"/>
        <w:lang w:val="bg-BG" w:eastAsia="bg-BG"/>
      </w:rPr>
      <w:drawing>
        <wp:inline distT="0" distB="0" distL="0" distR="0">
          <wp:extent cx="546346" cy="467995"/>
          <wp:effectExtent l="0" t="0" r="6350" b="8255"/>
          <wp:docPr id="2" name="Picture 55" descr="C:\Users\kamen.kirov\Desktop\caf-logo_effective-user-web.jpg__270x212_q85_crop_subsampling-2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en.kirov\Desktop\caf-logo_effective-user-web.jpg__270x212_q85_crop_subsampling-2_upsc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075" cy="511449"/>
                  </a:xfrm>
                  <a:prstGeom prst="rect">
                    <a:avLst/>
                  </a:prstGeom>
                  <a:noFill/>
                  <a:ln>
                    <a:noFill/>
                  </a:ln>
                </pic:spPr>
              </pic:pic>
            </a:graphicData>
          </a:graphic>
        </wp:inline>
      </w:drawing>
    </w:r>
    <w:r w:rsidR="00765886">
      <w:rPr>
        <w:i/>
        <w:noProof/>
        <w:sz w:val="20"/>
        <w:szCs w:val="20"/>
        <w:lang w:val="bg-BG" w:eastAsia="bg-BG"/>
      </w:rPr>
      <w:drawing>
        <wp:inline distT="0" distB="0" distL="0" distR="0" wp14:anchorId="0309DCF9">
          <wp:extent cx="386260" cy="375285"/>
          <wp:effectExtent l="0" t="0" r="0" b="5715"/>
          <wp:docPr id="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502386" cy="488112"/>
                  </a:xfrm>
                  <a:prstGeom prst="rect">
                    <a:avLst/>
                  </a:prstGeom>
                  <a:noFill/>
                </pic:spPr>
              </pic:pic>
            </a:graphicData>
          </a:graphic>
        </wp:inline>
      </w:drawing>
    </w:r>
    <w:r w:rsidR="00951B93">
      <w:rPr>
        <w:i/>
        <w:noProof/>
        <w:sz w:val="20"/>
        <w:szCs w:val="20"/>
        <w:lang w:eastAsia="bg-BG"/>
      </w:rPr>
      <w:t xml:space="preserve"> </w:t>
    </w:r>
    <w:r w:rsidR="00765886">
      <w:rPr>
        <w:i/>
        <w:noProof/>
        <w:sz w:val="20"/>
        <w:szCs w:val="20"/>
        <w:lang w:val="bg-BG" w:eastAsia="bg-BG"/>
      </w:rPr>
      <w:drawing>
        <wp:inline distT="0" distB="0" distL="0" distR="0" wp14:anchorId="6CDFE27F">
          <wp:extent cx="395233" cy="381152"/>
          <wp:effectExtent l="0" t="0" r="5080" b="0"/>
          <wp:docPr id="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biLevel thresh="75000"/>
                    <a:extLst>
                      <a:ext uri="{28A0092B-C50C-407E-A947-70E740481C1C}">
                        <a14:useLocalDpi xmlns:a14="http://schemas.microsoft.com/office/drawing/2010/main" val="0"/>
                      </a:ext>
                    </a:extLst>
                  </a:blip>
                  <a:srcRect/>
                  <a:stretch>
                    <a:fillRect/>
                  </a:stretch>
                </pic:blipFill>
                <pic:spPr bwMode="auto">
                  <a:xfrm>
                    <a:off x="0" y="0"/>
                    <a:ext cx="445588" cy="42971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28" w:rsidRDefault="00FA4E28">
      <w:r>
        <w:separator/>
      </w:r>
    </w:p>
  </w:footnote>
  <w:footnote w:type="continuationSeparator" w:id="0">
    <w:p w:rsidR="00FA4E28" w:rsidRDefault="00FA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1D5" w:rsidRDefault="00D241D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13" w:rsidRPr="00FD64B5" w:rsidRDefault="00201B13" w:rsidP="00201B13">
    <w:pPr>
      <w:pStyle w:val="a5"/>
      <w:jc w:val="right"/>
      <w:rPr>
        <w:bCs/>
        <w:caps/>
      </w:rPr>
    </w:pPr>
    <w:r w:rsidRPr="00FD64B5">
      <w:rPr>
        <w:bCs/>
        <w:caps/>
      </w:rPr>
      <w:t xml:space="preserve">Класификация: [ниво </w:t>
    </w:r>
    <w:r>
      <w:rPr>
        <w:bCs/>
        <w:caps/>
      </w:rPr>
      <w:t>1</w:t>
    </w:r>
    <w:r w:rsidRPr="00FD64B5">
      <w:rPr>
        <w:bCs/>
        <w:caps/>
      </w:rPr>
      <w:t>]</w:t>
    </w:r>
  </w:p>
  <w:p w:rsidR="00201B13" w:rsidRDefault="00201B13" w:rsidP="00201B13">
    <w:pPr>
      <w:pStyle w:val="a5"/>
      <w:jc w:val="right"/>
    </w:pPr>
    <w:r w:rsidRPr="001A732A">
      <w:rPr>
        <w:b/>
        <w:bCs/>
      </w:rPr>
      <w:t xml:space="preserve">TLP: </w:t>
    </w:r>
    <w:r>
      <w:rPr>
        <w:b/>
        <w:bCs/>
      </w:rPr>
      <w:t>GREEN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B7B" w:rsidRDefault="00520B7B" w:rsidP="00201B13">
    <w:pPr>
      <w:autoSpaceDE w:val="0"/>
      <w:autoSpaceDN w:val="0"/>
      <w:adjustRightInd w:val="0"/>
      <w:spacing w:after="20"/>
      <w:jc w:val="center"/>
      <w:rPr>
        <w:rFonts w:ascii="Times New Roman CYR" w:hAnsi="Times New Roman CYR" w:cs="Times New Roman CYR"/>
        <w:b/>
        <w:bCs/>
        <w:caps/>
        <w:color w:val="000000"/>
        <w:spacing w:val="15"/>
      </w:rPr>
    </w:pPr>
  </w:p>
  <w:p w:rsidR="00201B13" w:rsidRDefault="00201B13" w:rsidP="00201B13">
    <w:pPr>
      <w:autoSpaceDE w:val="0"/>
      <w:autoSpaceDN w:val="0"/>
      <w:adjustRightInd w:val="0"/>
      <w:spacing w:after="20"/>
      <w:jc w:val="center"/>
      <w:rPr>
        <w:rFonts w:ascii="Times New Roman CYR" w:hAnsi="Times New Roman CYR" w:cs="Times New Roman CYR"/>
        <w:b/>
        <w:bCs/>
        <w:caps/>
        <w:color w:val="000000"/>
        <w:spacing w:val="15"/>
      </w:rPr>
    </w:pPr>
    <w:r>
      <w:rPr>
        <w:rFonts w:ascii="Times New Roman CYR" w:hAnsi="Times New Roman CYR" w:cs="Times New Roman CYR"/>
        <w:b/>
        <w:bCs/>
        <w:caps/>
        <w:noProof/>
        <w:color w:val="000000"/>
        <w:spacing w:val="15"/>
        <w:lang w:val="bg-BG" w:eastAsia="bg-BG"/>
      </w:rPr>
      <w:drawing>
        <wp:inline distT="0" distB="0" distL="0" distR="0" wp14:anchorId="6D26E4D5" wp14:editId="0825C248">
          <wp:extent cx="904875" cy="771525"/>
          <wp:effectExtent l="0" t="0" r="9525" b="9525"/>
          <wp:docPr id="1" name="Картина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p>
  <w:p w:rsidR="00201B13" w:rsidRPr="00011BEE" w:rsidRDefault="00201B13" w:rsidP="00201B13">
    <w:pPr>
      <w:tabs>
        <w:tab w:val="left" w:pos="9900"/>
      </w:tabs>
      <w:autoSpaceDE w:val="0"/>
      <w:autoSpaceDN w:val="0"/>
      <w:adjustRightInd w:val="0"/>
      <w:spacing w:after="20"/>
      <w:ind w:right="-54"/>
      <w:jc w:val="center"/>
      <w:rPr>
        <w:rFonts w:ascii="Times New Roman CYR" w:hAnsi="Times New Roman CYR" w:cs="Times New Roman CYR"/>
        <w:b/>
        <w:bCs/>
        <w:caps/>
        <w:color w:val="000000"/>
        <w:spacing w:val="15"/>
      </w:rPr>
    </w:pPr>
    <w:r w:rsidRPr="008176A0">
      <w:rPr>
        <w:rFonts w:ascii="Times New Roman CYR" w:hAnsi="Times New Roman CYR" w:cs="Times New Roman CYR"/>
        <w:b/>
        <w:bCs/>
        <w:caps/>
        <w:color w:val="000000"/>
        <w:spacing w:val="80"/>
        <w:lang w:val="ru-RU"/>
      </w:rPr>
      <w:t xml:space="preserve">Република </w:t>
    </w:r>
    <w:r>
      <w:rPr>
        <w:rFonts w:ascii="Times New Roman CYR" w:hAnsi="Times New Roman CYR" w:cs="Times New Roman CYR"/>
        <w:b/>
        <w:bCs/>
        <w:caps/>
        <w:color w:val="000000"/>
        <w:spacing w:val="80"/>
        <w:lang w:val="ru-RU"/>
      </w:rPr>
      <w:t xml:space="preserve"> </w:t>
    </w:r>
    <w:r w:rsidRPr="008176A0">
      <w:rPr>
        <w:rFonts w:ascii="Times New Roman CYR" w:hAnsi="Times New Roman CYR" w:cs="Times New Roman CYR"/>
        <w:b/>
        <w:bCs/>
        <w:caps/>
        <w:color w:val="000000"/>
        <w:spacing w:val="80"/>
        <w:lang w:val="ru-RU"/>
      </w:rPr>
      <w:t>българия</w:t>
    </w:r>
  </w:p>
  <w:p w:rsidR="00201B13" w:rsidRPr="006E36E2" w:rsidRDefault="00201B13" w:rsidP="006E36E2">
    <w:pPr>
      <w:pBdr>
        <w:bottom w:val="single" w:sz="4" w:space="1" w:color="auto"/>
      </w:pBdr>
      <w:autoSpaceDE w:val="0"/>
      <w:autoSpaceDN w:val="0"/>
      <w:adjustRightInd w:val="0"/>
      <w:spacing w:after="20"/>
      <w:jc w:val="center"/>
      <w:rPr>
        <w:rFonts w:ascii="HebarU" w:hAnsi="HebarU" w:cs="HebarU"/>
        <w:color w:val="000000"/>
        <w:spacing w:val="80"/>
        <w:lang w:val="bg-BG"/>
      </w:rPr>
    </w:pPr>
    <w:r w:rsidRPr="00FE0562">
      <w:rPr>
        <w:rFonts w:ascii="Times New Roman CYR" w:hAnsi="Times New Roman CYR" w:cs="Times New Roman CYR"/>
        <w:b/>
        <w:bCs/>
        <w:color w:val="000000"/>
        <w:spacing w:val="40"/>
        <w:sz w:val="28"/>
        <w:szCs w:val="28"/>
        <w:lang w:val="ru-RU"/>
      </w:rPr>
      <w:t>ОБЛАСТ</w:t>
    </w:r>
    <w:r w:rsidRPr="00FE0562">
      <w:rPr>
        <w:rFonts w:ascii="Times New Roman CYR" w:hAnsi="Times New Roman CYR" w:cs="Times New Roman CYR"/>
        <w:b/>
        <w:bCs/>
        <w:color w:val="000000"/>
        <w:spacing w:val="40"/>
        <w:sz w:val="28"/>
        <w:szCs w:val="28"/>
      </w:rPr>
      <w:t>E</w:t>
    </w:r>
    <w:r w:rsidRPr="00FE0562">
      <w:rPr>
        <w:rFonts w:ascii="Times New Roman CYR" w:hAnsi="Times New Roman CYR" w:cs="Times New Roman CYR"/>
        <w:b/>
        <w:bCs/>
        <w:color w:val="000000"/>
        <w:spacing w:val="40"/>
        <w:sz w:val="28"/>
        <w:szCs w:val="28"/>
        <w:lang w:val="ru-RU"/>
      </w:rPr>
      <w:t>Н УПРАВИТЕЛ НА ОБЛАСТ</w:t>
    </w:r>
    <w:r>
      <w:rPr>
        <w:rFonts w:ascii="Times New Roman CYR" w:hAnsi="Times New Roman CYR" w:cs="Times New Roman CYR"/>
        <w:b/>
        <w:bCs/>
        <w:color w:val="000000"/>
        <w:spacing w:val="40"/>
        <w:sz w:val="28"/>
        <w:szCs w:val="28"/>
        <w:lang w:val="ru-RU"/>
      </w:rPr>
      <w:t xml:space="preserve"> </w:t>
    </w:r>
    <w:r w:rsidRPr="00FE0562">
      <w:rPr>
        <w:rFonts w:ascii="Times New Roman CYR" w:hAnsi="Times New Roman CYR" w:cs="Times New Roman CYR"/>
        <w:b/>
        <w:bCs/>
        <w:color w:val="000000"/>
        <w:spacing w:val="40"/>
        <w:sz w:val="28"/>
        <w:szCs w:val="28"/>
        <w:lang w:val="bg-BG"/>
      </w:rPr>
      <w:t>ВЕЛИКО ТЪРНОВО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3FD"/>
    <w:multiLevelType w:val="hybridMultilevel"/>
    <w:tmpl w:val="28500E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3CF19FD"/>
    <w:multiLevelType w:val="hybridMultilevel"/>
    <w:tmpl w:val="5C024A98"/>
    <w:lvl w:ilvl="0" w:tplc="0E426FC6">
      <w:start w:val="5"/>
      <w:numFmt w:val="bullet"/>
      <w:lvlText w:val="-"/>
      <w:lvlJc w:val="left"/>
      <w:pPr>
        <w:ind w:left="1350" w:hanging="360"/>
      </w:pPr>
      <w:rPr>
        <w:rFonts w:ascii="Times New Roman" w:eastAsia="Times New Roman" w:hAnsi="Times New Roman" w:cs="Times New Roman"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 w15:restartNumberingAfterBreak="0">
    <w:nsid w:val="140362E8"/>
    <w:multiLevelType w:val="hybridMultilevel"/>
    <w:tmpl w:val="505EB5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921E32"/>
    <w:multiLevelType w:val="hybridMultilevel"/>
    <w:tmpl w:val="55307E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4492157"/>
    <w:multiLevelType w:val="hybridMultilevel"/>
    <w:tmpl w:val="6F3481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4054281D"/>
    <w:multiLevelType w:val="hybridMultilevel"/>
    <w:tmpl w:val="21F03BB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15:restartNumberingAfterBreak="0">
    <w:nsid w:val="520F3E79"/>
    <w:multiLevelType w:val="hybridMultilevel"/>
    <w:tmpl w:val="95DED1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40E0ED9"/>
    <w:multiLevelType w:val="hybridMultilevel"/>
    <w:tmpl w:val="91109D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EE"/>
    <w:rsid w:val="00002C74"/>
    <w:rsid w:val="00011BEE"/>
    <w:rsid w:val="00013338"/>
    <w:rsid w:val="00017490"/>
    <w:rsid w:val="00023B27"/>
    <w:rsid w:val="00031074"/>
    <w:rsid w:val="000360C6"/>
    <w:rsid w:val="0005166E"/>
    <w:rsid w:val="00060FB9"/>
    <w:rsid w:val="00064C82"/>
    <w:rsid w:val="00066756"/>
    <w:rsid w:val="0007209C"/>
    <w:rsid w:val="000830AD"/>
    <w:rsid w:val="00084470"/>
    <w:rsid w:val="00085CC2"/>
    <w:rsid w:val="000923B8"/>
    <w:rsid w:val="000938A2"/>
    <w:rsid w:val="00093EC3"/>
    <w:rsid w:val="000A0DED"/>
    <w:rsid w:val="000A695F"/>
    <w:rsid w:val="000B2703"/>
    <w:rsid w:val="000D0065"/>
    <w:rsid w:val="000D3403"/>
    <w:rsid w:val="000D6D51"/>
    <w:rsid w:val="000E049D"/>
    <w:rsid w:val="000E7933"/>
    <w:rsid w:val="000F0FBD"/>
    <w:rsid w:val="00110292"/>
    <w:rsid w:val="001165F7"/>
    <w:rsid w:val="00127095"/>
    <w:rsid w:val="00132891"/>
    <w:rsid w:val="00133386"/>
    <w:rsid w:val="00137E8A"/>
    <w:rsid w:val="00141A6A"/>
    <w:rsid w:val="001424DE"/>
    <w:rsid w:val="00142F45"/>
    <w:rsid w:val="0015454C"/>
    <w:rsid w:val="001622FD"/>
    <w:rsid w:val="00162A8F"/>
    <w:rsid w:val="0016583A"/>
    <w:rsid w:val="001675D4"/>
    <w:rsid w:val="0018682F"/>
    <w:rsid w:val="001A0E9B"/>
    <w:rsid w:val="001A1CA8"/>
    <w:rsid w:val="001A732A"/>
    <w:rsid w:val="001B36DE"/>
    <w:rsid w:val="001C0C8D"/>
    <w:rsid w:val="001C4AA4"/>
    <w:rsid w:val="001C5EDA"/>
    <w:rsid w:val="001C5F8A"/>
    <w:rsid w:val="001C6266"/>
    <w:rsid w:val="001E73FB"/>
    <w:rsid w:val="001F760A"/>
    <w:rsid w:val="001F78BB"/>
    <w:rsid w:val="00201B13"/>
    <w:rsid w:val="00203296"/>
    <w:rsid w:val="00204C0A"/>
    <w:rsid w:val="0023263C"/>
    <w:rsid w:val="00234241"/>
    <w:rsid w:val="0023589C"/>
    <w:rsid w:val="00240BB3"/>
    <w:rsid w:val="002502D0"/>
    <w:rsid w:val="00250490"/>
    <w:rsid w:val="002538C5"/>
    <w:rsid w:val="00254C91"/>
    <w:rsid w:val="002573F3"/>
    <w:rsid w:val="00271225"/>
    <w:rsid w:val="00272DD4"/>
    <w:rsid w:val="00285137"/>
    <w:rsid w:val="00293ACD"/>
    <w:rsid w:val="002A0C82"/>
    <w:rsid w:val="002A2749"/>
    <w:rsid w:val="002D1D0B"/>
    <w:rsid w:val="002D319F"/>
    <w:rsid w:val="002E31BC"/>
    <w:rsid w:val="002E3D36"/>
    <w:rsid w:val="002F197D"/>
    <w:rsid w:val="00304053"/>
    <w:rsid w:val="00307A0B"/>
    <w:rsid w:val="003150B7"/>
    <w:rsid w:val="003152EC"/>
    <w:rsid w:val="0032428C"/>
    <w:rsid w:val="00325BEB"/>
    <w:rsid w:val="0033271D"/>
    <w:rsid w:val="00332CA8"/>
    <w:rsid w:val="00332E65"/>
    <w:rsid w:val="0034340E"/>
    <w:rsid w:val="00357DF8"/>
    <w:rsid w:val="00360FE6"/>
    <w:rsid w:val="0036366E"/>
    <w:rsid w:val="00365DFB"/>
    <w:rsid w:val="00371977"/>
    <w:rsid w:val="00373FCB"/>
    <w:rsid w:val="00375A39"/>
    <w:rsid w:val="00382197"/>
    <w:rsid w:val="00385904"/>
    <w:rsid w:val="003912E4"/>
    <w:rsid w:val="0039196C"/>
    <w:rsid w:val="0039235C"/>
    <w:rsid w:val="003A2D38"/>
    <w:rsid w:val="003A6145"/>
    <w:rsid w:val="003B0B1C"/>
    <w:rsid w:val="003B5586"/>
    <w:rsid w:val="003B6F00"/>
    <w:rsid w:val="003D30A4"/>
    <w:rsid w:val="003E19C6"/>
    <w:rsid w:val="003E1D64"/>
    <w:rsid w:val="00406871"/>
    <w:rsid w:val="00422FBB"/>
    <w:rsid w:val="0042412F"/>
    <w:rsid w:val="00427334"/>
    <w:rsid w:val="00427B2B"/>
    <w:rsid w:val="0044154E"/>
    <w:rsid w:val="004501C8"/>
    <w:rsid w:val="00452F98"/>
    <w:rsid w:val="004702C4"/>
    <w:rsid w:val="0047074B"/>
    <w:rsid w:val="00470C23"/>
    <w:rsid w:val="0048114A"/>
    <w:rsid w:val="00486160"/>
    <w:rsid w:val="004873CA"/>
    <w:rsid w:val="00487DC7"/>
    <w:rsid w:val="00494429"/>
    <w:rsid w:val="004B3642"/>
    <w:rsid w:val="004D1079"/>
    <w:rsid w:val="004D44D8"/>
    <w:rsid w:val="004E06A7"/>
    <w:rsid w:val="004E666A"/>
    <w:rsid w:val="004E70F1"/>
    <w:rsid w:val="005003DF"/>
    <w:rsid w:val="00504CBD"/>
    <w:rsid w:val="00505BE2"/>
    <w:rsid w:val="00507B17"/>
    <w:rsid w:val="00520B7B"/>
    <w:rsid w:val="00521FE3"/>
    <w:rsid w:val="0052783C"/>
    <w:rsid w:val="00531ED5"/>
    <w:rsid w:val="005413A4"/>
    <w:rsid w:val="00546858"/>
    <w:rsid w:val="00566E98"/>
    <w:rsid w:val="00575323"/>
    <w:rsid w:val="005774E3"/>
    <w:rsid w:val="00582890"/>
    <w:rsid w:val="00584DA9"/>
    <w:rsid w:val="00586636"/>
    <w:rsid w:val="00590860"/>
    <w:rsid w:val="005A0B07"/>
    <w:rsid w:val="005A57B6"/>
    <w:rsid w:val="005A6105"/>
    <w:rsid w:val="005B3815"/>
    <w:rsid w:val="005B7695"/>
    <w:rsid w:val="005C7732"/>
    <w:rsid w:val="005D7950"/>
    <w:rsid w:val="005E1CDC"/>
    <w:rsid w:val="005E36D0"/>
    <w:rsid w:val="005E5BA9"/>
    <w:rsid w:val="005F08FE"/>
    <w:rsid w:val="005F52BD"/>
    <w:rsid w:val="00600780"/>
    <w:rsid w:val="0061029F"/>
    <w:rsid w:val="00611DE5"/>
    <w:rsid w:val="00612DDE"/>
    <w:rsid w:val="006163F9"/>
    <w:rsid w:val="0062133B"/>
    <w:rsid w:val="0062584A"/>
    <w:rsid w:val="0062607D"/>
    <w:rsid w:val="00636598"/>
    <w:rsid w:val="00640FFC"/>
    <w:rsid w:val="0064741D"/>
    <w:rsid w:val="00647424"/>
    <w:rsid w:val="006526AB"/>
    <w:rsid w:val="00654F0C"/>
    <w:rsid w:val="006611B3"/>
    <w:rsid w:val="006623B9"/>
    <w:rsid w:val="00663C2B"/>
    <w:rsid w:val="0067659C"/>
    <w:rsid w:val="00684B28"/>
    <w:rsid w:val="00695090"/>
    <w:rsid w:val="006A1DFF"/>
    <w:rsid w:val="006A2CF3"/>
    <w:rsid w:val="006B0F51"/>
    <w:rsid w:val="006C357A"/>
    <w:rsid w:val="006E36E2"/>
    <w:rsid w:val="006E6701"/>
    <w:rsid w:val="006F4AC3"/>
    <w:rsid w:val="006F4F58"/>
    <w:rsid w:val="0070304A"/>
    <w:rsid w:val="00706F90"/>
    <w:rsid w:val="007124C5"/>
    <w:rsid w:val="00724C24"/>
    <w:rsid w:val="007278E1"/>
    <w:rsid w:val="00742002"/>
    <w:rsid w:val="00747BF7"/>
    <w:rsid w:val="00752477"/>
    <w:rsid w:val="00765886"/>
    <w:rsid w:val="00772C4F"/>
    <w:rsid w:val="00774230"/>
    <w:rsid w:val="00793889"/>
    <w:rsid w:val="00795E80"/>
    <w:rsid w:val="007A44AF"/>
    <w:rsid w:val="007B2CED"/>
    <w:rsid w:val="007B3162"/>
    <w:rsid w:val="007B6AB0"/>
    <w:rsid w:val="007C07CF"/>
    <w:rsid w:val="007D080B"/>
    <w:rsid w:val="007E36E0"/>
    <w:rsid w:val="007E57D7"/>
    <w:rsid w:val="007F129F"/>
    <w:rsid w:val="007F2CAB"/>
    <w:rsid w:val="007F7DC8"/>
    <w:rsid w:val="00810002"/>
    <w:rsid w:val="0082037F"/>
    <w:rsid w:val="00823C39"/>
    <w:rsid w:val="00826E97"/>
    <w:rsid w:val="0084378C"/>
    <w:rsid w:val="008443F7"/>
    <w:rsid w:val="008468A5"/>
    <w:rsid w:val="00850D28"/>
    <w:rsid w:val="008643CD"/>
    <w:rsid w:val="00873943"/>
    <w:rsid w:val="00876077"/>
    <w:rsid w:val="00882542"/>
    <w:rsid w:val="0088621D"/>
    <w:rsid w:val="008878C4"/>
    <w:rsid w:val="008926DA"/>
    <w:rsid w:val="00893D57"/>
    <w:rsid w:val="00894256"/>
    <w:rsid w:val="00895E9D"/>
    <w:rsid w:val="008A07DE"/>
    <w:rsid w:val="008A0BB0"/>
    <w:rsid w:val="008A20C3"/>
    <w:rsid w:val="008A34D3"/>
    <w:rsid w:val="008A4692"/>
    <w:rsid w:val="008A519B"/>
    <w:rsid w:val="008B284C"/>
    <w:rsid w:val="008D00B7"/>
    <w:rsid w:val="008D3C35"/>
    <w:rsid w:val="008D4C07"/>
    <w:rsid w:val="008E2354"/>
    <w:rsid w:val="008E4258"/>
    <w:rsid w:val="008E45AF"/>
    <w:rsid w:val="008E59B0"/>
    <w:rsid w:val="0090198D"/>
    <w:rsid w:val="00902AB1"/>
    <w:rsid w:val="00905460"/>
    <w:rsid w:val="009063C2"/>
    <w:rsid w:val="009074A3"/>
    <w:rsid w:val="00922673"/>
    <w:rsid w:val="00922BDF"/>
    <w:rsid w:val="009320BA"/>
    <w:rsid w:val="009373C7"/>
    <w:rsid w:val="00940CD6"/>
    <w:rsid w:val="00946A1A"/>
    <w:rsid w:val="00951B93"/>
    <w:rsid w:val="0095333E"/>
    <w:rsid w:val="00957202"/>
    <w:rsid w:val="009649B6"/>
    <w:rsid w:val="009673FD"/>
    <w:rsid w:val="00977EF8"/>
    <w:rsid w:val="00993DD3"/>
    <w:rsid w:val="009944A7"/>
    <w:rsid w:val="009A4A2E"/>
    <w:rsid w:val="009A6DA7"/>
    <w:rsid w:val="009C5432"/>
    <w:rsid w:val="009C7D18"/>
    <w:rsid w:val="009D2221"/>
    <w:rsid w:val="009E1216"/>
    <w:rsid w:val="009E14F1"/>
    <w:rsid w:val="009F1BBA"/>
    <w:rsid w:val="009F3C04"/>
    <w:rsid w:val="00A00583"/>
    <w:rsid w:val="00A00801"/>
    <w:rsid w:val="00A029FD"/>
    <w:rsid w:val="00A02AB3"/>
    <w:rsid w:val="00A12F54"/>
    <w:rsid w:val="00A16B72"/>
    <w:rsid w:val="00A243AC"/>
    <w:rsid w:val="00A343B4"/>
    <w:rsid w:val="00A35278"/>
    <w:rsid w:val="00A378FB"/>
    <w:rsid w:val="00A40E66"/>
    <w:rsid w:val="00A556A1"/>
    <w:rsid w:val="00A662C6"/>
    <w:rsid w:val="00A71621"/>
    <w:rsid w:val="00A846F9"/>
    <w:rsid w:val="00A92D39"/>
    <w:rsid w:val="00A961D7"/>
    <w:rsid w:val="00AA11D5"/>
    <w:rsid w:val="00AA3961"/>
    <w:rsid w:val="00AA4865"/>
    <w:rsid w:val="00AA49CD"/>
    <w:rsid w:val="00AA69BF"/>
    <w:rsid w:val="00AB49F3"/>
    <w:rsid w:val="00AC19A2"/>
    <w:rsid w:val="00AD4FC6"/>
    <w:rsid w:val="00AD5594"/>
    <w:rsid w:val="00AE4494"/>
    <w:rsid w:val="00B06EF8"/>
    <w:rsid w:val="00B0719F"/>
    <w:rsid w:val="00B104C5"/>
    <w:rsid w:val="00B10AA9"/>
    <w:rsid w:val="00B1678F"/>
    <w:rsid w:val="00B278AE"/>
    <w:rsid w:val="00B32209"/>
    <w:rsid w:val="00B34F62"/>
    <w:rsid w:val="00B435FD"/>
    <w:rsid w:val="00B455B5"/>
    <w:rsid w:val="00B5115B"/>
    <w:rsid w:val="00B53137"/>
    <w:rsid w:val="00B60AED"/>
    <w:rsid w:val="00B723EE"/>
    <w:rsid w:val="00B762D9"/>
    <w:rsid w:val="00B80538"/>
    <w:rsid w:val="00B93216"/>
    <w:rsid w:val="00B9721D"/>
    <w:rsid w:val="00BA5635"/>
    <w:rsid w:val="00BB4444"/>
    <w:rsid w:val="00BB6AC1"/>
    <w:rsid w:val="00BC1F7C"/>
    <w:rsid w:val="00BC3A29"/>
    <w:rsid w:val="00BD620A"/>
    <w:rsid w:val="00BE44ED"/>
    <w:rsid w:val="00BE6D5F"/>
    <w:rsid w:val="00BE7FF3"/>
    <w:rsid w:val="00BF05AB"/>
    <w:rsid w:val="00C054A4"/>
    <w:rsid w:val="00C14650"/>
    <w:rsid w:val="00C166FD"/>
    <w:rsid w:val="00C227EA"/>
    <w:rsid w:val="00C22B1B"/>
    <w:rsid w:val="00C27C07"/>
    <w:rsid w:val="00C40E79"/>
    <w:rsid w:val="00C44660"/>
    <w:rsid w:val="00C46133"/>
    <w:rsid w:val="00C46946"/>
    <w:rsid w:val="00C502D4"/>
    <w:rsid w:val="00C5091F"/>
    <w:rsid w:val="00C6393B"/>
    <w:rsid w:val="00C63DFB"/>
    <w:rsid w:val="00C64B0D"/>
    <w:rsid w:val="00C708E1"/>
    <w:rsid w:val="00C76B06"/>
    <w:rsid w:val="00C84A26"/>
    <w:rsid w:val="00C85FB5"/>
    <w:rsid w:val="00C93105"/>
    <w:rsid w:val="00CA3864"/>
    <w:rsid w:val="00CA3D84"/>
    <w:rsid w:val="00CB597C"/>
    <w:rsid w:val="00CC0CC8"/>
    <w:rsid w:val="00CC11ED"/>
    <w:rsid w:val="00CC2BE7"/>
    <w:rsid w:val="00CC6E9A"/>
    <w:rsid w:val="00CD0437"/>
    <w:rsid w:val="00CD2BD8"/>
    <w:rsid w:val="00CD592C"/>
    <w:rsid w:val="00CE25D0"/>
    <w:rsid w:val="00CE2E7A"/>
    <w:rsid w:val="00CE2ED7"/>
    <w:rsid w:val="00CE4BA2"/>
    <w:rsid w:val="00CF5E5D"/>
    <w:rsid w:val="00CF63AC"/>
    <w:rsid w:val="00CF6C2F"/>
    <w:rsid w:val="00D01BC6"/>
    <w:rsid w:val="00D05C19"/>
    <w:rsid w:val="00D10B6C"/>
    <w:rsid w:val="00D15EE2"/>
    <w:rsid w:val="00D241D5"/>
    <w:rsid w:val="00D26019"/>
    <w:rsid w:val="00D30F61"/>
    <w:rsid w:val="00D31321"/>
    <w:rsid w:val="00D37CC6"/>
    <w:rsid w:val="00D47C81"/>
    <w:rsid w:val="00D528E6"/>
    <w:rsid w:val="00D5556B"/>
    <w:rsid w:val="00D661D0"/>
    <w:rsid w:val="00D676F7"/>
    <w:rsid w:val="00D82FBD"/>
    <w:rsid w:val="00D9285B"/>
    <w:rsid w:val="00D97957"/>
    <w:rsid w:val="00DA122D"/>
    <w:rsid w:val="00DA13FB"/>
    <w:rsid w:val="00DB4BAE"/>
    <w:rsid w:val="00DC04FB"/>
    <w:rsid w:val="00DC4D70"/>
    <w:rsid w:val="00DC77E5"/>
    <w:rsid w:val="00DE132D"/>
    <w:rsid w:val="00DE3F56"/>
    <w:rsid w:val="00DE6930"/>
    <w:rsid w:val="00DF7D6B"/>
    <w:rsid w:val="00E01FD7"/>
    <w:rsid w:val="00E022D7"/>
    <w:rsid w:val="00E04FD3"/>
    <w:rsid w:val="00E10DDF"/>
    <w:rsid w:val="00E20375"/>
    <w:rsid w:val="00E22171"/>
    <w:rsid w:val="00E25B59"/>
    <w:rsid w:val="00E3299A"/>
    <w:rsid w:val="00E33E4B"/>
    <w:rsid w:val="00E4230E"/>
    <w:rsid w:val="00E470B0"/>
    <w:rsid w:val="00E558DC"/>
    <w:rsid w:val="00E55E3F"/>
    <w:rsid w:val="00E6271B"/>
    <w:rsid w:val="00E65F26"/>
    <w:rsid w:val="00E66EC0"/>
    <w:rsid w:val="00E67397"/>
    <w:rsid w:val="00E8153E"/>
    <w:rsid w:val="00E83FB3"/>
    <w:rsid w:val="00E90831"/>
    <w:rsid w:val="00E97750"/>
    <w:rsid w:val="00EB5EC3"/>
    <w:rsid w:val="00EC681E"/>
    <w:rsid w:val="00ED592E"/>
    <w:rsid w:val="00EE263A"/>
    <w:rsid w:val="00EF082A"/>
    <w:rsid w:val="00EF60C9"/>
    <w:rsid w:val="00F00009"/>
    <w:rsid w:val="00F0253E"/>
    <w:rsid w:val="00F03563"/>
    <w:rsid w:val="00F162E9"/>
    <w:rsid w:val="00F16CB0"/>
    <w:rsid w:val="00F17FA6"/>
    <w:rsid w:val="00F238CD"/>
    <w:rsid w:val="00F3207B"/>
    <w:rsid w:val="00F3547C"/>
    <w:rsid w:val="00F3555A"/>
    <w:rsid w:val="00F409FA"/>
    <w:rsid w:val="00F617EC"/>
    <w:rsid w:val="00F8265D"/>
    <w:rsid w:val="00F836E8"/>
    <w:rsid w:val="00F84C8D"/>
    <w:rsid w:val="00FA0A6D"/>
    <w:rsid w:val="00FA1B13"/>
    <w:rsid w:val="00FA4E28"/>
    <w:rsid w:val="00FA571C"/>
    <w:rsid w:val="00FA6847"/>
    <w:rsid w:val="00FB4426"/>
    <w:rsid w:val="00FB4A60"/>
    <w:rsid w:val="00FC05CB"/>
    <w:rsid w:val="00FC37D8"/>
    <w:rsid w:val="00FD0901"/>
    <w:rsid w:val="00FE0562"/>
    <w:rsid w:val="00FF004A"/>
    <w:rsid w:val="00FF1D72"/>
    <w:rsid w:val="00FF2A7F"/>
    <w:rsid w:val="00FF5158"/>
    <w:rsid w:val="00FF56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8AAB1"/>
  <w15:docId w15:val="{CCB0D996-1B78-4C56-8842-F51BD2F2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11BEE"/>
    <w:pPr>
      <w:autoSpaceDE w:val="0"/>
      <w:autoSpaceDN w:val="0"/>
      <w:adjustRightInd w:val="0"/>
      <w:spacing w:after="20"/>
      <w:jc w:val="center"/>
    </w:pPr>
    <w:rPr>
      <w:rFonts w:ascii="Times New Roman CYR" w:hAnsi="Times New Roman CYR" w:cs="Times New Roman CYR"/>
      <w:b/>
      <w:bCs/>
      <w:caps/>
      <w:color w:val="000000"/>
      <w:sz w:val="22"/>
      <w:szCs w:val="22"/>
    </w:rPr>
  </w:style>
  <w:style w:type="paragraph" w:styleId="a4">
    <w:name w:val="header"/>
    <w:basedOn w:val="a"/>
    <w:rsid w:val="00011BEE"/>
    <w:pPr>
      <w:tabs>
        <w:tab w:val="center" w:pos="4703"/>
        <w:tab w:val="right" w:pos="9406"/>
      </w:tabs>
    </w:pPr>
  </w:style>
  <w:style w:type="paragraph" w:styleId="a5">
    <w:name w:val="footer"/>
    <w:basedOn w:val="a"/>
    <w:rsid w:val="00011BEE"/>
    <w:pPr>
      <w:tabs>
        <w:tab w:val="center" w:pos="4703"/>
        <w:tab w:val="right" w:pos="9406"/>
      </w:tabs>
    </w:pPr>
  </w:style>
  <w:style w:type="paragraph" w:styleId="a6">
    <w:name w:val="Balloon Text"/>
    <w:basedOn w:val="a"/>
    <w:link w:val="a7"/>
    <w:uiPriority w:val="99"/>
    <w:semiHidden/>
    <w:unhideWhenUsed/>
    <w:rsid w:val="00A12F54"/>
    <w:rPr>
      <w:rFonts w:ascii="Tahoma" w:hAnsi="Tahoma" w:cs="Tahoma"/>
      <w:sz w:val="16"/>
      <w:szCs w:val="16"/>
    </w:rPr>
  </w:style>
  <w:style w:type="character" w:customStyle="1" w:styleId="a7">
    <w:name w:val="Изнесен текст Знак"/>
    <w:link w:val="a6"/>
    <w:uiPriority w:val="99"/>
    <w:semiHidden/>
    <w:rsid w:val="00A12F54"/>
    <w:rPr>
      <w:rFonts w:ascii="Tahoma" w:hAnsi="Tahoma" w:cs="Tahoma"/>
      <w:sz w:val="16"/>
      <w:szCs w:val="16"/>
    </w:rPr>
  </w:style>
  <w:style w:type="table" w:styleId="a8">
    <w:name w:val="Table Grid"/>
    <w:basedOn w:val="a1"/>
    <w:uiPriority w:val="59"/>
    <w:rsid w:val="001A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6E36E2"/>
    <w:rPr>
      <w:color w:val="808080"/>
    </w:rPr>
  </w:style>
  <w:style w:type="character" w:customStyle="1" w:styleId="Style1">
    <w:name w:val="Style1"/>
    <w:basedOn w:val="a0"/>
    <w:uiPriority w:val="1"/>
    <w:rsid w:val="006E36E2"/>
    <w:rPr>
      <w:color w:val="7F7F7F" w:themeColor="text1" w:themeTint="80"/>
    </w:rPr>
  </w:style>
  <w:style w:type="character" w:customStyle="1" w:styleId="Style2">
    <w:name w:val="Style2"/>
    <w:basedOn w:val="a0"/>
    <w:uiPriority w:val="1"/>
    <w:rsid w:val="006E36E2"/>
    <w:rPr>
      <w:color w:val="595959" w:themeColor="text1" w:themeTint="A6"/>
    </w:rPr>
  </w:style>
  <w:style w:type="character" w:customStyle="1" w:styleId="Style3">
    <w:name w:val="Style3"/>
    <w:basedOn w:val="a0"/>
    <w:uiPriority w:val="1"/>
    <w:rsid w:val="00365DFB"/>
    <w:rPr>
      <w:color w:val="595959" w:themeColor="text1" w:themeTint="A6"/>
    </w:rPr>
  </w:style>
  <w:style w:type="paragraph" w:styleId="aa">
    <w:name w:val="List Paragraph"/>
    <w:basedOn w:val="a"/>
    <w:uiPriority w:val="34"/>
    <w:qFormat/>
    <w:rsid w:val="003A2D38"/>
    <w:pPr>
      <w:ind w:left="720"/>
      <w:contextualSpacing/>
    </w:pPr>
  </w:style>
  <w:style w:type="character" w:customStyle="1" w:styleId="Style4">
    <w:name w:val="Style4"/>
    <w:basedOn w:val="a0"/>
    <w:uiPriority w:val="1"/>
    <w:rsid w:val="00951B93"/>
    <w:rPr>
      <w:sz w:val="20"/>
    </w:rPr>
  </w:style>
  <w:style w:type="character" w:customStyle="1" w:styleId="Style5">
    <w:name w:val="Style5"/>
    <w:basedOn w:val="a0"/>
    <w:uiPriority w:val="1"/>
    <w:rsid w:val="00951B93"/>
    <w:rPr>
      <w:sz w:val="16"/>
    </w:rPr>
  </w:style>
  <w:style w:type="character" w:styleId="ab">
    <w:name w:val="Hyperlink"/>
    <w:basedOn w:val="a0"/>
    <w:uiPriority w:val="99"/>
    <w:unhideWhenUsed/>
    <w:rsid w:val="00AD4FC6"/>
    <w:rPr>
      <w:color w:val="0000FF" w:themeColor="hyperlink"/>
      <w:u w:val="single"/>
    </w:rPr>
  </w:style>
  <w:style w:type="paragraph" w:styleId="ac">
    <w:name w:val="Plain Text"/>
    <w:basedOn w:val="a"/>
    <w:link w:val="ad"/>
    <w:uiPriority w:val="99"/>
    <w:semiHidden/>
    <w:unhideWhenUsed/>
    <w:rsid w:val="008B284C"/>
    <w:rPr>
      <w:rFonts w:ascii="Consolas" w:hAnsi="Consolas"/>
      <w:sz w:val="21"/>
      <w:szCs w:val="21"/>
    </w:rPr>
  </w:style>
  <w:style w:type="character" w:customStyle="1" w:styleId="ad">
    <w:name w:val="Обикновен текст Знак"/>
    <w:basedOn w:val="a0"/>
    <w:link w:val="ac"/>
    <w:uiPriority w:val="99"/>
    <w:semiHidden/>
    <w:rsid w:val="008B284C"/>
    <w:rPr>
      <w:rFonts w:ascii="Consolas" w:hAnsi="Consolas"/>
      <w:sz w:val="21"/>
      <w:szCs w:val="21"/>
      <w:lang w:val="en-US" w:eastAsia="en-US"/>
    </w:rPr>
  </w:style>
  <w:style w:type="paragraph" w:styleId="ae">
    <w:name w:val="Normal (Web)"/>
    <w:basedOn w:val="a"/>
    <w:uiPriority w:val="99"/>
    <w:unhideWhenUsed/>
    <w:rsid w:val="00663C2B"/>
    <w:pPr>
      <w:ind w:firstLine="990"/>
      <w:jc w:val="both"/>
    </w:pPr>
    <w:rPr>
      <w:color w:val="00000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02">
      <w:bodyDiv w:val="1"/>
      <w:marLeft w:val="0"/>
      <w:marRight w:val="0"/>
      <w:marTop w:val="0"/>
      <w:marBottom w:val="0"/>
      <w:divBdr>
        <w:top w:val="none" w:sz="0" w:space="0" w:color="auto"/>
        <w:left w:val="none" w:sz="0" w:space="0" w:color="auto"/>
        <w:bottom w:val="none" w:sz="0" w:space="0" w:color="auto"/>
        <w:right w:val="none" w:sz="0" w:space="0" w:color="auto"/>
      </w:divBdr>
    </w:div>
    <w:div w:id="801727952">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935434992">
      <w:bodyDiv w:val="1"/>
      <w:marLeft w:val="0"/>
      <w:marRight w:val="0"/>
      <w:marTop w:val="0"/>
      <w:marBottom w:val="0"/>
      <w:divBdr>
        <w:top w:val="none" w:sz="0" w:space="0" w:color="auto"/>
        <w:left w:val="none" w:sz="0" w:space="0" w:color="auto"/>
        <w:bottom w:val="none" w:sz="0" w:space="0" w:color="auto"/>
        <w:right w:val="none" w:sz="0" w:space="0" w:color="auto"/>
      </w:divBdr>
    </w:div>
    <w:div w:id="1960448139">
      <w:bodyDiv w:val="1"/>
      <w:marLeft w:val="0"/>
      <w:marRight w:val="0"/>
      <w:marTop w:val="0"/>
      <w:marBottom w:val="0"/>
      <w:divBdr>
        <w:top w:val="none" w:sz="0" w:space="0" w:color="auto"/>
        <w:left w:val="none" w:sz="0" w:space="0" w:color="auto"/>
        <w:bottom w:val="none" w:sz="0" w:space="0" w:color="auto"/>
        <w:right w:val="none" w:sz="0" w:space="0" w:color="auto"/>
      </w:divBdr>
    </w:div>
    <w:div w:id="20738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blanki\blankaOU.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A2B9BD0-0B62-49C5-A880-60C0F91901F3}"/>
      </w:docPartPr>
      <w:docPartBody>
        <w:p w:rsidR="00D96DE1" w:rsidRDefault="00C00299">
          <w:r w:rsidRPr="0025293E">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ebarU">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99"/>
    <w:rsid w:val="00002ED9"/>
    <w:rsid w:val="000925EB"/>
    <w:rsid w:val="001C3CA3"/>
    <w:rsid w:val="001E15D3"/>
    <w:rsid w:val="00392889"/>
    <w:rsid w:val="00467D58"/>
    <w:rsid w:val="004A144B"/>
    <w:rsid w:val="004C7952"/>
    <w:rsid w:val="004E429E"/>
    <w:rsid w:val="00502C1E"/>
    <w:rsid w:val="00503844"/>
    <w:rsid w:val="00524F0D"/>
    <w:rsid w:val="00536AA1"/>
    <w:rsid w:val="00583844"/>
    <w:rsid w:val="005E567A"/>
    <w:rsid w:val="005F05E2"/>
    <w:rsid w:val="005F5711"/>
    <w:rsid w:val="006756B2"/>
    <w:rsid w:val="006A1FEE"/>
    <w:rsid w:val="006C631D"/>
    <w:rsid w:val="00752291"/>
    <w:rsid w:val="007A67F4"/>
    <w:rsid w:val="008B6496"/>
    <w:rsid w:val="008C23A9"/>
    <w:rsid w:val="00984667"/>
    <w:rsid w:val="009A7158"/>
    <w:rsid w:val="00A20C28"/>
    <w:rsid w:val="00A2155F"/>
    <w:rsid w:val="00A63148"/>
    <w:rsid w:val="00AF3252"/>
    <w:rsid w:val="00B76734"/>
    <w:rsid w:val="00BE745F"/>
    <w:rsid w:val="00C00299"/>
    <w:rsid w:val="00C70296"/>
    <w:rsid w:val="00C7325E"/>
    <w:rsid w:val="00C87DAF"/>
    <w:rsid w:val="00CC33E0"/>
    <w:rsid w:val="00D16ECD"/>
    <w:rsid w:val="00D96DE1"/>
    <w:rsid w:val="00DB767F"/>
    <w:rsid w:val="00DC6940"/>
    <w:rsid w:val="00E93AB1"/>
    <w:rsid w:val="00FA64F4"/>
    <w:rsid w:val="00FE07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02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blankaOU.dot</Template>
  <TotalTime>871</TotalTime>
  <Pages>3</Pages>
  <Words>1044</Words>
  <Characters>5956</Characters>
  <Application>Microsoft Office Word</Application>
  <DocSecurity>0</DocSecurity>
  <Lines>49</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Oblast_VT</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Iliyan Iliev</cp:lastModifiedBy>
  <cp:revision>360</cp:revision>
  <cp:lastPrinted>2023-12-15T09:38:00Z</cp:lastPrinted>
  <dcterms:created xsi:type="dcterms:W3CDTF">2023-05-11T13:54:00Z</dcterms:created>
  <dcterms:modified xsi:type="dcterms:W3CDTF">2023-12-18T13:28:00Z</dcterms:modified>
</cp:coreProperties>
</file>