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6"/>
        <w:tblW w:w="0" w:type="auto"/>
        <w:tblLook w:val="04A0" w:firstRow="1" w:lastRow="0" w:firstColumn="1" w:lastColumn="0" w:noHBand="0" w:noVBand="1"/>
      </w:tblPr>
      <w:tblGrid>
        <w:gridCol w:w="1517"/>
        <w:gridCol w:w="5597"/>
        <w:gridCol w:w="1956"/>
      </w:tblGrid>
      <w:tr w:rsidR="005005D5" w:rsidRPr="005005D5" w14:paraId="1A4D58D1" w14:textId="77777777" w:rsidTr="00C3560B">
        <w:tc>
          <w:tcPr>
            <w:tcW w:w="1526" w:type="dxa"/>
            <w:tcBorders>
              <w:bottom w:val="double" w:sz="6" w:space="0" w:color="auto"/>
              <w:right w:val="single" w:sz="4" w:space="0" w:color="auto"/>
            </w:tcBorders>
            <w:shd w:val="clear" w:color="auto" w:fill="auto"/>
          </w:tcPr>
          <w:p w14:paraId="1279229D" w14:textId="77777777" w:rsidR="005005D5" w:rsidRPr="005005D5" w:rsidRDefault="005005D5" w:rsidP="005005D5">
            <w:pPr>
              <w:tabs>
                <w:tab w:val="left" w:pos="6096"/>
              </w:tabs>
              <w:spacing w:after="0"/>
              <w:jc w:val="left"/>
              <w:rPr>
                <w:rFonts w:ascii="Verdana" w:hAnsi="Verdana"/>
                <w:noProof/>
                <w:sz w:val="20"/>
                <w:szCs w:val="20"/>
              </w:rPr>
            </w:pPr>
            <w:bookmarkStart w:id="0" w:name="_Toc134017606"/>
            <w:r w:rsidRPr="005005D5">
              <w:rPr>
                <w:rFonts w:ascii="Verdana" w:hAnsi="Verdana"/>
                <w:noProof/>
                <w:sz w:val="20"/>
                <w:szCs w:val="20"/>
              </w:rPr>
              <w:drawing>
                <wp:inline distT="0" distB="0" distL="0" distR="0" wp14:anchorId="6ECEA474" wp14:editId="0887EBEE">
                  <wp:extent cx="714375" cy="904875"/>
                  <wp:effectExtent l="0" t="0" r="9525" b="9525"/>
                  <wp:docPr id="3" name="Picture 3" descr="Картина, която съдържа скица, Линейно рисуване, графична колекция, линейна рисунка&#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Картина, която съдържа скица, Линейно рисуване, графична колекция, линейна рисунка&#10;&#10;Описанието е генерирано автоматич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4C318C92" w14:textId="77777777" w:rsidR="005005D5" w:rsidRPr="005005D5" w:rsidRDefault="005005D5" w:rsidP="005005D5">
            <w:pPr>
              <w:tabs>
                <w:tab w:val="left" w:pos="6096"/>
              </w:tabs>
              <w:spacing w:after="0"/>
              <w:jc w:val="left"/>
              <w:rPr>
                <w:rFonts w:ascii="Verdana" w:hAnsi="Verdana"/>
                <w:noProof/>
                <w:sz w:val="20"/>
                <w:szCs w:val="20"/>
                <w:lang w:val="en-US"/>
              </w:rPr>
            </w:pPr>
          </w:p>
        </w:tc>
        <w:tc>
          <w:tcPr>
            <w:tcW w:w="5812" w:type="dxa"/>
            <w:tcBorders>
              <w:left w:val="single" w:sz="4" w:space="0" w:color="auto"/>
              <w:bottom w:val="double" w:sz="6" w:space="0" w:color="auto"/>
            </w:tcBorders>
            <w:shd w:val="clear" w:color="auto" w:fill="auto"/>
          </w:tcPr>
          <w:p w14:paraId="23EA9BFA" w14:textId="77777777" w:rsidR="005005D5" w:rsidRPr="005005D5" w:rsidRDefault="005005D5" w:rsidP="005005D5">
            <w:pPr>
              <w:tabs>
                <w:tab w:val="left" w:pos="6096"/>
              </w:tabs>
              <w:spacing w:after="0"/>
              <w:jc w:val="left"/>
              <w:rPr>
                <w:rFonts w:ascii="Verdana" w:hAnsi="Verdana"/>
                <w:b/>
                <w:noProof/>
                <w:sz w:val="20"/>
                <w:szCs w:val="20"/>
              </w:rPr>
            </w:pPr>
          </w:p>
          <w:p w14:paraId="7A6E7E9D" w14:textId="1577D7A0" w:rsidR="005005D5" w:rsidRPr="005005D5" w:rsidRDefault="005005D5" w:rsidP="005005D5">
            <w:pPr>
              <w:tabs>
                <w:tab w:val="left" w:pos="6096"/>
              </w:tabs>
              <w:spacing w:after="0"/>
              <w:jc w:val="left"/>
              <w:rPr>
                <w:rFonts w:ascii="Verdana" w:hAnsi="Verdana"/>
                <w:b/>
                <w:noProof/>
                <w:sz w:val="20"/>
                <w:szCs w:val="20"/>
              </w:rPr>
            </w:pPr>
            <w:r w:rsidRPr="005005D5">
              <w:rPr>
                <w:rFonts w:ascii="Verdana" w:hAnsi="Verdana"/>
                <w:b/>
                <w:noProof/>
                <w:sz w:val="20"/>
                <w:szCs w:val="20"/>
              </w:rPr>
              <w:t>РЕП</w:t>
            </w:r>
            <w:r w:rsidR="006710B1">
              <w:rPr>
                <w:rFonts w:ascii="Verdana" w:hAnsi="Verdana"/>
                <w:b/>
                <w:noProof/>
                <w:sz w:val="20"/>
                <w:szCs w:val="20"/>
              </w:rPr>
              <w:t>УБЛИКА БЪЛГАРИЯ</w:t>
            </w:r>
          </w:p>
          <w:p w14:paraId="7BFC4119" w14:textId="77777777" w:rsidR="005005D5" w:rsidRPr="005005D5" w:rsidRDefault="005005D5" w:rsidP="005005D5">
            <w:pPr>
              <w:tabs>
                <w:tab w:val="left" w:pos="6096"/>
              </w:tabs>
              <w:spacing w:after="0"/>
              <w:jc w:val="left"/>
              <w:rPr>
                <w:rFonts w:ascii="Verdana" w:hAnsi="Verdana"/>
                <w:b/>
                <w:noProof/>
                <w:sz w:val="20"/>
                <w:szCs w:val="20"/>
              </w:rPr>
            </w:pPr>
          </w:p>
          <w:p w14:paraId="175A43DC" w14:textId="77777777" w:rsidR="005005D5" w:rsidRPr="005005D5" w:rsidRDefault="005005D5" w:rsidP="005005D5">
            <w:pPr>
              <w:tabs>
                <w:tab w:val="left" w:pos="6096"/>
              </w:tabs>
              <w:spacing w:after="0"/>
              <w:jc w:val="left"/>
              <w:rPr>
                <w:rFonts w:ascii="Verdana" w:hAnsi="Verdana"/>
                <w:b/>
                <w:noProof/>
                <w:sz w:val="20"/>
                <w:szCs w:val="20"/>
              </w:rPr>
            </w:pPr>
            <w:r w:rsidRPr="005005D5">
              <w:rPr>
                <w:rFonts w:ascii="Verdana" w:hAnsi="Verdana"/>
                <w:b/>
                <w:noProof/>
                <w:sz w:val="20"/>
                <w:szCs w:val="20"/>
              </w:rPr>
              <w:t>Агенция за социално подпомагане</w:t>
            </w:r>
          </w:p>
          <w:p w14:paraId="7CEA186C" w14:textId="77777777" w:rsidR="005005D5" w:rsidRPr="005005D5" w:rsidRDefault="005005D5" w:rsidP="005005D5">
            <w:pPr>
              <w:tabs>
                <w:tab w:val="left" w:pos="6096"/>
              </w:tabs>
              <w:spacing w:after="0"/>
              <w:jc w:val="center"/>
              <w:rPr>
                <w:rFonts w:ascii="Verdana" w:hAnsi="Verdana"/>
                <w:b/>
                <w:noProof/>
                <w:sz w:val="20"/>
                <w:szCs w:val="20"/>
              </w:rPr>
            </w:pPr>
          </w:p>
        </w:tc>
        <w:tc>
          <w:tcPr>
            <w:tcW w:w="1956" w:type="dxa"/>
            <w:tcBorders>
              <w:bottom w:val="double" w:sz="6" w:space="0" w:color="auto"/>
            </w:tcBorders>
            <w:shd w:val="clear" w:color="auto" w:fill="auto"/>
          </w:tcPr>
          <w:p w14:paraId="3BB7EEB5" w14:textId="77777777" w:rsidR="005005D5" w:rsidRPr="005005D5" w:rsidRDefault="005005D5" w:rsidP="005005D5">
            <w:pPr>
              <w:tabs>
                <w:tab w:val="left" w:pos="6096"/>
              </w:tabs>
              <w:spacing w:after="0"/>
              <w:jc w:val="left"/>
              <w:rPr>
                <w:rFonts w:ascii="Verdana" w:hAnsi="Verdana"/>
                <w:noProof/>
                <w:sz w:val="20"/>
                <w:szCs w:val="20"/>
                <w:lang w:val="en-US"/>
              </w:rPr>
            </w:pPr>
            <w:r w:rsidRPr="005005D5">
              <w:rPr>
                <w:rFonts w:ascii="Verdana" w:hAnsi="Verdana" w:cs="Arial"/>
                <w:b/>
                <w:bCs/>
                <w:noProof/>
                <w:sz w:val="20"/>
                <w:szCs w:val="20"/>
              </w:rPr>
              <w:drawing>
                <wp:inline distT="0" distB="0" distL="0" distR="0" wp14:anchorId="6172D19D" wp14:editId="0CE0712B">
                  <wp:extent cx="1095375" cy="981075"/>
                  <wp:effectExtent l="0" t="0" r="9525" b="9525"/>
                  <wp:docPr id="519357638" name="Картина 519357638" descr="Картина, която съдържа графична колекция, Графика, дизайн&#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357638" name="Картина 519357638" descr="Картина, която съдържа графична колекция, Графика, дизайн&#10;&#10;Описанието е генерирано автоматич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tc>
      </w:tr>
    </w:tbl>
    <w:p w14:paraId="24551335" w14:textId="77777777" w:rsidR="005005D5" w:rsidRPr="005005D5" w:rsidRDefault="005005D5" w:rsidP="005005D5">
      <w:pPr>
        <w:tabs>
          <w:tab w:val="left" w:pos="6096"/>
        </w:tabs>
        <w:spacing w:after="0"/>
        <w:jc w:val="left"/>
        <w:rPr>
          <w:rFonts w:ascii="Verdana" w:hAnsi="Verdana"/>
          <w:noProof/>
          <w:sz w:val="20"/>
          <w:szCs w:val="20"/>
        </w:rPr>
      </w:pPr>
    </w:p>
    <w:p w14:paraId="1D5FB0C6" w14:textId="77777777" w:rsidR="00FE0AB9" w:rsidRPr="00FB35FB" w:rsidRDefault="00FE0AB9" w:rsidP="00A252E7">
      <w:pPr>
        <w:pStyle w:val="Style1"/>
        <w:rPr>
          <w:rFonts w:cs="Times New Roman"/>
          <w:szCs w:val="24"/>
        </w:rPr>
      </w:pPr>
    </w:p>
    <w:p w14:paraId="2134B629" w14:textId="77777777" w:rsidR="00FE0AB9" w:rsidRPr="00FB35FB" w:rsidRDefault="00FE0AB9" w:rsidP="00FE0AB9">
      <w:pPr>
        <w:spacing w:after="0"/>
        <w:rPr>
          <w:b/>
        </w:rPr>
      </w:pPr>
    </w:p>
    <w:p w14:paraId="7E3D153D" w14:textId="7F9E202D" w:rsidR="00FE0AB9" w:rsidRPr="00FB35FB" w:rsidRDefault="00FE0AB9" w:rsidP="00FE0AB9">
      <w:pPr>
        <w:spacing w:after="0"/>
        <w:jc w:val="center"/>
        <w:rPr>
          <w:b/>
        </w:rPr>
      </w:pPr>
      <w:r w:rsidRPr="00FB35FB">
        <w:rPr>
          <w:b/>
        </w:rPr>
        <w:t xml:space="preserve">АНАЛИЗ НА ПОТРЕБНОСТИТЕ НА </w:t>
      </w:r>
      <w:bookmarkStart w:id="1" w:name="_GoBack"/>
      <w:bookmarkEnd w:id="1"/>
    </w:p>
    <w:p w14:paraId="0864B6E8" w14:textId="77777777" w:rsidR="00FE0AB9" w:rsidRPr="00FB35FB" w:rsidRDefault="00FE0AB9" w:rsidP="00FE0AB9">
      <w:pPr>
        <w:spacing w:after="0"/>
        <w:jc w:val="center"/>
        <w:rPr>
          <w:b/>
        </w:rPr>
      </w:pPr>
      <w:r w:rsidRPr="00FB35FB">
        <w:rPr>
          <w:b/>
        </w:rPr>
        <w:t>ОТ СОЦИАЛНИ УСЛУГИ И ИНТЕГРИРАНИ ЗДРАВНО-СОЦИАЛНИ УСЛУГИ НА ОБЩИНСКО И ОБЛАСТНО НИВО, КОИТО СЕ ФИНАНСИРАТ ИЗЦЯЛО ИЛИ ЧАСТИЧНО ОТ ДЪРЖАВНИЯ БЮДЖЕТ</w:t>
      </w:r>
    </w:p>
    <w:p w14:paraId="1AC98B92" w14:textId="77777777" w:rsidR="00FE0AB9" w:rsidRPr="00FB35FB" w:rsidRDefault="00FE0AB9" w:rsidP="00FE0AB9">
      <w:pPr>
        <w:spacing w:after="0"/>
        <w:jc w:val="center"/>
        <w:rPr>
          <w:b/>
        </w:rPr>
      </w:pPr>
    </w:p>
    <w:p w14:paraId="40FC16BD" w14:textId="77777777" w:rsidR="00FE0AB9" w:rsidRPr="00FB35FB" w:rsidRDefault="00FE0AB9" w:rsidP="00FE0AB9">
      <w:pPr>
        <w:spacing w:after="0"/>
        <w:jc w:val="center"/>
        <w:rPr>
          <w:b/>
        </w:rPr>
      </w:pPr>
    </w:p>
    <w:p w14:paraId="22011B11" w14:textId="77777777" w:rsidR="00FE0AB9" w:rsidRPr="00FB35FB" w:rsidRDefault="00FE0AB9" w:rsidP="00FE0AB9">
      <w:pPr>
        <w:spacing w:after="0"/>
        <w:jc w:val="center"/>
        <w:rPr>
          <w:b/>
        </w:rPr>
      </w:pPr>
    </w:p>
    <w:p w14:paraId="1237F5D2" w14:textId="77777777" w:rsidR="00FE0AB9" w:rsidRPr="00FB35FB" w:rsidRDefault="00FE0AB9" w:rsidP="00FE0AB9">
      <w:pPr>
        <w:spacing w:after="0"/>
        <w:ind w:left="60"/>
        <w:jc w:val="center"/>
        <w:rPr>
          <w:b/>
          <w:i/>
        </w:rPr>
      </w:pPr>
      <w:r w:rsidRPr="00FB35FB">
        <w:rPr>
          <w:b/>
          <w:i/>
        </w:rPr>
        <w:t>2023 година</w:t>
      </w:r>
    </w:p>
    <w:p w14:paraId="07DE2460" w14:textId="77777777" w:rsidR="00FE0AB9" w:rsidRPr="00FB35FB" w:rsidRDefault="00FE0AB9" w:rsidP="006710B1">
      <w:pPr>
        <w:spacing w:after="0"/>
        <w:rPr>
          <w:b/>
        </w:rPr>
      </w:pPr>
    </w:p>
    <w:p w14:paraId="085F1B27" w14:textId="4E5EAA83" w:rsidR="00B67ACF" w:rsidRDefault="00B67ACF" w:rsidP="00C42B03">
      <w:pPr>
        <w:spacing w:after="0"/>
        <w:rPr>
          <w:bCs/>
          <w:noProof/>
          <w:sz w:val="20"/>
          <w:szCs w:val="20"/>
        </w:rPr>
      </w:pPr>
    </w:p>
    <w:p w14:paraId="4068861D" w14:textId="7F36076F" w:rsidR="00E74A95" w:rsidRPr="00FB35FB" w:rsidRDefault="00CE76AA" w:rsidP="00CE76AA">
      <w:pPr>
        <w:pStyle w:val="2"/>
        <w:numPr>
          <w:ilvl w:val="1"/>
          <w:numId w:val="46"/>
        </w:numPr>
      </w:pPr>
      <w:bookmarkStart w:id="2" w:name="_Toc145928974"/>
      <w:bookmarkEnd w:id="0"/>
      <w:r>
        <w:rPr>
          <w:lang w:val="en-US"/>
        </w:rPr>
        <w:t xml:space="preserve">  </w:t>
      </w:r>
      <w:r w:rsidR="00E74A95" w:rsidRPr="00FB35FB">
        <w:t>ОБЛАСТ ВЕЛИКО ТЪРНОВО</w:t>
      </w:r>
      <w:bookmarkEnd w:id="2"/>
      <w:r w:rsidR="00E74A95" w:rsidRPr="00FB35FB">
        <w:t xml:space="preserve"> </w:t>
      </w:r>
    </w:p>
    <w:p w14:paraId="04EDD1B1" w14:textId="3D24DB8E" w:rsidR="00E74A95" w:rsidRPr="00FB35FB" w:rsidRDefault="00CE76AA" w:rsidP="00CE76AA">
      <w:pPr>
        <w:pStyle w:val="10"/>
        <w:numPr>
          <w:ilvl w:val="0"/>
          <w:numId w:val="0"/>
        </w:numPr>
        <w:rPr>
          <w:rFonts w:cs="Times New Roman"/>
          <w:i/>
          <w:sz w:val="24"/>
          <w:szCs w:val="24"/>
        </w:rPr>
      </w:pPr>
      <w:bookmarkStart w:id="3" w:name="_Toc145928975"/>
      <w:r>
        <w:rPr>
          <w:rFonts w:cs="Times New Roman"/>
          <w:sz w:val="24"/>
          <w:szCs w:val="24"/>
          <w:lang w:val="en-US"/>
        </w:rPr>
        <w:t xml:space="preserve">1.1.1    </w:t>
      </w:r>
      <w:r w:rsidR="00E74A95" w:rsidRPr="00FB35FB">
        <w:rPr>
          <w:rFonts w:cs="Times New Roman"/>
          <w:sz w:val="24"/>
          <w:szCs w:val="24"/>
        </w:rPr>
        <w:t>ОБЩИНА ВЕЛИКО ТЪРНОВО</w:t>
      </w:r>
      <w:bookmarkEnd w:id="3"/>
    </w:p>
    <w:p w14:paraId="32922DE5" w14:textId="77777777" w:rsidR="00E74A95" w:rsidRPr="00FB35FB" w:rsidRDefault="00E74A95" w:rsidP="00FC47BF">
      <w:pPr>
        <w:pStyle w:val="Style4"/>
        <w:spacing w:after="0"/>
      </w:pPr>
      <w:r w:rsidRPr="00FB35FB">
        <w:t>Показателите в общината по критериите за социални и интегрирани здравно-социални услуги</w:t>
      </w:r>
    </w:p>
    <w:p w14:paraId="2CF785AE" w14:textId="77777777" w:rsidR="00E74A95" w:rsidRPr="00FB35FB" w:rsidRDefault="00E74A95" w:rsidP="00AC7C5F">
      <w:pPr>
        <w:spacing w:after="0"/>
      </w:pPr>
      <w:r w:rsidRPr="00FB35FB">
        <w:t>По данни на община Велико Търново информацията за населението по настоящ адрес е получена от:</w:t>
      </w:r>
    </w:p>
    <w:p w14:paraId="2ED035BC" w14:textId="3A7216D0" w:rsidR="00E74A95" w:rsidRPr="00FB35FB" w:rsidRDefault="00E74A95" w:rsidP="00AC7C5F">
      <w:pPr>
        <w:spacing w:after="0"/>
      </w:pPr>
      <w:r w:rsidRPr="00FB35FB">
        <w:t>-</w:t>
      </w:r>
      <w:r w:rsidRPr="00FB35FB">
        <w:tab/>
        <w:t>Статистически изследвания – Велико Търново, към Териториално статистическо бюро „Север“;</w:t>
      </w:r>
    </w:p>
    <w:p w14:paraId="04AA38C1" w14:textId="77777777" w:rsidR="00E74A95" w:rsidRPr="00FB35FB" w:rsidRDefault="00E74A95" w:rsidP="00AC7C5F">
      <w:pPr>
        <w:spacing w:after="0"/>
      </w:pPr>
      <w:r w:rsidRPr="00FB35FB">
        <w:t>-</w:t>
      </w:r>
      <w:r w:rsidRPr="00FB35FB">
        <w:tab/>
        <w:t>Отдел „Гражданска регистрация“ при Община Велико Търново;</w:t>
      </w:r>
    </w:p>
    <w:p w14:paraId="114FF438" w14:textId="77777777" w:rsidR="00E74A95" w:rsidRPr="00FB35FB" w:rsidRDefault="00E74A95" w:rsidP="00AC7C5F">
      <w:pPr>
        <w:spacing w:after="0"/>
      </w:pPr>
      <w:r w:rsidRPr="00FB35FB">
        <w:t>-</w:t>
      </w:r>
      <w:r w:rsidRPr="00FB35FB">
        <w:tab/>
        <w:t>Дирекция „Социални дейности и здравеопазване“ при Община Велико Търново;</w:t>
      </w:r>
    </w:p>
    <w:p w14:paraId="4358D359" w14:textId="77777777" w:rsidR="00E74A95" w:rsidRPr="00FB35FB" w:rsidRDefault="00E74A95" w:rsidP="00AC7C5F">
      <w:pPr>
        <w:spacing w:after="0"/>
      </w:pPr>
      <w:r w:rsidRPr="00FB35FB">
        <w:t>-</w:t>
      </w:r>
      <w:r w:rsidRPr="00FB35FB">
        <w:tab/>
        <w:t>Дирекция „Образование, младежки дейности и спорт“ при Община Велико Търново;</w:t>
      </w:r>
    </w:p>
    <w:p w14:paraId="41B0D05A" w14:textId="77777777" w:rsidR="00E74A95" w:rsidRPr="00FB35FB" w:rsidRDefault="00E74A95" w:rsidP="00AC7C5F">
      <w:pPr>
        <w:spacing w:after="0"/>
      </w:pPr>
      <w:r w:rsidRPr="00FB35FB">
        <w:t>-</w:t>
      </w:r>
      <w:r w:rsidRPr="00FB35FB">
        <w:tab/>
        <w:t>Дирекция „Строителство и устройство на територията“ при Община Велико Търново;</w:t>
      </w:r>
    </w:p>
    <w:p w14:paraId="3735F06D" w14:textId="77777777" w:rsidR="00E74A95" w:rsidRPr="00FB35FB" w:rsidRDefault="00E74A95" w:rsidP="00AC7C5F">
      <w:pPr>
        <w:spacing w:after="0"/>
      </w:pPr>
      <w:r w:rsidRPr="00FB35FB">
        <w:t>-</w:t>
      </w:r>
      <w:r w:rsidRPr="00FB35FB">
        <w:tab/>
        <w:t>Отдел „Управление на собствеността“ при Община Велико Търново;</w:t>
      </w:r>
    </w:p>
    <w:p w14:paraId="2B55565F" w14:textId="77777777" w:rsidR="00E74A95" w:rsidRPr="00FB35FB" w:rsidRDefault="00E74A95" w:rsidP="00AC7C5F">
      <w:pPr>
        <w:spacing w:after="0"/>
      </w:pPr>
      <w:r w:rsidRPr="00FB35FB">
        <w:t>-</w:t>
      </w:r>
      <w:r w:rsidRPr="00FB35FB">
        <w:tab/>
        <w:t>Дирекция „Социално подпомагане“ – Велико Търново;</w:t>
      </w:r>
    </w:p>
    <w:p w14:paraId="03DF4D03" w14:textId="77777777" w:rsidR="00E74A95" w:rsidRPr="00FB35FB" w:rsidRDefault="00E74A95" w:rsidP="00AC7C5F">
      <w:pPr>
        <w:spacing w:after="0"/>
      </w:pPr>
      <w:r w:rsidRPr="00FB35FB">
        <w:t>-</w:t>
      </w:r>
      <w:r w:rsidRPr="00FB35FB">
        <w:tab/>
        <w:t>„Агенция за хората с увреждания“ – Велико Търново;</w:t>
      </w:r>
    </w:p>
    <w:p w14:paraId="289A1F0B" w14:textId="77777777" w:rsidR="00E74A95" w:rsidRPr="00FB35FB" w:rsidRDefault="00E74A95" w:rsidP="00AC7C5F">
      <w:pPr>
        <w:spacing w:after="0"/>
      </w:pPr>
      <w:r w:rsidRPr="00FB35FB">
        <w:t>-</w:t>
      </w:r>
      <w:r w:rsidRPr="00FB35FB">
        <w:tab/>
        <w:t>Дирекция „Бюро по труда“ – Велико Търново;</w:t>
      </w:r>
    </w:p>
    <w:p w14:paraId="3BA5B041" w14:textId="77777777" w:rsidR="00E74A95" w:rsidRPr="00FB35FB" w:rsidRDefault="00E74A95" w:rsidP="00AC7C5F">
      <w:pPr>
        <w:spacing w:after="0"/>
      </w:pPr>
      <w:r w:rsidRPr="00FB35FB">
        <w:t>-</w:t>
      </w:r>
      <w:r w:rsidRPr="00FB35FB">
        <w:tab/>
        <w:t>Регионална картотека на медицинската експертиза – Велико Търново;</w:t>
      </w:r>
    </w:p>
    <w:p w14:paraId="5E677D7C" w14:textId="77777777" w:rsidR="00E74A95" w:rsidRPr="00FB35FB" w:rsidRDefault="00E74A95" w:rsidP="00AC7C5F">
      <w:pPr>
        <w:spacing w:after="0"/>
      </w:pPr>
      <w:r w:rsidRPr="00FB35FB">
        <w:t>-</w:t>
      </w:r>
      <w:r w:rsidRPr="00FB35FB">
        <w:tab/>
        <w:t>Регионално управление на образованието – Велико Търново;</w:t>
      </w:r>
    </w:p>
    <w:p w14:paraId="4345F003" w14:textId="77777777" w:rsidR="00E74A95" w:rsidRPr="00FB35FB" w:rsidRDefault="00E74A95" w:rsidP="00AC7C5F">
      <w:pPr>
        <w:spacing w:after="0"/>
      </w:pPr>
      <w:r w:rsidRPr="00FB35FB">
        <w:t>-</w:t>
      </w:r>
      <w:r w:rsidRPr="00FB35FB">
        <w:tab/>
        <w:t>Център за психично здраве, гр. Велико Търново;</w:t>
      </w:r>
    </w:p>
    <w:p w14:paraId="6D15877E" w14:textId="77777777" w:rsidR="00E74A95" w:rsidRPr="00FB35FB" w:rsidRDefault="00E74A95" w:rsidP="00AC7C5F">
      <w:pPr>
        <w:spacing w:after="0"/>
      </w:pPr>
      <w:r w:rsidRPr="00FB35FB">
        <w:t>-</w:t>
      </w:r>
      <w:r w:rsidRPr="00FB35FB">
        <w:tab/>
        <w:t>Държавна психиатрична болница, с. Церова кория, общ. Велико Търново;</w:t>
      </w:r>
    </w:p>
    <w:p w14:paraId="6DFBD5E5" w14:textId="77777777" w:rsidR="00E74A95" w:rsidRPr="00367BEC" w:rsidRDefault="00E74A95" w:rsidP="00AC7C5F">
      <w:pPr>
        <w:spacing w:after="0"/>
      </w:pPr>
      <w:r w:rsidRPr="00FB35FB">
        <w:t>-</w:t>
      </w:r>
      <w:r w:rsidRPr="00FB35FB">
        <w:tab/>
        <w:t xml:space="preserve">Социалните услуги, функциониращи на територията на Община Велико </w:t>
      </w:r>
      <w:r w:rsidRPr="00367BEC">
        <w:t>Търново;</w:t>
      </w:r>
    </w:p>
    <w:p w14:paraId="7149AC66" w14:textId="213BA1DD" w:rsidR="00E74A95" w:rsidRPr="00367BEC" w:rsidRDefault="00E74A95" w:rsidP="00AC7C5F">
      <w:pPr>
        <w:spacing w:after="0"/>
      </w:pPr>
      <w:r w:rsidRPr="00367BEC">
        <w:t>-</w:t>
      </w:r>
      <w:r w:rsidRPr="00367BEC">
        <w:tab/>
        <w:t>Кметове и Кметски наместници на населените места на територията на Община Велико Търново</w:t>
      </w:r>
      <w:r w:rsidR="00367BEC" w:rsidRPr="00367BEC">
        <w:t>.</w:t>
      </w:r>
    </w:p>
    <w:p w14:paraId="3267A8C9" w14:textId="77777777" w:rsidR="00E74A95" w:rsidRPr="00367BEC" w:rsidRDefault="00E74A95" w:rsidP="00AC7C5F">
      <w:pPr>
        <w:spacing w:after="0"/>
        <w:rPr>
          <w:bCs/>
          <w:iCs/>
        </w:rPr>
      </w:pPr>
      <w:r w:rsidRPr="00367BEC">
        <w:t xml:space="preserve">Общият брой на населението на община Велико Търново, към 31.12.2021 г. е 87560 жители, от тях </w:t>
      </w:r>
      <w:r w:rsidRPr="00367BEC">
        <w:rPr>
          <w:bCs/>
          <w:iCs/>
        </w:rPr>
        <w:t>13654 деца до 18-годишна възраст. Общият брой на лицата с трайни увреждания е 7166, от тях деца 373.</w:t>
      </w:r>
    </w:p>
    <w:p w14:paraId="4DC2F7DE" w14:textId="77777777" w:rsidR="00E74A95" w:rsidRPr="00367BEC" w:rsidRDefault="00E74A95" w:rsidP="00FC47BF">
      <w:pPr>
        <w:spacing w:after="0"/>
        <w:rPr>
          <w:bCs/>
          <w:iCs/>
        </w:rPr>
      </w:pPr>
    </w:p>
    <w:p w14:paraId="4BABD91D" w14:textId="77777777" w:rsidR="00E74A95" w:rsidRPr="00367BEC" w:rsidRDefault="00E74A95" w:rsidP="00FC47BF">
      <w:pPr>
        <w:spacing w:after="0"/>
      </w:pPr>
      <w:r w:rsidRPr="00367BEC">
        <w:rPr>
          <w:noProof/>
        </w:rPr>
        <w:lastRenderedPageBreak/>
        <w:drawing>
          <wp:inline distT="0" distB="0" distL="0" distR="0" wp14:anchorId="6DC3408B" wp14:editId="5DB40770">
            <wp:extent cx="5759450" cy="3002192"/>
            <wp:effectExtent l="0" t="0" r="12700" b="8255"/>
            <wp:docPr id="59"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B502BB" w14:textId="117339AC" w:rsidR="00E74A95" w:rsidRDefault="00E74A95" w:rsidP="00FC47BF">
      <w:pPr>
        <w:spacing w:after="0"/>
      </w:pPr>
    </w:p>
    <w:p w14:paraId="2D368791" w14:textId="77777777" w:rsidR="00E74A95" w:rsidRPr="00FB35FB" w:rsidRDefault="00E74A95" w:rsidP="00FC47BF">
      <w:pPr>
        <w:pStyle w:val="Style4"/>
        <w:spacing w:after="0"/>
      </w:pPr>
      <w:r w:rsidRPr="00FB35FB">
        <w:t>Съществуващи социални и интегрирани здравно-социални услуги на територията на общината</w:t>
      </w:r>
    </w:p>
    <w:p w14:paraId="1FFB9208" w14:textId="77777777" w:rsidR="00E74A95" w:rsidRPr="00FB35FB" w:rsidRDefault="00E74A95" w:rsidP="00FC47BF">
      <w:pPr>
        <w:spacing w:after="0"/>
      </w:pPr>
      <w:r w:rsidRPr="00FB35FB">
        <w:t>На територията на община Велико Търново са разкрити 33 социални услуги, които са делегирани от държавата дейности с общ брой потребители – 957, в т.ч. 208 асистентска подкрепа и 154 в Домовете за стари хора. От тях:</w:t>
      </w:r>
    </w:p>
    <w:p w14:paraId="111DF3E8" w14:textId="5A7A3B79" w:rsidR="00E74A95" w:rsidRPr="00FB35FB" w:rsidRDefault="00E74A95" w:rsidP="00FC47BF">
      <w:pPr>
        <w:spacing w:after="0"/>
      </w:pPr>
      <w:r w:rsidRPr="00FB35FB">
        <w:rPr>
          <w:b/>
        </w:rPr>
        <w:t>-</w:t>
      </w:r>
      <w:r w:rsidRPr="001448AB">
        <w:t xml:space="preserve"> </w:t>
      </w:r>
      <w:r w:rsidRPr="00FB35FB">
        <w:t>14</w:t>
      </w:r>
      <w:r w:rsidRPr="00FB35FB">
        <w:rPr>
          <w:b/>
        </w:rPr>
        <w:t xml:space="preserve"> </w:t>
      </w:r>
      <w:r w:rsidRPr="00FB35FB">
        <w:t>социални услуги за деца и младежи без увреждания и за деца, пълнолетни лица и семейства в риск (7 Центъра за настаняване от семеен тип за деца без увреждания, 2 Центъра за обществена подкрепа, 1 Преходно жилище за деца от 15 до 18 години, 1 Кризисен център за деца жертва на насилие или жертви на трафик, 2 Кризисни центъра за лица, 1</w:t>
      </w:r>
      <w:r w:rsidRPr="00FB35FB">
        <w:rPr>
          <w:lang w:val="ru-RU"/>
        </w:rPr>
        <w:t xml:space="preserve"> </w:t>
      </w:r>
      <w:r w:rsidRPr="00FB35FB">
        <w:t>Наблюдавано жилище за младежи в риск).</w:t>
      </w:r>
    </w:p>
    <w:p w14:paraId="4522CB32" w14:textId="18B29534" w:rsidR="00E74A95" w:rsidRPr="00FB35FB" w:rsidRDefault="00E74A95" w:rsidP="00FC47BF">
      <w:pPr>
        <w:spacing w:after="0"/>
      </w:pPr>
      <w:r w:rsidRPr="00FB35FB">
        <w:rPr>
          <w:b/>
        </w:rPr>
        <w:t>-</w:t>
      </w:r>
      <w:r w:rsidRPr="001448AB">
        <w:t xml:space="preserve"> </w:t>
      </w:r>
      <w:r w:rsidRPr="00FB35FB">
        <w:t>4</w:t>
      </w:r>
      <w:r w:rsidRPr="00FB35FB">
        <w:rPr>
          <w:b/>
        </w:rPr>
        <w:t xml:space="preserve"> </w:t>
      </w:r>
      <w:r w:rsidRPr="00FB35FB">
        <w:t>социални услуги</w:t>
      </w:r>
      <w:r w:rsidRPr="00FB35FB">
        <w:rPr>
          <w:b/>
        </w:rPr>
        <w:t xml:space="preserve"> </w:t>
      </w:r>
      <w:r w:rsidRPr="00FB35FB">
        <w:t xml:space="preserve">за възрастни хора в </w:t>
      </w:r>
      <w:proofErr w:type="spellStart"/>
      <w:r w:rsidRPr="00FB35FB">
        <w:t>надтрудоспособна</w:t>
      </w:r>
      <w:proofErr w:type="spellEnd"/>
      <w:r w:rsidRPr="00FB35FB">
        <w:t xml:space="preserve"> възраст и пълнолетни лица с трайни увреждания с определена чужда помощ (2 бр. Дом за стари хора, 1 Дневен център за стари хора и Асистентска подкрепа).</w:t>
      </w:r>
    </w:p>
    <w:p w14:paraId="62DA14AE" w14:textId="3FC7FEC1" w:rsidR="00E74A95" w:rsidRPr="00FB35FB" w:rsidRDefault="00E74A95" w:rsidP="00FC47BF">
      <w:pPr>
        <w:spacing w:after="0"/>
      </w:pPr>
      <w:r w:rsidRPr="00FB35FB">
        <w:t>- 15 социални услуги за лица с увреждания, в т.ч. и деца с увреждания (3 бр. Защитено жилище за лица с умствена изостаналост, 1 Център за настаняване от семеен тип за младежи с увреждания, 3 Центъра за настаняване от семеен тип на пълнолетни лица с умствена изостаналост, 1 Център за настаняване от семеен тип на пълнолетни лица с психични разстройства, 1 Център за социална рехабилитация и интеграция за възрастни и лица с увреждания над 18 години, 1 Център за социална рехабилитация и интеграция за лица с психични разстройства и лица с интелектуални затруднения, 1 Център за социална рехабилитация  и интеграция за деца и младежи с увреждания, 1 Дневен център за пълнолетни лица с увреждания, 1 Дневен център за деца и младежи с увреждания и 1 Преходно жилище за лица с умствена изостаналост, 1 Дневен център за подкрепа на деца с тежки множествени увреждания и техните семейства).</w:t>
      </w:r>
    </w:p>
    <w:p w14:paraId="6358370B" w14:textId="77777777" w:rsidR="00E74A95" w:rsidRPr="001448AB" w:rsidRDefault="00E74A95"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004"/>
        <w:gridCol w:w="1162"/>
        <w:gridCol w:w="1046"/>
        <w:gridCol w:w="1592"/>
        <w:gridCol w:w="1420"/>
        <w:gridCol w:w="1248"/>
      </w:tblGrid>
      <w:tr w:rsidR="001448AB" w:rsidRPr="001448AB" w14:paraId="0F71656E" w14:textId="77777777" w:rsidTr="00AC7C5F">
        <w:tc>
          <w:tcPr>
            <w:tcW w:w="849" w:type="pct"/>
            <w:shd w:val="clear" w:color="auto" w:fill="5B9BD5" w:themeFill="accent1"/>
          </w:tcPr>
          <w:p w14:paraId="4A44870C" w14:textId="77777777" w:rsidR="00E74A95" w:rsidRPr="001448AB" w:rsidRDefault="00E74A95" w:rsidP="00FC47BF">
            <w:pPr>
              <w:spacing w:after="0"/>
            </w:pPr>
          </w:p>
        </w:tc>
        <w:tc>
          <w:tcPr>
            <w:tcW w:w="559" w:type="pct"/>
            <w:shd w:val="clear" w:color="auto" w:fill="5B9BD5" w:themeFill="accent1"/>
          </w:tcPr>
          <w:p w14:paraId="41FDC056" w14:textId="77777777" w:rsidR="00E74A95" w:rsidRPr="00AC7C5F" w:rsidRDefault="00E74A95" w:rsidP="00AC7C5F">
            <w:pPr>
              <w:spacing w:after="0"/>
              <w:jc w:val="left"/>
            </w:pPr>
            <w:r w:rsidRPr="00AC7C5F">
              <w:t>ДСХ</w:t>
            </w:r>
          </w:p>
        </w:tc>
        <w:tc>
          <w:tcPr>
            <w:tcW w:w="646" w:type="pct"/>
            <w:shd w:val="clear" w:color="auto" w:fill="5B9BD5" w:themeFill="accent1"/>
          </w:tcPr>
          <w:p w14:paraId="3EC86913" w14:textId="77777777" w:rsidR="00E74A95" w:rsidRPr="00AC7C5F" w:rsidRDefault="00E74A95" w:rsidP="00AC7C5F">
            <w:pPr>
              <w:spacing w:after="0"/>
              <w:jc w:val="left"/>
            </w:pPr>
            <w:r w:rsidRPr="00AC7C5F">
              <w:t>ДЦПЛУ</w:t>
            </w:r>
          </w:p>
        </w:tc>
        <w:tc>
          <w:tcPr>
            <w:tcW w:w="582" w:type="pct"/>
            <w:shd w:val="clear" w:color="auto" w:fill="5B9BD5" w:themeFill="accent1"/>
          </w:tcPr>
          <w:p w14:paraId="2973E2D5" w14:textId="77777777" w:rsidR="00E74A95" w:rsidRPr="00AC7C5F" w:rsidRDefault="00E74A95" w:rsidP="00AC7C5F">
            <w:pPr>
              <w:spacing w:after="0"/>
              <w:jc w:val="left"/>
            </w:pPr>
            <w:r w:rsidRPr="00AC7C5F">
              <w:t>ЦСРИЛ</w:t>
            </w:r>
          </w:p>
        </w:tc>
        <w:tc>
          <w:tcPr>
            <w:tcW w:w="883" w:type="pct"/>
            <w:shd w:val="clear" w:color="auto" w:fill="5B9BD5" w:themeFill="accent1"/>
          </w:tcPr>
          <w:p w14:paraId="5DD1D28E" w14:textId="77777777" w:rsidR="00E74A95" w:rsidRPr="00AC7C5F" w:rsidRDefault="00E74A95" w:rsidP="00AC7C5F">
            <w:pPr>
              <w:spacing w:after="0"/>
              <w:jc w:val="left"/>
            </w:pPr>
            <w:r w:rsidRPr="00AC7C5F">
              <w:t>ЦНСТПЛУИ</w:t>
            </w:r>
          </w:p>
        </w:tc>
        <w:tc>
          <w:tcPr>
            <w:tcW w:w="788" w:type="pct"/>
            <w:shd w:val="clear" w:color="auto" w:fill="5B9BD5" w:themeFill="accent1"/>
          </w:tcPr>
          <w:p w14:paraId="55876EDF" w14:textId="77777777" w:rsidR="00E74A95" w:rsidRPr="00AC7C5F" w:rsidRDefault="00E74A95" w:rsidP="00AC7C5F">
            <w:pPr>
              <w:spacing w:after="0"/>
              <w:jc w:val="left"/>
            </w:pPr>
            <w:r w:rsidRPr="00AC7C5F">
              <w:t>ЦНСТМУ</w:t>
            </w:r>
          </w:p>
        </w:tc>
        <w:tc>
          <w:tcPr>
            <w:tcW w:w="693" w:type="pct"/>
            <w:shd w:val="clear" w:color="auto" w:fill="5B9BD5" w:themeFill="accent1"/>
          </w:tcPr>
          <w:p w14:paraId="47B54052" w14:textId="77777777" w:rsidR="00E74A95" w:rsidRPr="00AC7C5F" w:rsidRDefault="00E74A95" w:rsidP="00AC7C5F">
            <w:pPr>
              <w:spacing w:after="0"/>
              <w:jc w:val="left"/>
            </w:pPr>
            <w:r w:rsidRPr="00AC7C5F">
              <w:t>ЗЖЛУИ</w:t>
            </w:r>
          </w:p>
        </w:tc>
      </w:tr>
      <w:tr w:rsidR="00E74A95" w:rsidRPr="00FB35FB" w14:paraId="3B18CFD4" w14:textId="77777777" w:rsidTr="001448AB">
        <w:tc>
          <w:tcPr>
            <w:tcW w:w="849" w:type="pct"/>
            <w:shd w:val="clear" w:color="auto" w:fill="auto"/>
          </w:tcPr>
          <w:p w14:paraId="0C4CE60F" w14:textId="77777777" w:rsidR="00E74A95" w:rsidRPr="00FB35FB" w:rsidRDefault="00E74A95" w:rsidP="00FC47BF">
            <w:pPr>
              <w:spacing w:after="0"/>
              <w:rPr>
                <w:b/>
              </w:rPr>
            </w:pPr>
            <w:r w:rsidRPr="00FB35FB">
              <w:rPr>
                <w:b/>
              </w:rPr>
              <w:t>Брой СУ</w:t>
            </w:r>
          </w:p>
        </w:tc>
        <w:tc>
          <w:tcPr>
            <w:tcW w:w="559" w:type="pct"/>
            <w:shd w:val="clear" w:color="auto" w:fill="auto"/>
          </w:tcPr>
          <w:p w14:paraId="7D2290A8" w14:textId="77777777" w:rsidR="00E74A95" w:rsidRPr="00FB35FB" w:rsidRDefault="00E74A95" w:rsidP="00AC7C5F">
            <w:pPr>
              <w:spacing w:after="0"/>
              <w:jc w:val="left"/>
            </w:pPr>
            <w:r w:rsidRPr="00FB35FB">
              <w:t>2</w:t>
            </w:r>
          </w:p>
        </w:tc>
        <w:tc>
          <w:tcPr>
            <w:tcW w:w="646" w:type="pct"/>
            <w:shd w:val="clear" w:color="auto" w:fill="auto"/>
          </w:tcPr>
          <w:p w14:paraId="32147A9D" w14:textId="77777777" w:rsidR="00E74A95" w:rsidRPr="00FB35FB" w:rsidRDefault="00E74A95" w:rsidP="00AC7C5F">
            <w:pPr>
              <w:spacing w:after="0"/>
              <w:jc w:val="left"/>
            </w:pPr>
            <w:r w:rsidRPr="00FB35FB">
              <w:t>1</w:t>
            </w:r>
          </w:p>
        </w:tc>
        <w:tc>
          <w:tcPr>
            <w:tcW w:w="582" w:type="pct"/>
            <w:shd w:val="clear" w:color="auto" w:fill="auto"/>
          </w:tcPr>
          <w:p w14:paraId="56B09CFE" w14:textId="77777777" w:rsidR="00E74A95" w:rsidRPr="00FB35FB" w:rsidRDefault="00E74A95" w:rsidP="00AC7C5F">
            <w:pPr>
              <w:spacing w:after="0"/>
              <w:jc w:val="left"/>
            </w:pPr>
            <w:r w:rsidRPr="00FB35FB">
              <w:t>2</w:t>
            </w:r>
          </w:p>
        </w:tc>
        <w:tc>
          <w:tcPr>
            <w:tcW w:w="883" w:type="pct"/>
            <w:shd w:val="clear" w:color="auto" w:fill="auto"/>
          </w:tcPr>
          <w:p w14:paraId="5083B2CF" w14:textId="77777777" w:rsidR="00E74A95" w:rsidRPr="00FB35FB" w:rsidRDefault="00E74A95" w:rsidP="00AC7C5F">
            <w:pPr>
              <w:spacing w:after="0"/>
              <w:jc w:val="left"/>
              <w:rPr>
                <w:lang w:val="en-US"/>
              </w:rPr>
            </w:pPr>
            <w:r w:rsidRPr="00FB35FB">
              <w:t>3</w:t>
            </w:r>
          </w:p>
        </w:tc>
        <w:tc>
          <w:tcPr>
            <w:tcW w:w="788" w:type="pct"/>
            <w:shd w:val="clear" w:color="auto" w:fill="auto"/>
          </w:tcPr>
          <w:p w14:paraId="676F96AC" w14:textId="77777777" w:rsidR="00E74A95" w:rsidRPr="00FB35FB" w:rsidRDefault="00E74A95" w:rsidP="00AC7C5F">
            <w:pPr>
              <w:spacing w:after="0"/>
              <w:jc w:val="left"/>
            </w:pPr>
            <w:r w:rsidRPr="00FB35FB">
              <w:t>1</w:t>
            </w:r>
          </w:p>
        </w:tc>
        <w:tc>
          <w:tcPr>
            <w:tcW w:w="693" w:type="pct"/>
            <w:shd w:val="clear" w:color="auto" w:fill="auto"/>
          </w:tcPr>
          <w:p w14:paraId="3EF43EC5" w14:textId="77777777" w:rsidR="00E74A95" w:rsidRPr="00FB35FB" w:rsidRDefault="00E74A95" w:rsidP="00AC7C5F">
            <w:pPr>
              <w:spacing w:after="0"/>
              <w:jc w:val="left"/>
            </w:pPr>
            <w:r w:rsidRPr="00FB35FB">
              <w:t>3</w:t>
            </w:r>
          </w:p>
        </w:tc>
      </w:tr>
      <w:tr w:rsidR="00E74A95" w:rsidRPr="00FB35FB" w14:paraId="0AE8450F" w14:textId="77777777" w:rsidTr="001448AB">
        <w:tc>
          <w:tcPr>
            <w:tcW w:w="849" w:type="pct"/>
            <w:shd w:val="clear" w:color="auto" w:fill="auto"/>
          </w:tcPr>
          <w:p w14:paraId="41E9BDB3" w14:textId="77777777" w:rsidR="00E74A95" w:rsidRPr="00FB35FB" w:rsidRDefault="00E74A95" w:rsidP="00FC47BF">
            <w:pPr>
              <w:spacing w:after="0"/>
              <w:rPr>
                <w:b/>
              </w:rPr>
            </w:pPr>
            <w:r w:rsidRPr="00FB35FB">
              <w:rPr>
                <w:b/>
              </w:rPr>
              <w:t>Брой потребители</w:t>
            </w:r>
          </w:p>
        </w:tc>
        <w:tc>
          <w:tcPr>
            <w:tcW w:w="559" w:type="pct"/>
            <w:shd w:val="clear" w:color="auto" w:fill="auto"/>
          </w:tcPr>
          <w:p w14:paraId="3F1F5305" w14:textId="77777777" w:rsidR="00E74A95" w:rsidRPr="00FB35FB" w:rsidRDefault="00E74A95" w:rsidP="00AC7C5F">
            <w:pPr>
              <w:spacing w:after="0"/>
              <w:jc w:val="left"/>
            </w:pPr>
            <w:r w:rsidRPr="00FB35FB">
              <w:t>154</w:t>
            </w:r>
          </w:p>
        </w:tc>
        <w:tc>
          <w:tcPr>
            <w:tcW w:w="646" w:type="pct"/>
            <w:shd w:val="clear" w:color="auto" w:fill="auto"/>
          </w:tcPr>
          <w:p w14:paraId="2FC0BC3C" w14:textId="77777777" w:rsidR="00E74A95" w:rsidRPr="00FB35FB" w:rsidRDefault="00E74A95" w:rsidP="00AC7C5F">
            <w:pPr>
              <w:spacing w:after="0"/>
              <w:jc w:val="left"/>
            </w:pPr>
            <w:r w:rsidRPr="00FB35FB">
              <w:t>32</w:t>
            </w:r>
          </w:p>
        </w:tc>
        <w:tc>
          <w:tcPr>
            <w:tcW w:w="582" w:type="pct"/>
            <w:shd w:val="clear" w:color="auto" w:fill="auto"/>
          </w:tcPr>
          <w:p w14:paraId="10022656" w14:textId="77777777" w:rsidR="00E74A95" w:rsidRPr="00FB35FB" w:rsidRDefault="00E74A95" w:rsidP="00AC7C5F">
            <w:pPr>
              <w:spacing w:after="0"/>
              <w:jc w:val="left"/>
            </w:pPr>
            <w:r w:rsidRPr="00FB35FB">
              <w:t>85</w:t>
            </w:r>
          </w:p>
        </w:tc>
        <w:tc>
          <w:tcPr>
            <w:tcW w:w="883" w:type="pct"/>
            <w:shd w:val="clear" w:color="auto" w:fill="auto"/>
          </w:tcPr>
          <w:p w14:paraId="3D85713B" w14:textId="77777777" w:rsidR="00E74A95" w:rsidRPr="00FB35FB" w:rsidRDefault="00E74A95" w:rsidP="00AC7C5F">
            <w:pPr>
              <w:spacing w:after="0"/>
              <w:jc w:val="left"/>
            </w:pPr>
            <w:r w:rsidRPr="00FB35FB">
              <w:t>34</w:t>
            </w:r>
          </w:p>
        </w:tc>
        <w:tc>
          <w:tcPr>
            <w:tcW w:w="788" w:type="pct"/>
            <w:shd w:val="clear" w:color="auto" w:fill="auto"/>
          </w:tcPr>
          <w:p w14:paraId="4355C2EB" w14:textId="77777777" w:rsidR="00E74A95" w:rsidRPr="00FB35FB" w:rsidRDefault="00E74A95" w:rsidP="00AC7C5F">
            <w:pPr>
              <w:spacing w:after="0"/>
              <w:jc w:val="left"/>
            </w:pPr>
            <w:r w:rsidRPr="00FB35FB">
              <w:t>14</w:t>
            </w:r>
          </w:p>
        </w:tc>
        <w:tc>
          <w:tcPr>
            <w:tcW w:w="693" w:type="pct"/>
            <w:shd w:val="clear" w:color="auto" w:fill="auto"/>
          </w:tcPr>
          <w:p w14:paraId="4C238D15" w14:textId="77777777" w:rsidR="00E74A95" w:rsidRPr="00FB35FB" w:rsidRDefault="00E74A95" w:rsidP="00AC7C5F">
            <w:pPr>
              <w:spacing w:after="0"/>
              <w:jc w:val="left"/>
            </w:pPr>
            <w:r w:rsidRPr="00FB35FB">
              <w:t>20</w:t>
            </w:r>
          </w:p>
        </w:tc>
      </w:tr>
    </w:tbl>
    <w:p w14:paraId="0BAE0F8B" w14:textId="77777777" w:rsidR="00E74A95" w:rsidRPr="001448AB" w:rsidRDefault="00E74A95"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62"/>
        <w:gridCol w:w="1221"/>
        <w:gridCol w:w="786"/>
        <w:gridCol w:w="1056"/>
        <w:gridCol w:w="1498"/>
        <w:gridCol w:w="1349"/>
      </w:tblGrid>
      <w:tr w:rsidR="00E74A95" w:rsidRPr="00FB35FB" w14:paraId="6A6F5723" w14:textId="77777777" w:rsidTr="00AC7C5F">
        <w:tc>
          <w:tcPr>
            <w:tcW w:w="849" w:type="pct"/>
            <w:shd w:val="clear" w:color="auto" w:fill="5B9BD5" w:themeFill="accent1"/>
          </w:tcPr>
          <w:p w14:paraId="2F96F8BA" w14:textId="77777777" w:rsidR="00E74A95" w:rsidRPr="001448AB" w:rsidRDefault="00E74A95" w:rsidP="00FC47BF">
            <w:pPr>
              <w:spacing w:after="0"/>
            </w:pPr>
          </w:p>
        </w:tc>
        <w:tc>
          <w:tcPr>
            <w:tcW w:w="867" w:type="pct"/>
            <w:shd w:val="clear" w:color="auto" w:fill="5B9BD5" w:themeFill="accent1"/>
          </w:tcPr>
          <w:p w14:paraId="4DD0B802" w14:textId="77777777" w:rsidR="00E74A95" w:rsidRPr="00AC7C5F" w:rsidRDefault="00E74A95" w:rsidP="00AC7C5F">
            <w:pPr>
              <w:spacing w:after="0"/>
              <w:jc w:val="left"/>
            </w:pPr>
            <w:r w:rsidRPr="00AC7C5F">
              <w:t>ЦНСТПЛПР</w:t>
            </w:r>
          </w:p>
        </w:tc>
        <w:tc>
          <w:tcPr>
            <w:tcW w:w="679" w:type="pct"/>
            <w:shd w:val="clear" w:color="auto" w:fill="5B9BD5" w:themeFill="accent1"/>
          </w:tcPr>
          <w:p w14:paraId="5B3006A8" w14:textId="77777777" w:rsidR="00E74A95" w:rsidRPr="00AC7C5F" w:rsidRDefault="00E74A95" w:rsidP="00AC7C5F">
            <w:pPr>
              <w:spacing w:after="0"/>
              <w:jc w:val="left"/>
            </w:pPr>
            <w:r w:rsidRPr="00AC7C5F">
              <w:t>ПЖЛ</w:t>
            </w:r>
          </w:p>
        </w:tc>
        <w:tc>
          <w:tcPr>
            <w:tcW w:w="438" w:type="pct"/>
            <w:shd w:val="clear" w:color="auto" w:fill="5B9BD5" w:themeFill="accent1"/>
          </w:tcPr>
          <w:p w14:paraId="5C7C4461" w14:textId="77777777" w:rsidR="00E74A95" w:rsidRPr="00AC7C5F" w:rsidRDefault="00E74A95" w:rsidP="00AC7C5F">
            <w:pPr>
              <w:spacing w:after="0"/>
              <w:jc w:val="left"/>
            </w:pPr>
            <w:r w:rsidRPr="00AC7C5F">
              <w:t>НЖЛ</w:t>
            </w:r>
          </w:p>
        </w:tc>
        <w:tc>
          <w:tcPr>
            <w:tcW w:w="587" w:type="pct"/>
            <w:shd w:val="clear" w:color="auto" w:fill="5B9BD5" w:themeFill="accent1"/>
          </w:tcPr>
          <w:p w14:paraId="265825EA" w14:textId="77777777" w:rsidR="00E74A95" w:rsidRPr="00AC7C5F" w:rsidRDefault="00E74A95" w:rsidP="00AC7C5F">
            <w:pPr>
              <w:spacing w:after="0"/>
              <w:jc w:val="left"/>
            </w:pPr>
            <w:r w:rsidRPr="00AC7C5F">
              <w:t>ДЦСХ</w:t>
            </w:r>
          </w:p>
        </w:tc>
        <w:tc>
          <w:tcPr>
            <w:tcW w:w="831" w:type="pct"/>
            <w:shd w:val="clear" w:color="auto" w:fill="5B9BD5" w:themeFill="accent1"/>
          </w:tcPr>
          <w:p w14:paraId="1EB35255" w14:textId="77777777" w:rsidR="00E74A95" w:rsidRPr="00AC7C5F" w:rsidRDefault="00E74A95" w:rsidP="00AC7C5F">
            <w:pPr>
              <w:spacing w:after="0"/>
              <w:jc w:val="left"/>
            </w:pPr>
            <w:r w:rsidRPr="00AC7C5F">
              <w:t>КЦЛ</w:t>
            </w:r>
          </w:p>
        </w:tc>
        <w:tc>
          <w:tcPr>
            <w:tcW w:w="749" w:type="pct"/>
            <w:shd w:val="clear" w:color="auto" w:fill="5B9BD5" w:themeFill="accent1"/>
          </w:tcPr>
          <w:p w14:paraId="606A55ED" w14:textId="77777777" w:rsidR="00E74A95" w:rsidRPr="00AC7C5F" w:rsidRDefault="00E74A95" w:rsidP="00AC7C5F">
            <w:pPr>
              <w:spacing w:after="0"/>
              <w:jc w:val="left"/>
            </w:pPr>
            <w:r w:rsidRPr="00AC7C5F">
              <w:t>АП</w:t>
            </w:r>
          </w:p>
        </w:tc>
      </w:tr>
      <w:tr w:rsidR="00E74A95" w:rsidRPr="00FB35FB" w14:paraId="580833F3" w14:textId="77777777" w:rsidTr="001448AB">
        <w:tc>
          <w:tcPr>
            <w:tcW w:w="849" w:type="pct"/>
            <w:shd w:val="clear" w:color="auto" w:fill="auto"/>
          </w:tcPr>
          <w:p w14:paraId="4C6EC516" w14:textId="77777777" w:rsidR="00E74A95" w:rsidRPr="00FB35FB" w:rsidRDefault="00E74A95" w:rsidP="00FC47BF">
            <w:pPr>
              <w:spacing w:after="0"/>
              <w:rPr>
                <w:b/>
              </w:rPr>
            </w:pPr>
            <w:r w:rsidRPr="00FB35FB">
              <w:rPr>
                <w:b/>
              </w:rPr>
              <w:t>Брой СУ</w:t>
            </w:r>
          </w:p>
        </w:tc>
        <w:tc>
          <w:tcPr>
            <w:tcW w:w="867" w:type="pct"/>
            <w:shd w:val="clear" w:color="auto" w:fill="auto"/>
          </w:tcPr>
          <w:p w14:paraId="508BC1FF" w14:textId="77777777" w:rsidR="00E74A95" w:rsidRPr="00FB35FB" w:rsidRDefault="00E74A95" w:rsidP="00AC7C5F">
            <w:pPr>
              <w:spacing w:after="0"/>
              <w:jc w:val="left"/>
            </w:pPr>
            <w:r w:rsidRPr="00FB35FB">
              <w:t>1</w:t>
            </w:r>
          </w:p>
        </w:tc>
        <w:tc>
          <w:tcPr>
            <w:tcW w:w="679" w:type="pct"/>
            <w:shd w:val="clear" w:color="auto" w:fill="auto"/>
          </w:tcPr>
          <w:p w14:paraId="1C9E27C9" w14:textId="77777777" w:rsidR="00E74A95" w:rsidRPr="00FB35FB" w:rsidRDefault="00E74A95" w:rsidP="00AC7C5F">
            <w:pPr>
              <w:spacing w:after="0"/>
              <w:jc w:val="left"/>
            </w:pPr>
            <w:r w:rsidRPr="00FB35FB">
              <w:t>1</w:t>
            </w:r>
          </w:p>
        </w:tc>
        <w:tc>
          <w:tcPr>
            <w:tcW w:w="438" w:type="pct"/>
            <w:shd w:val="clear" w:color="auto" w:fill="auto"/>
          </w:tcPr>
          <w:p w14:paraId="7A68FCD1" w14:textId="77777777" w:rsidR="00E74A95" w:rsidRPr="00FB35FB" w:rsidRDefault="00E74A95" w:rsidP="00AC7C5F">
            <w:pPr>
              <w:spacing w:after="0"/>
              <w:jc w:val="left"/>
            </w:pPr>
            <w:r w:rsidRPr="00FB35FB">
              <w:t>1</w:t>
            </w:r>
          </w:p>
        </w:tc>
        <w:tc>
          <w:tcPr>
            <w:tcW w:w="587" w:type="pct"/>
            <w:shd w:val="clear" w:color="auto" w:fill="auto"/>
          </w:tcPr>
          <w:p w14:paraId="28B7E3F9" w14:textId="77777777" w:rsidR="00E74A95" w:rsidRPr="00FB35FB" w:rsidRDefault="00E74A95" w:rsidP="00AC7C5F">
            <w:pPr>
              <w:spacing w:after="0"/>
              <w:jc w:val="left"/>
            </w:pPr>
            <w:r w:rsidRPr="00FB35FB">
              <w:t>1</w:t>
            </w:r>
          </w:p>
        </w:tc>
        <w:tc>
          <w:tcPr>
            <w:tcW w:w="831" w:type="pct"/>
            <w:shd w:val="clear" w:color="auto" w:fill="auto"/>
          </w:tcPr>
          <w:p w14:paraId="31B19FA6" w14:textId="77777777" w:rsidR="00E74A95" w:rsidRPr="00FB35FB" w:rsidRDefault="00E74A95" w:rsidP="00AC7C5F">
            <w:pPr>
              <w:spacing w:after="0"/>
              <w:jc w:val="left"/>
            </w:pPr>
            <w:r w:rsidRPr="00FB35FB">
              <w:t>2</w:t>
            </w:r>
          </w:p>
        </w:tc>
        <w:tc>
          <w:tcPr>
            <w:tcW w:w="749" w:type="pct"/>
            <w:shd w:val="clear" w:color="auto" w:fill="auto"/>
          </w:tcPr>
          <w:p w14:paraId="06467521" w14:textId="77777777" w:rsidR="00E74A95" w:rsidRPr="00FB35FB" w:rsidRDefault="00E74A95" w:rsidP="00AC7C5F">
            <w:pPr>
              <w:spacing w:after="0"/>
              <w:jc w:val="left"/>
            </w:pPr>
            <w:r w:rsidRPr="00FB35FB">
              <w:t>1</w:t>
            </w:r>
          </w:p>
        </w:tc>
      </w:tr>
      <w:tr w:rsidR="00E74A95" w:rsidRPr="00FB35FB" w14:paraId="154FF0E0" w14:textId="77777777" w:rsidTr="001448AB">
        <w:tc>
          <w:tcPr>
            <w:tcW w:w="849" w:type="pct"/>
            <w:shd w:val="clear" w:color="auto" w:fill="auto"/>
          </w:tcPr>
          <w:p w14:paraId="4DBDDDA0" w14:textId="77777777" w:rsidR="00E74A95" w:rsidRPr="00FB35FB" w:rsidRDefault="00E74A95" w:rsidP="00FC47BF">
            <w:pPr>
              <w:spacing w:after="0"/>
              <w:rPr>
                <w:b/>
              </w:rPr>
            </w:pPr>
            <w:r w:rsidRPr="00FB35FB">
              <w:rPr>
                <w:b/>
              </w:rPr>
              <w:t>Брой потребители</w:t>
            </w:r>
          </w:p>
        </w:tc>
        <w:tc>
          <w:tcPr>
            <w:tcW w:w="867" w:type="pct"/>
            <w:shd w:val="clear" w:color="auto" w:fill="auto"/>
          </w:tcPr>
          <w:p w14:paraId="07EC0FA1" w14:textId="77777777" w:rsidR="00E74A95" w:rsidRPr="00FB35FB" w:rsidRDefault="00E74A95" w:rsidP="00AC7C5F">
            <w:pPr>
              <w:spacing w:after="0"/>
              <w:jc w:val="left"/>
            </w:pPr>
            <w:r w:rsidRPr="00FB35FB">
              <w:t>13</w:t>
            </w:r>
          </w:p>
        </w:tc>
        <w:tc>
          <w:tcPr>
            <w:tcW w:w="679" w:type="pct"/>
            <w:shd w:val="clear" w:color="auto" w:fill="auto"/>
          </w:tcPr>
          <w:p w14:paraId="0620586D" w14:textId="77777777" w:rsidR="00E74A95" w:rsidRPr="00FB35FB" w:rsidRDefault="00E74A95" w:rsidP="00AC7C5F">
            <w:pPr>
              <w:spacing w:after="0"/>
              <w:jc w:val="left"/>
            </w:pPr>
            <w:r w:rsidRPr="00FB35FB">
              <w:t>8</w:t>
            </w:r>
          </w:p>
        </w:tc>
        <w:tc>
          <w:tcPr>
            <w:tcW w:w="438" w:type="pct"/>
            <w:shd w:val="clear" w:color="auto" w:fill="auto"/>
          </w:tcPr>
          <w:p w14:paraId="21ED0546" w14:textId="77777777" w:rsidR="00E74A95" w:rsidRPr="00FB35FB" w:rsidRDefault="00E74A95" w:rsidP="00AC7C5F">
            <w:pPr>
              <w:spacing w:after="0"/>
              <w:jc w:val="left"/>
            </w:pPr>
            <w:r w:rsidRPr="00FB35FB">
              <w:t>4</w:t>
            </w:r>
          </w:p>
        </w:tc>
        <w:tc>
          <w:tcPr>
            <w:tcW w:w="587" w:type="pct"/>
            <w:shd w:val="clear" w:color="auto" w:fill="auto"/>
          </w:tcPr>
          <w:p w14:paraId="1CF00056" w14:textId="77777777" w:rsidR="00E74A95" w:rsidRPr="00FB35FB" w:rsidRDefault="00E74A95" w:rsidP="00AC7C5F">
            <w:pPr>
              <w:spacing w:after="0"/>
              <w:jc w:val="left"/>
            </w:pPr>
            <w:r w:rsidRPr="00FB35FB">
              <w:t>35</w:t>
            </w:r>
          </w:p>
        </w:tc>
        <w:tc>
          <w:tcPr>
            <w:tcW w:w="831" w:type="pct"/>
            <w:shd w:val="clear" w:color="auto" w:fill="auto"/>
          </w:tcPr>
          <w:p w14:paraId="3E4995AB" w14:textId="77777777" w:rsidR="00E74A95" w:rsidRPr="00FB35FB" w:rsidRDefault="00E74A95" w:rsidP="00AC7C5F">
            <w:pPr>
              <w:spacing w:after="0"/>
              <w:jc w:val="left"/>
            </w:pPr>
            <w:r w:rsidRPr="00FB35FB">
              <w:t>30</w:t>
            </w:r>
          </w:p>
        </w:tc>
        <w:tc>
          <w:tcPr>
            <w:tcW w:w="749" w:type="pct"/>
            <w:shd w:val="clear" w:color="auto" w:fill="auto"/>
          </w:tcPr>
          <w:p w14:paraId="27FFA454" w14:textId="77777777" w:rsidR="00E74A95" w:rsidRPr="00FB35FB" w:rsidRDefault="00E74A95" w:rsidP="00AC7C5F">
            <w:pPr>
              <w:spacing w:after="0"/>
              <w:jc w:val="left"/>
            </w:pPr>
            <w:r w:rsidRPr="00FB35FB">
              <w:t>208</w:t>
            </w:r>
          </w:p>
        </w:tc>
      </w:tr>
    </w:tbl>
    <w:p w14:paraId="36D88A5B" w14:textId="77777777" w:rsidR="00E74A95" w:rsidRPr="001448AB" w:rsidRDefault="00E74A95"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140"/>
        <w:gridCol w:w="1078"/>
        <w:gridCol w:w="1426"/>
        <w:gridCol w:w="754"/>
        <w:gridCol w:w="779"/>
        <w:gridCol w:w="852"/>
        <w:gridCol w:w="1439"/>
      </w:tblGrid>
      <w:tr w:rsidR="00E74A95" w:rsidRPr="00FB35FB" w14:paraId="61790F90" w14:textId="77777777" w:rsidTr="00AC7C5F">
        <w:trPr>
          <w:trHeight w:val="280"/>
        </w:trPr>
        <w:tc>
          <w:tcPr>
            <w:tcW w:w="879" w:type="pct"/>
            <w:shd w:val="clear" w:color="auto" w:fill="5B9BD5" w:themeFill="accent1"/>
          </w:tcPr>
          <w:p w14:paraId="2C409BC1" w14:textId="77777777" w:rsidR="00E74A95" w:rsidRPr="00FB35FB" w:rsidRDefault="00E74A95" w:rsidP="00FC47BF">
            <w:pPr>
              <w:spacing w:after="0"/>
            </w:pPr>
          </w:p>
        </w:tc>
        <w:tc>
          <w:tcPr>
            <w:tcW w:w="629" w:type="pct"/>
            <w:shd w:val="clear" w:color="auto" w:fill="5B9BD5" w:themeFill="accent1"/>
          </w:tcPr>
          <w:p w14:paraId="45A3F4A8" w14:textId="77777777" w:rsidR="00E74A95" w:rsidRPr="00AC7C5F" w:rsidRDefault="00E74A95" w:rsidP="00AC7C5F">
            <w:pPr>
              <w:spacing w:after="0"/>
              <w:jc w:val="left"/>
            </w:pPr>
            <w:r w:rsidRPr="00AC7C5F">
              <w:t>ДЦДМУ</w:t>
            </w:r>
          </w:p>
        </w:tc>
        <w:tc>
          <w:tcPr>
            <w:tcW w:w="595" w:type="pct"/>
            <w:shd w:val="clear" w:color="auto" w:fill="5B9BD5" w:themeFill="accent1"/>
          </w:tcPr>
          <w:p w14:paraId="3DEDBE0D" w14:textId="77777777" w:rsidR="00E74A95" w:rsidRPr="00AC7C5F" w:rsidRDefault="00E74A95" w:rsidP="00AC7C5F">
            <w:pPr>
              <w:spacing w:after="0"/>
              <w:jc w:val="left"/>
            </w:pPr>
            <w:r w:rsidRPr="00AC7C5F">
              <w:t>ЦСРИД</w:t>
            </w:r>
          </w:p>
        </w:tc>
        <w:tc>
          <w:tcPr>
            <w:tcW w:w="787" w:type="pct"/>
            <w:shd w:val="clear" w:color="auto" w:fill="5B9BD5" w:themeFill="accent1"/>
          </w:tcPr>
          <w:p w14:paraId="64A0DD93" w14:textId="77777777" w:rsidR="00E74A95" w:rsidRPr="00AC7C5F" w:rsidRDefault="00E74A95" w:rsidP="00AC7C5F">
            <w:pPr>
              <w:spacing w:after="0"/>
              <w:jc w:val="left"/>
            </w:pPr>
            <w:r w:rsidRPr="00AC7C5F">
              <w:t>ЦНСТДБУ</w:t>
            </w:r>
          </w:p>
        </w:tc>
        <w:tc>
          <w:tcPr>
            <w:tcW w:w="416" w:type="pct"/>
            <w:shd w:val="clear" w:color="auto" w:fill="5B9BD5" w:themeFill="accent1"/>
          </w:tcPr>
          <w:p w14:paraId="0A613CFA" w14:textId="77777777" w:rsidR="00E74A95" w:rsidRPr="00AC7C5F" w:rsidRDefault="00E74A95" w:rsidP="00AC7C5F">
            <w:pPr>
              <w:spacing w:after="0"/>
              <w:jc w:val="left"/>
            </w:pPr>
            <w:r w:rsidRPr="00AC7C5F">
              <w:t>КЦД</w:t>
            </w:r>
          </w:p>
        </w:tc>
        <w:tc>
          <w:tcPr>
            <w:tcW w:w="430" w:type="pct"/>
            <w:shd w:val="clear" w:color="auto" w:fill="5B9BD5" w:themeFill="accent1"/>
          </w:tcPr>
          <w:p w14:paraId="4F6CFDDD" w14:textId="77777777" w:rsidR="00E74A95" w:rsidRPr="00AC7C5F" w:rsidRDefault="00E74A95" w:rsidP="00AC7C5F">
            <w:pPr>
              <w:spacing w:after="0"/>
              <w:jc w:val="left"/>
            </w:pPr>
            <w:r w:rsidRPr="00AC7C5F">
              <w:t>ЦОП</w:t>
            </w:r>
          </w:p>
        </w:tc>
        <w:tc>
          <w:tcPr>
            <w:tcW w:w="470" w:type="pct"/>
            <w:shd w:val="clear" w:color="auto" w:fill="5B9BD5" w:themeFill="accent1"/>
          </w:tcPr>
          <w:p w14:paraId="2353E639" w14:textId="77777777" w:rsidR="00E74A95" w:rsidRPr="00AC7C5F" w:rsidRDefault="00E74A95" w:rsidP="00AC7C5F">
            <w:pPr>
              <w:spacing w:after="0"/>
              <w:jc w:val="left"/>
            </w:pPr>
            <w:r w:rsidRPr="00AC7C5F">
              <w:t>ПЖД</w:t>
            </w:r>
          </w:p>
        </w:tc>
        <w:tc>
          <w:tcPr>
            <w:tcW w:w="795" w:type="pct"/>
            <w:shd w:val="clear" w:color="auto" w:fill="5B9BD5" w:themeFill="accent1"/>
          </w:tcPr>
          <w:p w14:paraId="64B3D180" w14:textId="77777777" w:rsidR="00E74A95" w:rsidRPr="00AC7C5F" w:rsidRDefault="00E74A95" w:rsidP="00AC7C5F">
            <w:pPr>
              <w:spacing w:after="0"/>
              <w:jc w:val="left"/>
            </w:pPr>
            <w:r w:rsidRPr="00AC7C5F">
              <w:t>ДЦДТМУ</w:t>
            </w:r>
          </w:p>
        </w:tc>
      </w:tr>
      <w:tr w:rsidR="00E74A95" w:rsidRPr="00FB35FB" w14:paraId="07B966FC" w14:textId="77777777" w:rsidTr="001448AB">
        <w:trPr>
          <w:trHeight w:val="270"/>
        </w:trPr>
        <w:tc>
          <w:tcPr>
            <w:tcW w:w="879" w:type="pct"/>
            <w:shd w:val="clear" w:color="auto" w:fill="auto"/>
          </w:tcPr>
          <w:p w14:paraId="7C56EF03" w14:textId="77777777" w:rsidR="00E74A95" w:rsidRPr="00FB35FB" w:rsidRDefault="00E74A95" w:rsidP="00FC47BF">
            <w:pPr>
              <w:spacing w:after="0"/>
              <w:rPr>
                <w:b/>
              </w:rPr>
            </w:pPr>
            <w:r w:rsidRPr="00FB35FB">
              <w:rPr>
                <w:b/>
              </w:rPr>
              <w:t>Брой СУ</w:t>
            </w:r>
          </w:p>
        </w:tc>
        <w:tc>
          <w:tcPr>
            <w:tcW w:w="629" w:type="pct"/>
            <w:shd w:val="clear" w:color="auto" w:fill="auto"/>
          </w:tcPr>
          <w:p w14:paraId="2E1C2EEA" w14:textId="77777777" w:rsidR="00E74A95" w:rsidRPr="00FB35FB" w:rsidRDefault="00E74A95" w:rsidP="00AC7C5F">
            <w:pPr>
              <w:spacing w:after="0"/>
              <w:jc w:val="left"/>
            </w:pPr>
            <w:r w:rsidRPr="00FB35FB">
              <w:t>1</w:t>
            </w:r>
          </w:p>
        </w:tc>
        <w:tc>
          <w:tcPr>
            <w:tcW w:w="595" w:type="pct"/>
            <w:shd w:val="clear" w:color="auto" w:fill="auto"/>
          </w:tcPr>
          <w:p w14:paraId="0A40A559" w14:textId="77777777" w:rsidR="00E74A95" w:rsidRPr="00FB35FB" w:rsidRDefault="00E74A95" w:rsidP="00AC7C5F">
            <w:pPr>
              <w:spacing w:after="0"/>
              <w:jc w:val="left"/>
            </w:pPr>
            <w:r w:rsidRPr="00FB35FB">
              <w:t>1</w:t>
            </w:r>
          </w:p>
        </w:tc>
        <w:tc>
          <w:tcPr>
            <w:tcW w:w="787" w:type="pct"/>
            <w:shd w:val="clear" w:color="auto" w:fill="auto"/>
          </w:tcPr>
          <w:p w14:paraId="6D13EEBE" w14:textId="77777777" w:rsidR="00E74A95" w:rsidRPr="00FB35FB" w:rsidRDefault="00E74A95" w:rsidP="00AC7C5F">
            <w:pPr>
              <w:spacing w:after="0"/>
              <w:jc w:val="left"/>
            </w:pPr>
            <w:r w:rsidRPr="00FB35FB">
              <w:t>7</w:t>
            </w:r>
          </w:p>
        </w:tc>
        <w:tc>
          <w:tcPr>
            <w:tcW w:w="416" w:type="pct"/>
            <w:shd w:val="clear" w:color="auto" w:fill="auto"/>
          </w:tcPr>
          <w:p w14:paraId="30BADDB2" w14:textId="77777777" w:rsidR="00E74A95" w:rsidRPr="00FB35FB" w:rsidRDefault="00E74A95" w:rsidP="00AC7C5F">
            <w:pPr>
              <w:spacing w:after="0"/>
              <w:jc w:val="left"/>
            </w:pPr>
            <w:r w:rsidRPr="00FB35FB">
              <w:t>1</w:t>
            </w:r>
          </w:p>
        </w:tc>
        <w:tc>
          <w:tcPr>
            <w:tcW w:w="430" w:type="pct"/>
            <w:shd w:val="clear" w:color="auto" w:fill="auto"/>
          </w:tcPr>
          <w:p w14:paraId="0BD7B415" w14:textId="77777777" w:rsidR="00E74A95" w:rsidRPr="00FB35FB" w:rsidRDefault="00E74A95" w:rsidP="00AC7C5F">
            <w:pPr>
              <w:spacing w:after="0"/>
              <w:jc w:val="left"/>
            </w:pPr>
            <w:r w:rsidRPr="00FB35FB">
              <w:t>2</w:t>
            </w:r>
          </w:p>
        </w:tc>
        <w:tc>
          <w:tcPr>
            <w:tcW w:w="470" w:type="pct"/>
            <w:shd w:val="clear" w:color="auto" w:fill="auto"/>
          </w:tcPr>
          <w:p w14:paraId="6D2448DE" w14:textId="77777777" w:rsidR="00E74A95" w:rsidRPr="00FB35FB" w:rsidRDefault="00E74A95" w:rsidP="00AC7C5F">
            <w:pPr>
              <w:spacing w:after="0"/>
              <w:jc w:val="left"/>
            </w:pPr>
            <w:r w:rsidRPr="00FB35FB">
              <w:t>1</w:t>
            </w:r>
          </w:p>
        </w:tc>
        <w:tc>
          <w:tcPr>
            <w:tcW w:w="795" w:type="pct"/>
          </w:tcPr>
          <w:p w14:paraId="240C522E" w14:textId="77777777" w:rsidR="00E74A95" w:rsidRPr="00FB35FB" w:rsidRDefault="00E74A95" w:rsidP="00AC7C5F">
            <w:pPr>
              <w:spacing w:after="0"/>
              <w:jc w:val="left"/>
            </w:pPr>
            <w:r w:rsidRPr="00FB35FB">
              <w:t>1</w:t>
            </w:r>
          </w:p>
        </w:tc>
      </w:tr>
      <w:tr w:rsidR="00E74A95" w:rsidRPr="00FB35FB" w14:paraId="0407A4B3" w14:textId="77777777" w:rsidTr="001448AB">
        <w:trPr>
          <w:trHeight w:val="509"/>
        </w:trPr>
        <w:tc>
          <w:tcPr>
            <w:tcW w:w="879" w:type="pct"/>
            <w:shd w:val="clear" w:color="auto" w:fill="auto"/>
          </w:tcPr>
          <w:p w14:paraId="6EB094D4" w14:textId="77777777" w:rsidR="00E74A95" w:rsidRPr="00FB35FB" w:rsidRDefault="00E74A95" w:rsidP="00FC47BF">
            <w:pPr>
              <w:spacing w:after="0"/>
              <w:rPr>
                <w:b/>
              </w:rPr>
            </w:pPr>
            <w:r w:rsidRPr="00FB35FB">
              <w:rPr>
                <w:b/>
              </w:rPr>
              <w:t>Брой потребители</w:t>
            </w:r>
          </w:p>
        </w:tc>
        <w:tc>
          <w:tcPr>
            <w:tcW w:w="629" w:type="pct"/>
            <w:shd w:val="clear" w:color="auto" w:fill="auto"/>
          </w:tcPr>
          <w:p w14:paraId="074A8D91" w14:textId="77777777" w:rsidR="00E74A95" w:rsidRPr="00FB35FB" w:rsidRDefault="00E74A95" w:rsidP="00AC7C5F">
            <w:pPr>
              <w:spacing w:after="0"/>
              <w:jc w:val="left"/>
            </w:pPr>
            <w:r w:rsidRPr="00FB35FB">
              <w:t>36</w:t>
            </w:r>
          </w:p>
        </w:tc>
        <w:tc>
          <w:tcPr>
            <w:tcW w:w="595" w:type="pct"/>
            <w:shd w:val="clear" w:color="auto" w:fill="auto"/>
          </w:tcPr>
          <w:p w14:paraId="5225B397" w14:textId="77777777" w:rsidR="00E74A95" w:rsidRPr="00FB35FB" w:rsidRDefault="00E74A95" w:rsidP="00AC7C5F">
            <w:pPr>
              <w:spacing w:after="0"/>
              <w:jc w:val="left"/>
            </w:pPr>
            <w:r w:rsidRPr="00FB35FB">
              <w:t>40</w:t>
            </w:r>
          </w:p>
        </w:tc>
        <w:tc>
          <w:tcPr>
            <w:tcW w:w="787" w:type="pct"/>
            <w:shd w:val="clear" w:color="auto" w:fill="auto"/>
          </w:tcPr>
          <w:p w14:paraId="0B677F60" w14:textId="77777777" w:rsidR="00E74A95" w:rsidRPr="00FB35FB" w:rsidRDefault="00E74A95" w:rsidP="00AC7C5F">
            <w:pPr>
              <w:spacing w:after="0"/>
              <w:jc w:val="left"/>
            </w:pPr>
            <w:r w:rsidRPr="00FB35FB">
              <w:t>76</w:t>
            </w:r>
          </w:p>
        </w:tc>
        <w:tc>
          <w:tcPr>
            <w:tcW w:w="416" w:type="pct"/>
            <w:shd w:val="clear" w:color="auto" w:fill="auto"/>
          </w:tcPr>
          <w:p w14:paraId="1C8E3F59" w14:textId="77777777" w:rsidR="00E74A95" w:rsidRPr="00FB35FB" w:rsidRDefault="00E74A95" w:rsidP="00AC7C5F">
            <w:pPr>
              <w:spacing w:after="0"/>
              <w:jc w:val="left"/>
            </w:pPr>
            <w:r w:rsidRPr="00FB35FB">
              <w:t>15</w:t>
            </w:r>
          </w:p>
        </w:tc>
        <w:tc>
          <w:tcPr>
            <w:tcW w:w="430" w:type="pct"/>
            <w:shd w:val="clear" w:color="auto" w:fill="auto"/>
          </w:tcPr>
          <w:p w14:paraId="1820F906" w14:textId="77777777" w:rsidR="00E74A95" w:rsidRPr="00FB35FB" w:rsidRDefault="00E74A95" w:rsidP="00AC7C5F">
            <w:pPr>
              <w:spacing w:after="0"/>
              <w:jc w:val="left"/>
            </w:pPr>
            <w:r w:rsidRPr="00FB35FB">
              <w:t>115</w:t>
            </w:r>
          </w:p>
        </w:tc>
        <w:tc>
          <w:tcPr>
            <w:tcW w:w="470" w:type="pct"/>
            <w:shd w:val="clear" w:color="auto" w:fill="auto"/>
          </w:tcPr>
          <w:p w14:paraId="43FE1DCB" w14:textId="77777777" w:rsidR="00E74A95" w:rsidRPr="00FB35FB" w:rsidRDefault="00E74A95" w:rsidP="00AC7C5F">
            <w:pPr>
              <w:spacing w:after="0"/>
              <w:jc w:val="left"/>
            </w:pPr>
            <w:r w:rsidRPr="00FB35FB">
              <w:t>8</w:t>
            </w:r>
          </w:p>
        </w:tc>
        <w:tc>
          <w:tcPr>
            <w:tcW w:w="795" w:type="pct"/>
          </w:tcPr>
          <w:p w14:paraId="06C9BA95" w14:textId="77777777" w:rsidR="00E74A95" w:rsidRPr="00FB35FB" w:rsidRDefault="00E74A95" w:rsidP="00AC7C5F">
            <w:pPr>
              <w:spacing w:after="0"/>
              <w:jc w:val="left"/>
            </w:pPr>
            <w:r w:rsidRPr="00FB35FB">
              <w:t>30</w:t>
            </w:r>
          </w:p>
        </w:tc>
      </w:tr>
    </w:tbl>
    <w:p w14:paraId="34460DD7" w14:textId="77777777" w:rsidR="00E74A95" w:rsidRPr="001448AB" w:rsidRDefault="00E74A95" w:rsidP="00FC47BF">
      <w:pPr>
        <w:spacing w:after="0"/>
      </w:pPr>
    </w:p>
    <w:p w14:paraId="7E8DCE63" w14:textId="77777777" w:rsidR="00E74A95" w:rsidRPr="00FB35FB" w:rsidRDefault="00E74A95" w:rsidP="00AC7C5F">
      <w:pPr>
        <w:pStyle w:val="Style4"/>
        <w:spacing w:after="0"/>
      </w:pPr>
      <w:r w:rsidRPr="00FB35FB">
        <w:t>Брой на желаещите да ползват социални и интегрирани здравно-социални услуги на територията на община Велико Търново</w:t>
      </w:r>
    </w:p>
    <w:p w14:paraId="1D34D44F" w14:textId="77777777" w:rsidR="00AC7C5F" w:rsidRDefault="00E74A95" w:rsidP="00AC7C5F">
      <w:pPr>
        <w:spacing w:after="0"/>
      </w:pPr>
      <w:r w:rsidRPr="00FB35FB">
        <w:t xml:space="preserve">Общият брой на желаещите да ползват социални услуги на територията </w:t>
      </w:r>
      <w:r w:rsidR="00AC7C5F">
        <w:t>на община Велико Търново е 143.</w:t>
      </w:r>
    </w:p>
    <w:p w14:paraId="4AABABA7" w14:textId="794312CA" w:rsidR="00E74A95" w:rsidRPr="001448AB" w:rsidRDefault="00E74A95" w:rsidP="00AC7C5F">
      <w:pPr>
        <w:spacing w:after="0"/>
      </w:pPr>
      <w:r w:rsidRPr="00FB35FB">
        <w:t xml:space="preserve">По услуги: </w:t>
      </w:r>
    </w:p>
    <w:tbl>
      <w:tblPr>
        <w:tblpPr w:leftFromText="180" w:rightFromText="180"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023"/>
      </w:tblGrid>
      <w:tr w:rsidR="00AB5894" w:rsidRPr="001448AB" w14:paraId="2F298551" w14:textId="77777777" w:rsidTr="00AC7C5F">
        <w:tc>
          <w:tcPr>
            <w:tcW w:w="2228" w:type="pct"/>
            <w:shd w:val="clear" w:color="auto" w:fill="5B9BD5" w:themeFill="accent1"/>
          </w:tcPr>
          <w:p w14:paraId="2D47E2E4" w14:textId="77777777" w:rsidR="00AB5894" w:rsidRPr="001448AB" w:rsidRDefault="00AB5894" w:rsidP="00AC7C5F">
            <w:pPr>
              <w:spacing w:after="0"/>
              <w:rPr>
                <w:b/>
              </w:rPr>
            </w:pPr>
            <w:r w:rsidRPr="001448AB">
              <w:rPr>
                <w:b/>
              </w:rPr>
              <w:t>Социална услуга</w:t>
            </w:r>
          </w:p>
        </w:tc>
        <w:tc>
          <w:tcPr>
            <w:tcW w:w="2772" w:type="pct"/>
            <w:shd w:val="clear" w:color="auto" w:fill="5B9BD5" w:themeFill="accent1"/>
          </w:tcPr>
          <w:p w14:paraId="39D8044B" w14:textId="77777777" w:rsidR="00AB5894" w:rsidRPr="001448AB" w:rsidRDefault="00AB5894" w:rsidP="00AC7C5F">
            <w:pPr>
              <w:spacing w:after="0"/>
              <w:rPr>
                <w:b/>
              </w:rPr>
            </w:pPr>
            <w:r w:rsidRPr="001448AB">
              <w:rPr>
                <w:b/>
              </w:rPr>
              <w:t>Брой желаещи да ползват СУ</w:t>
            </w:r>
          </w:p>
        </w:tc>
      </w:tr>
      <w:tr w:rsidR="00AB5894" w:rsidRPr="001448AB" w14:paraId="63D4036A" w14:textId="77777777" w:rsidTr="00AB5894">
        <w:tc>
          <w:tcPr>
            <w:tcW w:w="2228" w:type="pct"/>
            <w:shd w:val="clear" w:color="auto" w:fill="auto"/>
          </w:tcPr>
          <w:p w14:paraId="66EC469F" w14:textId="77777777" w:rsidR="00AB5894" w:rsidRPr="00905D07" w:rsidRDefault="00AB5894" w:rsidP="00AC7C5F">
            <w:pPr>
              <w:spacing w:after="0"/>
            </w:pPr>
            <w:r w:rsidRPr="00905D07">
              <w:t>ЦНСТДМУ</w:t>
            </w:r>
          </w:p>
        </w:tc>
        <w:tc>
          <w:tcPr>
            <w:tcW w:w="2772" w:type="pct"/>
            <w:shd w:val="clear" w:color="auto" w:fill="auto"/>
          </w:tcPr>
          <w:p w14:paraId="115E2592" w14:textId="77777777" w:rsidR="00AB5894" w:rsidRPr="001448AB" w:rsidRDefault="00AB5894" w:rsidP="00AC7C5F">
            <w:pPr>
              <w:spacing w:after="0"/>
            </w:pPr>
            <w:r w:rsidRPr="001448AB">
              <w:t>1</w:t>
            </w:r>
          </w:p>
        </w:tc>
      </w:tr>
      <w:tr w:rsidR="00AB5894" w:rsidRPr="001448AB" w14:paraId="4D13B180" w14:textId="77777777" w:rsidTr="00AB5894">
        <w:tc>
          <w:tcPr>
            <w:tcW w:w="2228" w:type="pct"/>
            <w:shd w:val="clear" w:color="auto" w:fill="auto"/>
          </w:tcPr>
          <w:p w14:paraId="5793EE3F" w14:textId="77777777" w:rsidR="00AB5894" w:rsidRPr="00905D07" w:rsidRDefault="00AB5894" w:rsidP="00AC7C5F">
            <w:pPr>
              <w:spacing w:after="0"/>
            </w:pPr>
            <w:r w:rsidRPr="00905D07">
              <w:t>ДЦПЛУ</w:t>
            </w:r>
          </w:p>
        </w:tc>
        <w:tc>
          <w:tcPr>
            <w:tcW w:w="2772" w:type="pct"/>
            <w:shd w:val="clear" w:color="auto" w:fill="auto"/>
          </w:tcPr>
          <w:p w14:paraId="6127C093" w14:textId="77777777" w:rsidR="00AB5894" w:rsidRPr="001448AB" w:rsidRDefault="00AB5894" w:rsidP="00AC7C5F">
            <w:pPr>
              <w:spacing w:after="0"/>
            </w:pPr>
            <w:r w:rsidRPr="001448AB">
              <w:t>1</w:t>
            </w:r>
          </w:p>
        </w:tc>
      </w:tr>
      <w:tr w:rsidR="00AB5894" w:rsidRPr="001448AB" w14:paraId="4751CDD0" w14:textId="77777777" w:rsidTr="00AB5894">
        <w:tc>
          <w:tcPr>
            <w:tcW w:w="2228" w:type="pct"/>
            <w:shd w:val="clear" w:color="auto" w:fill="auto"/>
          </w:tcPr>
          <w:p w14:paraId="078D5D23" w14:textId="77777777" w:rsidR="00AB5894" w:rsidRPr="00905D07" w:rsidRDefault="00AB5894" w:rsidP="00AC7C5F">
            <w:pPr>
              <w:spacing w:after="0"/>
            </w:pPr>
            <w:r w:rsidRPr="00905D07">
              <w:t>ЗЖЛУИ</w:t>
            </w:r>
          </w:p>
        </w:tc>
        <w:tc>
          <w:tcPr>
            <w:tcW w:w="2772" w:type="pct"/>
            <w:shd w:val="clear" w:color="auto" w:fill="auto"/>
          </w:tcPr>
          <w:p w14:paraId="553AAED4" w14:textId="77777777" w:rsidR="00AB5894" w:rsidRPr="001448AB" w:rsidRDefault="00AB5894" w:rsidP="00AC7C5F">
            <w:pPr>
              <w:spacing w:after="0"/>
            </w:pPr>
            <w:r w:rsidRPr="001448AB">
              <w:t>3</w:t>
            </w:r>
          </w:p>
        </w:tc>
      </w:tr>
      <w:tr w:rsidR="00AB5894" w:rsidRPr="001448AB" w14:paraId="278D08D2" w14:textId="77777777" w:rsidTr="00AB5894">
        <w:tc>
          <w:tcPr>
            <w:tcW w:w="2228" w:type="pct"/>
            <w:shd w:val="clear" w:color="auto" w:fill="auto"/>
          </w:tcPr>
          <w:p w14:paraId="28517364" w14:textId="77777777" w:rsidR="00AB5894" w:rsidRPr="00905D07" w:rsidRDefault="00AB5894" w:rsidP="00AC7C5F">
            <w:pPr>
              <w:spacing w:after="0"/>
            </w:pPr>
            <w:r w:rsidRPr="00905D07">
              <w:rPr>
                <w:rFonts w:eastAsia="Calibri"/>
              </w:rPr>
              <w:t>ЦНСТПЛПР</w:t>
            </w:r>
          </w:p>
        </w:tc>
        <w:tc>
          <w:tcPr>
            <w:tcW w:w="2772" w:type="pct"/>
            <w:shd w:val="clear" w:color="auto" w:fill="auto"/>
          </w:tcPr>
          <w:p w14:paraId="57C47A19" w14:textId="77777777" w:rsidR="00AB5894" w:rsidRPr="001448AB" w:rsidRDefault="00AB5894" w:rsidP="00AC7C5F">
            <w:pPr>
              <w:spacing w:after="0"/>
            </w:pPr>
            <w:r w:rsidRPr="001448AB">
              <w:t>20</w:t>
            </w:r>
          </w:p>
        </w:tc>
      </w:tr>
      <w:tr w:rsidR="00AB5894" w:rsidRPr="001448AB" w14:paraId="07EB331E" w14:textId="77777777" w:rsidTr="00AB5894">
        <w:tc>
          <w:tcPr>
            <w:tcW w:w="2228" w:type="pct"/>
            <w:shd w:val="clear" w:color="auto" w:fill="auto"/>
          </w:tcPr>
          <w:p w14:paraId="68981DCE" w14:textId="77777777" w:rsidR="00AB5894" w:rsidRPr="00905D07" w:rsidRDefault="00AB5894" w:rsidP="00AC7C5F">
            <w:pPr>
              <w:spacing w:after="0"/>
            </w:pPr>
            <w:r w:rsidRPr="00905D07">
              <w:t>ЦНСТПЛУИ</w:t>
            </w:r>
          </w:p>
        </w:tc>
        <w:tc>
          <w:tcPr>
            <w:tcW w:w="2772" w:type="pct"/>
            <w:shd w:val="clear" w:color="auto" w:fill="auto"/>
          </w:tcPr>
          <w:p w14:paraId="2EBC468C" w14:textId="77777777" w:rsidR="00AB5894" w:rsidRPr="001448AB" w:rsidRDefault="00AB5894" w:rsidP="00AC7C5F">
            <w:pPr>
              <w:spacing w:after="0"/>
            </w:pPr>
            <w:r w:rsidRPr="001448AB">
              <w:t>32</w:t>
            </w:r>
          </w:p>
        </w:tc>
      </w:tr>
      <w:tr w:rsidR="00AB5894" w:rsidRPr="001448AB" w14:paraId="796936EB" w14:textId="77777777" w:rsidTr="00AB5894">
        <w:tc>
          <w:tcPr>
            <w:tcW w:w="2228" w:type="pct"/>
            <w:shd w:val="clear" w:color="auto" w:fill="auto"/>
          </w:tcPr>
          <w:p w14:paraId="6514B999" w14:textId="77777777" w:rsidR="00AB5894" w:rsidRPr="00905D07" w:rsidRDefault="00AB5894" w:rsidP="00AC7C5F">
            <w:pPr>
              <w:spacing w:after="0"/>
            </w:pPr>
            <w:r w:rsidRPr="00905D07">
              <w:t>ДСХ</w:t>
            </w:r>
          </w:p>
        </w:tc>
        <w:tc>
          <w:tcPr>
            <w:tcW w:w="2772" w:type="pct"/>
            <w:shd w:val="clear" w:color="auto" w:fill="auto"/>
          </w:tcPr>
          <w:p w14:paraId="67210928" w14:textId="77777777" w:rsidR="00AB5894" w:rsidRPr="001448AB" w:rsidRDefault="00AB5894" w:rsidP="00AC7C5F">
            <w:pPr>
              <w:tabs>
                <w:tab w:val="left" w:pos="1703"/>
                <w:tab w:val="center" w:pos="1777"/>
              </w:tabs>
              <w:spacing w:after="0"/>
            </w:pPr>
            <w:r w:rsidRPr="001448AB">
              <w:t>33</w:t>
            </w:r>
          </w:p>
        </w:tc>
      </w:tr>
      <w:tr w:rsidR="00AB5894" w:rsidRPr="001448AB" w14:paraId="6223BB78" w14:textId="77777777" w:rsidTr="00AB5894">
        <w:tc>
          <w:tcPr>
            <w:tcW w:w="2228" w:type="pct"/>
            <w:shd w:val="clear" w:color="auto" w:fill="auto"/>
          </w:tcPr>
          <w:p w14:paraId="546CCB15" w14:textId="77777777" w:rsidR="00AB5894" w:rsidRPr="00905D07" w:rsidRDefault="00AB5894" w:rsidP="00AC7C5F">
            <w:pPr>
              <w:spacing w:after="0"/>
            </w:pPr>
            <w:r w:rsidRPr="00905D07">
              <w:t>Асистентска подкрепа</w:t>
            </w:r>
          </w:p>
        </w:tc>
        <w:tc>
          <w:tcPr>
            <w:tcW w:w="2772" w:type="pct"/>
            <w:shd w:val="clear" w:color="auto" w:fill="auto"/>
          </w:tcPr>
          <w:p w14:paraId="6CB7CC41" w14:textId="77777777" w:rsidR="00AB5894" w:rsidRPr="001448AB" w:rsidRDefault="00AB5894" w:rsidP="00AC7C5F">
            <w:pPr>
              <w:spacing w:after="0"/>
            </w:pPr>
            <w:r w:rsidRPr="001448AB">
              <w:t>53</w:t>
            </w:r>
          </w:p>
        </w:tc>
      </w:tr>
    </w:tbl>
    <w:p w14:paraId="51D1480A" w14:textId="77777777" w:rsidR="00E74A95" w:rsidRPr="001448AB" w:rsidRDefault="00E74A95" w:rsidP="00FC47BF">
      <w:pPr>
        <w:spacing w:after="0"/>
      </w:pPr>
    </w:p>
    <w:p w14:paraId="45B2E353" w14:textId="65B7F324" w:rsidR="00E74A95" w:rsidRPr="00FB35FB" w:rsidRDefault="00E74A95" w:rsidP="00FC47BF">
      <w:pPr>
        <w:pStyle w:val="Style4"/>
        <w:spacing w:after="0"/>
      </w:pPr>
      <w:r w:rsidRPr="00FB35FB">
        <w:t>Информация относно броя на лицата, които ползват социални и интегрирани здравно-социални услуги на територията на община Велико Търново, различна от общината по настоящ адрес</w:t>
      </w:r>
    </w:p>
    <w:p w14:paraId="7AC7D033" w14:textId="6DFE442D" w:rsidR="00E74A95" w:rsidRDefault="00E74A95" w:rsidP="00FC47BF">
      <w:pPr>
        <w:spacing w:after="0"/>
      </w:pPr>
      <w:r w:rsidRPr="00FB35FB">
        <w:t>Във функциониращите на територията на Община Велико Търново социални услуги и интегрирани здравно-социални услуги през 2022 година над 180 са потребителите, в т.ч. деца и лица от други общини, както следва:</w:t>
      </w:r>
    </w:p>
    <w:p w14:paraId="4E8A6CC8" w14:textId="77777777" w:rsidR="00AC7C5F" w:rsidRPr="00FB35FB" w:rsidRDefault="00AC7C5F" w:rsidP="00FC47BF">
      <w:pPr>
        <w:spacing w:after="0"/>
      </w:pPr>
    </w:p>
    <w:tbl>
      <w:tblPr>
        <w:tblW w:w="5000" w:type="pct"/>
        <w:tblCellMar>
          <w:left w:w="0" w:type="dxa"/>
          <w:right w:w="0" w:type="dxa"/>
        </w:tblCellMar>
        <w:tblLook w:val="04A0" w:firstRow="1" w:lastRow="0" w:firstColumn="1" w:lastColumn="0" w:noHBand="0" w:noVBand="1"/>
      </w:tblPr>
      <w:tblGrid>
        <w:gridCol w:w="3831"/>
        <w:gridCol w:w="5229"/>
      </w:tblGrid>
      <w:tr w:rsidR="00E74A95" w:rsidRPr="00FB35FB" w14:paraId="61BAE997" w14:textId="77777777" w:rsidTr="00AC7C5F">
        <w:tc>
          <w:tcPr>
            <w:tcW w:w="2114" w:type="pct"/>
            <w:tcBorders>
              <w:top w:val="single" w:sz="4" w:space="0" w:color="auto"/>
              <w:left w:val="single" w:sz="4" w:space="0" w:color="auto"/>
              <w:bottom w:val="single" w:sz="4" w:space="0" w:color="auto"/>
              <w:right w:val="single" w:sz="4" w:space="0" w:color="auto"/>
            </w:tcBorders>
            <w:shd w:val="clear" w:color="auto" w:fill="5B9BD5" w:themeFill="accent1"/>
            <w:tcMar>
              <w:top w:w="0" w:type="dxa"/>
              <w:left w:w="108" w:type="dxa"/>
              <w:bottom w:w="0" w:type="dxa"/>
              <w:right w:w="108" w:type="dxa"/>
            </w:tcMar>
            <w:hideMark/>
          </w:tcPr>
          <w:p w14:paraId="5E8B27B1" w14:textId="77777777" w:rsidR="00E74A95" w:rsidRPr="00FB35FB" w:rsidRDefault="00E74A95" w:rsidP="00AC7C5F">
            <w:pPr>
              <w:jc w:val="left"/>
              <w:rPr>
                <w:rFonts w:eastAsia="Calibri"/>
                <w:lang w:eastAsia="en-US"/>
              </w:rPr>
            </w:pPr>
            <w:r w:rsidRPr="00FB35FB">
              <w:rPr>
                <w:rFonts w:eastAsia="Calibri"/>
                <w:b/>
                <w:bCs/>
                <w:lang w:eastAsia="en-US"/>
              </w:rPr>
              <w:t>Вид СУ</w:t>
            </w:r>
          </w:p>
        </w:tc>
        <w:tc>
          <w:tcPr>
            <w:tcW w:w="2886" w:type="pct"/>
            <w:tcBorders>
              <w:top w:val="single" w:sz="4" w:space="0" w:color="auto"/>
              <w:left w:val="single" w:sz="4" w:space="0" w:color="auto"/>
              <w:bottom w:val="single" w:sz="4" w:space="0" w:color="auto"/>
              <w:right w:val="single" w:sz="4" w:space="0" w:color="auto"/>
            </w:tcBorders>
            <w:shd w:val="clear" w:color="auto" w:fill="5B9BD5" w:themeFill="accent1"/>
            <w:tcMar>
              <w:top w:w="0" w:type="dxa"/>
              <w:left w:w="108" w:type="dxa"/>
              <w:bottom w:w="0" w:type="dxa"/>
              <w:right w:w="108" w:type="dxa"/>
            </w:tcMar>
            <w:hideMark/>
          </w:tcPr>
          <w:p w14:paraId="1B7E9230" w14:textId="77777777" w:rsidR="00E74A95" w:rsidRPr="00FB35FB" w:rsidRDefault="00E74A95" w:rsidP="00AC7C5F">
            <w:pPr>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422E77C6"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041DC" w14:textId="77777777" w:rsidR="00E74A95" w:rsidRPr="00905D07" w:rsidRDefault="00E74A95" w:rsidP="00AC7C5F">
            <w:pPr>
              <w:jc w:val="left"/>
              <w:rPr>
                <w:rFonts w:eastAsia="Calibri"/>
                <w:bCs/>
                <w:lang w:val="en-US" w:eastAsia="en-US"/>
              </w:rPr>
            </w:pPr>
            <w:r w:rsidRPr="00905D07">
              <w:rPr>
                <w:rFonts w:eastAsia="Calibri"/>
                <w:lang w:eastAsia="en-US"/>
              </w:rPr>
              <w:t>ЦОП</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B865D" w14:textId="77777777" w:rsidR="00E74A95" w:rsidRPr="00FB35FB" w:rsidRDefault="00E74A95" w:rsidP="00AC7C5F">
            <w:pPr>
              <w:jc w:val="left"/>
              <w:rPr>
                <w:rFonts w:eastAsia="Calibri"/>
                <w:lang w:val="en-US" w:eastAsia="en-US"/>
              </w:rPr>
            </w:pPr>
            <w:r w:rsidRPr="00FB35FB">
              <w:rPr>
                <w:rFonts w:eastAsia="Calibri"/>
                <w:lang w:val="en-US" w:eastAsia="en-US"/>
              </w:rPr>
              <w:t>14</w:t>
            </w:r>
          </w:p>
        </w:tc>
      </w:tr>
      <w:tr w:rsidR="00E74A95" w:rsidRPr="00FB35FB" w14:paraId="0E033222"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5C68B" w14:textId="77777777" w:rsidR="00E74A95" w:rsidRPr="00905D07" w:rsidRDefault="00E74A95" w:rsidP="00AC7C5F">
            <w:pPr>
              <w:jc w:val="left"/>
              <w:rPr>
                <w:rFonts w:eastAsia="Calibri"/>
                <w:lang w:eastAsia="en-US"/>
              </w:rPr>
            </w:pPr>
            <w:r w:rsidRPr="00905D07">
              <w:rPr>
                <w:rFonts w:eastAsia="Calibri"/>
                <w:lang w:eastAsia="en-US"/>
              </w:rPr>
              <w:t>ЦСРИД</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E6D47" w14:textId="77777777" w:rsidR="00E74A95" w:rsidRPr="00FB35FB" w:rsidRDefault="00E74A95" w:rsidP="00AC7C5F">
            <w:pPr>
              <w:jc w:val="left"/>
              <w:rPr>
                <w:rFonts w:eastAsia="Calibri"/>
                <w:lang w:eastAsia="en-US"/>
              </w:rPr>
            </w:pPr>
            <w:r w:rsidRPr="00FB35FB">
              <w:rPr>
                <w:rFonts w:eastAsia="Calibri"/>
                <w:lang w:eastAsia="en-US"/>
              </w:rPr>
              <w:t>5</w:t>
            </w:r>
          </w:p>
        </w:tc>
      </w:tr>
      <w:tr w:rsidR="00E74A95" w:rsidRPr="00FB35FB" w14:paraId="7FD8372D"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70710" w14:textId="77777777" w:rsidR="00E74A95" w:rsidRPr="00905D07" w:rsidRDefault="00E74A95" w:rsidP="00AC7C5F">
            <w:pPr>
              <w:jc w:val="left"/>
              <w:rPr>
                <w:rFonts w:eastAsia="Calibri"/>
                <w:lang w:eastAsia="en-US"/>
              </w:rPr>
            </w:pPr>
            <w:r w:rsidRPr="00905D07">
              <w:rPr>
                <w:rFonts w:eastAsia="Calibri"/>
                <w:lang w:eastAsia="en-US"/>
              </w:rPr>
              <w:t>ДЦДМУ</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B9F1" w14:textId="77777777" w:rsidR="00E74A95" w:rsidRPr="00FB35FB" w:rsidRDefault="00E74A95" w:rsidP="00AC7C5F">
            <w:pPr>
              <w:jc w:val="left"/>
              <w:rPr>
                <w:rFonts w:eastAsia="Calibri"/>
                <w:lang w:eastAsia="en-US"/>
              </w:rPr>
            </w:pPr>
            <w:r w:rsidRPr="00FB35FB">
              <w:rPr>
                <w:rFonts w:eastAsia="Calibri"/>
                <w:lang w:eastAsia="en-US"/>
              </w:rPr>
              <w:t>1</w:t>
            </w:r>
          </w:p>
        </w:tc>
      </w:tr>
      <w:tr w:rsidR="00E74A95" w:rsidRPr="00FB35FB" w14:paraId="5973167E"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9B761" w14:textId="77777777" w:rsidR="00E74A95" w:rsidRPr="00905D07" w:rsidRDefault="00E74A95" w:rsidP="00AC7C5F">
            <w:pPr>
              <w:jc w:val="left"/>
              <w:rPr>
                <w:rFonts w:eastAsia="Calibri"/>
                <w:lang w:eastAsia="en-US"/>
              </w:rPr>
            </w:pPr>
            <w:r w:rsidRPr="00905D07">
              <w:rPr>
                <w:rFonts w:eastAsia="Calibri"/>
                <w:lang w:eastAsia="en-US"/>
              </w:rPr>
              <w:t>ПЖД</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CCBCB" w14:textId="77777777" w:rsidR="00E74A95" w:rsidRPr="00FB35FB" w:rsidRDefault="00E74A95" w:rsidP="00AC7C5F">
            <w:pPr>
              <w:jc w:val="left"/>
              <w:rPr>
                <w:rFonts w:eastAsia="Calibri"/>
                <w:lang w:eastAsia="en-US"/>
              </w:rPr>
            </w:pPr>
            <w:r w:rsidRPr="00FB35FB">
              <w:rPr>
                <w:rFonts w:eastAsia="Calibri"/>
                <w:lang w:eastAsia="en-US"/>
              </w:rPr>
              <w:t>3</w:t>
            </w:r>
          </w:p>
        </w:tc>
      </w:tr>
      <w:tr w:rsidR="00E74A95" w:rsidRPr="00FB35FB" w14:paraId="54E262FD"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2C142" w14:textId="77777777" w:rsidR="00E74A95" w:rsidRPr="00905D07" w:rsidRDefault="00E74A95" w:rsidP="00AC7C5F">
            <w:pPr>
              <w:jc w:val="left"/>
              <w:rPr>
                <w:rFonts w:eastAsia="Calibri"/>
                <w:lang w:eastAsia="en-US"/>
              </w:rPr>
            </w:pPr>
            <w:r w:rsidRPr="00905D07">
              <w:rPr>
                <w:rFonts w:eastAsia="Calibri"/>
                <w:lang w:eastAsia="en-US"/>
              </w:rPr>
              <w:t>ЦНСТДМБУ</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CC084" w14:textId="77777777" w:rsidR="00E74A95" w:rsidRPr="00FB35FB" w:rsidRDefault="00E74A95" w:rsidP="00AC7C5F">
            <w:pPr>
              <w:jc w:val="left"/>
              <w:rPr>
                <w:rFonts w:eastAsia="Calibri"/>
                <w:lang w:eastAsia="en-US"/>
              </w:rPr>
            </w:pPr>
            <w:r w:rsidRPr="00FB35FB">
              <w:rPr>
                <w:rFonts w:eastAsia="Calibri"/>
                <w:lang w:eastAsia="en-US"/>
              </w:rPr>
              <w:t>19</w:t>
            </w:r>
          </w:p>
        </w:tc>
      </w:tr>
      <w:tr w:rsidR="00E74A95" w:rsidRPr="00FB35FB" w14:paraId="2E15BFD0"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C785A" w14:textId="77777777" w:rsidR="00E74A95" w:rsidRPr="00905D07" w:rsidRDefault="00E74A95" w:rsidP="00AC7C5F">
            <w:pPr>
              <w:jc w:val="left"/>
              <w:rPr>
                <w:rFonts w:eastAsia="Calibri"/>
                <w:lang w:eastAsia="en-US"/>
              </w:rPr>
            </w:pPr>
            <w:r w:rsidRPr="00905D07">
              <w:rPr>
                <w:rFonts w:eastAsia="Calibri"/>
                <w:lang w:eastAsia="en-US"/>
              </w:rPr>
              <w:t>КЦД</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1D282" w14:textId="77777777" w:rsidR="00E74A95" w:rsidRPr="00FB35FB" w:rsidRDefault="00E74A95" w:rsidP="00AC7C5F">
            <w:pPr>
              <w:jc w:val="left"/>
              <w:rPr>
                <w:rFonts w:eastAsia="Calibri"/>
                <w:lang w:eastAsia="en-US"/>
              </w:rPr>
            </w:pPr>
            <w:r w:rsidRPr="00FB35FB">
              <w:rPr>
                <w:rFonts w:eastAsia="Calibri"/>
                <w:lang w:eastAsia="en-US"/>
              </w:rPr>
              <w:t>14</w:t>
            </w:r>
          </w:p>
        </w:tc>
      </w:tr>
      <w:tr w:rsidR="00E74A95" w:rsidRPr="00FB35FB" w14:paraId="2926878B"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C4856" w14:textId="77777777" w:rsidR="00E74A95" w:rsidRPr="00905D07" w:rsidRDefault="00E74A95" w:rsidP="00AC7C5F">
            <w:pPr>
              <w:jc w:val="left"/>
              <w:rPr>
                <w:rFonts w:eastAsia="Calibri"/>
                <w:lang w:eastAsia="en-US"/>
              </w:rPr>
            </w:pPr>
            <w:r w:rsidRPr="00905D07">
              <w:rPr>
                <w:rFonts w:eastAsia="Calibri"/>
                <w:lang w:eastAsia="en-US"/>
              </w:rPr>
              <w:t>НЖ</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FC071" w14:textId="00AC914F" w:rsidR="00E74A95" w:rsidRPr="00FB35FB" w:rsidRDefault="00E74A95" w:rsidP="00AC7C5F">
            <w:pPr>
              <w:tabs>
                <w:tab w:val="left" w:pos="1935"/>
                <w:tab w:val="center" w:pos="2010"/>
              </w:tabs>
              <w:jc w:val="left"/>
              <w:rPr>
                <w:rFonts w:eastAsia="Calibri"/>
                <w:lang w:val="en-US" w:eastAsia="en-US"/>
              </w:rPr>
            </w:pPr>
            <w:r w:rsidRPr="00FB35FB">
              <w:rPr>
                <w:rFonts w:eastAsia="Calibri"/>
                <w:lang w:eastAsia="en-US"/>
              </w:rPr>
              <w:t>1</w:t>
            </w:r>
          </w:p>
        </w:tc>
      </w:tr>
      <w:tr w:rsidR="00E74A95" w:rsidRPr="00FB35FB" w14:paraId="076E6468"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AA6D4" w14:textId="77777777" w:rsidR="00E74A95" w:rsidRPr="00905D07" w:rsidRDefault="00E74A95" w:rsidP="00AC7C5F">
            <w:pPr>
              <w:jc w:val="left"/>
              <w:rPr>
                <w:rFonts w:eastAsia="Calibri"/>
                <w:lang w:eastAsia="en-US"/>
              </w:rPr>
            </w:pPr>
            <w:r w:rsidRPr="00905D07">
              <w:rPr>
                <w:rFonts w:eastAsia="Calibri"/>
                <w:lang w:eastAsia="en-US"/>
              </w:rPr>
              <w:t>ЦНСТПЛПР</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EE9DB" w14:textId="77777777" w:rsidR="00E74A95" w:rsidRPr="00FB35FB" w:rsidRDefault="00E74A95" w:rsidP="00AC7C5F">
            <w:pPr>
              <w:jc w:val="left"/>
              <w:rPr>
                <w:rFonts w:eastAsia="Calibri"/>
                <w:lang w:eastAsia="en-US"/>
              </w:rPr>
            </w:pPr>
            <w:r w:rsidRPr="00FB35FB">
              <w:rPr>
                <w:rFonts w:eastAsia="Calibri"/>
                <w:lang w:eastAsia="en-US"/>
              </w:rPr>
              <w:t>7</w:t>
            </w:r>
          </w:p>
        </w:tc>
      </w:tr>
      <w:tr w:rsidR="00E74A95" w:rsidRPr="00FB35FB" w14:paraId="035AF784"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EA859" w14:textId="77777777" w:rsidR="00E74A95" w:rsidRPr="00905D07" w:rsidRDefault="00E74A95" w:rsidP="00AC7C5F">
            <w:pPr>
              <w:jc w:val="left"/>
              <w:rPr>
                <w:rFonts w:eastAsia="Calibri"/>
                <w:lang w:eastAsia="en-US"/>
              </w:rPr>
            </w:pPr>
            <w:r w:rsidRPr="00905D07">
              <w:rPr>
                <w:rFonts w:eastAsia="Calibri"/>
                <w:lang w:eastAsia="en-US"/>
              </w:rPr>
              <w:t>ДСХ</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D2B83" w14:textId="77777777" w:rsidR="00E74A95" w:rsidRPr="00FB35FB" w:rsidRDefault="00E74A95" w:rsidP="00AC7C5F">
            <w:pPr>
              <w:jc w:val="left"/>
              <w:rPr>
                <w:rFonts w:eastAsia="Calibri"/>
                <w:lang w:eastAsia="en-US"/>
              </w:rPr>
            </w:pPr>
            <w:r w:rsidRPr="00FB35FB">
              <w:rPr>
                <w:rFonts w:eastAsia="Calibri"/>
                <w:lang w:eastAsia="en-US"/>
              </w:rPr>
              <w:t>49</w:t>
            </w:r>
          </w:p>
        </w:tc>
      </w:tr>
      <w:tr w:rsidR="00E74A95" w:rsidRPr="00FB35FB" w14:paraId="035AB143"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63BE6" w14:textId="77777777" w:rsidR="00E74A95" w:rsidRPr="00905D07" w:rsidRDefault="00E74A95" w:rsidP="00AC7C5F">
            <w:pPr>
              <w:jc w:val="left"/>
              <w:rPr>
                <w:rFonts w:eastAsia="Calibri"/>
                <w:lang w:eastAsia="en-US"/>
              </w:rPr>
            </w:pPr>
            <w:r w:rsidRPr="00905D07">
              <w:rPr>
                <w:rFonts w:eastAsia="Calibri"/>
                <w:lang w:eastAsia="en-US"/>
              </w:rPr>
              <w:t>КЦПЛ</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4C231" w14:textId="77777777" w:rsidR="00E74A95" w:rsidRPr="00FB35FB" w:rsidRDefault="00E74A95" w:rsidP="00AC7C5F">
            <w:pPr>
              <w:jc w:val="left"/>
              <w:rPr>
                <w:rFonts w:eastAsia="Calibri"/>
                <w:lang w:eastAsia="en-US"/>
              </w:rPr>
            </w:pPr>
            <w:r w:rsidRPr="00FB35FB">
              <w:rPr>
                <w:rFonts w:eastAsia="Calibri"/>
                <w:lang w:eastAsia="en-US"/>
              </w:rPr>
              <w:t>45</w:t>
            </w:r>
          </w:p>
        </w:tc>
      </w:tr>
      <w:tr w:rsidR="00E74A95" w:rsidRPr="00FB35FB" w14:paraId="5C923502"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F1A8D" w14:textId="77777777" w:rsidR="00E74A95" w:rsidRPr="00905D07" w:rsidRDefault="00E74A95" w:rsidP="00AC7C5F">
            <w:pPr>
              <w:jc w:val="left"/>
              <w:rPr>
                <w:rFonts w:eastAsia="Calibri"/>
                <w:lang w:eastAsia="en-US"/>
              </w:rPr>
            </w:pPr>
            <w:r w:rsidRPr="00905D07">
              <w:rPr>
                <w:rFonts w:eastAsia="Calibri"/>
                <w:lang w:eastAsia="en-US"/>
              </w:rPr>
              <w:t>ЦСРИЛ</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A6A70" w14:textId="77777777" w:rsidR="00E74A95" w:rsidRPr="00FB35FB" w:rsidRDefault="00E74A95" w:rsidP="00AC7C5F">
            <w:pPr>
              <w:jc w:val="left"/>
              <w:rPr>
                <w:rFonts w:eastAsia="Calibri"/>
                <w:lang w:eastAsia="en-US"/>
              </w:rPr>
            </w:pPr>
            <w:r w:rsidRPr="00FB35FB">
              <w:rPr>
                <w:rFonts w:eastAsia="Calibri"/>
                <w:lang w:eastAsia="en-US"/>
              </w:rPr>
              <w:t>1</w:t>
            </w:r>
          </w:p>
        </w:tc>
      </w:tr>
      <w:tr w:rsidR="00E74A95" w:rsidRPr="00FB35FB" w14:paraId="04B1C0E4"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88456" w14:textId="77777777" w:rsidR="00E74A95" w:rsidRPr="00905D07" w:rsidRDefault="00E74A95" w:rsidP="00AC7C5F">
            <w:pPr>
              <w:jc w:val="left"/>
              <w:rPr>
                <w:rFonts w:eastAsia="Calibri"/>
                <w:lang w:eastAsia="en-US"/>
              </w:rPr>
            </w:pPr>
            <w:r w:rsidRPr="00905D07">
              <w:rPr>
                <w:rFonts w:eastAsia="Calibri"/>
                <w:lang w:eastAsia="en-US"/>
              </w:rPr>
              <w:t>ЗЖ</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9C5B1" w14:textId="77777777" w:rsidR="00E74A95" w:rsidRPr="00FB35FB" w:rsidRDefault="00E74A95" w:rsidP="00AC7C5F">
            <w:pPr>
              <w:jc w:val="left"/>
              <w:rPr>
                <w:rFonts w:eastAsia="Calibri"/>
                <w:lang w:eastAsia="en-US"/>
              </w:rPr>
            </w:pPr>
            <w:r w:rsidRPr="00FB35FB">
              <w:rPr>
                <w:rFonts w:eastAsia="Calibri"/>
                <w:lang w:eastAsia="en-US"/>
              </w:rPr>
              <w:t>13</w:t>
            </w:r>
          </w:p>
        </w:tc>
      </w:tr>
      <w:tr w:rsidR="00E74A95" w:rsidRPr="00FB35FB" w14:paraId="16BD4EB9" w14:textId="77777777" w:rsidTr="00AB5894">
        <w:tc>
          <w:tcPr>
            <w:tcW w:w="2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19709" w14:textId="77777777" w:rsidR="00E74A95" w:rsidRPr="00905D07" w:rsidRDefault="00E74A95" w:rsidP="00AC7C5F">
            <w:pPr>
              <w:jc w:val="left"/>
              <w:rPr>
                <w:rFonts w:eastAsia="Calibri"/>
                <w:lang w:eastAsia="en-US"/>
              </w:rPr>
            </w:pPr>
            <w:r w:rsidRPr="00905D07">
              <w:rPr>
                <w:rFonts w:eastAsia="Calibri"/>
                <w:lang w:eastAsia="en-US"/>
              </w:rPr>
              <w:t>ЦНСТПЛУИ</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C148E" w14:textId="77777777" w:rsidR="00E74A95" w:rsidRPr="00FB35FB" w:rsidRDefault="00E74A95" w:rsidP="00AC7C5F">
            <w:pPr>
              <w:jc w:val="left"/>
              <w:rPr>
                <w:rFonts w:eastAsia="Calibri"/>
                <w:lang w:eastAsia="en-US"/>
              </w:rPr>
            </w:pPr>
            <w:r w:rsidRPr="00FB35FB">
              <w:rPr>
                <w:rFonts w:eastAsia="Calibri"/>
                <w:lang w:eastAsia="en-US"/>
              </w:rPr>
              <w:t>11</w:t>
            </w:r>
          </w:p>
        </w:tc>
      </w:tr>
    </w:tbl>
    <w:p w14:paraId="7781DF74" w14:textId="77777777" w:rsidR="00E74A95" w:rsidRPr="00FB35FB" w:rsidRDefault="00E74A95" w:rsidP="00E74A95">
      <w:pPr>
        <w:ind w:firstLine="407"/>
      </w:pPr>
    </w:p>
    <w:p w14:paraId="4C665396" w14:textId="77777777" w:rsidR="00E74A95" w:rsidRPr="00FB35FB" w:rsidRDefault="00E74A95" w:rsidP="004A2524">
      <w:pPr>
        <w:pStyle w:val="Style4"/>
      </w:pPr>
      <w:r w:rsidRPr="00FB35FB">
        <w:t>Информация за демографското развитие в община Велико Търново за последните 5 години</w:t>
      </w:r>
    </w:p>
    <w:p w14:paraId="0CA17172" w14:textId="77777777" w:rsidR="00E74A95" w:rsidRPr="00FB35FB" w:rsidRDefault="00E74A95" w:rsidP="00E74A95">
      <w:pPr>
        <w:tabs>
          <w:tab w:val="left" w:pos="709"/>
        </w:tabs>
        <w:suppressAutoHyphens/>
        <w:spacing w:after="0"/>
        <w:rPr>
          <w:lang w:val="pl-PL" w:eastAsia="zh-CN"/>
        </w:rPr>
      </w:pPr>
      <w:r w:rsidRPr="00FB35FB">
        <w:rPr>
          <w:noProof/>
        </w:rPr>
        <w:lastRenderedPageBreak/>
        <w:drawing>
          <wp:inline distT="0" distB="0" distL="0" distR="0" wp14:anchorId="0BB13FD1" wp14:editId="25D2DBC1">
            <wp:extent cx="5685183" cy="3863975"/>
            <wp:effectExtent l="0" t="0" r="10795" b="3175"/>
            <wp:docPr id="60" name="Object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F1165A" w14:textId="77777777" w:rsidR="00C84192" w:rsidRPr="00FB35FB" w:rsidRDefault="00C84192" w:rsidP="00E74A95">
      <w:pPr>
        <w:tabs>
          <w:tab w:val="left" w:pos="709"/>
        </w:tabs>
        <w:suppressAutoHyphens/>
        <w:spacing w:after="0"/>
        <w:rPr>
          <w:lang w:eastAsia="zh-CN"/>
        </w:rPr>
      </w:pPr>
    </w:p>
    <w:p w14:paraId="49C88A0B" w14:textId="7AC10678" w:rsidR="00E74A95" w:rsidRDefault="00E74A95" w:rsidP="00FC47BF">
      <w:pPr>
        <w:tabs>
          <w:tab w:val="left" w:pos="709"/>
        </w:tabs>
        <w:suppressAutoHyphens/>
        <w:spacing w:after="0"/>
        <w:rPr>
          <w:lang w:eastAsia="zh-CN"/>
        </w:rPr>
      </w:pPr>
      <w:r w:rsidRPr="00FC47BF">
        <w:rPr>
          <w:lang w:eastAsia="zh-CN"/>
        </w:rPr>
        <w:t>Графиката показва, намаление на общия брой на населението с т</w:t>
      </w:r>
      <w:r w:rsidRPr="00FC47BF">
        <w:rPr>
          <w:lang w:val="pl-PL" w:eastAsia="zh-CN"/>
        </w:rPr>
        <w:t>енденция към застаряване</w:t>
      </w:r>
      <w:r w:rsidRPr="00FC47BF">
        <w:rPr>
          <w:lang w:eastAsia="zh-CN"/>
        </w:rPr>
        <w:t xml:space="preserve">, ниска раждаемост, висока смъртност и </w:t>
      </w:r>
      <w:r w:rsidRPr="00FC47BF">
        <w:rPr>
          <w:lang w:val="pl-PL" w:eastAsia="zh-CN"/>
        </w:rPr>
        <w:t>отрицателен естествен прираст</w:t>
      </w:r>
      <w:r w:rsidR="00AC7C5F">
        <w:rPr>
          <w:lang w:eastAsia="zh-CN"/>
        </w:rPr>
        <w:t>.</w:t>
      </w:r>
    </w:p>
    <w:p w14:paraId="5A221976" w14:textId="77777777" w:rsidR="00AC7C5F" w:rsidRPr="00FC47BF" w:rsidRDefault="00AC7C5F" w:rsidP="00FC47BF">
      <w:pPr>
        <w:tabs>
          <w:tab w:val="left" w:pos="709"/>
        </w:tabs>
        <w:suppressAutoHyphens/>
        <w:spacing w:after="0"/>
        <w:rPr>
          <w:lang w:val="pl-PL" w:eastAsia="zh-CN"/>
        </w:rPr>
      </w:pPr>
    </w:p>
    <w:p w14:paraId="2D64B17F" w14:textId="77777777" w:rsidR="00E74A95" w:rsidRPr="00FC47BF" w:rsidRDefault="00E74A95" w:rsidP="00FC47BF">
      <w:pPr>
        <w:pStyle w:val="Style4"/>
        <w:spacing w:after="0"/>
      </w:pPr>
      <w:r w:rsidRPr="00FC47BF">
        <w:t>Информация и прогноза за необходимите служители за извършване на дейностите по предоставяне на социални и интегрирани здравно-социални услуги</w:t>
      </w:r>
    </w:p>
    <w:p w14:paraId="0AFA2563" w14:textId="4CBF2DF4" w:rsidR="00E74A95" w:rsidRPr="00FC47BF" w:rsidRDefault="00E74A95" w:rsidP="00FC47BF">
      <w:pPr>
        <w:spacing w:after="0"/>
        <w:rPr>
          <w:rFonts w:eastAsia="Calibri"/>
          <w:lang w:eastAsia="en-US"/>
        </w:rPr>
      </w:pPr>
      <w:r w:rsidRPr="00FC47BF">
        <w:rPr>
          <w:rFonts w:eastAsia="Calibri"/>
          <w:lang w:eastAsia="en-US"/>
        </w:rPr>
        <w:t>Към момента на извършване на настоящия анализ в социалните услуги, делегирани от държавата дейности има общо 21</w:t>
      </w:r>
      <w:r w:rsidR="00AC7C5F">
        <w:rPr>
          <w:rFonts w:eastAsia="Calibri"/>
          <w:lang w:eastAsia="en-US"/>
        </w:rPr>
        <w:t>,</w:t>
      </w:r>
      <w:r w:rsidRPr="00FC47BF">
        <w:rPr>
          <w:rFonts w:eastAsia="Calibri"/>
          <w:lang w:eastAsia="en-US"/>
        </w:rPr>
        <w:t>5 незаети щатни бройки, които са разпределени, както следва:</w:t>
      </w:r>
    </w:p>
    <w:p w14:paraId="39790F0C" w14:textId="77777777" w:rsidR="00E74A95" w:rsidRPr="00FC47BF" w:rsidRDefault="00E74A95" w:rsidP="00997C38">
      <w:pPr>
        <w:numPr>
          <w:ilvl w:val="0"/>
          <w:numId w:val="5"/>
        </w:numPr>
        <w:tabs>
          <w:tab w:val="left" w:pos="993"/>
          <w:tab w:val="left" w:pos="1843"/>
        </w:tabs>
        <w:spacing w:after="0"/>
        <w:ind w:left="0" w:firstLine="0"/>
        <w:contextualSpacing/>
        <w:rPr>
          <w:rFonts w:eastAsia="Calibri"/>
          <w:lang w:eastAsia="en-US"/>
        </w:rPr>
      </w:pPr>
      <w:r w:rsidRPr="00FC47BF">
        <w:rPr>
          <w:rFonts w:eastAsia="Calibri"/>
          <w:lang w:eastAsia="en-US"/>
        </w:rPr>
        <w:t xml:space="preserve"> </w:t>
      </w:r>
      <w:r w:rsidRPr="00FC47BF">
        <w:rPr>
          <w:rFonts w:eastAsia="Calibri"/>
        </w:rPr>
        <w:t>Основни специалисти осъществяващи дейност по ръководство на социални услуги – 0.5 щатни бройки;</w:t>
      </w:r>
    </w:p>
    <w:p w14:paraId="74430F28" w14:textId="77777777" w:rsidR="00E74A95" w:rsidRPr="00FC47BF" w:rsidRDefault="00E74A95" w:rsidP="00997C38">
      <w:pPr>
        <w:numPr>
          <w:ilvl w:val="0"/>
          <w:numId w:val="5"/>
        </w:numPr>
        <w:tabs>
          <w:tab w:val="left" w:pos="993"/>
          <w:tab w:val="left" w:pos="1843"/>
        </w:tabs>
        <w:spacing w:after="0"/>
        <w:ind w:left="0" w:firstLine="0"/>
        <w:contextualSpacing/>
        <w:rPr>
          <w:rFonts w:eastAsia="Calibri"/>
          <w:lang w:eastAsia="en-US"/>
        </w:rPr>
      </w:pPr>
      <w:r w:rsidRPr="00FC47BF">
        <w:rPr>
          <w:rFonts w:eastAsia="Calibri"/>
        </w:rPr>
        <w:t>Основни специалисти осъществяващи дейности по предоставяне на социални услуги – 7.5 щатни бройки;</w:t>
      </w:r>
    </w:p>
    <w:p w14:paraId="4BA95C87" w14:textId="77777777" w:rsidR="00E74A95" w:rsidRPr="00FC47BF" w:rsidRDefault="00E74A95" w:rsidP="00997C38">
      <w:pPr>
        <w:numPr>
          <w:ilvl w:val="0"/>
          <w:numId w:val="5"/>
        </w:numPr>
        <w:tabs>
          <w:tab w:val="left" w:pos="993"/>
          <w:tab w:val="left" w:pos="1843"/>
        </w:tabs>
        <w:spacing w:after="0"/>
        <w:ind w:left="0" w:firstLine="0"/>
        <w:contextualSpacing/>
        <w:rPr>
          <w:rFonts w:eastAsia="Calibri"/>
          <w:lang w:eastAsia="en-US"/>
        </w:rPr>
      </w:pPr>
      <w:r w:rsidRPr="00FC47BF">
        <w:rPr>
          <w:rFonts w:eastAsia="Calibri"/>
        </w:rPr>
        <w:t>Препоръчителни специалисти – 3.5 щатни бройки;</w:t>
      </w:r>
    </w:p>
    <w:p w14:paraId="3B4F8F92" w14:textId="77777777" w:rsidR="00E74A95" w:rsidRPr="00FC47BF" w:rsidRDefault="00E74A95" w:rsidP="00997C38">
      <w:pPr>
        <w:numPr>
          <w:ilvl w:val="0"/>
          <w:numId w:val="5"/>
        </w:numPr>
        <w:tabs>
          <w:tab w:val="left" w:pos="993"/>
          <w:tab w:val="left" w:pos="1843"/>
        </w:tabs>
        <w:spacing w:after="0"/>
        <w:ind w:left="0" w:firstLine="0"/>
        <w:contextualSpacing/>
        <w:rPr>
          <w:rFonts w:eastAsia="Calibri"/>
          <w:lang w:eastAsia="en-US"/>
        </w:rPr>
      </w:pPr>
      <w:r w:rsidRPr="00FC47BF">
        <w:rPr>
          <w:rFonts w:eastAsia="Calibri"/>
        </w:rPr>
        <w:t>Пряко ангажирани с обслужването на потребителите – 3 щатни бройки;</w:t>
      </w:r>
    </w:p>
    <w:p w14:paraId="7643966C" w14:textId="77777777" w:rsidR="00E74A95" w:rsidRPr="00FC47BF" w:rsidRDefault="00E74A95" w:rsidP="00997C38">
      <w:pPr>
        <w:numPr>
          <w:ilvl w:val="0"/>
          <w:numId w:val="5"/>
        </w:numPr>
        <w:tabs>
          <w:tab w:val="left" w:pos="993"/>
          <w:tab w:val="left" w:pos="1843"/>
        </w:tabs>
        <w:spacing w:after="0"/>
        <w:ind w:left="0" w:firstLine="0"/>
        <w:contextualSpacing/>
        <w:rPr>
          <w:rFonts w:eastAsia="Calibri"/>
          <w:lang w:eastAsia="en-US"/>
        </w:rPr>
      </w:pPr>
      <w:r w:rsidRPr="00FC47BF">
        <w:rPr>
          <w:rFonts w:eastAsia="Calibri"/>
        </w:rPr>
        <w:t>Подпомагащи служители – 7 щатни бройки.</w:t>
      </w:r>
    </w:p>
    <w:p w14:paraId="1BEEB958" w14:textId="013C5F30" w:rsidR="00812A52" w:rsidRPr="00FB35FB" w:rsidRDefault="00E74A95" w:rsidP="00FC47BF">
      <w:pPr>
        <w:tabs>
          <w:tab w:val="left" w:pos="993"/>
        </w:tabs>
        <w:spacing w:after="0"/>
        <w:contextualSpacing/>
        <w:rPr>
          <w:rFonts w:eastAsia="Calibri"/>
          <w:color w:val="000000"/>
        </w:rPr>
      </w:pPr>
      <w:r w:rsidRPr="00FC47BF">
        <w:rPr>
          <w:rFonts w:eastAsia="Calibri"/>
        </w:rPr>
        <w:t xml:space="preserve">След извършена съпоставка между общия брой служители по утвърдени щатни </w:t>
      </w:r>
      <w:r w:rsidRPr="00FB35FB">
        <w:rPr>
          <w:rFonts w:eastAsia="Calibri"/>
          <w:color w:val="000000"/>
        </w:rPr>
        <w:t xml:space="preserve">разписания на всяка услуга и минималните изисквания за общ брой персонал, съгласно Наредбата за качество на социалните услуги </w:t>
      </w:r>
      <w:r w:rsidR="00AC7C5F">
        <w:rPr>
          <w:rFonts w:eastAsia="Calibri"/>
          <w:color w:val="000000"/>
        </w:rPr>
        <w:t>е установена</w:t>
      </w:r>
      <w:r w:rsidRPr="00FB35FB">
        <w:rPr>
          <w:rFonts w:eastAsia="Calibri"/>
          <w:color w:val="000000"/>
        </w:rPr>
        <w:t xml:space="preserve"> необходимост от допълнителен персонал в следн</w:t>
      </w:r>
      <w:r w:rsidR="00AB5894">
        <w:rPr>
          <w:rFonts w:eastAsia="Calibri"/>
          <w:color w:val="000000"/>
        </w:rPr>
        <w:t xml:space="preserve">ите услуги: ДЦДМУ,ДЦПЛУ, ДЦСХ, </w:t>
      </w:r>
      <w:r w:rsidRPr="00FB35FB">
        <w:rPr>
          <w:rFonts w:eastAsia="Calibri"/>
          <w:color w:val="000000"/>
        </w:rPr>
        <w:t>ЦСРИДМ, ЦСРИПЛ, ЦОП, ЦНСТДБУ, Ц</w:t>
      </w:r>
      <w:r w:rsidR="00FC47BF">
        <w:rPr>
          <w:rFonts w:eastAsia="Calibri"/>
          <w:color w:val="000000"/>
        </w:rPr>
        <w:t xml:space="preserve">НСТДМУ, ЦНСТПЛПР, ЦНСТПЛУИ, КЦ </w:t>
      </w:r>
      <w:r w:rsidRPr="00FB35FB">
        <w:rPr>
          <w:rFonts w:eastAsia="Calibri"/>
          <w:color w:val="000000"/>
        </w:rPr>
        <w:t>за деца, КЦ за ПЛ, ПЖ, НЖ, ЗЖЛУИ, ДСХ</w:t>
      </w:r>
      <w:r w:rsidR="00AB5894">
        <w:rPr>
          <w:rFonts w:eastAsia="Calibri"/>
          <w:color w:val="000000"/>
        </w:rPr>
        <w:t>.</w:t>
      </w:r>
    </w:p>
    <w:p w14:paraId="597F3966" w14:textId="77777777" w:rsidR="00E74A95" w:rsidRPr="00FB35FB" w:rsidRDefault="00E74A95" w:rsidP="00C84192">
      <w:pPr>
        <w:pStyle w:val="10"/>
        <w:rPr>
          <w:rFonts w:cs="Times New Roman"/>
          <w:i/>
          <w:sz w:val="24"/>
          <w:szCs w:val="24"/>
        </w:rPr>
      </w:pPr>
      <w:bookmarkStart w:id="4" w:name="_Toc145928976"/>
      <w:r w:rsidRPr="00FB35FB">
        <w:rPr>
          <w:rFonts w:cs="Times New Roman"/>
          <w:sz w:val="24"/>
          <w:szCs w:val="24"/>
        </w:rPr>
        <w:t>ОБЩИНА ГОРНА ОРЯХОВИЦА</w:t>
      </w:r>
      <w:bookmarkEnd w:id="4"/>
    </w:p>
    <w:p w14:paraId="00C9E1CA" w14:textId="77777777" w:rsidR="00E74A95" w:rsidRPr="00FB35FB" w:rsidRDefault="00E74A95" w:rsidP="00FC47BF">
      <w:pPr>
        <w:pStyle w:val="Style4"/>
        <w:spacing w:after="0"/>
      </w:pPr>
      <w:r w:rsidRPr="00FB35FB">
        <w:t>Показателите в общината по критериите за социални и интегрирани здравно-социални услуги</w:t>
      </w:r>
    </w:p>
    <w:p w14:paraId="5BE7ACCA" w14:textId="33571DE6" w:rsidR="00E74A95" w:rsidRPr="00AB5894" w:rsidRDefault="00E74A95" w:rsidP="00FC47BF">
      <w:pPr>
        <w:spacing w:after="0"/>
      </w:pPr>
      <w:r w:rsidRPr="00FB35FB">
        <w:t xml:space="preserve">По данни на община Горна Оряховица информацията за населението по настоящ адрес е получена от НСИ, АХУ, </w:t>
      </w:r>
      <w:r w:rsidRPr="00FB35FB">
        <w:rPr>
          <w:bCs/>
          <w:iCs/>
        </w:rPr>
        <w:t>ГДГРАО към МРРБ</w:t>
      </w:r>
      <w:r w:rsidR="00905D07">
        <w:t xml:space="preserve">, ДСП – Горна Оряховица, </w:t>
      </w:r>
      <w:r w:rsidRPr="00FB35FB">
        <w:t xml:space="preserve">ДБТ – Горна Оряховица, РЗИ – Велико Търново, социални услуги действащи на територията на </w:t>
      </w:r>
      <w:r w:rsidRPr="00FB35FB">
        <w:lastRenderedPageBreak/>
        <w:t>община Горна Оряховица и неправителствени организации, управляващи социални услуги, делегирани от държавата дейности. Проведени от община Горна Оряховица специално за целите на планирането на социалните услуги изследвания и проучвания</w:t>
      </w:r>
      <w:r w:rsidRPr="00AB5894">
        <w:t>.</w:t>
      </w:r>
    </w:p>
    <w:p w14:paraId="61DCBA3E" w14:textId="6BAA41A7" w:rsidR="00E74A95" w:rsidRDefault="00E74A95" w:rsidP="00FC47BF">
      <w:pPr>
        <w:spacing w:after="0"/>
        <w:rPr>
          <w:iCs/>
        </w:rPr>
      </w:pPr>
      <w:r w:rsidRPr="00FB35FB">
        <w:t xml:space="preserve">Общият брой на населението на община Горна Оряховица, към 31.12.2021 г. е 44332 жители, от тях </w:t>
      </w:r>
      <w:r w:rsidRPr="00FB35FB">
        <w:rPr>
          <w:iCs/>
        </w:rPr>
        <w:t>6787</w:t>
      </w:r>
      <w:r w:rsidRPr="00FB35FB">
        <w:rPr>
          <w:i/>
          <w:iCs/>
        </w:rPr>
        <w:t xml:space="preserve"> </w:t>
      </w:r>
      <w:r w:rsidRPr="00FB35FB">
        <w:rPr>
          <w:iCs/>
        </w:rPr>
        <w:t>деца до 18-годишна възраст. Общият брой на лицата с трайни увреждания е 3 715, от тях деца 127.</w:t>
      </w:r>
    </w:p>
    <w:p w14:paraId="7DA58AEA" w14:textId="77777777" w:rsidR="00905D07" w:rsidRPr="00FB35FB" w:rsidRDefault="00905D07" w:rsidP="00FC47BF">
      <w:pPr>
        <w:spacing w:after="0"/>
      </w:pPr>
    </w:p>
    <w:p w14:paraId="57200153" w14:textId="12A3D600" w:rsidR="00AB5894" w:rsidRDefault="00AB5894" w:rsidP="00FC47BF">
      <w:pPr>
        <w:spacing w:after="0"/>
      </w:pPr>
      <w:r w:rsidRPr="00FB35FB">
        <w:rPr>
          <w:noProof/>
        </w:rPr>
        <w:drawing>
          <wp:anchor distT="0" distB="0" distL="114300" distR="114300" simplePos="0" relativeHeight="251798528" behindDoc="0" locked="0" layoutInCell="1" allowOverlap="1" wp14:anchorId="0D910893" wp14:editId="2F4D60EE">
            <wp:simplePos x="0" y="0"/>
            <wp:positionH relativeFrom="margin">
              <wp:posOffset>-65313</wp:posOffset>
            </wp:positionH>
            <wp:positionV relativeFrom="paragraph">
              <wp:posOffset>45730</wp:posOffset>
            </wp:positionV>
            <wp:extent cx="5903595" cy="2283357"/>
            <wp:effectExtent l="0" t="0" r="1905" b="3175"/>
            <wp:wrapNone/>
            <wp:docPr id="6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BE1C14D" w14:textId="0551151E" w:rsidR="00E74A95" w:rsidRPr="00FB35FB" w:rsidRDefault="00E74A95" w:rsidP="00FC47BF">
      <w:pPr>
        <w:spacing w:after="0"/>
      </w:pPr>
    </w:p>
    <w:p w14:paraId="4EC18C93" w14:textId="77777777" w:rsidR="00E74A95" w:rsidRPr="00FB35FB" w:rsidRDefault="00E74A95" w:rsidP="00FC47BF">
      <w:pPr>
        <w:spacing w:after="0"/>
      </w:pPr>
    </w:p>
    <w:p w14:paraId="723AC8ED" w14:textId="77777777" w:rsidR="00E74A95" w:rsidRPr="00FB35FB" w:rsidRDefault="00E74A95" w:rsidP="00FC47BF">
      <w:pPr>
        <w:spacing w:after="0"/>
      </w:pPr>
    </w:p>
    <w:p w14:paraId="543B3105" w14:textId="77777777" w:rsidR="00E74A95" w:rsidRPr="00FB35FB" w:rsidRDefault="00E74A95" w:rsidP="00FC47BF">
      <w:pPr>
        <w:spacing w:after="0"/>
      </w:pPr>
    </w:p>
    <w:p w14:paraId="7DD46FA5" w14:textId="77777777" w:rsidR="00E74A95" w:rsidRPr="00FB35FB" w:rsidRDefault="00E74A95" w:rsidP="00FC47BF">
      <w:pPr>
        <w:spacing w:after="0"/>
      </w:pPr>
    </w:p>
    <w:p w14:paraId="59CBFD2F" w14:textId="77777777" w:rsidR="00E74A95" w:rsidRPr="00FB35FB" w:rsidRDefault="00E74A95" w:rsidP="00FC47BF">
      <w:pPr>
        <w:spacing w:after="0"/>
      </w:pPr>
    </w:p>
    <w:p w14:paraId="01BCD1D0" w14:textId="77777777" w:rsidR="00E74A95" w:rsidRPr="00FB35FB" w:rsidRDefault="00E74A95" w:rsidP="00FC47BF">
      <w:pPr>
        <w:spacing w:after="0"/>
      </w:pPr>
    </w:p>
    <w:p w14:paraId="43C9D4F4" w14:textId="77777777" w:rsidR="00E74A95" w:rsidRPr="00FB35FB" w:rsidRDefault="00E74A95" w:rsidP="00FC47BF">
      <w:pPr>
        <w:spacing w:after="0"/>
      </w:pPr>
    </w:p>
    <w:p w14:paraId="3B1A72B8" w14:textId="5BE5DF4D" w:rsidR="00E74A95" w:rsidRDefault="00E74A95" w:rsidP="00FC47BF">
      <w:pPr>
        <w:spacing w:after="0"/>
      </w:pPr>
    </w:p>
    <w:p w14:paraId="1CB48649" w14:textId="4733D90D" w:rsidR="00FC47BF" w:rsidRDefault="00FC47BF" w:rsidP="00FC47BF">
      <w:pPr>
        <w:spacing w:after="0"/>
      </w:pPr>
    </w:p>
    <w:p w14:paraId="2B1AACBA" w14:textId="0190627C" w:rsidR="00FC47BF" w:rsidRDefault="00FC47BF" w:rsidP="00FC47BF">
      <w:pPr>
        <w:spacing w:after="0"/>
      </w:pPr>
    </w:p>
    <w:p w14:paraId="1B1EEB84" w14:textId="77777777" w:rsidR="00FC47BF" w:rsidRPr="00FB35FB" w:rsidRDefault="00FC47BF" w:rsidP="00FC47BF">
      <w:pPr>
        <w:spacing w:after="0"/>
      </w:pPr>
    </w:p>
    <w:p w14:paraId="42783076" w14:textId="77777777" w:rsidR="00905D07" w:rsidRPr="00905D07" w:rsidRDefault="00905D07" w:rsidP="00FC47BF">
      <w:pPr>
        <w:pStyle w:val="Style4"/>
        <w:spacing w:after="0"/>
        <w:rPr>
          <w:b w:val="0"/>
          <w:i w:val="0"/>
        </w:rPr>
      </w:pPr>
    </w:p>
    <w:p w14:paraId="72A10234" w14:textId="25DDA10D" w:rsidR="00E74A95" w:rsidRPr="00FB35FB" w:rsidRDefault="00E74A95" w:rsidP="00FC47BF">
      <w:pPr>
        <w:pStyle w:val="Style4"/>
        <w:spacing w:after="0"/>
      </w:pPr>
      <w:r w:rsidRPr="00FB35FB">
        <w:t>Съществуващи социални и интегрирани здравно-социални услуги на територията на общината</w:t>
      </w:r>
    </w:p>
    <w:p w14:paraId="25DE7A62" w14:textId="77777777" w:rsidR="00E74A95" w:rsidRPr="00FB35FB" w:rsidRDefault="00E74A95" w:rsidP="00FC47BF">
      <w:pPr>
        <w:spacing w:after="0"/>
      </w:pPr>
      <w:r w:rsidRPr="00FB35FB">
        <w:t>На територията на община Горна Оряховица са разкрити 6 социални услуги с общ брой потребители - 253 , в т.ч. 121 на асистентска подкрепа.</w:t>
      </w:r>
    </w:p>
    <w:p w14:paraId="6309B96C" w14:textId="77777777" w:rsidR="00E74A95" w:rsidRPr="00FB35FB" w:rsidRDefault="00E74A95"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31"/>
        <w:gridCol w:w="1296"/>
        <w:gridCol w:w="1281"/>
        <w:gridCol w:w="1312"/>
        <w:gridCol w:w="968"/>
        <w:gridCol w:w="839"/>
      </w:tblGrid>
      <w:tr w:rsidR="00E74A95" w:rsidRPr="00FB35FB" w14:paraId="4CEE9647" w14:textId="77777777" w:rsidTr="00905D07">
        <w:tc>
          <w:tcPr>
            <w:tcW w:w="1012" w:type="pct"/>
            <w:shd w:val="clear" w:color="auto" w:fill="5B9BD5" w:themeFill="accent1"/>
          </w:tcPr>
          <w:p w14:paraId="071B4A71" w14:textId="77777777" w:rsidR="00E74A95" w:rsidRPr="00905D07" w:rsidRDefault="00E74A95" w:rsidP="00905D07">
            <w:pPr>
              <w:spacing w:after="0"/>
              <w:jc w:val="left"/>
            </w:pPr>
          </w:p>
        </w:tc>
        <w:tc>
          <w:tcPr>
            <w:tcW w:w="845" w:type="pct"/>
            <w:shd w:val="clear" w:color="auto" w:fill="5B9BD5" w:themeFill="accent1"/>
          </w:tcPr>
          <w:p w14:paraId="3D037B3C" w14:textId="77777777" w:rsidR="00E74A95" w:rsidRPr="00905D07" w:rsidRDefault="00E74A95" w:rsidP="00905D07">
            <w:pPr>
              <w:spacing w:after="0"/>
              <w:jc w:val="left"/>
            </w:pPr>
            <w:r w:rsidRPr="00905D07">
              <w:t>ЦНСТМУ</w:t>
            </w:r>
          </w:p>
        </w:tc>
        <w:tc>
          <w:tcPr>
            <w:tcW w:w="715" w:type="pct"/>
            <w:shd w:val="clear" w:color="auto" w:fill="5B9BD5" w:themeFill="accent1"/>
          </w:tcPr>
          <w:p w14:paraId="499B90C0" w14:textId="77777777" w:rsidR="00E74A95" w:rsidRPr="00905D07" w:rsidRDefault="00E74A95" w:rsidP="00905D07">
            <w:pPr>
              <w:spacing w:after="0"/>
              <w:jc w:val="left"/>
            </w:pPr>
            <w:r w:rsidRPr="00905D07">
              <w:t>ЗЖЛУИ</w:t>
            </w:r>
          </w:p>
        </w:tc>
        <w:tc>
          <w:tcPr>
            <w:tcW w:w="707" w:type="pct"/>
            <w:shd w:val="clear" w:color="auto" w:fill="5B9BD5" w:themeFill="accent1"/>
          </w:tcPr>
          <w:p w14:paraId="700CFB6D" w14:textId="77777777" w:rsidR="00E74A95" w:rsidRPr="00905D07" w:rsidRDefault="00E74A95" w:rsidP="00905D07">
            <w:pPr>
              <w:spacing w:after="0"/>
              <w:jc w:val="left"/>
            </w:pPr>
            <w:r w:rsidRPr="00905D07">
              <w:t>ДЦПЛУ</w:t>
            </w:r>
          </w:p>
        </w:tc>
        <w:tc>
          <w:tcPr>
            <w:tcW w:w="724" w:type="pct"/>
            <w:shd w:val="clear" w:color="auto" w:fill="5B9BD5" w:themeFill="accent1"/>
          </w:tcPr>
          <w:p w14:paraId="3D167118" w14:textId="77777777" w:rsidR="00E74A95" w:rsidRPr="00905D07" w:rsidRDefault="00E74A95" w:rsidP="00905D07">
            <w:pPr>
              <w:spacing w:after="0"/>
              <w:jc w:val="left"/>
            </w:pPr>
            <w:r w:rsidRPr="00905D07">
              <w:t>ДЦДМУ</w:t>
            </w:r>
          </w:p>
        </w:tc>
        <w:tc>
          <w:tcPr>
            <w:tcW w:w="534" w:type="pct"/>
            <w:shd w:val="clear" w:color="auto" w:fill="5B9BD5" w:themeFill="accent1"/>
          </w:tcPr>
          <w:p w14:paraId="20FD8029" w14:textId="77777777" w:rsidR="00E74A95" w:rsidRPr="00905D07" w:rsidRDefault="00E74A95" w:rsidP="00905D07">
            <w:pPr>
              <w:spacing w:after="0"/>
              <w:jc w:val="left"/>
            </w:pPr>
            <w:r w:rsidRPr="00905D07">
              <w:t>ЦОП</w:t>
            </w:r>
          </w:p>
        </w:tc>
        <w:tc>
          <w:tcPr>
            <w:tcW w:w="464" w:type="pct"/>
            <w:shd w:val="clear" w:color="auto" w:fill="5B9BD5" w:themeFill="accent1"/>
          </w:tcPr>
          <w:p w14:paraId="382A6196" w14:textId="77777777" w:rsidR="00E74A95" w:rsidRPr="00905D07" w:rsidRDefault="00E74A95" w:rsidP="00905D07">
            <w:pPr>
              <w:spacing w:after="0"/>
              <w:jc w:val="left"/>
            </w:pPr>
            <w:r w:rsidRPr="00905D07">
              <w:t>АП</w:t>
            </w:r>
          </w:p>
        </w:tc>
      </w:tr>
      <w:tr w:rsidR="00E74A95" w:rsidRPr="00FB35FB" w14:paraId="6AE0CE56" w14:textId="77777777" w:rsidTr="00AB5894">
        <w:tc>
          <w:tcPr>
            <w:tcW w:w="1012" w:type="pct"/>
            <w:shd w:val="clear" w:color="auto" w:fill="auto"/>
          </w:tcPr>
          <w:p w14:paraId="7807F303" w14:textId="77777777" w:rsidR="00E74A95" w:rsidRPr="00FB35FB" w:rsidRDefault="00E74A95" w:rsidP="00FC47BF">
            <w:pPr>
              <w:spacing w:after="0"/>
              <w:rPr>
                <w:b/>
              </w:rPr>
            </w:pPr>
            <w:r w:rsidRPr="00FB35FB">
              <w:rPr>
                <w:b/>
              </w:rPr>
              <w:t>Брой СУ</w:t>
            </w:r>
          </w:p>
        </w:tc>
        <w:tc>
          <w:tcPr>
            <w:tcW w:w="845" w:type="pct"/>
            <w:shd w:val="clear" w:color="auto" w:fill="auto"/>
          </w:tcPr>
          <w:p w14:paraId="6402B665" w14:textId="77777777" w:rsidR="00E74A95" w:rsidRPr="00FB35FB" w:rsidRDefault="00E74A95" w:rsidP="00905D07">
            <w:pPr>
              <w:spacing w:after="0"/>
              <w:jc w:val="left"/>
            </w:pPr>
            <w:r w:rsidRPr="00FB35FB">
              <w:t>1</w:t>
            </w:r>
          </w:p>
        </w:tc>
        <w:tc>
          <w:tcPr>
            <w:tcW w:w="715" w:type="pct"/>
            <w:shd w:val="clear" w:color="auto" w:fill="auto"/>
          </w:tcPr>
          <w:p w14:paraId="571C27B7" w14:textId="77777777" w:rsidR="00E74A95" w:rsidRPr="00FB35FB" w:rsidRDefault="00E74A95" w:rsidP="00905D07">
            <w:pPr>
              <w:spacing w:after="0"/>
              <w:jc w:val="left"/>
            </w:pPr>
            <w:r w:rsidRPr="00FB35FB">
              <w:t>1</w:t>
            </w:r>
          </w:p>
        </w:tc>
        <w:tc>
          <w:tcPr>
            <w:tcW w:w="707" w:type="pct"/>
            <w:shd w:val="clear" w:color="auto" w:fill="auto"/>
          </w:tcPr>
          <w:p w14:paraId="6E2C8E50" w14:textId="77777777" w:rsidR="00E74A95" w:rsidRPr="00FB35FB" w:rsidRDefault="00E74A95" w:rsidP="00905D07">
            <w:pPr>
              <w:spacing w:after="0"/>
              <w:jc w:val="left"/>
            </w:pPr>
            <w:r w:rsidRPr="00FB35FB">
              <w:t>1</w:t>
            </w:r>
          </w:p>
        </w:tc>
        <w:tc>
          <w:tcPr>
            <w:tcW w:w="724" w:type="pct"/>
            <w:shd w:val="clear" w:color="auto" w:fill="auto"/>
          </w:tcPr>
          <w:p w14:paraId="3E5C966A" w14:textId="77777777" w:rsidR="00E74A95" w:rsidRPr="00FB35FB" w:rsidRDefault="00E74A95" w:rsidP="00905D07">
            <w:pPr>
              <w:spacing w:after="0"/>
              <w:jc w:val="left"/>
            </w:pPr>
            <w:r w:rsidRPr="00FB35FB">
              <w:t>1</w:t>
            </w:r>
          </w:p>
        </w:tc>
        <w:tc>
          <w:tcPr>
            <w:tcW w:w="534" w:type="pct"/>
          </w:tcPr>
          <w:p w14:paraId="01032406" w14:textId="77777777" w:rsidR="00E74A95" w:rsidRPr="00FB35FB" w:rsidRDefault="00E74A95" w:rsidP="00905D07">
            <w:pPr>
              <w:spacing w:after="0"/>
              <w:jc w:val="left"/>
            </w:pPr>
            <w:r w:rsidRPr="00FB35FB">
              <w:t>1</w:t>
            </w:r>
          </w:p>
        </w:tc>
        <w:tc>
          <w:tcPr>
            <w:tcW w:w="464" w:type="pct"/>
          </w:tcPr>
          <w:p w14:paraId="7089A08A" w14:textId="77777777" w:rsidR="00E74A95" w:rsidRPr="00FB35FB" w:rsidRDefault="00E74A95" w:rsidP="00905D07">
            <w:pPr>
              <w:spacing w:after="0"/>
              <w:jc w:val="left"/>
            </w:pPr>
            <w:r w:rsidRPr="00FB35FB">
              <w:t>1</w:t>
            </w:r>
          </w:p>
        </w:tc>
      </w:tr>
      <w:tr w:rsidR="00E74A95" w:rsidRPr="00FB35FB" w14:paraId="6A49F2F3" w14:textId="77777777" w:rsidTr="00AB5894">
        <w:tc>
          <w:tcPr>
            <w:tcW w:w="1012" w:type="pct"/>
            <w:shd w:val="clear" w:color="auto" w:fill="auto"/>
          </w:tcPr>
          <w:p w14:paraId="4D589687" w14:textId="77777777" w:rsidR="00E74A95" w:rsidRPr="00FB35FB" w:rsidRDefault="00E74A95" w:rsidP="00FC47BF">
            <w:pPr>
              <w:spacing w:after="0"/>
              <w:rPr>
                <w:b/>
              </w:rPr>
            </w:pPr>
            <w:r w:rsidRPr="00FB35FB">
              <w:rPr>
                <w:b/>
              </w:rPr>
              <w:t>Брой потребители</w:t>
            </w:r>
          </w:p>
        </w:tc>
        <w:tc>
          <w:tcPr>
            <w:tcW w:w="845" w:type="pct"/>
            <w:shd w:val="clear" w:color="auto" w:fill="auto"/>
          </w:tcPr>
          <w:p w14:paraId="5A93986D" w14:textId="77777777" w:rsidR="00E74A95" w:rsidRPr="00FB35FB" w:rsidRDefault="00E74A95" w:rsidP="00905D07">
            <w:pPr>
              <w:spacing w:after="0"/>
              <w:jc w:val="left"/>
            </w:pPr>
            <w:r w:rsidRPr="00FB35FB">
              <w:t>14</w:t>
            </w:r>
          </w:p>
        </w:tc>
        <w:tc>
          <w:tcPr>
            <w:tcW w:w="715" w:type="pct"/>
            <w:shd w:val="clear" w:color="auto" w:fill="auto"/>
          </w:tcPr>
          <w:p w14:paraId="6B4B7033" w14:textId="77777777" w:rsidR="00E74A95" w:rsidRPr="00FB35FB" w:rsidRDefault="00E74A95" w:rsidP="00905D07">
            <w:pPr>
              <w:spacing w:after="0"/>
              <w:jc w:val="left"/>
            </w:pPr>
            <w:r w:rsidRPr="00FB35FB">
              <w:t>8</w:t>
            </w:r>
          </w:p>
        </w:tc>
        <w:tc>
          <w:tcPr>
            <w:tcW w:w="707" w:type="pct"/>
            <w:shd w:val="clear" w:color="auto" w:fill="auto"/>
          </w:tcPr>
          <w:p w14:paraId="481C563A" w14:textId="77777777" w:rsidR="00E74A95" w:rsidRPr="00FB35FB" w:rsidRDefault="00E74A95" w:rsidP="00905D07">
            <w:pPr>
              <w:spacing w:after="0"/>
              <w:jc w:val="left"/>
            </w:pPr>
            <w:r w:rsidRPr="00FB35FB">
              <w:t>40</w:t>
            </w:r>
          </w:p>
        </w:tc>
        <w:tc>
          <w:tcPr>
            <w:tcW w:w="724" w:type="pct"/>
            <w:shd w:val="clear" w:color="auto" w:fill="auto"/>
          </w:tcPr>
          <w:p w14:paraId="0224D919" w14:textId="77777777" w:rsidR="00E74A95" w:rsidRPr="00FB35FB" w:rsidRDefault="00E74A95" w:rsidP="00905D07">
            <w:pPr>
              <w:spacing w:after="0"/>
              <w:jc w:val="left"/>
            </w:pPr>
            <w:r w:rsidRPr="00FB35FB">
              <w:t>40</w:t>
            </w:r>
          </w:p>
        </w:tc>
        <w:tc>
          <w:tcPr>
            <w:tcW w:w="534" w:type="pct"/>
          </w:tcPr>
          <w:p w14:paraId="5AA94861" w14:textId="77777777" w:rsidR="00E74A95" w:rsidRPr="00FB35FB" w:rsidRDefault="00E74A95" w:rsidP="00905D07">
            <w:pPr>
              <w:spacing w:after="0"/>
              <w:jc w:val="left"/>
            </w:pPr>
            <w:r w:rsidRPr="00FB35FB">
              <w:t>30</w:t>
            </w:r>
          </w:p>
        </w:tc>
        <w:tc>
          <w:tcPr>
            <w:tcW w:w="464" w:type="pct"/>
          </w:tcPr>
          <w:p w14:paraId="2B4AA934" w14:textId="77777777" w:rsidR="00E74A95" w:rsidRPr="00FB35FB" w:rsidRDefault="00E74A95" w:rsidP="00905D07">
            <w:pPr>
              <w:spacing w:after="0"/>
              <w:jc w:val="left"/>
            </w:pPr>
            <w:r w:rsidRPr="00FB35FB">
              <w:t>121</w:t>
            </w:r>
          </w:p>
        </w:tc>
      </w:tr>
    </w:tbl>
    <w:p w14:paraId="31FA43EC" w14:textId="77777777" w:rsidR="00E74A95" w:rsidRPr="00FB35FB" w:rsidRDefault="00E74A95" w:rsidP="00FC47BF">
      <w:pPr>
        <w:spacing w:after="0"/>
      </w:pPr>
    </w:p>
    <w:p w14:paraId="690C80EF" w14:textId="77777777" w:rsidR="00E74A95" w:rsidRPr="00FB35FB" w:rsidRDefault="00E74A95" w:rsidP="00FC47BF">
      <w:pPr>
        <w:pStyle w:val="Style4"/>
        <w:spacing w:after="0"/>
      </w:pPr>
      <w:r w:rsidRPr="00FB35FB">
        <w:t>Брой на желаещите да ползват социални и интегрирани здравно-социални услуги на територията на община Горна Оряховица</w:t>
      </w:r>
    </w:p>
    <w:p w14:paraId="20D39F2D" w14:textId="77777777" w:rsidR="00905D07" w:rsidRDefault="00E74A95" w:rsidP="00FC47BF">
      <w:pPr>
        <w:spacing w:after="0"/>
      </w:pPr>
      <w:r w:rsidRPr="00FB35FB">
        <w:t>Общият брой на желаещите да ползват социални услуги на територията на община Горна Оряховица са 18 лица.</w:t>
      </w:r>
    </w:p>
    <w:p w14:paraId="6E90BD30" w14:textId="075346E6" w:rsidR="00E74A95" w:rsidRPr="00FB35FB" w:rsidRDefault="00E74A95" w:rsidP="00FC47BF">
      <w:pPr>
        <w:spacing w:after="0"/>
      </w:pPr>
      <w:r w:rsidRPr="00FB35FB">
        <w:t xml:space="preserve">По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18EC15DE" w14:textId="77777777" w:rsidTr="009E2FF0">
        <w:tc>
          <w:tcPr>
            <w:tcW w:w="1744" w:type="pct"/>
            <w:shd w:val="clear" w:color="auto" w:fill="5B9BD5" w:themeFill="accent1"/>
          </w:tcPr>
          <w:p w14:paraId="41B6D791" w14:textId="77777777" w:rsidR="00E74A95" w:rsidRPr="00FB35FB" w:rsidRDefault="00E74A95" w:rsidP="009E2FF0">
            <w:pPr>
              <w:spacing w:after="0"/>
              <w:jc w:val="left"/>
              <w:rPr>
                <w:b/>
              </w:rPr>
            </w:pPr>
            <w:r w:rsidRPr="00FB35FB">
              <w:rPr>
                <w:b/>
              </w:rPr>
              <w:t>Социална услуга</w:t>
            </w:r>
          </w:p>
        </w:tc>
        <w:tc>
          <w:tcPr>
            <w:tcW w:w="3256" w:type="pct"/>
            <w:shd w:val="clear" w:color="auto" w:fill="5B9BD5" w:themeFill="accent1"/>
          </w:tcPr>
          <w:p w14:paraId="1E78BCB4" w14:textId="77777777" w:rsidR="00E74A95" w:rsidRPr="00FB35FB" w:rsidRDefault="00E74A95" w:rsidP="009E2FF0">
            <w:pPr>
              <w:spacing w:after="0"/>
              <w:jc w:val="left"/>
              <w:rPr>
                <w:b/>
              </w:rPr>
            </w:pPr>
            <w:r w:rsidRPr="00FB35FB">
              <w:rPr>
                <w:b/>
              </w:rPr>
              <w:t>Брой желаещи да ползват СУ</w:t>
            </w:r>
          </w:p>
        </w:tc>
      </w:tr>
      <w:tr w:rsidR="00E74A95" w:rsidRPr="00FB35FB" w14:paraId="308DC668" w14:textId="77777777" w:rsidTr="00AB5894">
        <w:tc>
          <w:tcPr>
            <w:tcW w:w="1744" w:type="pct"/>
            <w:shd w:val="clear" w:color="auto" w:fill="auto"/>
          </w:tcPr>
          <w:p w14:paraId="340F9C46" w14:textId="77777777" w:rsidR="00E74A95" w:rsidRPr="00FB35FB" w:rsidRDefault="00E74A95" w:rsidP="009E2FF0">
            <w:pPr>
              <w:spacing w:after="0"/>
              <w:jc w:val="left"/>
            </w:pPr>
            <w:r w:rsidRPr="00FB35FB">
              <w:t>ЦНСТМУ</w:t>
            </w:r>
          </w:p>
        </w:tc>
        <w:tc>
          <w:tcPr>
            <w:tcW w:w="3256" w:type="pct"/>
            <w:shd w:val="clear" w:color="auto" w:fill="auto"/>
          </w:tcPr>
          <w:p w14:paraId="55EAECDD" w14:textId="77777777" w:rsidR="00E74A95" w:rsidRPr="00FB35FB" w:rsidRDefault="00E74A95" w:rsidP="009E2FF0">
            <w:pPr>
              <w:spacing w:after="0"/>
              <w:jc w:val="left"/>
            </w:pPr>
            <w:r w:rsidRPr="00FB35FB">
              <w:t>4</w:t>
            </w:r>
          </w:p>
        </w:tc>
      </w:tr>
      <w:tr w:rsidR="00E74A95" w:rsidRPr="00FB35FB" w14:paraId="18C731B4" w14:textId="77777777" w:rsidTr="00AB5894">
        <w:tc>
          <w:tcPr>
            <w:tcW w:w="1744" w:type="pct"/>
            <w:shd w:val="clear" w:color="auto" w:fill="auto"/>
          </w:tcPr>
          <w:p w14:paraId="4A0161BE" w14:textId="77777777" w:rsidR="00E74A95" w:rsidRPr="00FB35FB" w:rsidRDefault="00E74A95" w:rsidP="009E2FF0">
            <w:pPr>
              <w:spacing w:after="0"/>
              <w:jc w:val="left"/>
            </w:pPr>
            <w:r w:rsidRPr="00FB35FB">
              <w:t>ЗЖЛУИ</w:t>
            </w:r>
          </w:p>
        </w:tc>
        <w:tc>
          <w:tcPr>
            <w:tcW w:w="3256" w:type="pct"/>
            <w:shd w:val="clear" w:color="auto" w:fill="auto"/>
          </w:tcPr>
          <w:p w14:paraId="320F8752" w14:textId="77777777" w:rsidR="00E74A95" w:rsidRPr="00FB35FB" w:rsidRDefault="00E74A95" w:rsidP="009E2FF0">
            <w:pPr>
              <w:spacing w:after="0"/>
              <w:jc w:val="left"/>
            </w:pPr>
            <w:r w:rsidRPr="00FB35FB">
              <w:t>11</w:t>
            </w:r>
          </w:p>
        </w:tc>
      </w:tr>
      <w:tr w:rsidR="00E74A95" w:rsidRPr="00FB35FB" w14:paraId="706AC50E" w14:textId="77777777" w:rsidTr="00AB5894">
        <w:tc>
          <w:tcPr>
            <w:tcW w:w="1744" w:type="pct"/>
            <w:shd w:val="clear" w:color="auto" w:fill="auto"/>
          </w:tcPr>
          <w:p w14:paraId="2CCA82DC" w14:textId="77777777" w:rsidR="00E74A95" w:rsidRPr="00FB35FB" w:rsidRDefault="00E74A95" w:rsidP="009E2FF0">
            <w:pPr>
              <w:spacing w:after="0"/>
              <w:jc w:val="left"/>
            </w:pPr>
            <w:r w:rsidRPr="00FB35FB">
              <w:t>АП</w:t>
            </w:r>
          </w:p>
        </w:tc>
        <w:tc>
          <w:tcPr>
            <w:tcW w:w="3256" w:type="pct"/>
            <w:shd w:val="clear" w:color="auto" w:fill="auto"/>
          </w:tcPr>
          <w:p w14:paraId="700AFBCC" w14:textId="77777777" w:rsidR="00E74A95" w:rsidRPr="00FB35FB" w:rsidRDefault="00E74A95" w:rsidP="009E2FF0">
            <w:pPr>
              <w:spacing w:after="0"/>
              <w:jc w:val="left"/>
            </w:pPr>
            <w:r w:rsidRPr="00FB35FB">
              <w:t>3</w:t>
            </w:r>
          </w:p>
        </w:tc>
      </w:tr>
    </w:tbl>
    <w:p w14:paraId="4B16A558" w14:textId="77777777" w:rsidR="00E74A95" w:rsidRPr="00FB35FB" w:rsidRDefault="00E74A95" w:rsidP="00FC47BF">
      <w:pPr>
        <w:spacing w:after="0"/>
      </w:pPr>
    </w:p>
    <w:p w14:paraId="3ED1F32A" w14:textId="679E6D99" w:rsidR="00E74A95" w:rsidRPr="00FB35FB" w:rsidRDefault="00E74A95" w:rsidP="00FC47BF">
      <w:pPr>
        <w:pStyle w:val="Style4"/>
        <w:spacing w:after="0"/>
      </w:pPr>
      <w:r w:rsidRPr="00FB35FB">
        <w:t>Информация относно броя на лицата, които ползват социални и интегрирани здравно-социални услуги на територията на общин</w:t>
      </w:r>
      <w:r w:rsidR="009E2FF0">
        <w:t xml:space="preserve">а Горна Оряховица, различна от </w:t>
      </w:r>
      <w:r w:rsidRPr="00FB35FB">
        <w:t>общината по настоящ адрес</w:t>
      </w:r>
    </w:p>
    <w:p w14:paraId="176A7611" w14:textId="583DF9C8" w:rsidR="00E74A95" w:rsidRPr="00FB35FB" w:rsidRDefault="00E74A95" w:rsidP="00FC47BF">
      <w:pPr>
        <w:spacing w:after="0"/>
      </w:pPr>
      <w:r w:rsidRPr="00FB35FB">
        <w:t>Общият брой на лицата, които ползват социални услуги на територията на община Горна О</w:t>
      </w:r>
      <w:r w:rsidR="00FC47BF">
        <w:t>ряховица, от други общини е 20.</w:t>
      </w:r>
    </w:p>
    <w:p w14:paraId="6A401B8D" w14:textId="77777777" w:rsidR="00E74A95" w:rsidRPr="00FB35FB" w:rsidRDefault="00E74A95" w:rsidP="00E74A95">
      <w:pPr>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68E4822F" w14:textId="77777777" w:rsidTr="009E2FF0">
        <w:tc>
          <w:tcPr>
            <w:tcW w:w="2114" w:type="pct"/>
            <w:shd w:val="clear" w:color="auto" w:fill="5B9BD5" w:themeFill="accent1"/>
            <w:tcMar>
              <w:top w:w="0" w:type="dxa"/>
              <w:left w:w="108" w:type="dxa"/>
              <w:bottom w:w="0" w:type="dxa"/>
              <w:right w:w="108" w:type="dxa"/>
            </w:tcMar>
            <w:hideMark/>
          </w:tcPr>
          <w:p w14:paraId="386DE4F6" w14:textId="77777777" w:rsidR="00E74A95" w:rsidRPr="00FB35FB" w:rsidRDefault="00E74A95" w:rsidP="009E2FF0">
            <w:pPr>
              <w:spacing w:after="0"/>
              <w:jc w:val="left"/>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6AF58B0E" w14:textId="77777777" w:rsidR="00E74A95" w:rsidRPr="00FB35FB" w:rsidRDefault="00E74A95" w:rsidP="009E2FF0">
            <w:pPr>
              <w:spacing w:after="0"/>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29AB993B" w14:textId="77777777" w:rsidTr="00FC47BF">
        <w:tc>
          <w:tcPr>
            <w:tcW w:w="2114" w:type="pct"/>
            <w:tcMar>
              <w:top w:w="0" w:type="dxa"/>
              <w:left w:w="108" w:type="dxa"/>
              <w:bottom w:w="0" w:type="dxa"/>
              <w:right w:w="108" w:type="dxa"/>
            </w:tcMar>
            <w:hideMark/>
          </w:tcPr>
          <w:p w14:paraId="216326B5" w14:textId="77777777" w:rsidR="00E74A95" w:rsidRPr="00FB35FB" w:rsidRDefault="00E74A95" w:rsidP="009E2FF0">
            <w:pPr>
              <w:spacing w:after="0"/>
              <w:jc w:val="left"/>
              <w:rPr>
                <w:rFonts w:eastAsia="Calibri"/>
                <w:b/>
                <w:bCs/>
                <w:lang w:val="en-US" w:eastAsia="en-US"/>
              </w:rPr>
            </w:pPr>
            <w:r w:rsidRPr="00FB35FB">
              <w:rPr>
                <w:rFonts w:eastAsia="Calibri"/>
                <w:lang w:eastAsia="en-US"/>
              </w:rPr>
              <w:t>ДЦДУ</w:t>
            </w:r>
          </w:p>
        </w:tc>
        <w:tc>
          <w:tcPr>
            <w:tcW w:w="2886" w:type="pct"/>
            <w:tcMar>
              <w:top w:w="0" w:type="dxa"/>
              <w:left w:w="108" w:type="dxa"/>
              <w:bottom w:w="0" w:type="dxa"/>
              <w:right w:w="108" w:type="dxa"/>
            </w:tcMar>
            <w:hideMark/>
          </w:tcPr>
          <w:p w14:paraId="73D0BB3A" w14:textId="77777777" w:rsidR="00E74A95" w:rsidRPr="00FB35FB" w:rsidRDefault="00E74A95" w:rsidP="009E2FF0">
            <w:pPr>
              <w:spacing w:after="0"/>
              <w:jc w:val="left"/>
              <w:rPr>
                <w:rFonts w:eastAsia="Calibri"/>
                <w:lang w:eastAsia="en-US"/>
              </w:rPr>
            </w:pPr>
            <w:r w:rsidRPr="00FB35FB">
              <w:rPr>
                <w:rFonts w:eastAsia="Calibri"/>
                <w:lang w:eastAsia="en-US"/>
              </w:rPr>
              <w:t>7</w:t>
            </w:r>
          </w:p>
        </w:tc>
      </w:tr>
      <w:tr w:rsidR="00E74A95" w:rsidRPr="00FB35FB" w14:paraId="55B103CC" w14:textId="77777777" w:rsidTr="00FC47BF">
        <w:tc>
          <w:tcPr>
            <w:tcW w:w="2114" w:type="pct"/>
            <w:tcMar>
              <w:top w:w="0" w:type="dxa"/>
              <w:left w:w="108" w:type="dxa"/>
              <w:bottom w:w="0" w:type="dxa"/>
              <w:right w:w="108" w:type="dxa"/>
            </w:tcMar>
            <w:hideMark/>
          </w:tcPr>
          <w:p w14:paraId="37223B55" w14:textId="77777777" w:rsidR="00E74A95" w:rsidRPr="00FB35FB" w:rsidRDefault="00E74A95" w:rsidP="009E2FF0">
            <w:pPr>
              <w:spacing w:after="0"/>
              <w:jc w:val="left"/>
              <w:rPr>
                <w:rFonts w:eastAsia="Calibri"/>
                <w:lang w:eastAsia="en-US"/>
              </w:rPr>
            </w:pPr>
            <w:r w:rsidRPr="00FB35FB">
              <w:rPr>
                <w:rFonts w:eastAsia="Calibri"/>
                <w:lang w:eastAsia="en-US"/>
              </w:rPr>
              <w:t>ДЦПЛУ</w:t>
            </w:r>
          </w:p>
        </w:tc>
        <w:tc>
          <w:tcPr>
            <w:tcW w:w="2886" w:type="pct"/>
            <w:tcMar>
              <w:top w:w="0" w:type="dxa"/>
              <w:left w:w="108" w:type="dxa"/>
              <w:bottom w:w="0" w:type="dxa"/>
              <w:right w:w="108" w:type="dxa"/>
            </w:tcMar>
            <w:hideMark/>
          </w:tcPr>
          <w:p w14:paraId="374B0FFC" w14:textId="77777777" w:rsidR="00E74A95" w:rsidRPr="00FB35FB" w:rsidRDefault="00E74A95" w:rsidP="009E2FF0">
            <w:pPr>
              <w:spacing w:after="0"/>
              <w:jc w:val="left"/>
              <w:rPr>
                <w:rFonts w:eastAsia="Calibri"/>
                <w:lang w:eastAsia="en-US"/>
              </w:rPr>
            </w:pPr>
            <w:r w:rsidRPr="00FB35FB">
              <w:rPr>
                <w:rFonts w:eastAsia="Calibri"/>
                <w:lang w:eastAsia="en-US"/>
              </w:rPr>
              <w:t>2</w:t>
            </w:r>
          </w:p>
        </w:tc>
      </w:tr>
      <w:tr w:rsidR="00E74A95" w:rsidRPr="00FB35FB" w14:paraId="52F44378" w14:textId="77777777" w:rsidTr="00FC47BF">
        <w:tc>
          <w:tcPr>
            <w:tcW w:w="2114" w:type="pct"/>
            <w:tcMar>
              <w:top w:w="0" w:type="dxa"/>
              <w:left w:w="108" w:type="dxa"/>
              <w:bottom w:w="0" w:type="dxa"/>
              <w:right w:w="108" w:type="dxa"/>
            </w:tcMar>
            <w:hideMark/>
          </w:tcPr>
          <w:p w14:paraId="02EB8D5E" w14:textId="77777777" w:rsidR="00E74A95" w:rsidRPr="00FB35FB" w:rsidRDefault="00E74A95" w:rsidP="009E2FF0">
            <w:pPr>
              <w:spacing w:after="0"/>
              <w:jc w:val="left"/>
              <w:rPr>
                <w:rFonts w:eastAsia="Calibri"/>
                <w:lang w:eastAsia="en-US"/>
              </w:rPr>
            </w:pPr>
            <w:r w:rsidRPr="00FB35FB">
              <w:rPr>
                <w:rFonts w:eastAsia="Calibri"/>
                <w:lang w:eastAsia="en-US"/>
              </w:rPr>
              <w:t>ЦНСТМУ</w:t>
            </w:r>
          </w:p>
        </w:tc>
        <w:tc>
          <w:tcPr>
            <w:tcW w:w="2886" w:type="pct"/>
            <w:tcMar>
              <w:top w:w="0" w:type="dxa"/>
              <w:left w:w="108" w:type="dxa"/>
              <w:bottom w:w="0" w:type="dxa"/>
              <w:right w:w="108" w:type="dxa"/>
            </w:tcMar>
            <w:hideMark/>
          </w:tcPr>
          <w:p w14:paraId="219B03FA" w14:textId="77777777" w:rsidR="00E74A95" w:rsidRPr="00FB35FB" w:rsidRDefault="00E74A95" w:rsidP="009E2FF0">
            <w:pPr>
              <w:spacing w:after="0"/>
              <w:jc w:val="left"/>
              <w:rPr>
                <w:rFonts w:eastAsia="Calibri"/>
                <w:lang w:eastAsia="en-US"/>
              </w:rPr>
            </w:pPr>
            <w:r w:rsidRPr="00FB35FB">
              <w:rPr>
                <w:rFonts w:eastAsia="Calibri"/>
                <w:lang w:eastAsia="en-US"/>
              </w:rPr>
              <w:t>10</w:t>
            </w:r>
          </w:p>
        </w:tc>
      </w:tr>
      <w:tr w:rsidR="00E74A95" w:rsidRPr="00FB35FB" w14:paraId="47AFF479" w14:textId="77777777" w:rsidTr="00FC47BF">
        <w:tc>
          <w:tcPr>
            <w:tcW w:w="2114" w:type="pct"/>
            <w:tcMar>
              <w:top w:w="0" w:type="dxa"/>
              <w:left w:w="108" w:type="dxa"/>
              <w:bottom w:w="0" w:type="dxa"/>
              <w:right w:w="108" w:type="dxa"/>
            </w:tcMar>
            <w:hideMark/>
          </w:tcPr>
          <w:p w14:paraId="7FCD4588" w14:textId="77777777" w:rsidR="00E74A95" w:rsidRPr="00FB35FB" w:rsidRDefault="00E74A95" w:rsidP="009E2FF0">
            <w:pPr>
              <w:spacing w:after="0"/>
              <w:jc w:val="left"/>
              <w:rPr>
                <w:rFonts w:eastAsia="Calibri"/>
                <w:lang w:eastAsia="en-US"/>
              </w:rPr>
            </w:pPr>
            <w:r w:rsidRPr="00FB35FB">
              <w:rPr>
                <w:rFonts w:eastAsia="Calibri"/>
                <w:lang w:eastAsia="en-US"/>
              </w:rPr>
              <w:t>ЗЖЛУИ</w:t>
            </w:r>
          </w:p>
        </w:tc>
        <w:tc>
          <w:tcPr>
            <w:tcW w:w="2886" w:type="pct"/>
            <w:tcMar>
              <w:top w:w="0" w:type="dxa"/>
              <w:left w:w="108" w:type="dxa"/>
              <w:bottom w:w="0" w:type="dxa"/>
              <w:right w:w="108" w:type="dxa"/>
            </w:tcMar>
            <w:hideMark/>
          </w:tcPr>
          <w:p w14:paraId="00F164AD" w14:textId="77777777" w:rsidR="00E74A95" w:rsidRPr="00FB35FB" w:rsidRDefault="00E74A95" w:rsidP="009E2FF0">
            <w:pPr>
              <w:spacing w:after="0"/>
              <w:jc w:val="left"/>
              <w:rPr>
                <w:rFonts w:eastAsia="Calibri"/>
                <w:lang w:eastAsia="en-US"/>
              </w:rPr>
            </w:pPr>
            <w:r w:rsidRPr="00FB35FB">
              <w:rPr>
                <w:rFonts w:eastAsia="Calibri"/>
                <w:lang w:eastAsia="en-US"/>
              </w:rPr>
              <w:t>1</w:t>
            </w:r>
          </w:p>
        </w:tc>
      </w:tr>
    </w:tbl>
    <w:p w14:paraId="4442A591" w14:textId="77777777" w:rsidR="00E74A95" w:rsidRPr="00FB35FB" w:rsidRDefault="00E74A95" w:rsidP="00E74A95">
      <w:pPr>
        <w:ind w:firstLine="708"/>
      </w:pPr>
    </w:p>
    <w:p w14:paraId="4BD68849" w14:textId="77777777" w:rsidR="00E74A95" w:rsidRPr="00FB35FB" w:rsidRDefault="00E74A95" w:rsidP="004A2524">
      <w:pPr>
        <w:pStyle w:val="Style4"/>
      </w:pPr>
      <w:r w:rsidRPr="00FB35FB">
        <w:t>Информация за демографското развитие в община Горна Оряховица за последните 5 години</w:t>
      </w:r>
    </w:p>
    <w:p w14:paraId="003745D8" w14:textId="77777777" w:rsidR="00E74A95" w:rsidRPr="00FB35FB" w:rsidRDefault="00E74A95" w:rsidP="00E74A95"/>
    <w:p w14:paraId="637F2378" w14:textId="77777777" w:rsidR="00E74A95" w:rsidRPr="00FB35FB" w:rsidRDefault="00E74A95" w:rsidP="00E74A95">
      <w:pPr>
        <w:rPr>
          <w:noProof/>
          <w:lang w:val="en-US" w:eastAsia="en-US"/>
        </w:rPr>
      </w:pPr>
      <w:r w:rsidRPr="00FB35FB">
        <w:rPr>
          <w:noProof/>
        </w:rPr>
        <w:drawing>
          <wp:inline distT="0" distB="0" distL="0" distR="0" wp14:anchorId="53657E6C" wp14:editId="0089D1C7">
            <wp:extent cx="5629524" cy="3737113"/>
            <wp:effectExtent l="0" t="0" r="9525" b="15875"/>
            <wp:docPr id="62" name="Object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808EAF" w14:textId="77777777" w:rsidR="00E74A95" w:rsidRPr="00FB35FB" w:rsidRDefault="00E74A95" w:rsidP="009E2FF0"/>
    <w:p w14:paraId="21EE9A81" w14:textId="7BF7A685" w:rsidR="00E74A95" w:rsidRDefault="00E74A95" w:rsidP="00C84192">
      <w:pPr>
        <w:rPr>
          <w:rFonts w:eastAsia="Verdana"/>
          <w:kern w:val="1"/>
          <w:lang w:eastAsia="hi-IN" w:bidi="hi-IN"/>
        </w:rPr>
      </w:pPr>
      <w:r w:rsidRPr="00FB35FB">
        <w:t>Графиката показва намаление на общия брой на населението на общината. Н</w:t>
      </w:r>
      <w:r w:rsidRPr="00FB35FB">
        <w:rPr>
          <w:bCs/>
          <w:iCs/>
        </w:rPr>
        <w:t xml:space="preserve">амаляването на населението в младите възрастови групи и във фертилна възраст и увеличаването на относителния дял на населението във високите възрастови групи задълбочава процесите на демографско остаряване на населението, което от своя страна свива възможностите за неговото възпроизводство. </w:t>
      </w:r>
      <w:r w:rsidRPr="00FB35FB">
        <w:rPr>
          <w:kern w:val="1"/>
          <w:lang w:eastAsia="hi-IN" w:bidi="hi-IN"/>
        </w:rPr>
        <w:t>Високите стойности на смъртността и относително невисоките стойности на раждаемост водят до отрицателен естествен прираст за територията на община Горна Оряховица.</w:t>
      </w:r>
      <w:r w:rsidRPr="00FB35FB">
        <w:rPr>
          <w:rFonts w:eastAsia="Verdana"/>
          <w:kern w:val="1"/>
          <w:lang w:eastAsia="hi-IN" w:bidi="hi-IN"/>
        </w:rPr>
        <w:t xml:space="preserve"> Показателите за механичния прираст на населението показват запазване на тенденцията за увеличаване на външните миграции, предизвикани от лошата икономическа обстановка и високия процент на безработица. Наблюдава се процес на постепенно обезлюдяване на част от населените места на територията на общината – както поради вътрешна миграция и емиграция, така и поради липса на нови раждания за през две или повече поредни години.</w:t>
      </w:r>
    </w:p>
    <w:p w14:paraId="66BC3AAE" w14:textId="77777777" w:rsidR="009E2FF0" w:rsidRPr="00FB35FB" w:rsidRDefault="009E2FF0" w:rsidP="00C84192">
      <w:pPr>
        <w:rPr>
          <w:rFonts w:eastAsia="Verdana"/>
          <w:kern w:val="1"/>
          <w:lang w:eastAsia="hi-IN" w:bidi="hi-IN"/>
        </w:rPr>
      </w:pPr>
    </w:p>
    <w:p w14:paraId="59AA12EA" w14:textId="77777777" w:rsidR="00E74A95" w:rsidRPr="00FB35FB" w:rsidRDefault="00E74A95" w:rsidP="009E2FF0">
      <w:pPr>
        <w:pStyle w:val="Style4"/>
        <w:spacing w:after="0"/>
      </w:pPr>
      <w:r w:rsidRPr="00FB35FB">
        <w:t>Информация и прогноза за необходимите служители за извършване на дейностите по предоставяне на социални и интегрирани здравно-социални услуги</w:t>
      </w:r>
    </w:p>
    <w:p w14:paraId="6CA482DB" w14:textId="200257B9" w:rsidR="00E74A95" w:rsidRPr="00FB35FB" w:rsidRDefault="00E74A95" w:rsidP="009E2FF0">
      <w:pPr>
        <w:pStyle w:val="Style4"/>
        <w:spacing w:after="0"/>
      </w:pPr>
      <w:r w:rsidRPr="00FB35FB">
        <w:rPr>
          <w:b w:val="0"/>
          <w:bCs/>
          <w:i w:val="0"/>
          <w:iCs/>
        </w:rPr>
        <w:t>Общо 6 са</w:t>
      </w:r>
      <w:r w:rsidRPr="00FB35FB">
        <w:rPr>
          <w:b w:val="0"/>
          <w:bCs/>
          <w:i w:val="0"/>
          <w:iCs/>
          <w:color w:val="003366"/>
        </w:rPr>
        <w:t xml:space="preserve"> </w:t>
      </w:r>
      <w:r w:rsidRPr="00FB35FB">
        <w:rPr>
          <w:b w:val="0"/>
          <w:bCs/>
          <w:i w:val="0"/>
          <w:iCs/>
        </w:rPr>
        <w:t>незаетите длъжности в социалните услуги делегирани от държавата дейности, функциониращи на територията на община Горна Оряховица</w:t>
      </w:r>
      <w:r w:rsidRPr="00B764F2">
        <w:rPr>
          <w:b w:val="0"/>
          <w:i w:val="0"/>
        </w:rPr>
        <w:t>.</w:t>
      </w:r>
    </w:p>
    <w:p w14:paraId="7E3D0251" w14:textId="77777777" w:rsidR="00E74A95" w:rsidRPr="00FB35FB" w:rsidRDefault="00E74A95" w:rsidP="009E2FF0">
      <w:pPr>
        <w:spacing w:after="0"/>
      </w:pPr>
      <w:r w:rsidRPr="00FB35FB">
        <w:t>За постигане на стандартите за квалификация и професионално развитие на служителите които осъществяват дейността по предоставянето на услугата Защитено жилище за лица с умствена изостаналост – гр. Горна Оряховица, в съответствие с Наредбата за качеството на социалните услуги е необходимо увеличаване на длъжностното щатно разписание на услугата с 2 щатни бройки.</w:t>
      </w:r>
    </w:p>
    <w:p w14:paraId="058ED9E3" w14:textId="77777777" w:rsidR="00E74A95" w:rsidRPr="00FB35FB" w:rsidRDefault="00E74A95" w:rsidP="009E2FF0">
      <w:pPr>
        <w:spacing w:after="0"/>
      </w:pPr>
      <w:r w:rsidRPr="00FB35FB">
        <w:t>Социалната услуга Асистентска подкрепа също е извела потребност от увеличаване на длъжностното щатно разписание с 2 щатни бройки.</w:t>
      </w:r>
    </w:p>
    <w:p w14:paraId="544981B3" w14:textId="77777777" w:rsidR="00E74A95" w:rsidRPr="00FB35FB" w:rsidRDefault="00E74A95" w:rsidP="00C84192">
      <w:pPr>
        <w:pStyle w:val="10"/>
        <w:rPr>
          <w:rFonts w:eastAsia="Calibri" w:cs="Times New Roman"/>
          <w:i/>
          <w:sz w:val="24"/>
          <w:szCs w:val="24"/>
          <w:lang w:eastAsia="en-US"/>
        </w:rPr>
      </w:pPr>
      <w:bookmarkStart w:id="5" w:name="_Toc145928977"/>
      <w:r w:rsidRPr="00FB35FB">
        <w:rPr>
          <w:rFonts w:eastAsia="Calibri" w:cs="Times New Roman"/>
          <w:sz w:val="24"/>
          <w:szCs w:val="24"/>
          <w:lang w:eastAsia="en-US"/>
        </w:rPr>
        <w:lastRenderedPageBreak/>
        <w:t>ОБЩИНА ЕЛЕНА</w:t>
      </w:r>
      <w:bookmarkEnd w:id="5"/>
    </w:p>
    <w:p w14:paraId="23019EA0" w14:textId="77777777" w:rsidR="00E74A95" w:rsidRPr="00FB35FB" w:rsidRDefault="00E74A95" w:rsidP="00FC47BF">
      <w:pPr>
        <w:pStyle w:val="Style4"/>
        <w:spacing w:after="0"/>
        <w:rPr>
          <w:rFonts w:eastAsia="Calibri"/>
          <w:lang w:eastAsia="en-US"/>
        </w:rPr>
      </w:pPr>
      <w:r w:rsidRPr="00FB35FB">
        <w:rPr>
          <w:rFonts w:eastAsia="Calibri"/>
          <w:lang w:eastAsia="en-US"/>
        </w:rPr>
        <w:t>Показателите в общината по критериите за социални и интегрирани здравно-социални услуги</w:t>
      </w:r>
    </w:p>
    <w:p w14:paraId="102F1780" w14:textId="77777777" w:rsidR="00E74A95" w:rsidRPr="00FB35FB" w:rsidRDefault="00E74A95" w:rsidP="00FC47BF">
      <w:pPr>
        <w:spacing w:after="0"/>
        <w:rPr>
          <w:rFonts w:eastAsia="Calibri"/>
          <w:lang w:eastAsia="en-US"/>
        </w:rPr>
      </w:pPr>
      <w:r w:rsidRPr="00FB35FB">
        <w:rPr>
          <w:rFonts w:eastAsia="Calibri"/>
          <w:lang w:eastAsia="en-US"/>
        </w:rPr>
        <w:t xml:space="preserve">По данни на община Елена информацията за населението по настоящ адрес е получена от ДСП – Елена, ТСБ, ДБТ, общинска администрация Елена – ГРАО и дирекциите, отговорни за социални, образователни и хуманитарни дейности и др. </w:t>
      </w:r>
    </w:p>
    <w:p w14:paraId="79A545E4" w14:textId="77777777" w:rsidR="00E74A95" w:rsidRPr="00FB35FB" w:rsidRDefault="00E74A95" w:rsidP="00FC47BF">
      <w:pPr>
        <w:spacing w:after="0"/>
        <w:rPr>
          <w:rFonts w:eastAsia="Calibri"/>
          <w:lang w:eastAsia="en-US"/>
        </w:rPr>
      </w:pPr>
      <w:r w:rsidRPr="00FB35FB">
        <w:rPr>
          <w:rFonts w:eastAsia="Calibri"/>
          <w:lang w:eastAsia="en-US"/>
        </w:rPr>
        <w:t>Общият брой на населението на община Елена, към 31.12.2021 г. е 9553 жители, от тях 1580 деца до 18-годишна възраст. Общият брой на лицата с трайни увреждания е 723 от тях деца 21.</w:t>
      </w:r>
    </w:p>
    <w:p w14:paraId="5477251A" w14:textId="3D6463C9" w:rsidR="00E74A95" w:rsidRPr="00FB35FB" w:rsidRDefault="009D1E2A" w:rsidP="00FC47BF">
      <w:pPr>
        <w:spacing w:after="0"/>
        <w:rPr>
          <w:noProof/>
          <w:lang w:val="en-US" w:eastAsia="en-US"/>
        </w:rPr>
      </w:pPr>
      <w:r w:rsidRPr="00FB35FB">
        <w:rPr>
          <w:noProof/>
        </w:rPr>
        <w:drawing>
          <wp:anchor distT="0" distB="0" distL="114300" distR="114300" simplePos="0" relativeHeight="251869184" behindDoc="0" locked="0" layoutInCell="1" allowOverlap="1" wp14:anchorId="32592482" wp14:editId="4D846EEB">
            <wp:simplePos x="0" y="0"/>
            <wp:positionH relativeFrom="margin">
              <wp:posOffset>-1887</wp:posOffset>
            </wp:positionH>
            <wp:positionV relativeFrom="paragraph">
              <wp:posOffset>172955</wp:posOffset>
            </wp:positionV>
            <wp:extent cx="5734685" cy="2769628"/>
            <wp:effectExtent l="0" t="0" r="18415" b="8255"/>
            <wp:wrapNone/>
            <wp:docPr id="63"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ADE3DF1" w14:textId="1CB09582" w:rsidR="001E20A5" w:rsidRPr="00FB35FB" w:rsidRDefault="001E20A5" w:rsidP="00FC47BF">
      <w:pPr>
        <w:spacing w:after="0"/>
        <w:rPr>
          <w:noProof/>
          <w:lang w:val="en-US" w:eastAsia="en-US"/>
        </w:rPr>
      </w:pPr>
    </w:p>
    <w:p w14:paraId="4609000B" w14:textId="77777777" w:rsidR="001E20A5" w:rsidRPr="00FB35FB" w:rsidRDefault="001E20A5" w:rsidP="00FC47BF">
      <w:pPr>
        <w:spacing w:after="0"/>
        <w:rPr>
          <w:noProof/>
          <w:lang w:val="en-US" w:eastAsia="en-US"/>
        </w:rPr>
      </w:pPr>
    </w:p>
    <w:p w14:paraId="37145528" w14:textId="77777777" w:rsidR="001E20A5" w:rsidRPr="00FB35FB" w:rsidRDefault="001E20A5" w:rsidP="00FC47BF">
      <w:pPr>
        <w:spacing w:after="0"/>
        <w:rPr>
          <w:noProof/>
          <w:lang w:val="en-US" w:eastAsia="en-US"/>
        </w:rPr>
      </w:pPr>
    </w:p>
    <w:p w14:paraId="6B1433AA" w14:textId="77777777" w:rsidR="001E20A5" w:rsidRPr="00FB35FB" w:rsidRDefault="001E20A5" w:rsidP="00FC47BF">
      <w:pPr>
        <w:spacing w:after="0"/>
        <w:rPr>
          <w:noProof/>
          <w:lang w:val="en-US" w:eastAsia="en-US"/>
        </w:rPr>
      </w:pPr>
    </w:p>
    <w:p w14:paraId="3274AADD" w14:textId="77777777" w:rsidR="001E20A5" w:rsidRPr="00FB35FB" w:rsidRDefault="001E20A5" w:rsidP="00FC47BF">
      <w:pPr>
        <w:spacing w:after="0"/>
        <w:rPr>
          <w:noProof/>
          <w:lang w:val="en-US" w:eastAsia="en-US"/>
        </w:rPr>
      </w:pPr>
    </w:p>
    <w:p w14:paraId="6188281E" w14:textId="77777777" w:rsidR="001E20A5" w:rsidRPr="00FB35FB" w:rsidRDefault="001E20A5" w:rsidP="00FC47BF">
      <w:pPr>
        <w:spacing w:after="0"/>
        <w:rPr>
          <w:noProof/>
          <w:lang w:val="en-US" w:eastAsia="en-US"/>
        </w:rPr>
      </w:pPr>
    </w:p>
    <w:p w14:paraId="7776877D" w14:textId="77777777" w:rsidR="001E20A5" w:rsidRPr="00FB35FB" w:rsidRDefault="001E20A5" w:rsidP="00FC47BF">
      <w:pPr>
        <w:spacing w:after="0"/>
        <w:rPr>
          <w:rFonts w:eastAsia="Calibri"/>
          <w:lang w:eastAsia="en-US"/>
        </w:rPr>
      </w:pPr>
    </w:p>
    <w:p w14:paraId="5094E47B" w14:textId="2A6F2AFD" w:rsidR="00E74A95" w:rsidRDefault="00E74A95" w:rsidP="00FC47BF">
      <w:pPr>
        <w:spacing w:after="0"/>
        <w:rPr>
          <w:rFonts w:eastAsia="Calibri"/>
          <w:lang w:eastAsia="en-US"/>
        </w:rPr>
      </w:pPr>
    </w:p>
    <w:p w14:paraId="05D0F498" w14:textId="6EEDF085" w:rsidR="00B764F2" w:rsidRDefault="00B764F2" w:rsidP="00FC47BF">
      <w:pPr>
        <w:spacing w:after="0"/>
        <w:rPr>
          <w:rFonts w:eastAsia="Calibri"/>
          <w:lang w:eastAsia="en-US"/>
        </w:rPr>
      </w:pPr>
    </w:p>
    <w:p w14:paraId="393112FB" w14:textId="6B24DBC3" w:rsidR="00B764F2" w:rsidRDefault="00B764F2" w:rsidP="00FC47BF">
      <w:pPr>
        <w:spacing w:after="0"/>
        <w:rPr>
          <w:rFonts w:eastAsia="Calibri"/>
          <w:lang w:eastAsia="en-US"/>
        </w:rPr>
      </w:pPr>
    </w:p>
    <w:p w14:paraId="000FC87F" w14:textId="77777777" w:rsidR="00B764F2" w:rsidRPr="00FB35FB" w:rsidRDefault="00B764F2" w:rsidP="00FC47BF">
      <w:pPr>
        <w:spacing w:after="0"/>
        <w:rPr>
          <w:rFonts w:eastAsia="Calibri"/>
          <w:lang w:eastAsia="en-US"/>
        </w:rPr>
      </w:pPr>
    </w:p>
    <w:p w14:paraId="7B0E3399" w14:textId="77777777" w:rsidR="00E74A95" w:rsidRPr="00FB35FB" w:rsidRDefault="00E74A95" w:rsidP="00FC47BF">
      <w:pPr>
        <w:spacing w:after="0"/>
        <w:rPr>
          <w:rFonts w:eastAsia="Calibri"/>
          <w:lang w:eastAsia="en-US"/>
        </w:rPr>
      </w:pPr>
    </w:p>
    <w:p w14:paraId="6ADE6A84" w14:textId="77777777" w:rsidR="00E74A95" w:rsidRPr="00FB35FB" w:rsidRDefault="00E74A95" w:rsidP="00FC47BF">
      <w:pPr>
        <w:spacing w:after="0"/>
        <w:rPr>
          <w:rFonts w:eastAsia="Calibri"/>
          <w:lang w:eastAsia="en-US"/>
        </w:rPr>
      </w:pPr>
    </w:p>
    <w:p w14:paraId="71A9468E" w14:textId="77777777" w:rsidR="00E74A95" w:rsidRPr="00FB35FB" w:rsidRDefault="00E74A95" w:rsidP="00FC47BF">
      <w:pPr>
        <w:spacing w:after="0"/>
        <w:rPr>
          <w:rFonts w:eastAsia="Calibri"/>
          <w:lang w:eastAsia="en-US"/>
        </w:rPr>
      </w:pPr>
    </w:p>
    <w:p w14:paraId="0604B87D" w14:textId="77777777" w:rsidR="00E74A95" w:rsidRPr="00FB35FB" w:rsidRDefault="00E74A95" w:rsidP="00FC47BF">
      <w:pPr>
        <w:spacing w:after="0"/>
        <w:rPr>
          <w:rFonts w:eastAsia="Calibri"/>
          <w:lang w:eastAsia="en-US"/>
        </w:rPr>
      </w:pPr>
    </w:p>
    <w:p w14:paraId="7E265378" w14:textId="77777777" w:rsidR="00E74A95" w:rsidRPr="00FB35FB" w:rsidRDefault="00E74A95" w:rsidP="00FC47BF">
      <w:pPr>
        <w:spacing w:after="0"/>
        <w:rPr>
          <w:rFonts w:eastAsia="Calibri"/>
          <w:lang w:eastAsia="en-US"/>
        </w:rPr>
      </w:pPr>
    </w:p>
    <w:p w14:paraId="1F5D2E6A" w14:textId="77777777" w:rsidR="00E74A95" w:rsidRPr="00FB35FB" w:rsidRDefault="00E74A95" w:rsidP="00FC47BF">
      <w:pPr>
        <w:spacing w:after="0"/>
        <w:rPr>
          <w:rFonts w:eastAsia="Calibri"/>
          <w:lang w:eastAsia="en-US"/>
        </w:rPr>
      </w:pPr>
    </w:p>
    <w:p w14:paraId="54CA49E2" w14:textId="134791C4" w:rsidR="00E74A95" w:rsidRPr="00FB35FB" w:rsidRDefault="00E74A95" w:rsidP="00FC47BF">
      <w:pPr>
        <w:pStyle w:val="Style4"/>
        <w:spacing w:after="0"/>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6F8157D6" w14:textId="2002BAE8" w:rsidR="00E74A95" w:rsidRDefault="00E74A95" w:rsidP="00FC47BF">
      <w:pPr>
        <w:spacing w:after="0"/>
        <w:rPr>
          <w:rFonts w:eastAsia="Calibri"/>
          <w:lang w:eastAsia="en-US"/>
        </w:rPr>
      </w:pPr>
      <w:r w:rsidRPr="00FB35FB">
        <w:rPr>
          <w:rFonts w:eastAsia="Calibri"/>
          <w:lang w:eastAsia="en-US"/>
        </w:rPr>
        <w:t>На територията на община Елена са разкрити 6 социални услуги, от тях 3 се предоставят в гр. Елена и 3 в с. Илаков рът. Общият капацитет на социалните услуги е</w:t>
      </w:r>
      <w:r w:rsidR="00B764F2">
        <w:rPr>
          <w:rFonts w:eastAsia="Calibri"/>
          <w:lang w:eastAsia="en-US"/>
        </w:rPr>
        <w:t xml:space="preserve"> за 128 потребители, в т.ч. 40 </w:t>
      </w:r>
      <w:r w:rsidRPr="00FB35FB">
        <w:rPr>
          <w:rFonts w:eastAsia="Calibri"/>
          <w:lang w:eastAsia="en-US"/>
        </w:rPr>
        <w:t>асистентска подкрепа.</w:t>
      </w:r>
    </w:p>
    <w:p w14:paraId="23C9276E" w14:textId="77777777" w:rsidR="00F23F26" w:rsidRPr="00FB35FB" w:rsidRDefault="00F23F26" w:rsidP="00FC47BF">
      <w:pPr>
        <w:spacing w:after="0"/>
        <w:rPr>
          <w:rFonts w:eastAsia="Calibri"/>
          <w:lang w:eastAsia="en-US"/>
        </w:rPr>
      </w:pPr>
    </w:p>
    <w:p w14:paraId="1DD8D1EC" w14:textId="2C409017" w:rsidR="00E74A95" w:rsidRPr="00FB35FB" w:rsidRDefault="00E74A95" w:rsidP="00FC47BF">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614"/>
        <w:gridCol w:w="2022"/>
        <w:gridCol w:w="2348"/>
        <w:gridCol w:w="819"/>
      </w:tblGrid>
      <w:tr w:rsidR="00E74A95" w:rsidRPr="00FB35FB" w14:paraId="1DE17191" w14:textId="77777777" w:rsidTr="00B764F2">
        <w:tc>
          <w:tcPr>
            <w:tcW w:w="1245" w:type="pct"/>
            <w:shd w:val="clear" w:color="auto" w:fill="5B9BD5" w:themeFill="accent1"/>
          </w:tcPr>
          <w:p w14:paraId="21FA0CF9" w14:textId="77777777" w:rsidR="00E74A95" w:rsidRPr="00FB35FB" w:rsidRDefault="00E74A95" w:rsidP="00F23F26">
            <w:pPr>
              <w:spacing w:after="0"/>
            </w:pPr>
          </w:p>
        </w:tc>
        <w:tc>
          <w:tcPr>
            <w:tcW w:w="891" w:type="pct"/>
            <w:shd w:val="clear" w:color="auto" w:fill="5B9BD5" w:themeFill="accent1"/>
          </w:tcPr>
          <w:p w14:paraId="10D075D1" w14:textId="77777777" w:rsidR="00E74A95" w:rsidRPr="00B764F2" w:rsidRDefault="00E74A95" w:rsidP="00F23F26">
            <w:pPr>
              <w:spacing w:after="0"/>
            </w:pPr>
            <w:r w:rsidRPr="00B764F2">
              <w:t>ДЦДМУ</w:t>
            </w:r>
          </w:p>
        </w:tc>
        <w:tc>
          <w:tcPr>
            <w:tcW w:w="1116" w:type="pct"/>
            <w:shd w:val="clear" w:color="auto" w:fill="5B9BD5" w:themeFill="accent1"/>
          </w:tcPr>
          <w:p w14:paraId="28447FBC" w14:textId="77777777" w:rsidR="00E74A95" w:rsidRPr="00B764F2" w:rsidRDefault="00E74A95" w:rsidP="00F23F26">
            <w:pPr>
              <w:spacing w:after="0"/>
            </w:pPr>
            <w:r w:rsidRPr="00B764F2">
              <w:t>ЦНСТДБУ</w:t>
            </w:r>
          </w:p>
        </w:tc>
        <w:tc>
          <w:tcPr>
            <w:tcW w:w="1296" w:type="pct"/>
            <w:shd w:val="clear" w:color="auto" w:fill="5B9BD5" w:themeFill="accent1"/>
          </w:tcPr>
          <w:p w14:paraId="66E51A99" w14:textId="77777777" w:rsidR="00E74A95" w:rsidRPr="00B764F2" w:rsidRDefault="00E74A95" w:rsidP="00F23F26">
            <w:pPr>
              <w:spacing w:after="0"/>
            </w:pPr>
            <w:r w:rsidRPr="00B764F2">
              <w:t>ЦНСТПЛУИ</w:t>
            </w:r>
          </w:p>
        </w:tc>
        <w:tc>
          <w:tcPr>
            <w:tcW w:w="452" w:type="pct"/>
            <w:shd w:val="clear" w:color="auto" w:fill="5B9BD5" w:themeFill="accent1"/>
          </w:tcPr>
          <w:p w14:paraId="7E3A4E79" w14:textId="77777777" w:rsidR="00E74A95" w:rsidRPr="00B764F2" w:rsidRDefault="00E74A95" w:rsidP="00F23F26">
            <w:pPr>
              <w:spacing w:after="0"/>
            </w:pPr>
            <w:r w:rsidRPr="00B764F2">
              <w:t>АП</w:t>
            </w:r>
          </w:p>
        </w:tc>
      </w:tr>
      <w:tr w:rsidR="00E74A95" w:rsidRPr="00FB35FB" w14:paraId="61A2E9F8" w14:textId="77777777" w:rsidTr="009D1E2A">
        <w:tc>
          <w:tcPr>
            <w:tcW w:w="1245" w:type="pct"/>
            <w:shd w:val="clear" w:color="auto" w:fill="auto"/>
          </w:tcPr>
          <w:p w14:paraId="6CCE9A05" w14:textId="77777777" w:rsidR="00E74A95" w:rsidRPr="00FB35FB" w:rsidRDefault="00E74A95" w:rsidP="00F23F26">
            <w:pPr>
              <w:spacing w:after="0"/>
              <w:rPr>
                <w:b/>
              </w:rPr>
            </w:pPr>
            <w:r w:rsidRPr="00FB35FB">
              <w:rPr>
                <w:b/>
              </w:rPr>
              <w:t>Брой СУ</w:t>
            </w:r>
          </w:p>
        </w:tc>
        <w:tc>
          <w:tcPr>
            <w:tcW w:w="891" w:type="pct"/>
            <w:shd w:val="clear" w:color="auto" w:fill="auto"/>
          </w:tcPr>
          <w:p w14:paraId="4CF7A38F" w14:textId="77777777" w:rsidR="00E74A95" w:rsidRPr="00B764F2" w:rsidRDefault="00E74A95" w:rsidP="00F23F26">
            <w:pPr>
              <w:spacing w:after="0"/>
            </w:pPr>
            <w:r w:rsidRPr="00B764F2">
              <w:t>1</w:t>
            </w:r>
          </w:p>
        </w:tc>
        <w:tc>
          <w:tcPr>
            <w:tcW w:w="1116" w:type="pct"/>
          </w:tcPr>
          <w:p w14:paraId="534A7499" w14:textId="77777777" w:rsidR="00E74A95" w:rsidRPr="00B764F2" w:rsidRDefault="00E74A95" w:rsidP="00F23F26">
            <w:pPr>
              <w:spacing w:after="0"/>
            </w:pPr>
            <w:r w:rsidRPr="00B764F2">
              <w:t>1</w:t>
            </w:r>
          </w:p>
        </w:tc>
        <w:tc>
          <w:tcPr>
            <w:tcW w:w="1296" w:type="pct"/>
          </w:tcPr>
          <w:p w14:paraId="6A67EEA4" w14:textId="77777777" w:rsidR="00E74A95" w:rsidRPr="00B764F2" w:rsidRDefault="00E74A95" w:rsidP="00F23F26">
            <w:pPr>
              <w:spacing w:after="0"/>
            </w:pPr>
            <w:r w:rsidRPr="00B764F2">
              <w:t>3</w:t>
            </w:r>
          </w:p>
        </w:tc>
        <w:tc>
          <w:tcPr>
            <w:tcW w:w="452" w:type="pct"/>
            <w:shd w:val="clear" w:color="auto" w:fill="auto"/>
          </w:tcPr>
          <w:p w14:paraId="303AFA59" w14:textId="77777777" w:rsidR="00E74A95" w:rsidRPr="00B764F2" w:rsidRDefault="00E74A95" w:rsidP="00F23F26">
            <w:pPr>
              <w:spacing w:after="0"/>
            </w:pPr>
            <w:r w:rsidRPr="00B764F2">
              <w:t>1</w:t>
            </w:r>
          </w:p>
        </w:tc>
      </w:tr>
      <w:tr w:rsidR="00E74A95" w:rsidRPr="00FB35FB" w14:paraId="0C2F8CA8" w14:textId="77777777" w:rsidTr="009D1E2A">
        <w:tc>
          <w:tcPr>
            <w:tcW w:w="1245" w:type="pct"/>
            <w:shd w:val="clear" w:color="auto" w:fill="auto"/>
          </w:tcPr>
          <w:p w14:paraId="41F6AD6E" w14:textId="77777777" w:rsidR="00E74A95" w:rsidRPr="00FB35FB" w:rsidRDefault="00E74A95" w:rsidP="00F23F26">
            <w:pPr>
              <w:spacing w:after="0"/>
              <w:rPr>
                <w:b/>
              </w:rPr>
            </w:pPr>
            <w:r w:rsidRPr="00FB35FB">
              <w:rPr>
                <w:b/>
              </w:rPr>
              <w:t>Брой потребители</w:t>
            </w:r>
          </w:p>
        </w:tc>
        <w:tc>
          <w:tcPr>
            <w:tcW w:w="891" w:type="pct"/>
            <w:shd w:val="clear" w:color="auto" w:fill="auto"/>
          </w:tcPr>
          <w:p w14:paraId="2F6822BD" w14:textId="77777777" w:rsidR="00E74A95" w:rsidRPr="00B764F2" w:rsidRDefault="00E74A95" w:rsidP="00F23F26">
            <w:pPr>
              <w:spacing w:after="0"/>
            </w:pPr>
            <w:r w:rsidRPr="00B764F2">
              <w:t>36</w:t>
            </w:r>
          </w:p>
        </w:tc>
        <w:tc>
          <w:tcPr>
            <w:tcW w:w="1116" w:type="pct"/>
          </w:tcPr>
          <w:p w14:paraId="490974F7" w14:textId="77777777" w:rsidR="00E74A95" w:rsidRPr="00B764F2" w:rsidRDefault="00E74A95" w:rsidP="00F23F26">
            <w:pPr>
              <w:spacing w:after="0"/>
            </w:pPr>
            <w:r w:rsidRPr="00B764F2">
              <w:t>10</w:t>
            </w:r>
          </w:p>
        </w:tc>
        <w:tc>
          <w:tcPr>
            <w:tcW w:w="1296" w:type="pct"/>
          </w:tcPr>
          <w:p w14:paraId="0AD90C70" w14:textId="77777777" w:rsidR="00E74A95" w:rsidRPr="00B764F2" w:rsidRDefault="00E74A95" w:rsidP="00F23F26">
            <w:pPr>
              <w:spacing w:after="0"/>
            </w:pPr>
            <w:r w:rsidRPr="00B764F2">
              <w:t>42</w:t>
            </w:r>
          </w:p>
        </w:tc>
        <w:tc>
          <w:tcPr>
            <w:tcW w:w="452" w:type="pct"/>
            <w:shd w:val="clear" w:color="auto" w:fill="auto"/>
          </w:tcPr>
          <w:p w14:paraId="43BEDCF5" w14:textId="77777777" w:rsidR="00E74A95" w:rsidRPr="00B764F2" w:rsidRDefault="00E74A95" w:rsidP="00F23F26">
            <w:pPr>
              <w:spacing w:after="0"/>
            </w:pPr>
            <w:r w:rsidRPr="00B764F2">
              <w:t>40</w:t>
            </w:r>
          </w:p>
        </w:tc>
      </w:tr>
    </w:tbl>
    <w:p w14:paraId="1733C0DB" w14:textId="77777777" w:rsidR="00E74A95" w:rsidRPr="00FB35FB" w:rsidRDefault="00E74A95" w:rsidP="00F23F26">
      <w:pPr>
        <w:spacing w:after="0"/>
        <w:rPr>
          <w:rFonts w:eastAsia="Calibri"/>
          <w:lang w:eastAsia="en-US"/>
        </w:rPr>
      </w:pPr>
    </w:p>
    <w:p w14:paraId="377A5166" w14:textId="77777777" w:rsidR="00E74A95" w:rsidRPr="00FB35FB" w:rsidRDefault="00E74A95" w:rsidP="00F23F26">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Елена</w:t>
      </w:r>
    </w:p>
    <w:p w14:paraId="425695C3" w14:textId="77777777" w:rsidR="009D1E2A" w:rsidRDefault="00E74A95" w:rsidP="00F23F26">
      <w:pPr>
        <w:pStyle w:val="Style4"/>
        <w:spacing w:after="0"/>
        <w:rPr>
          <w:rFonts w:eastAsia="Calibri"/>
          <w:b w:val="0"/>
          <w:bCs/>
          <w:i w:val="0"/>
          <w:iCs/>
          <w:lang w:eastAsia="en-US"/>
        </w:rPr>
      </w:pPr>
      <w:r w:rsidRPr="00FB35FB">
        <w:rPr>
          <w:rFonts w:eastAsia="Calibri"/>
          <w:b w:val="0"/>
          <w:bCs/>
          <w:i w:val="0"/>
          <w:iCs/>
          <w:lang w:eastAsia="en-US"/>
        </w:rPr>
        <w:t>Общият брой на желаещите да ползват социални услуги на територията на община Елена е</w:t>
      </w:r>
      <w:r w:rsidRPr="00FB35FB">
        <w:rPr>
          <w:rFonts w:eastAsia="Calibri"/>
          <w:b w:val="0"/>
          <w:bCs/>
          <w:i w:val="0"/>
          <w:iCs/>
          <w:color w:val="C00000"/>
          <w:lang w:eastAsia="en-US"/>
        </w:rPr>
        <w:t xml:space="preserve"> </w:t>
      </w:r>
      <w:r w:rsidRPr="00FB35FB">
        <w:rPr>
          <w:rFonts w:eastAsia="Calibri"/>
          <w:b w:val="0"/>
          <w:bCs/>
          <w:i w:val="0"/>
          <w:iCs/>
          <w:lang w:eastAsia="en-US"/>
        </w:rPr>
        <w:t>7 лица.</w:t>
      </w:r>
    </w:p>
    <w:p w14:paraId="6BE5A5E6" w14:textId="625F0AC0" w:rsidR="00E74A95" w:rsidRDefault="00E74A95" w:rsidP="00F23F26">
      <w:pPr>
        <w:pStyle w:val="Style4"/>
        <w:spacing w:after="0"/>
        <w:rPr>
          <w:rFonts w:eastAsia="Calibri"/>
          <w:b w:val="0"/>
          <w:i w:val="0"/>
          <w:lang w:eastAsia="en-US"/>
        </w:rPr>
      </w:pPr>
      <w:r w:rsidRPr="009D1E2A">
        <w:rPr>
          <w:rFonts w:eastAsia="Calibri"/>
          <w:b w:val="0"/>
          <w:i w:val="0"/>
          <w:lang w:eastAsia="en-US"/>
        </w:rPr>
        <w:t>По услуги:</w:t>
      </w:r>
    </w:p>
    <w:p w14:paraId="732C4E8C" w14:textId="77777777" w:rsidR="00B764F2" w:rsidRPr="009D1E2A" w:rsidRDefault="00B764F2" w:rsidP="00F23F26">
      <w:pPr>
        <w:pStyle w:val="Style4"/>
        <w:spacing w:after="0"/>
        <w:rPr>
          <w:rFonts w:eastAsia="Calibri"/>
          <w:b w:val="0"/>
          <w:bCs/>
          <w:i w:val="0"/>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634A79C5" w14:textId="77777777" w:rsidTr="00B764F2">
        <w:tc>
          <w:tcPr>
            <w:tcW w:w="1744" w:type="pct"/>
            <w:shd w:val="clear" w:color="auto" w:fill="5B9BD5" w:themeFill="accent1"/>
          </w:tcPr>
          <w:p w14:paraId="641A4E3B" w14:textId="77777777" w:rsidR="00E74A95" w:rsidRPr="00FB35FB" w:rsidRDefault="00E74A95" w:rsidP="00F23F26">
            <w:pPr>
              <w:spacing w:after="0"/>
              <w:rPr>
                <w:b/>
              </w:rPr>
            </w:pPr>
            <w:r w:rsidRPr="00FB35FB">
              <w:rPr>
                <w:b/>
              </w:rPr>
              <w:t>Социална услуга</w:t>
            </w:r>
          </w:p>
        </w:tc>
        <w:tc>
          <w:tcPr>
            <w:tcW w:w="3256" w:type="pct"/>
            <w:shd w:val="clear" w:color="auto" w:fill="5B9BD5" w:themeFill="accent1"/>
          </w:tcPr>
          <w:p w14:paraId="60381A01" w14:textId="77777777" w:rsidR="00E74A95" w:rsidRPr="00FB35FB" w:rsidRDefault="00E74A95" w:rsidP="00F23F26">
            <w:pPr>
              <w:spacing w:after="0"/>
              <w:rPr>
                <w:b/>
              </w:rPr>
            </w:pPr>
            <w:r w:rsidRPr="00FB35FB">
              <w:rPr>
                <w:b/>
              </w:rPr>
              <w:t>Брой желаещи да ползват СУ</w:t>
            </w:r>
          </w:p>
        </w:tc>
      </w:tr>
      <w:tr w:rsidR="00E74A95" w:rsidRPr="00FB35FB" w14:paraId="4DD1BB18" w14:textId="77777777" w:rsidTr="009D1E2A">
        <w:tc>
          <w:tcPr>
            <w:tcW w:w="1744" w:type="pct"/>
            <w:shd w:val="clear" w:color="auto" w:fill="auto"/>
          </w:tcPr>
          <w:p w14:paraId="3B2E5980" w14:textId="77777777" w:rsidR="00E74A95" w:rsidRPr="00FB35FB" w:rsidRDefault="00E74A95" w:rsidP="00F23F26">
            <w:pPr>
              <w:spacing w:after="0"/>
            </w:pPr>
            <w:r w:rsidRPr="00FB35FB">
              <w:rPr>
                <w:lang w:eastAsia="en-US"/>
              </w:rPr>
              <w:t>ЦНСТПЛУИ</w:t>
            </w:r>
          </w:p>
        </w:tc>
        <w:tc>
          <w:tcPr>
            <w:tcW w:w="3256" w:type="pct"/>
            <w:shd w:val="clear" w:color="auto" w:fill="auto"/>
          </w:tcPr>
          <w:p w14:paraId="7C2C62A8" w14:textId="77777777" w:rsidR="00E74A95" w:rsidRPr="00FB35FB" w:rsidRDefault="00E74A95" w:rsidP="00F23F26">
            <w:pPr>
              <w:spacing w:after="0"/>
            </w:pPr>
            <w:r w:rsidRPr="00FB35FB">
              <w:t>4</w:t>
            </w:r>
          </w:p>
        </w:tc>
      </w:tr>
      <w:tr w:rsidR="00E74A95" w:rsidRPr="00FB35FB" w14:paraId="1D5CA8D2" w14:textId="77777777" w:rsidTr="009D1E2A">
        <w:tc>
          <w:tcPr>
            <w:tcW w:w="1744" w:type="pct"/>
            <w:shd w:val="clear" w:color="auto" w:fill="auto"/>
          </w:tcPr>
          <w:p w14:paraId="02036F80" w14:textId="77777777" w:rsidR="00E74A95" w:rsidRPr="00FB35FB" w:rsidRDefault="00E74A95" w:rsidP="00F23F26">
            <w:pPr>
              <w:spacing w:after="0"/>
              <w:rPr>
                <w:lang w:eastAsia="en-US"/>
              </w:rPr>
            </w:pPr>
            <w:r w:rsidRPr="00FB35FB">
              <w:rPr>
                <w:lang w:eastAsia="en-US"/>
              </w:rPr>
              <w:t>АП</w:t>
            </w:r>
          </w:p>
        </w:tc>
        <w:tc>
          <w:tcPr>
            <w:tcW w:w="3256" w:type="pct"/>
            <w:shd w:val="clear" w:color="auto" w:fill="auto"/>
          </w:tcPr>
          <w:p w14:paraId="58D92491" w14:textId="77777777" w:rsidR="00E74A95" w:rsidRPr="00FB35FB" w:rsidRDefault="00E74A95" w:rsidP="00F23F26">
            <w:pPr>
              <w:spacing w:after="0"/>
            </w:pPr>
            <w:r w:rsidRPr="00FB35FB">
              <w:t>3</w:t>
            </w:r>
          </w:p>
        </w:tc>
      </w:tr>
    </w:tbl>
    <w:p w14:paraId="4DD3CA91" w14:textId="77777777" w:rsidR="004A2524" w:rsidRPr="00FB35FB" w:rsidRDefault="004A2524" w:rsidP="00FC47BF">
      <w:pPr>
        <w:pStyle w:val="Style4"/>
        <w:spacing w:after="0"/>
        <w:rPr>
          <w:rFonts w:eastAsia="Calibri"/>
          <w:lang w:eastAsia="en-US"/>
        </w:rPr>
      </w:pPr>
    </w:p>
    <w:p w14:paraId="06C5381D" w14:textId="01FC79A8" w:rsidR="00E74A95" w:rsidRPr="00FB35FB" w:rsidRDefault="00E74A95" w:rsidP="00FC47BF">
      <w:pPr>
        <w:pStyle w:val="Style4"/>
        <w:spacing w:after="0"/>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Елена, различна от  общината по настоящ адрес</w:t>
      </w:r>
    </w:p>
    <w:p w14:paraId="5706705F" w14:textId="02246401" w:rsidR="00E74A95" w:rsidRDefault="00E74A95" w:rsidP="00FC47BF">
      <w:pPr>
        <w:spacing w:after="0"/>
      </w:pPr>
      <w:r w:rsidRPr="00FB35FB">
        <w:lastRenderedPageBreak/>
        <w:t>Общият брой на лицата, които ползват социални услуги на територията на община Елена, от други общини е 12.</w:t>
      </w:r>
    </w:p>
    <w:p w14:paraId="491D1975" w14:textId="59C22CE0" w:rsidR="00CE5120" w:rsidRDefault="00CE5120"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06ABDF59" w14:textId="77777777" w:rsidTr="00B764F2">
        <w:tc>
          <w:tcPr>
            <w:tcW w:w="2114" w:type="pct"/>
            <w:shd w:val="clear" w:color="auto" w:fill="5B9BD5" w:themeFill="accent1"/>
            <w:tcMar>
              <w:top w:w="0" w:type="dxa"/>
              <w:left w:w="108" w:type="dxa"/>
              <w:bottom w:w="0" w:type="dxa"/>
              <w:right w:w="108" w:type="dxa"/>
            </w:tcMar>
            <w:hideMark/>
          </w:tcPr>
          <w:p w14:paraId="3A18391E" w14:textId="77777777" w:rsidR="00E74A95" w:rsidRPr="00FB35FB" w:rsidRDefault="00E74A95" w:rsidP="00B764F2">
            <w:pPr>
              <w:spacing w:after="0"/>
              <w:jc w:val="left"/>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4E53FA08" w14:textId="77777777" w:rsidR="00E74A95" w:rsidRPr="00FB35FB" w:rsidRDefault="00E74A95" w:rsidP="00B764F2">
            <w:pPr>
              <w:spacing w:after="0"/>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635D4EF3" w14:textId="77777777" w:rsidTr="00CE5120">
        <w:tc>
          <w:tcPr>
            <w:tcW w:w="2114" w:type="pct"/>
            <w:tcMar>
              <w:top w:w="0" w:type="dxa"/>
              <w:left w:w="108" w:type="dxa"/>
              <w:bottom w:w="0" w:type="dxa"/>
              <w:right w:w="108" w:type="dxa"/>
            </w:tcMar>
            <w:hideMark/>
          </w:tcPr>
          <w:p w14:paraId="0AA41607" w14:textId="77777777" w:rsidR="00E74A95" w:rsidRPr="00FB35FB" w:rsidRDefault="00E74A95" w:rsidP="00FC47BF">
            <w:pPr>
              <w:spacing w:after="0"/>
              <w:jc w:val="left"/>
              <w:rPr>
                <w:rFonts w:eastAsia="Calibri"/>
                <w:b/>
                <w:bCs/>
                <w:lang w:val="en-US" w:eastAsia="en-US"/>
              </w:rPr>
            </w:pPr>
            <w:r w:rsidRPr="00FB35FB">
              <w:rPr>
                <w:rFonts w:eastAsia="Calibri"/>
                <w:lang w:eastAsia="en-US"/>
              </w:rPr>
              <w:t>ЦНСТПЛУИ</w:t>
            </w:r>
          </w:p>
        </w:tc>
        <w:tc>
          <w:tcPr>
            <w:tcW w:w="2886" w:type="pct"/>
            <w:tcMar>
              <w:top w:w="0" w:type="dxa"/>
              <w:left w:w="108" w:type="dxa"/>
              <w:bottom w:w="0" w:type="dxa"/>
              <w:right w:w="108" w:type="dxa"/>
            </w:tcMar>
            <w:hideMark/>
          </w:tcPr>
          <w:p w14:paraId="53EDC2F7" w14:textId="77777777" w:rsidR="00E74A95" w:rsidRPr="00FB35FB" w:rsidRDefault="00E74A95" w:rsidP="00B764F2">
            <w:pPr>
              <w:spacing w:after="0"/>
              <w:jc w:val="left"/>
              <w:rPr>
                <w:rFonts w:eastAsia="Calibri"/>
                <w:lang w:eastAsia="en-US"/>
              </w:rPr>
            </w:pPr>
            <w:r w:rsidRPr="00FB35FB">
              <w:rPr>
                <w:rFonts w:eastAsia="Calibri"/>
                <w:lang w:eastAsia="en-US"/>
              </w:rPr>
              <w:t>11</w:t>
            </w:r>
          </w:p>
        </w:tc>
      </w:tr>
      <w:tr w:rsidR="00E74A95" w:rsidRPr="00FB35FB" w14:paraId="3D77FA22" w14:textId="77777777" w:rsidTr="00CE5120">
        <w:tc>
          <w:tcPr>
            <w:tcW w:w="2114" w:type="pct"/>
            <w:tcMar>
              <w:top w:w="0" w:type="dxa"/>
              <w:left w:w="108" w:type="dxa"/>
              <w:bottom w:w="0" w:type="dxa"/>
              <w:right w:w="108" w:type="dxa"/>
            </w:tcMar>
            <w:hideMark/>
          </w:tcPr>
          <w:p w14:paraId="0DAABC96" w14:textId="77777777" w:rsidR="00E74A95" w:rsidRPr="00FB35FB" w:rsidRDefault="00E74A95" w:rsidP="00FC47BF">
            <w:pPr>
              <w:spacing w:after="0"/>
              <w:jc w:val="left"/>
              <w:rPr>
                <w:rFonts w:eastAsia="Calibri"/>
                <w:lang w:eastAsia="en-US"/>
              </w:rPr>
            </w:pPr>
            <w:r w:rsidRPr="00FB35FB">
              <w:rPr>
                <w:rFonts w:eastAsia="Calibri"/>
                <w:lang w:eastAsia="en-US"/>
              </w:rPr>
              <w:t>ЦНСТДБУ</w:t>
            </w:r>
          </w:p>
        </w:tc>
        <w:tc>
          <w:tcPr>
            <w:tcW w:w="2886" w:type="pct"/>
            <w:tcMar>
              <w:top w:w="0" w:type="dxa"/>
              <w:left w:w="108" w:type="dxa"/>
              <w:bottom w:w="0" w:type="dxa"/>
              <w:right w:w="108" w:type="dxa"/>
            </w:tcMar>
            <w:hideMark/>
          </w:tcPr>
          <w:p w14:paraId="6A118714" w14:textId="77777777" w:rsidR="00E74A95" w:rsidRPr="00FB35FB" w:rsidRDefault="00E74A95" w:rsidP="00B764F2">
            <w:pPr>
              <w:spacing w:after="0"/>
              <w:jc w:val="left"/>
              <w:rPr>
                <w:rFonts w:eastAsia="Calibri"/>
                <w:lang w:eastAsia="en-US"/>
              </w:rPr>
            </w:pPr>
            <w:r w:rsidRPr="00FB35FB">
              <w:rPr>
                <w:rFonts w:eastAsia="Calibri"/>
                <w:lang w:eastAsia="en-US"/>
              </w:rPr>
              <w:t>2</w:t>
            </w:r>
          </w:p>
        </w:tc>
      </w:tr>
    </w:tbl>
    <w:p w14:paraId="0FB5D674" w14:textId="77777777" w:rsidR="00E74A95" w:rsidRPr="00FB35FB" w:rsidRDefault="00E74A95" w:rsidP="004A2524">
      <w:pPr>
        <w:spacing w:after="0"/>
        <w:rPr>
          <w:rFonts w:eastAsia="Calibri"/>
          <w:lang w:eastAsia="en-US"/>
        </w:rPr>
      </w:pPr>
    </w:p>
    <w:p w14:paraId="2E9C3BE9" w14:textId="77777777" w:rsidR="00E74A95" w:rsidRPr="00FB35FB" w:rsidRDefault="00E74A95" w:rsidP="004A2524">
      <w:pPr>
        <w:pStyle w:val="Style4"/>
        <w:rPr>
          <w:rFonts w:eastAsia="Calibri"/>
          <w:lang w:eastAsia="en-US"/>
        </w:rPr>
      </w:pPr>
      <w:r w:rsidRPr="00FB35FB">
        <w:rPr>
          <w:rFonts w:eastAsia="Calibri"/>
          <w:lang w:eastAsia="en-US"/>
        </w:rPr>
        <w:t>Информация за демографското развитие в община Елена за последните 5 години</w:t>
      </w:r>
    </w:p>
    <w:p w14:paraId="3AB33249" w14:textId="77777777" w:rsidR="00E74A95" w:rsidRPr="00FB35FB" w:rsidRDefault="00E74A95" w:rsidP="00E74A95">
      <w:pPr>
        <w:spacing w:after="0"/>
        <w:rPr>
          <w:rFonts w:eastAsia="Calibri"/>
          <w:lang w:eastAsia="en-US"/>
        </w:rPr>
      </w:pPr>
      <w:r w:rsidRPr="00FB35FB">
        <w:rPr>
          <w:noProof/>
        </w:rPr>
        <w:drawing>
          <wp:inline distT="0" distB="0" distL="0" distR="0" wp14:anchorId="579C7A4A" wp14:editId="269062AC">
            <wp:extent cx="5759450" cy="3619500"/>
            <wp:effectExtent l="0" t="0" r="12700" b="0"/>
            <wp:docPr id="64"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9CEFCB" w14:textId="77777777" w:rsidR="00E74A95" w:rsidRPr="00FB35FB" w:rsidRDefault="00E74A95" w:rsidP="00E74A95">
      <w:pPr>
        <w:spacing w:after="0"/>
        <w:rPr>
          <w:rFonts w:eastAsia="Calibri"/>
          <w:lang w:eastAsia="en-US"/>
        </w:rPr>
      </w:pPr>
    </w:p>
    <w:p w14:paraId="2AA7E6FC" w14:textId="79AB7EB4" w:rsidR="00E74A95" w:rsidRDefault="00E74A95" w:rsidP="001E20A5">
      <w:pPr>
        <w:tabs>
          <w:tab w:val="left" w:pos="2632"/>
        </w:tabs>
        <w:autoSpaceDE w:val="0"/>
        <w:autoSpaceDN w:val="0"/>
        <w:adjustRightInd w:val="0"/>
      </w:pPr>
      <w:r w:rsidRPr="00FB35FB">
        <w:t>В резултат на установилите се през последните години неблагоприятни тенденции в развитието на демографските процеси, броят на населението продължава да намалява. Най-сериозните проблеми на общината са свързани с намаляващото и застаряващо население, ниската раждаемост и липсата на предприятия които да осигуряват заетост на безработните лица в работоспособна възраст.</w:t>
      </w:r>
    </w:p>
    <w:p w14:paraId="4328B135" w14:textId="206102EE" w:rsidR="00B764F2" w:rsidRDefault="00B764F2" w:rsidP="001E20A5">
      <w:pPr>
        <w:tabs>
          <w:tab w:val="left" w:pos="2632"/>
        </w:tabs>
        <w:autoSpaceDE w:val="0"/>
        <w:autoSpaceDN w:val="0"/>
        <w:adjustRightInd w:val="0"/>
      </w:pPr>
    </w:p>
    <w:p w14:paraId="44BA26B3" w14:textId="77777777" w:rsidR="00B764F2" w:rsidRPr="00FB35FB" w:rsidRDefault="00B764F2" w:rsidP="001E20A5">
      <w:pPr>
        <w:tabs>
          <w:tab w:val="left" w:pos="2632"/>
        </w:tabs>
        <w:autoSpaceDE w:val="0"/>
        <w:autoSpaceDN w:val="0"/>
        <w:adjustRightInd w:val="0"/>
      </w:pPr>
    </w:p>
    <w:p w14:paraId="065519C8" w14:textId="77777777" w:rsidR="00E74A95" w:rsidRPr="00FC47BF" w:rsidRDefault="00E74A95" w:rsidP="00FC47BF">
      <w:pPr>
        <w:pStyle w:val="Style4"/>
        <w:spacing w:after="0"/>
        <w:rPr>
          <w:rFonts w:eastAsia="Calibri"/>
          <w:lang w:eastAsia="en-US"/>
        </w:rPr>
      </w:pPr>
      <w:r w:rsidRPr="00FC47BF">
        <w:rPr>
          <w:rFonts w:eastAsia="Calibr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p>
    <w:p w14:paraId="09CAC508" w14:textId="52FEB77D" w:rsidR="00E74A95" w:rsidRDefault="00E74A95" w:rsidP="00FC47BF">
      <w:pPr>
        <w:spacing w:after="0"/>
      </w:pPr>
      <w:r w:rsidRPr="00FC47BF">
        <w:t>Към момента на анализа назначения персонал в различните услуги покрива определените изисквания в стандартите на качество на социалните услуги с оглед за ефективно качество по предоставяне на услугата</w:t>
      </w:r>
      <w:r w:rsidR="00EE03CF" w:rsidRPr="00FC47BF">
        <w:t>.</w:t>
      </w:r>
    </w:p>
    <w:p w14:paraId="10D22755" w14:textId="13E72E61" w:rsidR="00890899" w:rsidRDefault="00890899" w:rsidP="00FC47BF">
      <w:pPr>
        <w:spacing w:after="0"/>
      </w:pPr>
    </w:p>
    <w:p w14:paraId="26EAFF74" w14:textId="5071929D" w:rsidR="00890899" w:rsidRDefault="00890899" w:rsidP="00FC47BF">
      <w:pPr>
        <w:spacing w:after="0"/>
      </w:pPr>
    </w:p>
    <w:p w14:paraId="30126196" w14:textId="765EFD0C" w:rsidR="00890899" w:rsidRDefault="00890899" w:rsidP="00FC47BF">
      <w:pPr>
        <w:spacing w:after="0"/>
      </w:pPr>
    </w:p>
    <w:p w14:paraId="351EAE12" w14:textId="77777777" w:rsidR="00890899" w:rsidRPr="00FC47BF" w:rsidRDefault="00890899" w:rsidP="00FC47BF">
      <w:pPr>
        <w:spacing w:after="0"/>
        <w:rPr>
          <w:rFonts w:eastAsia="Calibri"/>
          <w:lang w:eastAsia="en-US"/>
        </w:rPr>
      </w:pPr>
    </w:p>
    <w:p w14:paraId="42F5804C" w14:textId="77777777" w:rsidR="00E74A95" w:rsidRPr="00FB35FB" w:rsidRDefault="00E74A95" w:rsidP="001E20A5">
      <w:pPr>
        <w:pStyle w:val="10"/>
        <w:rPr>
          <w:rFonts w:eastAsia="Calibri" w:cs="Times New Roman"/>
          <w:i/>
          <w:sz w:val="24"/>
          <w:szCs w:val="24"/>
          <w:lang w:eastAsia="en-US"/>
        </w:rPr>
      </w:pPr>
      <w:bookmarkStart w:id="6" w:name="_Toc145928978"/>
      <w:r w:rsidRPr="00FB35FB">
        <w:rPr>
          <w:rFonts w:eastAsia="Calibri" w:cs="Times New Roman"/>
          <w:sz w:val="24"/>
          <w:szCs w:val="24"/>
        </w:rPr>
        <w:t>ОБЩИНА</w:t>
      </w:r>
      <w:r w:rsidRPr="00FB35FB">
        <w:rPr>
          <w:rFonts w:eastAsia="Calibri" w:cs="Times New Roman"/>
          <w:sz w:val="24"/>
          <w:szCs w:val="24"/>
          <w:lang w:eastAsia="en-US"/>
        </w:rPr>
        <w:t xml:space="preserve"> ЗЛАТАРИЦА</w:t>
      </w:r>
      <w:bookmarkEnd w:id="6"/>
    </w:p>
    <w:p w14:paraId="5F47CCE2" w14:textId="77777777" w:rsidR="00E74A95" w:rsidRPr="00FB35FB" w:rsidRDefault="00E74A95" w:rsidP="00FC47BF">
      <w:pPr>
        <w:pStyle w:val="Style4"/>
        <w:spacing w:after="0"/>
      </w:pPr>
      <w:r w:rsidRPr="00FB35FB">
        <w:t>Показателите по критериите за всички социални и интегрирани здравно-социални услуги за общината</w:t>
      </w:r>
    </w:p>
    <w:p w14:paraId="608BDBCE" w14:textId="77777777" w:rsidR="00E74A95" w:rsidRPr="00FB35FB" w:rsidRDefault="00E74A95" w:rsidP="00FC47BF">
      <w:pPr>
        <w:spacing w:after="0"/>
        <w:rPr>
          <w:rFonts w:eastAsia="Calibri"/>
          <w:lang w:eastAsia="en-US"/>
        </w:rPr>
      </w:pPr>
      <w:r w:rsidRPr="00FB35FB">
        <w:rPr>
          <w:rFonts w:eastAsia="Calibri"/>
          <w:lang w:eastAsia="en-US"/>
        </w:rPr>
        <w:lastRenderedPageBreak/>
        <w:t xml:space="preserve">По данни на община Златарица информацията за населението по настоящ адрес е получена от </w:t>
      </w:r>
      <w:r w:rsidRPr="00FB35FB">
        <w:t>информационна система ГРАО, ДСП – Елена, ДБТ – В. Търново, НСИ</w:t>
      </w:r>
      <w:r w:rsidRPr="00FB35FB">
        <w:rPr>
          <w:rFonts w:eastAsia="Calibri"/>
          <w:lang w:eastAsia="en-US"/>
        </w:rPr>
        <w:t xml:space="preserve">. </w:t>
      </w:r>
    </w:p>
    <w:p w14:paraId="0BA62AE5" w14:textId="67A091CE" w:rsidR="00E74A95" w:rsidRDefault="00E74A95" w:rsidP="00FC47BF">
      <w:pPr>
        <w:spacing w:after="0"/>
        <w:rPr>
          <w:rFonts w:eastAsia="Calibri"/>
          <w:lang w:eastAsia="en-US"/>
        </w:rPr>
      </w:pPr>
      <w:r w:rsidRPr="00FB35FB">
        <w:rPr>
          <w:rFonts w:eastAsia="Calibri"/>
          <w:lang w:eastAsia="en-US"/>
        </w:rPr>
        <w:t>Общият брой на населението на община Златарица, към 31.12.2021 г. е 4192 жители, от тях 774 деца до 18-годишна възраст. Общият брой на лицата с трайни увреждания е 359, от тях деца 10.</w:t>
      </w:r>
    </w:p>
    <w:p w14:paraId="16066F0B" w14:textId="402F5B63" w:rsidR="00EE03CF" w:rsidRPr="00F23F26" w:rsidRDefault="00EE03CF" w:rsidP="001E20A5">
      <w:pPr>
        <w:rPr>
          <w:rFonts w:eastAsia="Calibri"/>
          <w:i/>
          <w:lang w:eastAsia="en-US"/>
        </w:rPr>
      </w:pPr>
    </w:p>
    <w:p w14:paraId="00C84612" w14:textId="73D1C7A4" w:rsidR="00E74A95" w:rsidRPr="00F23F26" w:rsidRDefault="00F23F26" w:rsidP="00EE03CF">
      <w:pPr>
        <w:rPr>
          <w:i/>
          <w:lang w:eastAsia="en-US"/>
        </w:rPr>
      </w:pPr>
      <w:r w:rsidRPr="00F23F26">
        <w:rPr>
          <w:i/>
          <w:noProof/>
        </w:rPr>
        <w:drawing>
          <wp:anchor distT="0" distB="0" distL="114300" distR="114300" simplePos="0" relativeHeight="251800576" behindDoc="0" locked="0" layoutInCell="1" allowOverlap="1" wp14:anchorId="5606C946" wp14:editId="6E5C1A8A">
            <wp:simplePos x="0" y="0"/>
            <wp:positionH relativeFrom="margin">
              <wp:posOffset>19256</wp:posOffset>
            </wp:positionH>
            <wp:positionV relativeFrom="paragraph">
              <wp:posOffset>25470</wp:posOffset>
            </wp:positionV>
            <wp:extent cx="5903727" cy="2245995"/>
            <wp:effectExtent l="0" t="0" r="1905" b="1905"/>
            <wp:wrapNone/>
            <wp:docPr id="65"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E34E0D4" w14:textId="77777777" w:rsidR="00E74A95" w:rsidRPr="00F23F26" w:rsidRDefault="00E74A95" w:rsidP="00EE03CF">
      <w:pPr>
        <w:rPr>
          <w:i/>
          <w:lang w:eastAsia="en-US"/>
        </w:rPr>
      </w:pPr>
    </w:p>
    <w:p w14:paraId="79DABED1" w14:textId="378B4B7A" w:rsidR="00E74A95" w:rsidRPr="00F23F26" w:rsidRDefault="00E74A95" w:rsidP="00EE03CF">
      <w:pPr>
        <w:rPr>
          <w:i/>
          <w:lang w:eastAsia="en-US"/>
        </w:rPr>
      </w:pPr>
    </w:p>
    <w:p w14:paraId="75DB6B0C" w14:textId="7D905FD1" w:rsidR="00EE03CF" w:rsidRPr="00F23F26" w:rsidRDefault="00EE03CF" w:rsidP="00EE03CF">
      <w:pPr>
        <w:rPr>
          <w:i/>
          <w:lang w:eastAsia="en-US"/>
        </w:rPr>
      </w:pPr>
    </w:p>
    <w:p w14:paraId="26B8DD4C" w14:textId="77777777" w:rsidR="00EE03CF" w:rsidRPr="00F23F26" w:rsidRDefault="00EE03CF" w:rsidP="00EE03CF">
      <w:pPr>
        <w:rPr>
          <w:rFonts w:eastAsia="Calibri"/>
          <w:bCs/>
          <w:i/>
          <w:iCs/>
          <w:lang w:eastAsia="en-US"/>
        </w:rPr>
      </w:pPr>
    </w:p>
    <w:p w14:paraId="57D74E89" w14:textId="77777777" w:rsidR="00E74A95" w:rsidRPr="00F23F26" w:rsidRDefault="00E74A95" w:rsidP="00EE03CF">
      <w:pPr>
        <w:rPr>
          <w:rFonts w:eastAsia="Calibri"/>
          <w:i/>
          <w:lang w:eastAsia="en-US"/>
        </w:rPr>
      </w:pPr>
    </w:p>
    <w:p w14:paraId="79ECCC49" w14:textId="77777777" w:rsidR="00E74A95" w:rsidRPr="00F23F26" w:rsidRDefault="00E74A95" w:rsidP="00EE03CF">
      <w:pPr>
        <w:rPr>
          <w:rFonts w:eastAsia="Calibri"/>
          <w:i/>
          <w:lang w:eastAsia="en-US"/>
        </w:rPr>
      </w:pPr>
    </w:p>
    <w:p w14:paraId="0C6609A7" w14:textId="77777777" w:rsidR="00E74A95" w:rsidRPr="00F23F26" w:rsidRDefault="00E74A95" w:rsidP="00EE03CF">
      <w:pPr>
        <w:rPr>
          <w:rFonts w:eastAsia="Calibri"/>
          <w:i/>
          <w:lang w:eastAsia="en-US"/>
        </w:rPr>
      </w:pPr>
    </w:p>
    <w:p w14:paraId="5B1EE95A" w14:textId="77777777" w:rsidR="00E74A95" w:rsidRPr="00F23F26" w:rsidRDefault="00E74A95" w:rsidP="00EE03CF">
      <w:pPr>
        <w:rPr>
          <w:rFonts w:eastAsia="Calibri"/>
          <w:i/>
          <w:lang w:eastAsia="en-US"/>
        </w:rPr>
      </w:pPr>
    </w:p>
    <w:p w14:paraId="1CBFA3D7" w14:textId="77777777" w:rsidR="00EE03CF" w:rsidRPr="00F23F26" w:rsidRDefault="00EE03CF" w:rsidP="00A25FF6">
      <w:pPr>
        <w:pStyle w:val="Style4"/>
        <w:rPr>
          <w:rFonts w:eastAsia="Calibri"/>
          <w:b w:val="0"/>
          <w:lang w:eastAsia="en-US"/>
        </w:rPr>
      </w:pPr>
    </w:p>
    <w:p w14:paraId="3E2870CF" w14:textId="77777777" w:rsidR="00F23F26" w:rsidRPr="00F23F26" w:rsidRDefault="00F23F26" w:rsidP="00FC47BF">
      <w:pPr>
        <w:pStyle w:val="Style4"/>
        <w:spacing w:after="0"/>
        <w:rPr>
          <w:rFonts w:eastAsia="Calibri"/>
          <w:b w:val="0"/>
          <w:lang w:eastAsia="en-US"/>
        </w:rPr>
      </w:pPr>
    </w:p>
    <w:p w14:paraId="7A8239ED" w14:textId="77777777" w:rsidR="00F23F26" w:rsidRPr="00F23F26" w:rsidRDefault="00F23F26" w:rsidP="00FC47BF">
      <w:pPr>
        <w:pStyle w:val="Style4"/>
        <w:spacing w:after="0"/>
        <w:rPr>
          <w:rFonts w:eastAsia="Calibri"/>
          <w:b w:val="0"/>
          <w:lang w:eastAsia="en-US"/>
        </w:rPr>
      </w:pPr>
    </w:p>
    <w:p w14:paraId="4BEAFEAE" w14:textId="26DE05C9" w:rsidR="00E74A95" w:rsidRPr="00FB35FB" w:rsidRDefault="00E74A95" w:rsidP="00FC47BF">
      <w:pPr>
        <w:pStyle w:val="Style4"/>
        <w:spacing w:after="0"/>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2EB755CB" w14:textId="4D9097FD" w:rsidR="00E74A95" w:rsidRDefault="00E74A95" w:rsidP="00FC47BF">
      <w:pPr>
        <w:spacing w:after="0"/>
        <w:rPr>
          <w:rFonts w:eastAsia="Calibri"/>
          <w:lang w:eastAsia="en-US"/>
        </w:rPr>
      </w:pPr>
      <w:r w:rsidRPr="00FB35FB">
        <w:rPr>
          <w:rFonts w:eastAsia="Calibri"/>
          <w:lang w:eastAsia="en-US"/>
        </w:rPr>
        <w:t>На територията на община Златарица са разкрити 3 социални услуги, които се предоставят в гр. Златарица. Общият капацитет на социалните услуги е за 57 потребители, в т.ч. 16 асистентска подкрепа.</w:t>
      </w:r>
    </w:p>
    <w:p w14:paraId="3F23B4A1" w14:textId="77777777" w:rsidR="00EE03CF" w:rsidRPr="00FB35FB" w:rsidRDefault="00EE03CF" w:rsidP="00FC47BF">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529"/>
        <w:gridCol w:w="2988"/>
        <w:gridCol w:w="1209"/>
      </w:tblGrid>
      <w:tr w:rsidR="00E74A95" w:rsidRPr="00FB35FB" w14:paraId="79ED4117" w14:textId="77777777" w:rsidTr="00F23F26">
        <w:tc>
          <w:tcPr>
            <w:tcW w:w="1840" w:type="pct"/>
            <w:shd w:val="clear" w:color="auto" w:fill="5B9BD5" w:themeFill="accent1"/>
          </w:tcPr>
          <w:p w14:paraId="4A631E0B" w14:textId="77777777" w:rsidR="00E74A95" w:rsidRPr="00FB35FB" w:rsidRDefault="00E74A95" w:rsidP="00FC47BF">
            <w:pPr>
              <w:spacing w:after="0"/>
              <w:jc w:val="center"/>
            </w:pPr>
          </w:p>
        </w:tc>
        <w:tc>
          <w:tcPr>
            <w:tcW w:w="844" w:type="pct"/>
            <w:shd w:val="clear" w:color="auto" w:fill="5B9BD5" w:themeFill="accent1"/>
          </w:tcPr>
          <w:p w14:paraId="578468E8" w14:textId="77777777" w:rsidR="00E74A95" w:rsidRPr="00F23F26" w:rsidRDefault="00E74A95" w:rsidP="00F23F26">
            <w:pPr>
              <w:spacing w:after="0"/>
              <w:jc w:val="left"/>
            </w:pPr>
            <w:r w:rsidRPr="00F23F26">
              <w:t>ДСХ</w:t>
            </w:r>
          </w:p>
        </w:tc>
        <w:tc>
          <w:tcPr>
            <w:tcW w:w="1649" w:type="pct"/>
            <w:shd w:val="clear" w:color="auto" w:fill="5B9BD5" w:themeFill="accent1"/>
          </w:tcPr>
          <w:p w14:paraId="0DB96F1D" w14:textId="77777777" w:rsidR="00E74A95" w:rsidRPr="00F23F26" w:rsidRDefault="00E74A95" w:rsidP="00F23F26">
            <w:pPr>
              <w:spacing w:after="0"/>
              <w:jc w:val="left"/>
            </w:pPr>
            <w:r w:rsidRPr="00F23F26">
              <w:t>ЦНСТДБУ</w:t>
            </w:r>
          </w:p>
        </w:tc>
        <w:tc>
          <w:tcPr>
            <w:tcW w:w="667" w:type="pct"/>
            <w:shd w:val="clear" w:color="auto" w:fill="5B9BD5" w:themeFill="accent1"/>
          </w:tcPr>
          <w:p w14:paraId="1DE8756B" w14:textId="77777777" w:rsidR="00E74A95" w:rsidRPr="00F23F26" w:rsidRDefault="00E74A95" w:rsidP="00F23F26">
            <w:pPr>
              <w:spacing w:after="0"/>
              <w:jc w:val="left"/>
            </w:pPr>
            <w:r w:rsidRPr="00F23F26">
              <w:t>АП</w:t>
            </w:r>
          </w:p>
        </w:tc>
      </w:tr>
      <w:tr w:rsidR="00E74A95" w:rsidRPr="00FB35FB" w14:paraId="66822DCB" w14:textId="77777777" w:rsidTr="00EE03CF">
        <w:tc>
          <w:tcPr>
            <w:tcW w:w="1840" w:type="pct"/>
            <w:shd w:val="clear" w:color="auto" w:fill="auto"/>
          </w:tcPr>
          <w:p w14:paraId="1DE70A8A" w14:textId="77777777" w:rsidR="00E74A95" w:rsidRPr="00FB35FB" w:rsidRDefault="00E74A95" w:rsidP="00FC47BF">
            <w:pPr>
              <w:spacing w:after="0"/>
              <w:rPr>
                <w:b/>
              </w:rPr>
            </w:pPr>
            <w:r w:rsidRPr="00FB35FB">
              <w:rPr>
                <w:b/>
              </w:rPr>
              <w:t>Брой СУ</w:t>
            </w:r>
          </w:p>
        </w:tc>
        <w:tc>
          <w:tcPr>
            <w:tcW w:w="844" w:type="pct"/>
            <w:shd w:val="clear" w:color="auto" w:fill="auto"/>
          </w:tcPr>
          <w:p w14:paraId="438C1B49" w14:textId="77777777" w:rsidR="00E74A95" w:rsidRPr="00FB35FB" w:rsidRDefault="00E74A95" w:rsidP="00F23F26">
            <w:pPr>
              <w:spacing w:after="0"/>
              <w:jc w:val="left"/>
            </w:pPr>
            <w:r w:rsidRPr="00FB35FB">
              <w:t>1</w:t>
            </w:r>
          </w:p>
        </w:tc>
        <w:tc>
          <w:tcPr>
            <w:tcW w:w="1649" w:type="pct"/>
          </w:tcPr>
          <w:p w14:paraId="70FFA079" w14:textId="77777777" w:rsidR="00E74A95" w:rsidRPr="00FB35FB" w:rsidRDefault="00E74A95" w:rsidP="00F23F26">
            <w:pPr>
              <w:spacing w:after="0"/>
              <w:jc w:val="left"/>
            </w:pPr>
            <w:r w:rsidRPr="00FB35FB">
              <w:t>1</w:t>
            </w:r>
          </w:p>
        </w:tc>
        <w:tc>
          <w:tcPr>
            <w:tcW w:w="667" w:type="pct"/>
          </w:tcPr>
          <w:p w14:paraId="19BC43CF" w14:textId="77777777" w:rsidR="00E74A95" w:rsidRPr="00FB35FB" w:rsidRDefault="00E74A95" w:rsidP="00F23F26">
            <w:pPr>
              <w:spacing w:after="0"/>
              <w:jc w:val="left"/>
            </w:pPr>
            <w:r w:rsidRPr="00FB35FB">
              <w:t>1</w:t>
            </w:r>
          </w:p>
        </w:tc>
      </w:tr>
      <w:tr w:rsidR="00E74A95" w:rsidRPr="00FB35FB" w14:paraId="0C72948F" w14:textId="77777777" w:rsidTr="00EE03CF">
        <w:tc>
          <w:tcPr>
            <w:tcW w:w="1840" w:type="pct"/>
            <w:shd w:val="clear" w:color="auto" w:fill="auto"/>
          </w:tcPr>
          <w:p w14:paraId="2B23BD88" w14:textId="77777777" w:rsidR="00E74A95" w:rsidRPr="00FB35FB" w:rsidRDefault="00E74A95" w:rsidP="00FC47BF">
            <w:pPr>
              <w:spacing w:after="0"/>
              <w:rPr>
                <w:b/>
              </w:rPr>
            </w:pPr>
            <w:r w:rsidRPr="00FB35FB">
              <w:rPr>
                <w:b/>
              </w:rPr>
              <w:t>Брой потребители</w:t>
            </w:r>
          </w:p>
        </w:tc>
        <w:tc>
          <w:tcPr>
            <w:tcW w:w="844" w:type="pct"/>
            <w:shd w:val="clear" w:color="auto" w:fill="auto"/>
          </w:tcPr>
          <w:p w14:paraId="152ADCC1" w14:textId="77777777" w:rsidR="00E74A95" w:rsidRPr="00FB35FB" w:rsidRDefault="00E74A95" w:rsidP="00F23F26">
            <w:pPr>
              <w:spacing w:after="0"/>
              <w:jc w:val="left"/>
            </w:pPr>
            <w:r w:rsidRPr="00FB35FB">
              <w:t>26</w:t>
            </w:r>
          </w:p>
        </w:tc>
        <w:tc>
          <w:tcPr>
            <w:tcW w:w="1649" w:type="pct"/>
          </w:tcPr>
          <w:p w14:paraId="2863A37E" w14:textId="77777777" w:rsidR="00E74A95" w:rsidRPr="00FB35FB" w:rsidRDefault="00E74A95" w:rsidP="00F23F26">
            <w:pPr>
              <w:spacing w:after="0"/>
              <w:jc w:val="left"/>
            </w:pPr>
            <w:r w:rsidRPr="00FB35FB">
              <w:t>15</w:t>
            </w:r>
          </w:p>
        </w:tc>
        <w:tc>
          <w:tcPr>
            <w:tcW w:w="667" w:type="pct"/>
          </w:tcPr>
          <w:p w14:paraId="1183E847" w14:textId="77777777" w:rsidR="00E74A95" w:rsidRPr="00FB35FB" w:rsidRDefault="00E74A95" w:rsidP="00F23F26">
            <w:pPr>
              <w:spacing w:after="0"/>
              <w:jc w:val="left"/>
            </w:pPr>
            <w:r w:rsidRPr="00FB35FB">
              <w:t>16</w:t>
            </w:r>
          </w:p>
        </w:tc>
      </w:tr>
    </w:tbl>
    <w:p w14:paraId="17CB7902" w14:textId="77777777" w:rsidR="00F23F26" w:rsidRDefault="00F23F26" w:rsidP="00FC47BF">
      <w:pPr>
        <w:pStyle w:val="Style4"/>
        <w:spacing w:after="0"/>
        <w:rPr>
          <w:rFonts w:eastAsia="Calibri"/>
          <w:lang w:eastAsia="en-US"/>
        </w:rPr>
      </w:pPr>
    </w:p>
    <w:p w14:paraId="22B9DE3C" w14:textId="0432469C" w:rsidR="00E74A95" w:rsidRPr="00FB35FB" w:rsidRDefault="00E74A95" w:rsidP="00FC47BF">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Златарица</w:t>
      </w:r>
    </w:p>
    <w:p w14:paraId="4F8F64AF" w14:textId="77777777" w:rsidR="00E74A95" w:rsidRPr="00FB35FB" w:rsidRDefault="00E74A95" w:rsidP="00FC47BF">
      <w:pPr>
        <w:spacing w:after="0"/>
        <w:rPr>
          <w:rFonts w:eastAsia="Calibri"/>
          <w:lang w:eastAsia="en-US"/>
        </w:rPr>
      </w:pPr>
      <w:r w:rsidRPr="00FB35FB">
        <w:rPr>
          <w:rFonts w:eastAsia="Calibri"/>
          <w:lang w:eastAsia="en-US"/>
        </w:rPr>
        <w:t>Общият брой на желаещите да ползват социални услуги на територията на община Златарица е 16 лица.</w:t>
      </w:r>
    </w:p>
    <w:p w14:paraId="3744CB44" w14:textId="1B55B3F8" w:rsidR="00E74A95" w:rsidRDefault="00E74A95" w:rsidP="00FC47BF">
      <w:pPr>
        <w:spacing w:after="0"/>
        <w:rPr>
          <w:rFonts w:eastAsia="Calibri"/>
          <w:lang w:eastAsia="en-US"/>
        </w:rPr>
      </w:pPr>
      <w:r w:rsidRPr="00FB35FB">
        <w:rPr>
          <w:rFonts w:eastAsia="Calibri"/>
          <w:lang w:eastAsia="en-US"/>
        </w:rPr>
        <w:t>По услуги:</w:t>
      </w:r>
    </w:p>
    <w:p w14:paraId="41E5F847" w14:textId="77777777" w:rsidR="00EE03CF" w:rsidRPr="00FB35FB" w:rsidRDefault="00EE03CF" w:rsidP="00FC47BF">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003BF111" w14:textId="77777777" w:rsidTr="00F23F26">
        <w:tc>
          <w:tcPr>
            <w:tcW w:w="1744" w:type="pct"/>
            <w:shd w:val="clear" w:color="auto" w:fill="5B9BD5" w:themeFill="accent1"/>
          </w:tcPr>
          <w:p w14:paraId="6536B443" w14:textId="77777777" w:rsidR="00E74A95" w:rsidRPr="00FB35FB" w:rsidRDefault="00E74A95" w:rsidP="00F23F26">
            <w:pPr>
              <w:spacing w:after="0"/>
              <w:jc w:val="left"/>
              <w:rPr>
                <w:b/>
              </w:rPr>
            </w:pPr>
            <w:r w:rsidRPr="00FB35FB">
              <w:rPr>
                <w:b/>
              </w:rPr>
              <w:t>Социална услуга</w:t>
            </w:r>
          </w:p>
        </w:tc>
        <w:tc>
          <w:tcPr>
            <w:tcW w:w="3256" w:type="pct"/>
            <w:shd w:val="clear" w:color="auto" w:fill="5B9BD5" w:themeFill="accent1"/>
          </w:tcPr>
          <w:p w14:paraId="7EAE4FE5" w14:textId="77777777" w:rsidR="00E74A95" w:rsidRPr="00FB35FB" w:rsidRDefault="00E74A95" w:rsidP="00F23F26">
            <w:pPr>
              <w:spacing w:after="0"/>
              <w:jc w:val="left"/>
              <w:rPr>
                <w:b/>
              </w:rPr>
            </w:pPr>
            <w:r w:rsidRPr="00FB35FB">
              <w:rPr>
                <w:b/>
              </w:rPr>
              <w:t>Брой желаещи да ползват СУ</w:t>
            </w:r>
          </w:p>
        </w:tc>
      </w:tr>
      <w:tr w:rsidR="00E74A95" w:rsidRPr="00FB35FB" w14:paraId="3164DD85" w14:textId="77777777" w:rsidTr="00EE03CF">
        <w:tc>
          <w:tcPr>
            <w:tcW w:w="1744" w:type="pct"/>
            <w:shd w:val="clear" w:color="auto" w:fill="auto"/>
          </w:tcPr>
          <w:p w14:paraId="169BC9CF" w14:textId="77777777" w:rsidR="00E74A95" w:rsidRPr="00EE03CF" w:rsidRDefault="00E74A95" w:rsidP="00FC47BF">
            <w:pPr>
              <w:spacing w:after="0"/>
            </w:pPr>
            <w:r w:rsidRPr="00EE03CF">
              <w:rPr>
                <w:bCs/>
              </w:rPr>
              <w:t>ДСХ</w:t>
            </w:r>
          </w:p>
        </w:tc>
        <w:tc>
          <w:tcPr>
            <w:tcW w:w="3256" w:type="pct"/>
            <w:shd w:val="clear" w:color="auto" w:fill="auto"/>
          </w:tcPr>
          <w:p w14:paraId="7199B941" w14:textId="77777777" w:rsidR="00E74A95" w:rsidRPr="00FB35FB" w:rsidRDefault="00E74A95" w:rsidP="00F23F26">
            <w:pPr>
              <w:spacing w:after="0"/>
              <w:jc w:val="left"/>
            </w:pPr>
            <w:r w:rsidRPr="00FB35FB">
              <w:t>6</w:t>
            </w:r>
          </w:p>
        </w:tc>
      </w:tr>
      <w:tr w:rsidR="00E74A95" w:rsidRPr="00FB35FB" w14:paraId="4D260D50" w14:textId="77777777" w:rsidTr="00EE03CF">
        <w:tc>
          <w:tcPr>
            <w:tcW w:w="1744" w:type="pct"/>
            <w:shd w:val="clear" w:color="auto" w:fill="auto"/>
          </w:tcPr>
          <w:p w14:paraId="70CC93D0" w14:textId="77777777" w:rsidR="00E74A95" w:rsidRPr="00EE03CF" w:rsidRDefault="00E74A95" w:rsidP="00FC47BF">
            <w:pPr>
              <w:spacing w:after="0"/>
              <w:rPr>
                <w:bCs/>
              </w:rPr>
            </w:pPr>
            <w:r w:rsidRPr="00EE03CF">
              <w:t>Асистентска подкрепа</w:t>
            </w:r>
          </w:p>
        </w:tc>
        <w:tc>
          <w:tcPr>
            <w:tcW w:w="3256" w:type="pct"/>
            <w:shd w:val="clear" w:color="auto" w:fill="auto"/>
          </w:tcPr>
          <w:p w14:paraId="734F881F" w14:textId="77777777" w:rsidR="00E74A95" w:rsidRPr="00FB35FB" w:rsidRDefault="00E74A95" w:rsidP="00F23F26">
            <w:pPr>
              <w:spacing w:after="0"/>
              <w:jc w:val="left"/>
            </w:pPr>
            <w:r w:rsidRPr="00FB35FB">
              <w:t>10</w:t>
            </w:r>
          </w:p>
        </w:tc>
      </w:tr>
    </w:tbl>
    <w:p w14:paraId="02E50667" w14:textId="77777777" w:rsidR="00E74A95" w:rsidRPr="00FB35FB" w:rsidRDefault="00E74A95" w:rsidP="00FC47BF">
      <w:pPr>
        <w:pStyle w:val="Style4"/>
        <w:spacing w:after="0"/>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Златарица, различна от  общината по настоящ адрес</w:t>
      </w:r>
    </w:p>
    <w:p w14:paraId="47FD43C3" w14:textId="07EF393A" w:rsidR="00E74A95" w:rsidRPr="00FB35FB" w:rsidRDefault="00E74A95" w:rsidP="00FC47BF">
      <w:pPr>
        <w:spacing w:after="0"/>
      </w:pPr>
      <w:r w:rsidRPr="00FB35FB">
        <w:t>Общият брой на лицата, които ползват социални услуги на територията на община Златарица, от други общини е 24.</w:t>
      </w:r>
    </w:p>
    <w:p w14:paraId="5A1D63E8" w14:textId="77777777" w:rsidR="00E74A95" w:rsidRPr="00FB35FB" w:rsidRDefault="00E74A95" w:rsidP="00FC47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57C61C62" w14:textId="77777777" w:rsidTr="00F23F26">
        <w:tc>
          <w:tcPr>
            <w:tcW w:w="2114" w:type="pct"/>
            <w:shd w:val="clear" w:color="auto" w:fill="5B9BD5" w:themeFill="accent1"/>
            <w:tcMar>
              <w:top w:w="0" w:type="dxa"/>
              <w:left w:w="108" w:type="dxa"/>
              <w:bottom w:w="0" w:type="dxa"/>
              <w:right w:w="108" w:type="dxa"/>
            </w:tcMar>
            <w:hideMark/>
          </w:tcPr>
          <w:p w14:paraId="348EB3D8" w14:textId="77777777" w:rsidR="00E74A95" w:rsidRPr="00FB35FB" w:rsidRDefault="00E74A95" w:rsidP="00F23F26">
            <w:pPr>
              <w:spacing w:after="0"/>
              <w:jc w:val="left"/>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619622E9" w14:textId="77777777" w:rsidR="00E74A95" w:rsidRPr="00FB35FB" w:rsidRDefault="00E74A95" w:rsidP="00F23F26">
            <w:pPr>
              <w:spacing w:after="0"/>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68B7EE58" w14:textId="77777777" w:rsidTr="00EE03CF">
        <w:tc>
          <w:tcPr>
            <w:tcW w:w="2114" w:type="pct"/>
            <w:tcMar>
              <w:top w:w="0" w:type="dxa"/>
              <w:left w:w="108" w:type="dxa"/>
              <w:bottom w:w="0" w:type="dxa"/>
              <w:right w:w="108" w:type="dxa"/>
            </w:tcMar>
            <w:hideMark/>
          </w:tcPr>
          <w:p w14:paraId="663BD056" w14:textId="77777777" w:rsidR="00E74A95" w:rsidRPr="00FB35FB" w:rsidRDefault="00E74A95" w:rsidP="00FC47BF">
            <w:pPr>
              <w:spacing w:after="0"/>
              <w:jc w:val="left"/>
              <w:rPr>
                <w:rFonts w:eastAsia="Calibri"/>
                <w:b/>
                <w:bCs/>
                <w:lang w:val="en-US" w:eastAsia="en-US"/>
              </w:rPr>
            </w:pPr>
            <w:r w:rsidRPr="00FB35FB">
              <w:rPr>
                <w:rFonts w:eastAsia="Calibri"/>
                <w:lang w:eastAsia="en-US"/>
              </w:rPr>
              <w:t>ДСХ</w:t>
            </w:r>
          </w:p>
        </w:tc>
        <w:tc>
          <w:tcPr>
            <w:tcW w:w="2886" w:type="pct"/>
            <w:tcMar>
              <w:top w:w="0" w:type="dxa"/>
              <w:left w:w="108" w:type="dxa"/>
              <w:bottom w:w="0" w:type="dxa"/>
              <w:right w:w="108" w:type="dxa"/>
            </w:tcMar>
            <w:hideMark/>
          </w:tcPr>
          <w:p w14:paraId="1FB4734C" w14:textId="77777777" w:rsidR="00E74A95" w:rsidRPr="00FB35FB" w:rsidRDefault="00E74A95" w:rsidP="00FC47BF">
            <w:pPr>
              <w:spacing w:after="0"/>
              <w:jc w:val="center"/>
              <w:rPr>
                <w:rFonts w:eastAsia="Calibri"/>
                <w:lang w:eastAsia="en-US"/>
              </w:rPr>
            </w:pPr>
            <w:r w:rsidRPr="00FB35FB">
              <w:rPr>
                <w:rFonts w:eastAsia="Calibri"/>
                <w:lang w:eastAsia="en-US"/>
              </w:rPr>
              <w:t>15</w:t>
            </w:r>
          </w:p>
        </w:tc>
      </w:tr>
      <w:tr w:rsidR="00E74A95" w:rsidRPr="00FB35FB" w14:paraId="6717BE2E" w14:textId="77777777" w:rsidTr="00EE03CF">
        <w:tc>
          <w:tcPr>
            <w:tcW w:w="2114" w:type="pct"/>
            <w:tcMar>
              <w:top w:w="0" w:type="dxa"/>
              <w:left w:w="108" w:type="dxa"/>
              <w:bottom w:w="0" w:type="dxa"/>
              <w:right w:w="108" w:type="dxa"/>
            </w:tcMar>
            <w:hideMark/>
          </w:tcPr>
          <w:p w14:paraId="733F8799" w14:textId="77777777" w:rsidR="00E74A95" w:rsidRPr="00FB35FB" w:rsidRDefault="00E74A95" w:rsidP="00FC47BF">
            <w:pPr>
              <w:spacing w:after="0"/>
              <w:jc w:val="left"/>
              <w:rPr>
                <w:rFonts w:eastAsia="Calibri"/>
                <w:lang w:eastAsia="en-US"/>
              </w:rPr>
            </w:pPr>
            <w:r w:rsidRPr="00FB35FB">
              <w:rPr>
                <w:rFonts w:eastAsia="Calibri"/>
                <w:lang w:eastAsia="en-US"/>
              </w:rPr>
              <w:t>ЦНСТДБУ</w:t>
            </w:r>
          </w:p>
        </w:tc>
        <w:tc>
          <w:tcPr>
            <w:tcW w:w="2886" w:type="pct"/>
            <w:tcMar>
              <w:top w:w="0" w:type="dxa"/>
              <w:left w:w="108" w:type="dxa"/>
              <w:bottom w:w="0" w:type="dxa"/>
              <w:right w:w="108" w:type="dxa"/>
            </w:tcMar>
            <w:hideMark/>
          </w:tcPr>
          <w:p w14:paraId="6741EC6B" w14:textId="77777777" w:rsidR="00E74A95" w:rsidRPr="00FB35FB" w:rsidRDefault="00E74A95" w:rsidP="00FC47BF">
            <w:pPr>
              <w:spacing w:after="0"/>
              <w:jc w:val="center"/>
              <w:rPr>
                <w:rFonts w:eastAsia="Calibri"/>
                <w:lang w:eastAsia="en-US"/>
              </w:rPr>
            </w:pPr>
            <w:r w:rsidRPr="00FB35FB">
              <w:rPr>
                <w:rFonts w:eastAsia="Calibri"/>
                <w:lang w:eastAsia="en-US"/>
              </w:rPr>
              <w:t>9</w:t>
            </w:r>
          </w:p>
        </w:tc>
      </w:tr>
    </w:tbl>
    <w:p w14:paraId="14E7C77A" w14:textId="77777777" w:rsidR="00E74A95" w:rsidRPr="00FC47BF" w:rsidRDefault="00E74A95" w:rsidP="00FC47BF">
      <w:pPr>
        <w:spacing w:after="0"/>
        <w:rPr>
          <w:rFonts w:eastAsia="Calibri"/>
          <w:lang w:eastAsia="en-US"/>
        </w:rPr>
      </w:pPr>
    </w:p>
    <w:p w14:paraId="1ADC41DA" w14:textId="77777777" w:rsidR="00E74A95" w:rsidRPr="00FB35FB" w:rsidRDefault="00E74A95" w:rsidP="00A25FF6">
      <w:pPr>
        <w:pStyle w:val="Style4"/>
        <w:rPr>
          <w:rFonts w:eastAsia="Calibri"/>
          <w:lang w:eastAsia="en-US"/>
        </w:rPr>
      </w:pPr>
      <w:r w:rsidRPr="00FB35FB">
        <w:rPr>
          <w:rFonts w:eastAsia="Calibri"/>
          <w:lang w:eastAsia="en-US"/>
        </w:rPr>
        <w:t>Информация за демографското развитие в община Златарица за последните 5 години</w:t>
      </w:r>
    </w:p>
    <w:p w14:paraId="0ED71A52" w14:textId="77777777" w:rsidR="00E74A95" w:rsidRPr="00FB35FB" w:rsidRDefault="00E74A95" w:rsidP="00E74A95">
      <w:pPr>
        <w:spacing w:after="0"/>
        <w:rPr>
          <w:rFonts w:eastAsia="Calibri"/>
          <w:lang w:eastAsia="en-US"/>
        </w:rPr>
      </w:pPr>
    </w:p>
    <w:p w14:paraId="6D197242" w14:textId="73ABA8E0" w:rsidR="00E74A95" w:rsidRPr="00FB35FB" w:rsidRDefault="001E20A5" w:rsidP="001E20A5">
      <w:pPr>
        <w:pStyle w:val="Style4"/>
        <w:rPr>
          <w:noProof/>
          <w:lang w:val="en-US" w:eastAsia="en-US"/>
        </w:rPr>
      </w:pPr>
      <w:r w:rsidRPr="00FB35FB">
        <w:rPr>
          <w:b w:val="0"/>
          <w:bCs/>
          <w:noProof/>
          <w:color w:val="003366"/>
          <w:kern w:val="32"/>
        </w:rPr>
        <w:drawing>
          <wp:inline distT="0" distB="0" distL="0" distR="0" wp14:anchorId="1B7A81FA" wp14:editId="3AFDFBD2">
            <wp:extent cx="5759450" cy="3628362"/>
            <wp:effectExtent l="0" t="0" r="12700" b="10795"/>
            <wp:docPr id="66"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92BDD2" w14:textId="3AE9A5F6" w:rsidR="00A25FF6" w:rsidRDefault="00E74A95" w:rsidP="001E20A5">
      <w:pPr>
        <w:spacing w:after="0"/>
        <w:rPr>
          <w:rFonts w:eastAsia="Calibri"/>
        </w:rPr>
      </w:pPr>
      <w:r w:rsidRPr="00FB35FB">
        <w:rPr>
          <w:rFonts w:eastAsia="Franklin Gothic Book"/>
        </w:rPr>
        <w:t>Наблюдава се неблагоприятна тенденция на намаление на населението.</w:t>
      </w:r>
      <w:r w:rsidRPr="00FB35FB">
        <w:t xml:space="preserve"> През разглеждания период коефициентът на раждаемост в община Златарица варира, като показателите са по-добри от тези на областно и близки до тези на национално ниво. Коефициентът на смъртност е по-висок от този на областно и на национално ниво. Раждаемостта в община Златарица е ниска, а равнището на смъртността е високо -</w:t>
      </w:r>
      <w:r w:rsidRPr="00FB35FB">
        <w:rPr>
          <w:rFonts w:eastAsia="Calibri"/>
        </w:rPr>
        <w:t xml:space="preserve"> тези нива определят отрицателен е</w:t>
      </w:r>
      <w:r w:rsidR="00F23F26">
        <w:rPr>
          <w:rFonts w:eastAsia="Calibri"/>
        </w:rPr>
        <w:t>стествен прираст на населените.</w:t>
      </w:r>
    </w:p>
    <w:p w14:paraId="30909BB2" w14:textId="77777777" w:rsidR="00F23F26" w:rsidRPr="00EE77BD" w:rsidRDefault="00F23F26" w:rsidP="001E20A5">
      <w:pPr>
        <w:spacing w:after="0"/>
        <w:rPr>
          <w:rFonts w:eastAsia="Calibri"/>
        </w:rPr>
      </w:pPr>
    </w:p>
    <w:p w14:paraId="3F97CFC8" w14:textId="4B95BD7A" w:rsidR="00E74A95" w:rsidRPr="00FB35FB" w:rsidRDefault="00E74A95" w:rsidP="00F23F26">
      <w:pPr>
        <w:pStyle w:val="Style4"/>
        <w:spacing w:after="0"/>
        <w:rPr>
          <w:rFonts w:eastAsia="Calibri"/>
          <w:lang w:eastAsia="en-US"/>
        </w:rPr>
      </w:pPr>
      <w:r w:rsidRPr="00FB35FB">
        <w:rPr>
          <w:rFonts w:eastAsia="Calibr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p>
    <w:p w14:paraId="3E0AFBC1" w14:textId="2B629BAC" w:rsidR="00E74A95" w:rsidRDefault="00E74A95" w:rsidP="00F23F26">
      <w:pPr>
        <w:spacing w:after="0"/>
      </w:pPr>
      <w:r w:rsidRPr="00FB35FB">
        <w:t>Към момента на анализа незаетите длъжности в социалните услуги на територията на община Златарица е 1,5 щатна бройка в ДСХ на длъжност медицинско лице. Заета е 0,5.</w:t>
      </w:r>
    </w:p>
    <w:p w14:paraId="00FAE656" w14:textId="27E0D04B" w:rsidR="00890899" w:rsidRDefault="00890899" w:rsidP="00F23F26">
      <w:pPr>
        <w:spacing w:after="0"/>
      </w:pPr>
    </w:p>
    <w:p w14:paraId="76A39087" w14:textId="7AAF180A" w:rsidR="00890899" w:rsidRDefault="00890899" w:rsidP="00F23F26">
      <w:pPr>
        <w:spacing w:after="0"/>
      </w:pPr>
    </w:p>
    <w:p w14:paraId="2A3A2B8C" w14:textId="5DFBC4B9" w:rsidR="00890899" w:rsidRDefault="00890899" w:rsidP="00F23F26">
      <w:pPr>
        <w:spacing w:after="0"/>
      </w:pPr>
    </w:p>
    <w:p w14:paraId="1EB6E817" w14:textId="305C3E2E" w:rsidR="00890899" w:rsidRDefault="00890899" w:rsidP="00F23F26">
      <w:pPr>
        <w:spacing w:after="0"/>
      </w:pPr>
    </w:p>
    <w:p w14:paraId="5DCA2CDF" w14:textId="239FE9D1" w:rsidR="00890899" w:rsidRDefault="00890899" w:rsidP="00F23F26">
      <w:pPr>
        <w:spacing w:after="0"/>
      </w:pPr>
    </w:p>
    <w:p w14:paraId="48D9BDBC" w14:textId="30DA1D18" w:rsidR="00890899" w:rsidRDefault="00890899" w:rsidP="00F23F26">
      <w:pPr>
        <w:spacing w:after="0"/>
      </w:pPr>
    </w:p>
    <w:p w14:paraId="3A9AF09E" w14:textId="5A99287F" w:rsidR="00890899" w:rsidRDefault="00890899" w:rsidP="00F23F26">
      <w:pPr>
        <w:spacing w:after="0"/>
      </w:pPr>
    </w:p>
    <w:p w14:paraId="40B3731E" w14:textId="431F53BD" w:rsidR="00890899" w:rsidRDefault="00890899" w:rsidP="00F23F26">
      <w:pPr>
        <w:spacing w:after="0"/>
      </w:pPr>
    </w:p>
    <w:p w14:paraId="4668FB9F" w14:textId="77777777" w:rsidR="00E74A95" w:rsidRPr="00FB35FB" w:rsidRDefault="00E74A95" w:rsidP="001E20A5">
      <w:pPr>
        <w:pStyle w:val="10"/>
        <w:rPr>
          <w:rFonts w:eastAsia="Calibri" w:cs="Times New Roman"/>
          <w:i/>
          <w:sz w:val="24"/>
          <w:szCs w:val="24"/>
          <w:lang w:eastAsia="en-US"/>
        </w:rPr>
      </w:pPr>
      <w:bookmarkStart w:id="7" w:name="_Toc145928979"/>
      <w:r w:rsidRPr="00FB35FB">
        <w:rPr>
          <w:rFonts w:eastAsia="Calibri" w:cs="Times New Roman"/>
          <w:sz w:val="24"/>
          <w:szCs w:val="24"/>
        </w:rPr>
        <w:t>ОБЩИНА</w:t>
      </w:r>
      <w:r w:rsidRPr="00FB35FB">
        <w:rPr>
          <w:rFonts w:eastAsia="Calibri" w:cs="Times New Roman"/>
          <w:sz w:val="24"/>
          <w:szCs w:val="24"/>
          <w:lang w:eastAsia="en-US"/>
        </w:rPr>
        <w:t xml:space="preserve"> ЛЯСКОВЕЦ</w:t>
      </w:r>
      <w:bookmarkEnd w:id="7"/>
    </w:p>
    <w:p w14:paraId="4489DACD" w14:textId="77777777" w:rsidR="00E74A95" w:rsidRPr="00FB35FB" w:rsidRDefault="00E74A95" w:rsidP="00FC47BF">
      <w:pPr>
        <w:pStyle w:val="Style4"/>
        <w:spacing w:after="0"/>
        <w:rPr>
          <w:rFonts w:eastAsia="Calibri"/>
          <w:lang w:eastAsia="en-US"/>
        </w:rPr>
      </w:pPr>
      <w:r w:rsidRPr="00FB35FB">
        <w:rPr>
          <w:rFonts w:eastAsia="Calibri"/>
          <w:lang w:eastAsia="en-US"/>
        </w:rPr>
        <w:t>Показателите в общината по критериите за социални и интегрирани здравно социални услуги</w:t>
      </w:r>
    </w:p>
    <w:p w14:paraId="779BD4B8" w14:textId="7BAA82A9" w:rsidR="00E74A95" w:rsidRPr="00FB35FB" w:rsidRDefault="00E74A95" w:rsidP="00FC47BF">
      <w:pPr>
        <w:spacing w:after="0"/>
        <w:rPr>
          <w:rFonts w:eastAsia="Calibri"/>
          <w:lang w:eastAsia="en-US"/>
        </w:rPr>
      </w:pPr>
      <w:r w:rsidRPr="00FB35FB">
        <w:rPr>
          <w:rFonts w:eastAsia="Calibri"/>
          <w:lang w:eastAsia="en-US"/>
        </w:rPr>
        <w:t xml:space="preserve">По данни на община Лясковец информацията за населението по настоящ адрес е получена от НСИ, </w:t>
      </w:r>
      <w:proofErr w:type="spellStart"/>
      <w:r w:rsidRPr="00FB35FB">
        <w:rPr>
          <w:rFonts w:eastAsia="Calibri"/>
          <w:lang w:eastAsia="en-US"/>
        </w:rPr>
        <w:t>Инфостат</w:t>
      </w:r>
      <w:proofErr w:type="spellEnd"/>
      <w:r w:rsidRPr="00FB35FB">
        <w:rPr>
          <w:rFonts w:eastAsia="Calibri"/>
          <w:lang w:eastAsia="en-US"/>
        </w:rPr>
        <w:t>, РЗИ, ДБТ, ГРАО, ДСП, общинска администрация, кметове на населени места и управители на социални услуги, функционир</w:t>
      </w:r>
      <w:r w:rsidR="00C7181F">
        <w:rPr>
          <w:rFonts w:eastAsia="Calibri"/>
          <w:lang w:eastAsia="en-US"/>
        </w:rPr>
        <w:t>ащи на територията на общината.</w:t>
      </w:r>
    </w:p>
    <w:p w14:paraId="2DE2FFC8" w14:textId="11B7AB0D" w:rsidR="00E74A95" w:rsidRDefault="00E74A95" w:rsidP="00FC47BF">
      <w:pPr>
        <w:spacing w:after="0"/>
        <w:rPr>
          <w:rFonts w:eastAsia="Calibri"/>
          <w:lang w:eastAsia="en-US"/>
        </w:rPr>
      </w:pPr>
      <w:r w:rsidRPr="00FB35FB">
        <w:rPr>
          <w:rFonts w:eastAsia="Calibri"/>
          <w:lang w:eastAsia="en-US"/>
        </w:rPr>
        <w:t>Общият брой на населението на община Лясковец, към 31.12.2021 г. е 11492 жители, от тях 1332 деца до 18-годишна възраст. Общият брой на лицата с трайни увреждания е 1037, от тях деца 29.</w:t>
      </w:r>
    </w:p>
    <w:p w14:paraId="0663DFE1" w14:textId="77777777" w:rsidR="00C7181F" w:rsidRDefault="00C7181F" w:rsidP="00C7181F">
      <w:pPr>
        <w:spacing w:after="162"/>
        <w:ind w:right="48"/>
        <w:rPr>
          <w:color w:val="000000"/>
        </w:rPr>
      </w:pPr>
    </w:p>
    <w:p w14:paraId="5376F018" w14:textId="4B7298FC" w:rsidR="001E20A5" w:rsidRPr="00FB35FB" w:rsidRDefault="00EE77BD" w:rsidP="00E74A95">
      <w:pPr>
        <w:spacing w:after="162"/>
        <w:ind w:left="-15" w:right="48" w:firstLine="422"/>
        <w:rPr>
          <w:color w:val="000000"/>
        </w:rPr>
      </w:pPr>
      <w:r w:rsidRPr="00FB35FB">
        <w:rPr>
          <w:noProof/>
        </w:rPr>
        <w:drawing>
          <wp:anchor distT="0" distB="0" distL="114300" distR="114300" simplePos="0" relativeHeight="251807744" behindDoc="0" locked="0" layoutInCell="1" allowOverlap="1" wp14:anchorId="13DEB388" wp14:editId="0D0DD3B6">
            <wp:simplePos x="0" y="0"/>
            <wp:positionH relativeFrom="margin">
              <wp:posOffset>80144</wp:posOffset>
            </wp:positionH>
            <wp:positionV relativeFrom="paragraph">
              <wp:posOffset>32786</wp:posOffset>
            </wp:positionV>
            <wp:extent cx="5740400" cy="2292016"/>
            <wp:effectExtent l="0" t="0" r="12700" b="13335"/>
            <wp:wrapNone/>
            <wp:docPr id="67"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B06FDB0" w14:textId="77777777" w:rsidR="001E20A5" w:rsidRPr="00FB35FB" w:rsidRDefault="001E20A5" w:rsidP="00E74A95">
      <w:pPr>
        <w:spacing w:after="162"/>
        <w:ind w:left="-15" w:right="48" w:firstLine="422"/>
        <w:rPr>
          <w:color w:val="000000"/>
        </w:rPr>
      </w:pPr>
    </w:p>
    <w:p w14:paraId="1DE9CC31" w14:textId="77777777" w:rsidR="001E20A5" w:rsidRPr="00FB35FB" w:rsidRDefault="001E20A5" w:rsidP="00E74A95">
      <w:pPr>
        <w:spacing w:after="162"/>
        <w:ind w:left="-15" w:right="48" w:firstLine="422"/>
        <w:rPr>
          <w:color w:val="000000"/>
        </w:rPr>
      </w:pPr>
    </w:p>
    <w:p w14:paraId="054448C8" w14:textId="77777777" w:rsidR="00E74A95" w:rsidRPr="00FC47BF" w:rsidRDefault="00E74A95" w:rsidP="001E20A5">
      <w:pPr>
        <w:spacing w:after="162"/>
        <w:ind w:right="48"/>
        <w:rPr>
          <w:color w:val="000000"/>
        </w:rPr>
      </w:pPr>
    </w:p>
    <w:p w14:paraId="4BAF34E4" w14:textId="77777777" w:rsidR="00EE77BD" w:rsidRPr="00FC47BF" w:rsidRDefault="00EE77BD" w:rsidP="00A25FF6">
      <w:pPr>
        <w:pStyle w:val="Style4"/>
        <w:rPr>
          <w:rFonts w:eastAsia="Calibri"/>
          <w:b w:val="0"/>
          <w:lang w:eastAsia="en-US"/>
        </w:rPr>
      </w:pPr>
    </w:p>
    <w:p w14:paraId="5A21A468" w14:textId="77777777" w:rsidR="00EE77BD" w:rsidRPr="00FC47BF" w:rsidRDefault="00EE77BD" w:rsidP="00A25FF6">
      <w:pPr>
        <w:pStyle w:val="Style4"/>
        <w:rPr>
          <w:rFonts w:eastAsia="Calibri"/>
          <w:b w:val="0"/>
          <w:lang w:eastAsia="en-US"/>
        </w:rPr>
      </w:pPr>
    </w:p>
    <w:p w14:paraId="07837D59" w14:textId="77777777" w:rsidR="00EE77BD" w:rsidRPr="00FC47BF" w:rsidRDefault="00EE77BD" w:rsidP="00A25FF6">
      <w:pPr>
        <w:pStyle w:val="Style4"/>
        <w:rPr>
          <w:rFonts w:eastAsia="Calibri"/>
          <w:b w:val="0"/>
          <w:lang w:eastAsia="en-US"/>
        </w:rPr>
      </w:pPr>
    </w:p>
    <w:p w14:paraId="1E9F0EAB" w14:textId="77777777" w:rsidR="00EE77BD" w:rsidRPr="00FC47BF" w:rsidRDefault="00EE77BD" w:rsidP="00A25FF6">
      <w:pPr>
        <w:pStyle w:val="Style4"/>
        <w:rPr>
          <w:rFonts w:eastAsia="Calibri"/>
          <w:b w:val="0"/>
          <w:lang w:eastAsia="en-US"/>
        </w:rPr>
      </w:pPr>
    </w:p>
    <w:p w14:paraId="6483398D" w14:textId="77777777" w:rsidR="00EE77BD" w:rsidRPr="00FC47BF" w:rsidRDefault="00EE77BD" w:rsidP="00A25FF6">
      <w:pPr>
        <w:pStyle w:val="Style4"/>
        <w:rPr>
          <w:rFonts w:eastAsia="Calibri"/>
          <w:b w:val="0"/>
          <w:lang w:eastAsia="en-US"/>
        </w:rPr>
      </w:pPr>
    </w:p>
    <w:p w14:paraId="2383F362" w14:textId="77777777" w:rsidR="00EE77BD" w:rsidRPr="00FC47BF" w:rsidRDefault="00EE77BD" w:rsidP="00A25FF6">
      <w:pPr>
        <w:pStyle w:val="Style4"/>
        <w:rPr>
          <w:rFonts w:eastAsia="Calibri"/>
          <w:b w:val="0"/>
          <w:lang w:eastAsia="en-US"/>
        </w:rPr>
      </w:pPr>
    </w:p>
    <w:p w14:paraId="27A8C9CB" w14:textId="1BA24862" w:rsidR="00E74A95" w:rsidRPr="00FB35FB" w:rsidRDefault="00E74A95" w:rsidP="00FC47BF">
      <w:pPr>
        <w:pStyle w:val="Style4"/>
        <w:spacing w:after="0"/>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11523FE0" w14:textId="77777777" w:rsidR="00E74A95" w:rsidRPr="00EE77BD" w:rsidRDefault="00E74A95" w:rsidP="00FC47BF">
      <w:pPr>
        <w:pStyle w:val="Style4"/>
        <w:spacing w:after="0"/>
        <w:rPr>
          <w:rFonts w:eastAsia="Calibri"/>
          <w:b w:val="0"/>
          <w:i w:val="0"/>
          <w:lang w:eastAsia="en-US"/>
        </w:rPr>
      </w:pPr>
      <w:r w:rsidRPr="00EE77BD">
        <w:rPr>
          <w:rFonts w:eastAsia="Calibri"/>
          <w:b w:val="0"/>
          <w:i w:val="0"/>
          <w:lang w:eastAsia="en-US"/>
        </w:rPr>
        <w:t>На територията на община Лясковец са разкрити 3 социални услуги, които се предоставят в гр. Лясковец. Общият капацитет на социалните услуги е за 76 потребители, в т.ч. 36 асистентска подкрепа.</w:t>
      </w:r>
    </w:p>
    <w:p w14:paraId="2B16B449" w14:textId="5F4ABB3C" w:rsidR="00E74A95" w:rsidRPr="00FB35FB" w:rsidRDefault="00E74A95" w:rsidP="00FC47BF">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826"/>
        <w:gridCol w:w="2149"/>
        <w:gridCol w:w="1354"/>
      </w:tblGrid>
      <w:tr w:rsidR="00E74A95" w:rsidRPr="00FB35FB" w14:paraId="0DF2FDB6" w14:textId="77777777" w:rsidTr="004B2AC2">
        <w:tc>
          <w:tcPr>
            <w:tcW w:w="2059" w:type="pct"/>
            <w:shd w:val="clear" w:color="auto" w:fill="BDD6EE" w:themeFill="accent1" w:themeFillTint="66"/>
          </w:tcPr>
          <w:p w14:paraId="210F1389" w14:textId="77777777" w:rsidR="00E74A95" w:rsidRPr="00FB35FB" w:rsidRDefault="00E74A95" w:rsidP="00C7181F">
            <w:pPr>
              <w:spacing w:after="0"/>
              <w:jc w:val="left"/>
            </w:pPr>
          </w:p>
        </w:tc>
        <w:tc>
          <w:tcPr>
            <w:tcW w:w="1008" w:type="pct"/>
            <w:shd w:val="clear" w:color="auto" w:fill="BDD6EE" w:themeFill="accent1" w:themeFillTint="66"/>
          </w:tcPr>
          <w:p w14:paraId="5A6D3F64" w14:textId="77777777" w:rsidR="00E74A95" w:rsidRPr="00C7181F" w:rsidRDefault="00E74A95" w:rsidP="00C7181F">
            <w:pPr>
              <w:spacing w:after="0"/>
              <w:jc w:val="left"/>
            </w:pPr>
            <w:r w:rsidRPr="00C7181F">
              <w:t>ЦОП</w:t>
            </w:r>
          </w:p>
        </w:tc>
        <w:tc>
          <w:tcPr>
            <w:tcW w:w="1186" w:type="pct"/>
            <w:shd w:val="clear" w:color="auto" w:fill="BDD6EE" w:themeFill="accent1" w:themeFillTint="66"/>
          </w:tcPr>
          <w:p w14:paraId="2C25CA41" w14:textId="77777777" w:rsidR="00E74A95" w:rsidRPr="00C7181F" w:rsidRDefault="00E74A95" w:rsidP="00C7181F">
            <w:pPr>
              <w:spacing w:after="0"/>
              <w:jc w:val="left"/>
            </w:pPr>
            <w:r w:rsidRPr="00C7181F">
              <w:t>ДЦСХ</w:t>
            </w:r>
          </w:p>
        </w:tc>
        <w:tc>
          <w:tcPr>
            <w:tcW w:w="747" w:type="pct"/>
            <w:shd w:val="clear" w:color="auto" w:fill="BDD6EE" w:themeFill="accent1" w:themeFillTint="66"/>
          </w:tcPr>
          <w:p w14:paraId="40CCDACF" w14:textId="77777777" w:rsidR="00E74A95" w:rsidRPr="00C7181F" w:rsidRDefault="00E74A95" w:rsidP="00C7181F">
            <w:pPr>
              <w:spacing w:after="0"/>
              <w:jc w:val="left"/>
            </w:pPr>
            <w:r w:rsidRPr="00C7181F">
              <w:t>АП</w:t>
            </w:r>
          </w:p>
        </w:tc>
      </w:tr>
      <w:tr w:rsidR="00E74A95" w:rsidRPr="00FB35FB" w14:paraId="6FA2BC67" w14:textId="77777777" w:rsidTr="004B2AC2">
        <w:tc>
          <w:tcPr>
            <w:tcW w:w="2059" w:type="pct"/>
            <w:shd w:val="clear" w:color="auto" w:fill="auto"/>
          </w:tcPr>
          <w:p w14:paraId="3DFBDFAC" w14:textId="77777777" w:rsidR="00E74A95" w:rsidRPr="00C7181F" w:rsidRDefault="00E74A95" w:rsidP="00FC47BF">
            <w:pPr>
              <w:spacing w:after="0"/>
              <w:rPr>
                <w:b/>
              </w:rPr>
            </w:pPr>
            <w:r w:rsidRPr="00C7181F">
              <w:rPr>
                <w:b/>
              </w:rPr>
              <w:t>Брой СУ</w:t>
            </w:r>
          </w:p>
        </w:tc>
        <w:tc>
          <w:tcPr>
            <w:tcW w:w="1008" w:type="pct"/>
            <w:shd w:val="clear" w:color="auto" w:fill="auto"/>
          </w:tcPr>
          <w:p w14:paraId="02C097F0" w14:textId="77777777" w:rsidR="00E74A95" w:rsidRPr="00FB35FB" w:rsidRDefault="00E74A95" w:rsidP="00C7181F">
            <w:pPr>
              <w:spacing w:after="0"/>
              <w:jc w:val="left"/>
            </w:pPr>
            <w:r w:rsidRPr="00FB35FB">
              <w:t>1</w:t>
            </w:r>
          </w:p>
        </w:tc>
        <w:tc>
          <w:tcPr>
            <w:tcW w:w="1186" w:type="pct"/>
          </w:tcPr>
          <w:p w14:paraId="31918C7C" w14:textId="77777777" w:rsidR="00E74A95" w:rsidRPr="00FB35FB" w:rsidRDefault="00E74A95" w:rsidP="00C7181F">
            <w:pPr>
              <w:spacing w:after="0"/>
              <w:jc w:val="left"/>
            </w:pPr>
            <w:r w:rsidRPr="00FB35FB">
              <w:t>1</w:t>
            </w:r>
          </w:p>
        </w:tc>
        <w:tc>
          <w:tcPr>
            <w:tcW w:w="747" w:type="pct"/>
          </w:tcPr>
          <w:p w14:paraId="37C730AA" w14:textId="77777777" w:rsidR="00E74A95" w:rsidRPr="00FB35FB" w:rsidRDefault="00E74A95" w:rsidP="00C7181F">
            <w:pPr>
              <w:spacing w:after="0"/>
              <w:jc w:val="left"/>
            </w:pPr>
            <w:r w:rsidRPr="00FB35FB">
              <w:t>1</w:t>
            </w:r>
          </w:p>
        </w:tc>
      </w:tr>
      <w:tr w:rsidR="00E74A95" w:rsidRPr="00FB35FB" w14:paraId="69ECEF09" w14:textId="77777777" w:rsidTr="004B2AC2">
        <w:tc>
          <w:tcPr>
            <w:tcW w:w="2059" w:type="pct"/>
            <w:shd w:val="clear" w:color="auto" w:fill="auto"/>
          </w:tcPr>
          <w:p w14:paraId="5122A2AB" w14:textId="77777777" w:rsidR="00E74A95" w:rsidRPr="00C7181F" w:rsidRDefault="00E74A95" w:rsidP="00FC47BF">
            <w:pPr>
              <w:spacing w:after="0"/>
              <w:rPr>
                <w:b/>
              </w:rPr>
            </w:pPr>
            <w:r w:rsidRPr="00C7181F">
              <w:rPr>
                <w:b/>
              </w:rPr>
              <w:t>Брой потребители</w:t>
            </w:r>
          </w:p>
        </w:tc>
        <w:tc>
          <w:tcPr>
            <w:tcW w:w="1008" w:type="pct"/>
            <w:shd w:val="clear" w:color="auto" w:fill="auto"/>
          </w:tcPr>
          <w:p w14:paraId="38C75FA6" w14:textId="77777777" w:rsidR="00E74A95" w:rsidRPr="00FB35FB" w:rsidRDefault="00E74A95" w:rsidP="00C7181F">
            <w:pPr>
              <w:spacing w:after="0"/>
              <w:jc w:val="left"/>
            </w:pPr>
            <w:r w:rsidRPr="00FB35FB">
              <w:t>20</w:t>
            </w:r>
          </w:p>
        </w:tc>
        <w:tc>
          <w:tcPr>
            <w:tcW w:w="1186" w:type="pct"/>
          </w:tcPr>
          <w:p w14:paraId="53AD41DD" w14:textId="77777777" w:rsidR="00E74A95" w:rsidRPr="00FB35FB" w:rsidRDefault="00E74A95" w:rsidP="00C7181F">
            <w:pPr>
              <w:spacing w:after="0"/>
              <w:jc w:val="left"/>
            </w:pPr>
            <w:r w:rsidRPr="00FB35FB">
              <w:t>20</w:t>
            </w:r>
          </w:p>
        </w:tc>
        <w:tc>
          <w:tcPr>
            <w:tcW w:w="747" w:type="pct"/>
          </w:tcPr>
          <w:p w14:paraId="38C49DF7" w14:textId="77777777" w:rsidR="00E74A95" w:rsidRPr="00FB35FB" w:rsidRDefault="00E74A95" w:rsidP="00C7181F">
            <w:pPr>
              <w:spacing w:after="0"/>
              <w:jc w:val="left"/>
            </w:pPr>
            <w:r w:rsidRPr="00FB35FB">
              <w:t>36</w:t>
            </w:r>
          </w:p>
        </w:tc>
      </w:tr>
    </w:tbl>
    <w:p w14:paraId="7009C975" w14:textId="77777777" w:rsidR="00A25FF6" w:rsidRPr="00FB35FB" w:rsidRDefault="00A25FF6" w:rsidP="00FC47BF">
      <w:pPr>
        <w:pStyle w:val="Style4"/>
        <w:spacing w:after="0"/>
        <w:rPr>
          <w:rFonts w:eastAsia="Calibri"/>
          <w:lang w:eastAsia="en-US"/>
        </w:rPr>
      </w:pPr>
    </w:p>
    <w:p w14:paraId="419B1219" w14:textId="1C331DC5" w:rsidR="00E74A95" w:rsidRPr="00FB35FB" w:rsidRDefault="00E74A95" w:rsidP="00FC47BF">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Лясковец</w:t>
      </w:r>
    </w:p>
    <w:p w14:paraId="75121D26" w14:textId="62DE18B3" w:rsidR="00E74A95" w:rsidRDefault="00E74A95" w:rsidP="00FC47BF">
      <w:pPr>
        <w:pStyle w:val="Style4"/>
        <w:spacing w:after="0"/>
        <w:rPr>
          <w:rFonts w:eastAsia="Calibri"/>
          <w:b w:val="0"/>
          <w:bCs/>
          <w:i w:val="0"/>
          <w:iCs/>
          <w:lang w:eastAsia="en-US"/>
        </w:rPr>
      </w:pPr>
      <w:r w:rsidRPr="00FB35FB">
        <w:rPr>
          <w:rFonts w:eastAsia="Calibri"/>
          <w:b w:val="0"/>
          <w:bCs/>
          <w:i w:val="0"/>
          <w:iCs/>
          <w:lang w:eastAsia="en-US"/>
        </w:rPr>
        <w:t>Няма</w:t>
      </w:r>
    </w:p>
    <w:p w14:paraId="7D66646A" w14:textId="77777777" w:rsidR="00C7181F" w:rsidRPr="00FB35FB" w:rsidRDefault="00C7181F" w:rsidP="00FC47BF">
      <w:pPr>
        <w:pStyle w:val="Style4"/>
        <w:spacing w:after="0"/>
        <w:rPr>
          <w:rFonts w:eastAsia="Calibri"/>
          <w:b w:val="0"/>
          <w:bCs/>
          <w:i w:val="0"/>
          <w:iCs/>
          <w:lang w:eastAsia="en-US"/>
        </w:rPr>
      </w:pPr>
    </w:p>
    <w:p w14:paraId="52F5335D" w14:textId="77777777" w:rsidR="00E74A95" w:rsidRPr="00FB35FB" w:rsidRDefault="00E74A95" w:rsidP="00FC47BF">
      <w:pPr>
        <w:pStyle w:val="Style4"/>
        <w:spacing w:after="0"/>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Лясковец, различна от  общината по настоящ адрес</w:t>
      </w:r>
    </w:p>
    <w:p w14:paraId="23C05AAB" w14:textId="6F640737" w:rsidR="00E74A95" w:rsidRDefault="00E74A95" w:rsidP="00FC47BF">
      <w:pPr>
        <w:pStyle w:val="Style4"/>
        <w:spacing w:after="0"/>
        <w:rPr>
          <w:b w:val="0"/>
          <w:bCs/>
          <w:i w:val="0"/>
          <w:iCs/>
        </w:rPr>
      </w:pPr>
      <w:r w:rsidRPr="00FB35FB">
        <w:rPr>
          <w:b w:val="0"/>
          <w:bCs/>
          <w:i w:val="0"/>
          <w:iCs/>
        </w:rPr>
        <w:t>Във функциониращите социални услуги в община Лясковец, финансирани от държавния бюджет няма лица от други общини.</w:t>
      </w:r>
    </w:p>
    <w:p w14:paraId="6B75B03B" w14:textId="77777777" w:rsidR="00C7181F" w:rsidRPr="00FB35FB" w:rsidRDefault="00C7181F" w:rsidP="00FC47BF">
      <w:pPr>
        <w:pStyle w:val="Style4"/>
        <w:spacing w:after="0"/>
        <w:rPr>
          <w:b w:val="0"/>
          <w:bCs/>
          <w:i w:val="0"/>
          <w:iCs/>
        </w:rPr>
      </w:pPr>
    </w:p>
    <w:p w14:paraId="25630A78" w14:textId="77777777" w:rsidR="00E74A95" w:rsidRPr="00FB35FB" w:rsidRDefault="00E74A95" w:rsidP="00FC47BF">
      <w:pPr>
        <w:pStyle w:val="Style4"/>
        <w:spacing w:after="0"/>
        <w:rPr>
          <w:rFonts w:eastAsia="Calibri"/>
          <w:lang w:eastAsia="en-US"/>
        </w:rPr>
      </w:pPr>
      <w:r w:rsidRPr="00FB35FB">
        <w:rPr>
          <w:rFonts w:eastAsia="Calibri"/>
          <w:lang w:eastAsia="en-US"/>
        </w:rPr>
        <w:t>Информация за демографското развитие в община Лясковец за последните 5 години</w:t>
      </w:r>
    </w:p>
    <w:p w14:paraId="401458C9" w14:textId="792AF230" w:rsidR="005C1B2D" w:rsidRPr="005C1B2D" w:rsidRDefault="005C1B2D" w:rsidP="00FC47BF">
      <w:pPr>
        <w:pStyle w:val="Style4"/>
        <w:spacing w:after="0"/>
        <w:rPr>
          <w:rFonts w:eastAsia="Calibri"/>
          <w:lang w:eastAsia="en-US"/>
        </w:rPr>
      </w:pPr>
      <w:r w:rsidRPr="005C1B2D">
        <w:rPr>
          <w:rFonts w:eastAsia="Calibri"/>
          <w:b w:val="0"/>
          <w:bCs/>
          <w:i w:val="0"/>
          <w:iCs/>
          <w:lang w:eastAsia="en-US"/>
        </w:rPr>
        <w:t xml:space="preserve">Общият брой на населението </w:t>
      </w:r>
      <w:r w:rsidR="00C7181F">
        <w:rPr>
          <w:rFonts w:eastAsia="Calibri"/>
          <w:b w:val="0"/>
          <w:bCs/>
          <w:i w:val="0"/>
          <w:iCs/>
          <w:lang w:eastAsia="en-US"/>
        </w:rPr>
        <w:t>намалява. Очертава се тенденция за намаляване на раждаемостта</w:t>
      </w:r>
      <w:r w:rsidRPr="005C1B2D">
        <w:rPr>
          <w:rFonts w:eastAsia="Calibri"/>
          <w:b w:val="0"/>
          <w:bCs/>
          <w:i w:val="0"/>
          <w:iCs/>
          <w:lang w:eastAsia="en-US"/>
        </w:rPr>
        <w:t xml:space="preserve"> </w:t>
      </w:r>
      <w:r w:rsidR="00C7181F">
        <w:rPr>
          <w:rFonts w:eastAsia="Calibri"/>
          <w:b w:val="0"/>
          <w:bCs/>
          <w:i w:val="0"/>
          <w:iCs/>
          <w:lang w:eastAsia="en-US"/>
        </w:rPr>
        <w:t>и увеличаване на смъртността</w:t>
      </w:r>
      <w:r w:rsidRPr="005C1B2D">
        <w:rPr>
          <w:rFonts w:eastAsia="Calibri"/>
          <w:b w:val="0"/>
          <w:bCs/>
          <w:i w:val="0"/>
          <w:iCs/>
          <w:lang w:eastAsia="en-US"/>
        </w:rPr>
        <w:t>. Естественият прираст е отрицателен. Гъстотата на населението в община Лясковец е по-голяма от средната за страната (за 2021 г. средната гъстота за страната е 62 д. на кв. км.). Броят на селското население се е увеличил, за сметка н</w:t>
      </w:r>
      <w:r w:rsidR="00C7181F">
        <w:rPr>
          <w:rFonts w:eastAsia="Calibri"/>
          <w:b w:val="0"/>
          <w:bCs/>
          <w:i w:val="0"/>
          <w:iCs/>
          <w:lang w:eastAsia="en-US"/>
        </w:rPr>
        <w:t>а броят на градското население.</w:t>
      </w:r>
      <w:r w:rsidRPr="005C1B2D">
        <w:rPr>
          <w:rFonts w:eastAsia="Calibri"/>
          <w:b w:val="0"/>
          <w:bCs/>
          <w:i w:val="0"/>
          <w:iCs/>
          <w:lang w:eastAsia="en-US"/>
        </w:rPr>
        <w:t xml:space="preserve"> Броят на изселените е по-голям от броят на заселените, от където идва и отрицателния механичен прираст на населението в общината.</w:t>
      </w:r>
    </w:p>
    <w:p w14:paraId="33438364" w14:textId="77777777" w:rsidR="005C1B2D" w:rsidRPr="00FB35FB" w:rsidRDefault="005C1B2D" w:rsidP="00A25FF6">
      <w:pPr>
        <w:pStyle w:val="Style4"/>
        <w:rPr>
          <w:rFonts w:eastAsia="Calibri"/>
          <w:lang w:eastAsia="en-US"/>
        </w:rPr>
      </w:pPr>
    </w:p>
    <w:p w14:paraId="639567D9" w14:textId="77777777" w:rsidR="00E74A95" w:rsidRPr="00FB35FB" w:rsidRDefault="00E74A95" w:rsidP="00E74A95">
      <w:pPr>
        <w:rPr>
          <w:rFonts w:eastAsia="Calibri"/>
        </w:rPr>
      </w:pPr>
      <w:r w:rsidRPr="00FB35FB">
        <w:rPr>
          <w:noProof/>
        </w:rPr>
        <w:lastRenderedPageBreak/>
        <w:drawing>
          <wp:inline distT="0" distB="0" distL="0" distR="0" wp14:anchorId="743A3015" wp14:editId="2A8B8591">
            <wp:extent cx="5759450" cy="3628362"/>
            <wp:effectExtent l="0" t="0" r="12700" b="10795"/>
            <wp:docPr id="68"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BDC9E5" w14:textId="77777777" w:rsidR="00E74A95" w:rsidRPr="00FC47BF" w:rsidRDefault="00E74A95" w:rsidP="00E74A95"/>
    <w:p w14:paraId="03E31EAC" w14:textId="77777777" w:rsidR="00E74A95" w:rsidRPr="000E4900" w:rsidRDefault="00E74A95" w:rsidP="006D7F61">
      <w:pPr>
        <w:pStyle w:val="Style4"/>
        <w:rPr>
          <w:rFonts w:eastAsia="Calibri"/>
          <w:lang w:eastAsia="en-US"/>
        </w:rPr>
      </w:pPr>
      <w:r w:rsidRPr="000E4900">
        <w:rPr>
          <w:rFonts w:eastAsia="Calibr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p>
    <w:p w14:paraId="3B1C5C70" w14:textId="77777777" w:rsidR="00E74A95" w:rsidRPr="00FC47BF" w:rsidRDefault="00E74A95" w:rsidP="00E74A95">
      <w:pPr>
        <w:rPr>
          <w:rFonts w:eastAsia="Calibri"/>
        </w:rPr>
      </w:pPr>
      <w:r w:rsidRPr="00FC47BF">
        <w:t>Към момента, всички длъжности по щатно разписание са заети.</w:t>
      </w:r>
    </w:p>
    <w:p w14:paraId="4A13181E" w14:textId="77777777" w:rsidR="00E74A95" w:rsidRPr="00FB35FB" w:rsidRDefault="00E74A95" w:rsidP="005C1B2D">
      <w:pPr>
        <w:pStyle w:val="10"/>
        <w:rPr>
          <w:rFonts w:eastAsia="Calibri" w:cs="Times New Roman"/>
          <w:i/>
          <w:sz w:val="24"/>
          <w:szCs w:val="24"/>
          <w:lang w:eastAsia="en-US"/>
        </w:rPr>
      </w:pPr>
      <w:bookmarkStart w:id="8" w:name="_Toc145928980"/>
      <w:r w:rsidRPr="00FB35FB">
        <w:rPr>
          <w:rFonts w:eastAsia="Calibri" w:cs="Times New Roman"/>
          <w:sz w:val="24"/>
          <w:szCs w:val="24"/>
          <w:lang w:eastAsia="en-US"/>
        </w:rPr>
        <w:t>ОБЩИНА ПАВЛИКЕНИ</w:t>
      </w:r>
      <w:bookmarkEnd w:id="8"/>
    </w:p>
    <w:p w14:paraId="59911229" w14:textId="77777777" w:rsidR="00E74A95" w:rsidRPr="00FB35FB" w:rsidRDefault="00E74A95" w:rsidP="00580E3E">
      <w:pPr>
        <w:pStyle w:val="Style4"/>
        <w:spacing w:after="0"/>
        <w:rPr>
          <w:rFonts w:eastAsia="Calibri"/>
          <w:lang w:eastAsia="en-US"/>
        </w:rPr>
      </w:pPr>
      <w:r w:rsidRPr="00FB35FB">
        <w:rPr>
          <w:rFonts w:eastAsia="Calibri"/>
          <w:lang w:eastAsia="en-US"/>
        </w:rPr>
        <w:t>Показателите в общината по критериите за социални и интегрирани здравно социални услуги</w:t>
      </w:r>
    </w:p>
    <w:p w14:paraId="2D7291E0" w14:textId="77777777" w:rsidR="00E74A95" w:rsidRPr="00FB35FB" w:rsidRDefault="00E74A95" w:rsidP="00580E3E">
      <w:pPr>
        <w:spacing w:after="0"/>
        <w:rPr>
          <w:rFonts w:eastAsia="Calibri"/>
          <w:lang w:eastAsia="en-US"/>
        </w:rPr>
      </w:pPr>
      <w:r w:rsidRPr="00FB35FB">
        <w:rPr>
          <w:rFonts w:eastAsia="Calibri"/>
          <w:lang w:eastAsia="en-US"/>
        </w:rPr>
        <w:t xml:space="preserve">По данни на община Павликени информацията за населението по настоящ адрес е получена от НСИ, </w:t>
      </w:r>
      <w:r w:rsidRPr="00FB35FB">
        <w:t>ДСП – Павликени, ДБТ – Павликени, РЗИ – В. Търново, социални услуги, функциониращи на територията на общината, кметове и кметски наместници.</w:t>
      </w:r>
      <w:r w:rsidRPr="00FB35FB">
        <w:rPr>
          <w:rFonts w:eastAsia="Calibri"/>
          <w:lang w:eastAsia="en-US"/>
        </w:rPr>
        <w:t xml:space="preserve"> </w:t>
      </w:r>
    </w:p>
    <w:p w14:paraId="0E003734" w14:textId="5C995354" w:rsidR="00E74A95" w:rsidRPr="00FB35FB" w:rsidRDefault="00E74A95" w:rsidP="00580E3E">
      <w:pPr>
        <w:spacing w:after="0"/>
        <w:rPr>
          <w:rFonts w:eastAsia="Calibri"/>
          <w:lang w:eastAsia="en-US"/>
        </w:rPr>
      </w:pPr>
      <w:r w:rsidRPr="00FB35FB">
        <w:rPr>
          <w:rFonts w:eastAsia="Calibri"/>
          <w:lang w:eastAsia="en-US"/>
        </w:rPr>
        <w:t xml:space="preserve">Общият брой на населението на община </w:t>
      </w:r>
      <w:r w:rsidR="00187C74">
        <w:rPr>
          <w:rFonts w:eastAsia="Calibri"/>
          <w:lang w:eastAsia="en-US"/>
        </w:rPr>
        <w:t>Павликени</w:t>
      </w:r>
      <w:r w:rsidRPr="00FB35FB">
        <w:rPr>
          <w:rFonts w:eastAsia="Calibri"/>
          <w:lang w:eastAsia="en-US"/>
        </w:rPr>
        <w:t>, към 31.12.2021 г. е 19950 жители, от тях 3292 деца до 18-годишна възраст. Общият брой на лицата с трайни увреждания е 2985, от тях деца 109.</w:t>
      </w:r>
    </w:p>
    <w:p w14:paraId="39527DA3" w14:textId="412B275A" w:rsidR="00E74A95" w:rsidRPr="00FB35FB" w:rsidRDefault="00E74A95" w:rsidP="00E74A95">
      <w:pPr>
        <w:spacing w:after="0"/>
        <w:rPr>
          <w:rFonts w:eastAsia="Calibri"/>
          <w:lang w:eastAsia="en-US"/>
        </w:rPr>
      </w:pPr>
    </w:p>
    <w:p w14:paraId="2CAAB573" w14:textId="2F916C2E" w:rsidR="00E74A95" w:rsidRPr="00FB35FB" w:rsidRDefault="004B2AC2" w:rsidP="00E74A95">
      <w:pPr>
        <w:spacing w:after="0"/>
        <w:rPr>
          <w:rFonts w:eastAsia="Calibri"/>
          <w:lang w:eastAsia="en-US"/>
        </w:rPr>
      </w:pPr>
      <w:r w:rsidRPr="00FB35FB">
        <w:rPr>
          <w:noProof/>
        </w:rPr>
        <w:drawing>
          <wp:anchor distT="0" distB="0" distL="114300" distR="114300" simplePos="0" relativeHeight="251801600" behindDoc="0" locked="0" layoutInCell="1" allowOverlap="1" wp14:anchorId="5DDB705C" wp14:editId="682EC3E3">
            <wp:simplePos x="0" y="0"/>
            <wp:positionH relativeFrom="margin">
              <wp:posOffset>1938</wp:posOffset>
            </wp:positionH>
            <wp:positionV relativeFrom="paragraph">
              <wp:posOffset>23762</wp:posOffset>
            </wp:positionV>
            <wp:extent cx="5685155" cy="2249906"/>
            <wp:effectExtent l="0" t="0" r="10795" b="17145"/>
            <wp:wrapNone/>
            <wp:docPr id="69"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BFFD173" w14:textId="77777777" w:rsidR="00E74A95" w:rsidRPr="00FB35FB" w:rsidRDefault="00E74A95" w:rsidP="00E74A95">
      <w:pPr>
        <w:spacing w:after="0"/>
        <w:rPr>
          <w:rFonts w:eastAsia="Calibri"/>
          <w:lang w:eastAsia="en-US"/>
        </w:rPr>
      </w:pPr>
    </w:p>
    <w:p w14:paraId="1012E5FF" w14:textId="77777777" w:rsidR="00E74A95" w:rsidRPr="00FB35FB" w:rsidRDefault="00E74A95" w:rsidP="00E74A95">
      <w:pPr>
        <w:spacing w:after="0"/>
        <w:rPr>
          <w:rFonts w:eastAsia="Calibri"/>
          <w:lang w:eastAsia="en-US"/>
        </w:rPr>
      </w:pPr>
    </w:p>
    <w:p w14:paraId="400E2A79" w14:textId="77777777" w:rsidR="00E74A95" w:rsidRPr="00FB35FB" w:rsidRDefault="00E74A95" w:rsidP="00E74A95">
      <w:pPr>
        <w:spacing w:after="0"/>
        <w:rPr>
          <w:rFonts w:eastAsia="Calibri"/>
          <w:lang w:eastAsia="en-US"/>
        </w:rPr>
      </w:pPr>
    </w:p>
    <w:p w14:paraId="7A803EB1" w14:textId="77777777" w:rsidR="00E74A95" w:rsidRPr="00FB35FB" w:rsidRDefault="00E74A95" w:rsidP="00E74A95">
      <w:pPr>
        <w:spacing w:after="0"/>
        <w:rPr>
          <w:rFonts w:eastAsia="Calibri"/>
          <w:lang w:eastAsia="en-US"/>
        </w:rPr>
      </w:pPr>
    </w:p>
    <w:p w14:paraId="24F20B3B" w14:textId="77777777" w:rsidR="00E74A95" w:rsidRPr="00FB35FB" w:rsidRDefault="00E74A95" w:rsidP="00E74A95">
      <w:pPr>
        <w:spacing w:after="0"/>
        <w:rPr>
          <w:rFonts w:eastAsia="Calibri"/>
          <w:lang w:eastAsia="en-US"/>
        </w:rPr>
      </w:pPr>
    </w:p>
    <w:p w14:paraId="74A5A4E1" w14:textId="77777777" w:rsidR="00E74A95" w:rsidRPr="00FB35FB" w:rsidRDefault="00E74A95" w:rsidP="00E74A95">
      <w:pPr>
        <w:spacing w:after="0"/>
        <w:rPr>
          <w:rFonts w:eastAsia="Calibri"/>
          <w:lang w:eastAsia="en-US"/>
        </w:rPr>
      </w:pPr>
    </w:p>
    <w:p w14:paraId="7B4DC368" w14:textId="77777777" w:rsidR="00295EC6" w:rsidRPr="00FB35FB" w:rsidRDefault="00295EC6" w:rsidP="00E74A95">
      <w:pPr>
        <w:spacing w:after="0"/>
        <w:rPr>
          <w:rFonts w:eastAsia="Calibri"/>
          <w:lang w:eastAsia="en-US"/>
        </w:rPr>
      </w:pPr>
    </w:p>
    <w:p w14:paraId="694D4A91" w14:textId="77777777" w:rsidR="00295EC6" w:rsidRPr="00FB35FB" w:rsidRDefault="00295EC6" w:rsidP="00E74A95">
      <w:pPr>
        <w:spacing w:after="0"/>
        <w:rPr>
          <w:rFonts w:eastAsia="Calibri"/>
          <w:lang w:eastAsia="en-US"/>
        </w:rPr>
      </w:pPr>
    </w:p>
    <w:p w14:paraId="0F57D0D5" w14:textId="77777777" w:rsidR="00295EC6" w:rsidRPr="00FB35FB" w:rsidRDefault="00295EC6" w:rsidP="00E74A95">
      <w:pPr>
        <w:spacing w:after="0"/>
        <w:rPr>
          <w:rFonts w:eastAsia="Calibri"/>
          <w:lang w:eastAsia="en-US"/>
        </w:rPr>
      </w:pPr>
    </w:p>
    <w:p w14:paraId="28FAA903" w14:textId="77777777" w:rsidR="00295EC6" w:rsidRPr="00FB35FB" w:rsidRDefault="00295EC6" w:rsidP="00E74A95">
      <w:pPr>
        <w:spacing w:after="0"/>
        <w:rPr>
          <w:rFonts w:eastAsia="Calibri"/>
          <w:lang w:eastAsia="en-US"/>
        </w:rPr>
      </w:pPr>
    </w:p>
    <w:p w14:paraId="35AB0524" w14:textId="77777777" w:rsidR="00295EC6" w:rsidRPr="00FB35FB" w:rsidRDefault="00295EC6" w:rsidP="00E74A95">
      <w:pPr>
        <w:spacing w:after="0"/>
        <w:rPr>
          <w:rFonts w:eastAsia="Calibri"/>
          <w:lang w:eastAsia="en-US"/>
        </w:rPr>
      </w:pPr>
    </w:p>
    <w:p w14:paraId="11B352C3" w14:textId="77777777" w:rsidR="00E74A95" w:rsidRPr="00FB35FB" w:rsidRDefault="00E74A95" w:rsidP="00E74A95">
      <w:pPr>
        <w:spacing w:after="0"/>
        <w:rPr>
          <w:rFonts w:eastAsia="Calibri"/>
          <w:lang w:eastAsia="en-US"/>
        </w:rPr>
      </w:pPr>
    </w:p>
    <w:p w14:paraId="31780626" w14:textId="77777777" w:rsidR="00580E3E" w:rsidRDefault="00580E3E" w:rsidP="000E4900">
      <w:pPr>
        <w:pStyle w:val="Style4"/>
        <w:spacing w:after="0"/>
        <w:rPr>
          <w:rFonts w:eastAsia="Calibri"/>
          <w:lang w:eastAsia="en-US"/>
        </w:rPr>
      </w:pPr>
    </w:p>
    <w:p w14:paraId="2E52558B" w14:textId="6C23B8DE" w:rsidR="00E74A95" w:rsidRPr="00FB35FB" w:rsidRDefault="00E74A95" w:rsidP="000E4900">
      <w:pPr>
        <w:pStyle w:val="Style4"/>
        <w:spacing w:after="0"/>
        <w:rPr>
          <w:rFonts w:eastAsia="Calibri"/>
          <w:lang w:eastAsia="en-US"/>
        </w:rPr>
      </w:pPr>
      <w:r w:rsidRPr="00FB35FB">
        <w:rPr>
          <w:rFonts w:eastAsia="Calibri"/>
          <w:lang w:eastAsia="en-US"/>
        </w:rPr>
        <w:lastRenderedPageBreak/>
        <w:t>Съществуващи социални и интегрирани здравно-социални услуги на територията на общината</w:t>
      </w:r>
    </w:p>
    <w:p w14:paraId="27A87470" w14:textId="77777777" w:rsidR="00E74A95" w:rsidRPr="00FB35FB" w:rsidRDefault="00E74A95" w:rsidP="000E4900">
      <w:pPr>
        <w:spacing w:after="0"/>
        <w:rPr>
          <w:rFonts w:eastAsia="Calibri"/>
          <w:lang w:eastAsia="en-US"/>
        </w:rPr>
      </w:pPr>
      <w:r w:rsidRPr="00FB35FB">
        <w:rPr>
          <w:rFonts w:eastAsia="Calibri"/>
          <w:lang w:eastAsia="en-US"/>
        </w:rPr>
        <w:t xml:space="preserve">На територията на община Павликени са разкрити 9 социални услуги, финансирани от държавния бюджет, от тях 8 се предоставят в гр. Павликени и 1 в с. </w:t>
      </w:r>
      <w:proofErr w:type="spellStart"/>
      <w:r w:rsidRPr="00FB35FB">
        <w:rPr>
          <w:rFonts w:eastAsia="Calibri"/>
          <w:lang w:eastAsia="en-US"/>
        </w:rPr>
        <w:t>Карайсен</w:t>
      </w:r>
      <w:proofErr w:type="spellEnd"/>
      <w:r w:rsidRPr="00FB35FB">
        <w:rPr>
          <w:rFonts w:eastAsia="Calibri"/>
          <w:lang w:eastAsia="en-US"/>
        </w:rPr>
        <w:t>. Общият капацитет на социалните услуги е за 247 потребители, в т.ч. 81 асистентска подкрепа и 35 за Дом за стари хора.</w:t>
      </w:r>
    </w:p>
    <w:p w14:paraId="656B16A6" w14:textId="187808F1" w:rsidR="00E74A95" w:rsidRPr="00FB35FB" w:rsidRDefault="00E74A95" w:rsidP="000E4900">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11"/>
        <w:gridCol w:w="2131"/>
        <w:gridCol w:w="1894"/>
        <w:gridCol w:w="1165"/>
      </w:tblGrid>
      <w:tr w:rsidR="00580E3E" w:rsidRPr="00FB35FB" w14:paraId="37597D55" w14:textId="77777777" w:rsidTr="00580E3E">
        <w:tc>
          <w:tcPr>
            <w:tcW w:w="1247" w:type="pct"/>
            <w:shd w:val="clear" w:color="auto" w:fill="5B9BD5" w:themeFill="accent1"/>
          </w:tcPr>
          <w:p w14:paraId="5850BF7C" w14:textId="77777777" w:rsidR="00580E3E" w:rsidRPr="00FB35FB" w:rsidRDefault="00580E3E" w:rsidP="000E4900">
            <w:pPr>
              <w:spacing w:after="0"/>
            </w:pPr>
          </w:p>
        </w:tc>
        <w:tc>
          <w:tcPr>
            <w:tcW w:w="889" w:type="pct"/>
            <w:shd w:val="clear" w:color="auto" w:fill="5B9BD5" w:themeFill="accent1"/>
          </w:tcPr>
          <w:p w14:paraId="65537031" w14:textId="77777777" w:rsidR="00580E3E" w:rsidRPr="00580E3E" w:rsidRDefault="00580E3E" w:rsidP="000E4900">
            <w:pPr>
              <w:spacing w:after="0"/>
            </w:pPr>
            <w:r w:rsidRPr="00580E3E">
              <w:t>ЦСРИД</w:t>
            </w:r>
          </w:p>
        </w:tc>
        <w:tc>
          <w:tcPr>
            <w:tcW w:w="1176" w:type="pct"/>
            <w:shd w:val="clear" w:color="auto" w:fill="5B9BD5" w:themeFill="accent1"/>
          </w:tcPr>
          <w:p w14:paraId="4D03FA11" w14:textId="77777777" w:rsidR="00580E3E" w:rsidRPr="00580E3E" w:rsidRDefault="00580E3E" w:rsidP="000E4900">
            <w:pPr>
              <w:spacing w:after="0"/>
            </w:pPr>
            <w:r w:rsidRPr="00580E3E">
              <w:t>ЦНСТДБУ</w:t>
            </w:r>
          </w:p>
        </w:tc>
        <w:tc>
          <w:tcPr>
            <w:tcW w:w="1045" w:type="pct"/>
            <w:shd w:val="clear" w:color="auto" w:fill="5B9BD5" w:themeFill="accent1"/>
          </w:tcPr>
          <w:p w14:paraId="2C9D3817" w14:textId="77777777" w:rsidR="00580E3E" w:rsidRPr="00580E3E" w:rsidRDefault="00580E3E" w:rsidP="000E4900">
            <w:pPr>
              <w:spacing w:after="0"/>
            </w:pPr>
            <w:r w:rsidRPr="00580E3E">
              <w:t>ЦНСТДУ</w:t>
            </w:r>
          </w:p>
        </w:tc>
        <w:tc>
          <w:tcPr>
            <w:tcW w:w="643" w:type="pct"/>
            <w:shd w:val="clear" w:color="auto" w:fill="5B9BD5" w:themeFill="accent1"/>
          </w:tcPr>
          <w:p w14:paraId="3CE2E5E8" w14:textId="77777777" w:rsidR="00580E3E" w:rsidRPr="00580E3E" w:rsidRDefault="00580E3E" w:rsidP="000E4900">
            <w:pPr>
              <w:spacing w:after="0"/>
            </w:pPr>
            <w:r w:rsidRPr="00580E3E">
              <w:t>ЦОП</w:t>
            </w:r>
          </w:p>
        </w:tc>
      </w:tr>
      <w:tr w:rsidR="00580E3E" w:rsidRPr="00FB35FB" w14:paraId="63EED9E6" w14:textId="77777777" w:rsidTr="00580E3E">
        <w:tc>
          <w:tcPr>
            <w:tcW w:w="1247" w:type="pct"/>
            <w:shd w:val="clear" w:color="auto" w:fill="auto"/>
          </w:tcPr>
          <w:p w14:paraId="7F2A039C" w14:textId="77777777" w:rsidR="00580E3E" w:rsidRPr="00580E3E" w:rsidRDefault="00580E3E" w:rsidP="00580E3E">
            <w:pPr>
              <w:spacing w:after="0"/>
              <w:jc w:val="left"/>
              <w:rPr>
                <w:b/>
              </w:rPr>
            </w:pPr>
            <w:r w:rsidRPr="00580E3E">
              <w:rPr>
                <w:b/>
              </w:rPr>
              <w:t>Брой СУ</w:t>
            </w:r>
          </w:p>
        </w:tc>
        <w:tc>
          <w:tcPr>
            <w:tcW w:w="889" w:type="pct"/>
          </w:tcPr>
          <w:p w14:paraId="31F5047B" w14:textId="77777777" w:rsidR="00580E3E" w:rsidRPr="00580E3E" w:rsidRDefault="00580E3E" w:rsidP="00580E3E">
            <w:pPr>
              <w:spacing w:after="0"/>
              <w:jc w:val="left"/>
            </w:pPr>
            <w:r w:rsidRPr="00580E3E">
              <w:t>1</w:t>
            </w:r>
          </w:p>
        </w:tc>
        <w:tc>
          <w:tcPr>
            <w:tcW w:w="1176" w:type="pct"/>
          </w:tcPr>
          <w:p w14:paraId="1FB9AF0A" w14:textId="77777777" w:rsidR="00580E3E" w:rsidRPr="00580E3E" w:rsidRDefault="00580E3E" w:rsidP="00580E3E">
            <w:pPr>
              <w:spacing w:after="0"/>
              <w:jc w:val="left"/>
            </w:pPr>
            <w:r w:rsidRPr="00580E3E">
              <w:t>1</w:t>
            </w:r>
          </w:p>
        </w:tc>
        <w:tc>
          <w:tcPr>
            <w:tcW w:w="1045" w:type="pct"/>
          </w:tcPr>
          <w:p w14:paraId="317CC9A2" w14:textId="77777777" w:rsidR="00580E3E" w:rsidRPr="00580E3E" w:rsidRDefault="00580E3E" w:rsidP="00580E3E">
            <w:pPr>
              <w:spacing w:after="0"/>
              <w:jc w:val="left"/>
            </w:pPr>
            <w:r w:rsidRPr="00580E3E">
              <w:t>2</w:t>
            </w:r>
          </w:p>
        </w:tc>
        <w:tc>
          <w:tcPr>
            <w:tcW w:w="643" w:type="pct"/>
          </w:tcPr>
          <w:p w14:paraId="68E035B8" w14:textId="77777777" w:rsidR="00580E3E" w:rsidRPr="00580E3E" w:rsidRDefault="00580E3E" w:rsidP="00580E3E">
            <w:pPr>
              <w:spacing w:after="0"/>
              <w:jc w:val="left"/>
            </w:pPr>
            <w:r w:rsidRPr="00580E3E">
              <w:t>1</w:t>
            </w:r>
          </w:p>
        </w:tc>
      </w:tr>
      <w:tr w:rsidR="00580E3E" w:rsidRPr="00FB35FB" w14:paraId="36763920" w14:textId="77777777" w:rsidTr="00580E3E">
        <w:tc>
          <w:tcPr>
            <w:tcW w:w="1247" w:type="pct"/>
            <w:shd w:val="clear" w:color="auto" w:fill="auto"/>
          </w:tcPr>
          <w:p w14:paraId="5D2A35AD" w14:textId="77777777" w:rsidR="00580E3E" w:rsidRPr="00580E3E" w:rsidRDefault="00580E3E" w:rsidP="00580E3E">
            <w:pPr>
              <w:spacing w:after="0"/>
              <w:jc w:val="left"/>
              <w:rPr>
                <w:b/>
              </w:rPr>
            </w:pPr>
            <w:r w:rsidRPr="00580E3E">
              <w:rPr>
                <w:b/>
              </w:rPr>
              <w:t>Брой потребители</w:t>
            </w:r>
          </w:p>
        </w:tc>
        <w:tc>
          <w:tcPr>
            <w:tcW w:w="889" w:type="pct"/>
          </w:tcPr>
          <w:p w14:paraId="180DCCF1" w14:textId="77777777" w:rsidR="00580E3E" w:rsidRPr="00580E3E" w:rsidRDefault="00580E3E" w:rsidP="00580E3E">
            <w:pPr>
              <w:spacing w:after="0"/>
              <w:jc w:val="left"/>
            </w:pPr>
            <w:r w:rsidRPr="00580E3E">
              <w:t>30</w:t>
            </w:r>
          </w:p>
        </w:tc>
        <w:tc>
          <w:tcPr>
            <w:tcW w:w="1176" w:type="pct"/>
          </w:tcPr>
          <w:p w14:paraId="647BE96E" w14:textId="77777777" w:rsidR="00580E3E" w:rsidRPr="00580E3E" w:rsidRDefault="00580E3E" w:rsidP="00580E3E">
            <w:pPr>
              <w:spacing w:after="0"/>
              <w:jc w:val="left"/>
            </w:pPr>
            <w:r w:rsidRPr="00580E3E">
              <w:t>9</w:t>
            </w:r>
          </w:p>
        </w:tc>
        <w:tc>
          <w:tcPr>
            <w:tcW w:w="1045" w:type="pct"/>
          </w:tcPr>
          <w:p w14:paraId="00B6FD6D" w14:textId="77777777" w:rsidR="00580E3E" w:rsidRPr="00580E3E" w:rsidRDefault="00580E3E" w:rsidP="00580E3E">
            <w:pPr>
              <w:spacing w:after="0"/>
              <w:jc w:val="left"/>
            </w:pPr>
            <w:r w:rsidRPr="00580E3E">
              <w:t>23</w:t>
            </w:r>
          </w:p>
        </w:tc>
        <w:tc>
          <w:tcPr>
            <w:tcW w:w="643" w:type="pct"/>
          </w:tcPr>
          <w:p w14:paraId="303C4B02" w14:textId="77777777" w:rsidR="00580E3E" w:rsidRPr="00580E3E" w:rsidRDefault="00580E3E" w:rsidP="00580E3E">
            <w:pPr>
              <w:spacing w:after="0"/>
              <w:jc w:val="left"/>
            </w:pPr>
            <w:r w:rsidRPr="00580E3E">
              <w:t>40</w:t>
            </w:r>
          </w:p>
        </w:tc>
      </w:tr>
    </w:tbl>
    <w:p w14:paraId="707A54BB" w14:textId="080DF296" w:rsidR="00E74A95" w:rsidRDefault="00E74A95" w:rsidP="000E4900">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253"/>
        <w:gridCol w:w="1238"/>
        <w:gridCol w:w="1932"/>
        <w:gridCol w:w="1933"/>
      </w:tblGrid>
      <w:tr w:rsidR="00523F87" w:rsidRPr="00FB35FB" w14:paraId="25F07CDA" w14:textId="77777777" w:rsidTr="00523F87">
        <w:tc>
          <w:tcPr>
            <w:tcW w:w="1494" w:type="pct"/>
            <w:shd w:val="clear" w:color="auto" w:fill="5B9BD5" w:themeFill="accent1"/>
          </w:tcPr>
          <w:p w14:paraId="0458BB05" w14:textId="77777777" w:rsidR="00580E3E" w:rsidRPr="00832D75" w:rsidRDefault="00580E3E" w:rsidP="00580E3E">
            <w:pPr>
              <w:spacing w:after="0"/>
            </w:pPr>
          </w:p>
        </w:tc>
        <w:tc>
          <w:tcPr>
            <w:tcW w:w="685" w:type="pct"/>
            <w:shd w:val="clear" w:color="auto" w:fill="5B9BD5" w:themeFill="accent1"/>
          </w:tcPr>
          <w:p w14:paraId="1BCB4C2A" w14:textId="6CFE644F" w:rsidR="00580E3E" w:rsidRPr="00832D75" w:rsidRDefault="00580E3E" w:rsidP="00580E3E">
            <w:pPr>
              <w:spacing w:after="0"/>
            </w:pPr>
            <w:r w:rsidRPr="00832D75">
              <w:t>ЦНСТМУ</w:t>
            </w:r>
          </w:p>
        </w:tc>
        <w:tc>
          <w:tcPr>
            <w:tcW w:w="685" w:type="pct"/>
            <w:shd w:val="clear" w:color="auto" w:fill="5B9BD5" w:themeFill="accent1"/>
          </w:tcPr>
          <w:p w14:paraId="5B0B5CBF" w14:textId="65B6403D" w:rsidR="00580E3E" w:rsidRPr="00832D75" w:rsidRDefault="00580E3E" w:rsidP="00580E3E">
            <w:pPr>
              <w:spacing w:after="0"/>
            </w:pPr>
            <w:r w:rsidRPr="00832D75">
              <w:t>ДСХ</w:t>
            </w:r>
          </w:p>
        </w:tc>
        <w:tc>
          <w:tcPr>
            <w:tcW w:w="1068" w:type="pct"/>
            <w:shd w:val="clear" w:color="auto" w:fill="5B9BD5" w:themeFill="accent1"/>
          </w:tcPr>
          <w:p w14:paraId="31142BD4" w14:textId="170347C5" w:rsidR="00580E3E" w:rsidRPr="00580E3E" w:rsidRDefault="00580E3E" w:rsidP="00580E3E">
            <w:pPr>
              <w:spacing w:after="0"/>
            </w:pPr>
            <w:r w:rsidRPr="00580E3E">
              <w:t>АП</w:t>
            </w:r>
          </w:p>
        </w:tc>
        <w:tc>
          <w:tcPr>
            <w:tcW w:w="1068" w:type="pct"/>
            <w:shd w:val="clear" w:color="auto" w:fill="5B9BD5" w:themeFill="accent1"/>
          </w:tcPr>
          <w:p w14:paraId="5DF1F27D" w14:textId="3B11B331" w:rsidR="00580E3E" w:rsidRPr="00580E3E" w:rsidRDefault="00580E3E" w:rsidP="00580E3E">
            <w:pPr>
              <w:spacing w:after="0"/>
            </w:pPr>
            <w:r w:rsidRPr="00580E3E">
              <w:t>ДЦДМУ</w:t>
            </w:r>
          </w:p>
        </w:tc>
      </w:tr>
      <w:tr w:rsidR="00580E3E" w:rsidRPr="00FB35FB" w14:paraId="10C40625" w14:textId="77777777" w:rsidTr="00580E3E">
        <w:tc>
          <w:tcPr>
            <w:tcW w:w="1494" w:type="pct"/>
            <w:shd w:val="clear" w:color="auto" w:fill="auto"/>
          </w:tcPr>
          <w:p w14:paraId="15F29010" w14:textId="77777777" w:rsidR="00580E3E" w:rsidRPr="00580E3E" w:rsidRDefault="00580E3E" w:rsidP="00580E3E">
            <w:pPr>
              <w:spacing w:after="0"/>
              <w:jc w:val="left"/>
              <w:rPr>
                <w:b/>
              </w:rPr>
            </w:pPr>
            <w:r w:rsidRPr="00580E3E">
              <w:rPr>
                <w:b/>
              </w:rPr>
              <w:t>Брой СУ</w:t>
            </w:r>
          </w:p>
        </w:tc>
        <w:tc>
          <w:tcPr>
            <w:tcW w:w="685" w:type="pct"/>
          </w:tcPr>
          <w:p w14:paraId="612A6835" w14:textId="765B0F7A" w:rsidR="00580E3E" w:rsidRPr="00FB35FB" w:rsidRDefault="00580E3E" w:rsidP="00580E3E">
            <w:pPr>
              <w:spacing w:after="0"/>
              <w:jc w:val="left"/>
            </w:pPr>
            <w:r w:rsidRPr="00580E3E">
              <w:t>1</w:t>
            </w:r>
          </w:p>
        </w:tc>
        <w:tc>
          <w:tcPr>
            <w:tcW w:w="685" w:type="pct"/>
          </w:tcPr>
          <w:p w14:paraId="158D79A0" w14:textId="61359F3A" w:rsidR="00580E3E" w:rsidRPr="00FB35FB" w:rsidRDefault="00580E3E" w:rsidP="00580E3E">
            <w:pPr>
              <w:spacing w:after="0"/>
              <w:jc w:val="left"/>
            </w:pPr>
            <w:r w:rsidRPr="00FB35FB">
              <w:t>1</w:t>
            </w:r>
          </w:p>
        </w:tc>
        <w:tc>
          <w:tcPr>
            <w:tcW w:w="1068" w:type="pct"/>
          </w:tcPr>
          <w:p w14:paraId="19D95E57" w14:textId="73E517E5" w:rsidR="00580E3E" w:rsidRPr="00FB35FB" w:rsidRDefault="00580E3E" w:rsidP="00580E3E">
            <w:pPr>
              <w:spacing w:after="0"/>
              <w:jc w:val="left"/>
            </w:pPr>
            <w:r w:rsidRPr="00580E3E">
              <w:t>1</w:t>
            </w:r>
          </w:p>
        </w:tc>
        <w:tc>
          <w:tcPr>
            <w:tcW w:w="1068" w:type="pct"/>
          </w:tcPr>
          <w:p w14:paraId="6F7FB15C" w14:textId="6DE2335D" w:rsidR="00580E3E" w:rsidRPr="00FB35FB" w:rsidRDefault="00580E3E" w:rsidP="00580E3E">
            <w:pPr>
              <w:spacing w:after="0"/>
              <w:jc w:val="left"/>
            </w:pPr>
            <w:r w:rsidRPr="00FB35FB">
              <w:t>1</w:t>
            </w:r>
          </w:p>
        </w:tc>
      </w:tr>
      <w:tr w:rsidR="00580E3E" w:rsidRPr="00FB35FB" w14:paraId="2A986259" w14:textId="77777777" w:rsidTr="00580E3E">
        <w:tc>
          <w:tcPr>
            <w:tcW w:w="1494" w:type="pct"/>
            <w:shd w:val="clear" w:color="auto" w:fill="auto"/>
          </w:tcPr>
          <w:p w14:paraId="4B2C6653" w14:textId="77777777" w:rsidR="00580E3E" w:rsidRPr="00580E3E" w:rsidRDefault="00580E3E" w:rsidP="00580E3E">
            <w:pPr>
              <w:spacing w:after="0"/>
              <w:jc w:val="left"/>
              <w:rPr>
                <w:b/>
              </w:rPr>
            </w:pPr>
            <w:r w:rsidRPr="00580E3E">
              <w:rPr>
                <w:b/>
              </w:rPr>
              <w:t>Брой потребители</w:t>
            </w:r>
          </w:p>
        </w:tc>
        <w:tc>
          <w:tcPr>
            <w:tcW w:w="685" w:type="pct"/>
          </w:tcPr>
          <w:p w14:paraId="3BF2ED70" w14:textId="1E6DA100" w:rsidR="00580E3E" w:rsidRPr="00FB35FB" w:rsidRDefault="00580E3E" w:rsidP="00580E3E">
            <w:pPr>
              <w:spacing w:after="0"/>
              <w:jc w:val="left"/>
            </w:pPr>
            <w:r w:rsidRPr="00580E3E">
              <w:t>14</w:t>
            </w:r>
          </w:p>
        </w:tc>
        <w:tc>
          <w:tcPr>
            <w:tcW w:w="685" w:type="pct"/>
          </w:tcPr>
          <w:p w14:paraId="015E506E" w14:textId="32ECA7ED" w:rsidR="00580E3E" w:rsidRPr="00FB35FB" w:rsidRDefault="00580E3E" w:rsidP="00580E3E">
            <w:pPr>
              <w:spacing w:after="0"/>
              <w:jc w:val="left"/>
            </w:pPr>
            <w:r w:rsidRPr="00FB35FB">
              <w:t>35</w:t>
            </w:r>
          </w:p>
        </w:tc>
        <w:tc>
          <w:tcPr>
            <w:tcW w:w="1068" w:type="pct"/>
          </w:tcPr>
          <w:p w14:paraId="2DB66C3C" w14:textId="36D2A966" w:rsidR="00580E3E" w:rsidRPr="00FB35FB" w:rsidRDefault="00580E3E" w:rsidP="00580E3E">
            <w:pPr>
              <w:spacing w:after="0"/>
              <w:jc w:val="left"/>
            </w:pPr>
            <w:r w:rsidRPr="00580E3E">
              <w:t>81</w:t>
            </w:r>
          </w:p>
        </w:tc>
        <w:tc>
          <w:tcPr>
            <w:tcW w:w="1068" w:type="pct"/>
          </w:tcPr>
          <w:p w14:paraId="1A402A03" w14:textId="4304E448" w:rsidR="00580E3E" w:rsidRPr="00FB35FB" w:rsidRDefault="00580E3E" w:rsidP="00580E3E">
            <w:pPr>
              <w:spacing w:after="0"/>
              <w:jc w:val="left"/>
            </w:pPr>
            <w:r w:rsidRPr="00FB35FB">
              <w:t>15</w:t>
            </w:r>
          </w:p>
        </w:tc>
      </w:tr>
    </w:tbl>
    <w:p w14:paraId="08E4E440" w14:textId="41B391F5" w:rsidR="00187C74" w:rsidRDefault="00187C74" w:rsidP="00523F87">
      <w:pPr>
        <w:spacing w:after="0"/>
        <w:rPr>
          <w:rFonts w:eastAsia="Calibri"/>
          <w:lang w:eastAsia="en-US"/>
        </w:rPr>
      </w:pPr>
    </w:p>
    <w:p w14:paraId="201172D6" w14:textId="77777777" w:rsidR="00E74A95" w:rsidRPr="00FB35FB" w:rsidRDefault="00E74A95" w:rsidP="000E4900">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Павликени</w:t>
      </w:r>
    </w:p>
    <w:p w14:paraId="3A4919F9" w14:textId="29A15159" w:rsidR="006D7F61" w:rsidRDefault="00E74A95" w:rsidP="000E4900">
      <w:pPr>
        <w:spacing w:after="0"/>
        <w:rPr>
          <w:iCs/>
        </w:rPr>
      </w:pPr>
      <w:r w:rsidRPr="00FB35FB">
        <w:rPr>
          <w:iCs/>
        </w:rPr>
        <w:t>Към момента на изготвяне на анализа няма желаещи да ползват социалните услуги на територията на община Павликени.</w:t>
      </w:r>
    </w:p>
    <w:p w14:paraId="2CBA8F89" w14:textId="77777777" w:rsidR="00580E3E" w:rsidRPr="00FB35FB" w:rsidRDefault="00580E3E" w:rsidP="000E4900">
      <w:pPr>
        <w:spacing w:after="0"/>
        <w:rPr>
          <w:iCs/>
        </w:rPr>
      </w:pPr>
    </w:p>
    <w:p w14:paraId="3E28355C" w14:textId="4AA515FB" w:rsidR="00E74A95" w:rsidRPr="00FB35FB" w:rsidRDefault="00E74A95" w:rsidP="000E4900">
      <w:pPr>
        <w:pStyle w:val="Style4"/>
        <w:spacing w:after="0"/>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Павликени, различна от  общината по настоящ адрес</w:t>
      </w:r>
    </w:p>
    <w:p w14:paraId="6DB48683" w14:textId="3626BF13" w:rsidR="00E74A95" w:rsidRPr="00FB35FB" w:rsidRDefault="00E74A95" w:rsidP="000E4900">
      <w:pPr>
        <w:spacing w:after="0"/>
      </w:pPr>
      <w:r w:rsidRPr="00FB35FB">
        <w:t>Общият брой на лицата, които ползват социални услуги на територията на община П</w:t>
      </w:r>
      <w:r w:rsidR="00580E3E">
        <w:t>авликени, от други общини е 72.</w:t>
      </w:r>
    </w:p>
    <w:p w14:paraId="41994381" w14:textId="77777777" w:rsidR="00E74A95" w:rsidRPr="00FB35FB" w:rsidRDefault="00E74A95" w:rsidP="000E4900">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7E366B33" w14:textId="77777777" w:rsidTr="00580E3E">
        <w:tc>
          <w:tcPr>
            <w:tcW w:w="2114" w:type="pct"/>
            <w:shd w:val="clear" w:color="auto" w:fill="5B9BD5" w:themeFill="accent1"/>
            <w:tcMar>
              <w:top w:w="0" w:type="dxa"/>
              <w:left w:w="108" w:type="dxa"/>
              <w:bottom w:w="0" w:type="dxa"/>
              <w:right w:w="108" w:type="dxa"/>
            </w:tcMar>
            <w:hideMark/>
          </w:tcPr>
          <w:p w14:paraId="2FBF85B4" w14:textId="77777777" w:rsidR="00E74A95" w:rsidRPr="00FB35FB" w:rsidRDefault="00E74A95" w:rsidP="00580E3E">
            <w:pPr>
              <w:spacing w:after="0"/>
              <w:jc w:val="left"/>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61791C10" w14:textId="77777777" w:rsidR="00E74A95" w:rsidRPr="00FB35FB" w:rsidRDefault="00E74A95" w:rsidP="00580E3E">
            <w:pPr>
              <w:spacing w:after="0"/>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4C32ECA5" w14:textId="77777777" w:rsidTr="00187C74">
        <w:tc>
          <w:tcPr>
            <w:tcW w:w="2114" w:type="pct"/>
            <w:tcMar>
              <w:top w:w="0" w:type="dxa"/>
              <w:left w:w="108" w:type="dxa"/>
              <w:bottom w:w="0" w:type="dxa"/>
              <w:right w:w="108" w:type="dxa"/>
            </w:tcMar>
            <w:hideMark/>
          </w:tcPr>
          <w:p w14:paraId="08BB781F" w14:textId="77777777" w:rsidR="00E74A95" w:rsidRPr="00FB35FB" w:rsidRDefault="00E74A95" w:rsidP="00580E3E">
            <w:pPr>
              <w:spacing w:after="0"/>
              <w:jc w:val="left"/>
              <w:rPr>
                <w:rFonts w:eastAsia="Calibri"/>
                <w:b/>
                <w:bCs/>
                <w:lang w:val="en-US" w:eastAsia="en-US"/>
              </w:rPr>
            </w:pPr>
            <w:r w:rsidRPr="00FB35FB">
              <w:rPr>
                <w:rFonts w:eastAsia="Calibri"/>
                <w:lang w:eastAsia="en-US"/>
              </w:rPr>
              <w:t>ДЦДУ</w:t>
            </w:r>
          </w:p>
        </w:tc>
        <w:tc>
          <w:tcPr>
            <w:tcW w:w="2886" w:type="pct"/>
            <w:tcMar>
              <w:top w:w="0" w:type="dxa"/>
              <w:left w:w="108" w:type="dxa"/>
              <w:bottom w:w="0" w:type="dxa"/>
              <w:right w:w="108" w:type="dxa"/>
            </w:tcMar>
            <w:hideMark/>
          </w:tcPr>
          <w:p w14:paraId="1AFBE2A7" w14:textId="77777777" w:rsidR="00E74A95" w:rsidRPr="00FB35FB" w:rsidRDefault="00E74A95" w:rsidP="00580E3E">
            <w:pPr>
              <w:spacing w:after="0"/>
              <w:jc w:val="left"/>
              <w:rPr>
                <w:rFonts w:eastAsia="Calibri"/>
                <w:lang w:eastAsia="en-US"/>
              </w:rPr>
            </w:pPr>
            <w:r w:rsidRPr="00FB35FB">
              <w:rPr>
                <w:rFonts w:eastAsia="Calibri"/>
                <w:lang w:eastAsia="en-US"/>
              </w:rPr>
              <w:t>1</w:t>
            </w:r>
          </w:p>
        </w:tc>
      </w:tr>
      <w:tr w:rsidR="00E74A95" w:rsidRPr="00FB35FB" w14:paraId="55E1BAA0" w14:textId="77777777" w:rsidTr="00187C74">
        <w:tc>
          <w:tcPr>
            <w:tcW w:w="2114" w:type="pct"/>
            <w:tcMar>
              <w:top w:w="0" w:type="dxa"/>
              <w:left w:w="108" w:type="dxa"/>
              <w:bottom w:w="0" w:type="dxa"/>
              <w:right w:w="108" w:type="dxa"/>
            </w:tcMar>
            <w:hideMark/>
          </w:tcPr>
          <w:p w14:paraId="58AD56D3" w14:textId="77777777" w:rsidR="00E74A95" w:rsidRPr="00FB35FB" w:rsidRDefault="00E74A95" w:rsidP="00580E3E">
            <w:pPr>
              <w:spacing w:after="0"/>
              <w:jc w:val="left"/>
              <w:rPr>
                <w:rFonts w:eastAsia="Calibri"/>
                <w:lang w:eastAsia="en-US"/>
              </w:rPr>
            </w:pPr>
            <w:r w:rsidRPr="00FB35FB">
              <w:rPr>
                <w:rFonts w:eastAsia="Calibri"/>
                <w:lang w:eastAsia="en-US"/>
              </w:rPr>
              <w:t>ЦСРИ</w:t>
            </w:r>
          </w:p>
        </w:tc>
        <w:tc>
          <w:tcPr>
            <w:tcW w:w="2886" w:type="pct"/>
            <w:tcMar>
              <w:top w:w="0" w:type="dxa"/>
              <w:left w:w="108" w:type="dxa"/>
              <w:bottom w:w="0" w:type="dxa"/>
              <w:right w:w="108" w:type="dxa"/>
            </w:tcMar>
            <w:hideMark/>
          </w:tcPr>
          <w:p w14:paraId="0CE8B12D" w14:textId="77777777" w:rsidR="00E74A95" w:rsidRPr="00FB35FB" w:rsidRDefault="00E74A95" w:rsidP="00580E3E">
            <w:pPr>
              <w:spacing w:after="0"/>
              <w:jc w:val="left"/>
              <w:rPr>
                <w:rFonts w:eastAsia="Calibri"/>
                <w:lang w:eastAsia="en-US"/>
              </w:rPr>
            </w:pPr>
            <w:r w:rsidRPr="00FB35FB">
              <w:rPr>
                <w:rFonts w:eastAsia="Calibri"/>
                <w:lang w:eastAsia="en-US"/>
              </w:rPr>
              <w:t>2</w:t>
            </w:r>
          </w:p>
        </w:tc>
      </w:tr>
      <w:tr w:rsidR="00E74A95" w:rsidRPr="00FB35FB" w14:paraId="53E2425E" w14:textId="77777777" w:rsidTr="00187C74">
        <w:tc>
          <w:tcPr>
            <w:tcW w:w="2114" w:type="pct"/>
            <w:tcMar>
              <w:top w:w="0" w:type="dxa"/>
              <w:left w:w="108" w:type="dxa"/>
              <w:bottom w:w="0" w:type="dxa"/>
              <w:right w:w="108" w:type="dxa"/>
            </w:tcMar>
            <w:hideMark/>
          </w:tcPr>
          <w:p w14:paraId="4FC17D91" w14:textId="77777777" w:rsidR="00E74A95" w:rsidRPr="00FB35FB" w:rsidRDefault="00E74A95" w:rsidP="00580E3E">
            <w:pPr>
              <w:spacing w:after="0"/>
              <w:jc w:val="left"/>
              <w:rPr>
                <w:rFonts w:eastAsia="Calibri"/>
                <w:lang w:eastAsia="en-US"/>
              </w:rPr>
            </w:pPr>
            <w:r w:rsidRPr="00FB35FB">
              <w:rPr>
                <w:rFonts w:eastAsia="Calibri"/>
                <w:lang w:eastAsia="en-US"/>
              </w:rPr>
              <w:t>ЦОП</w:t>
            </w:r>
          </w:p>
        </w:tc>
        <w:tc>
          <w:tcPr>
            <w:tcW w:w="2886" w:type="pct"/>
            <w:tcMar>
              <w:top w:w="0" w:type="dxa"/>
              <w:left w:w="108" w:type="dxa"/>
              <w:bottom w:w="0" w:type="dxa"/>
              <w:right w:w="108" w:type="dxa"/>
            </w:tcMar>
            <w:hideMark/>
          </w:tcPr>
          <w:p w14:paraId="4CFAFDAA" w14:textId="77777777" w:rsidR="00E74A95" w:rsidRPr="00FB35FB" w:rsidRDefault="00E74A95" w:rsidP="00580E3E">
            <w:pPr>
              <w:spacing w:after="0"/>
              <w:jc w:val="left"/>
              <w:rPr>
                <w:rFonts w:eastAsia="Calibri"/>
                <w:lang w:eastAsia="en-US"/>
              </w:rPr>
            </w:pPr>
            <w:r w:rsidRPr="00FB35FB">
              <w:rPr>
                <w:rFonts w:eastAsia="Calibri"/>
                <w:lang w:eastAsia="en-US"/>
              </w:rPr>
              <w:t>23</w:t>
            </w:r>
          </w:p>
        </w:tc>
      </w:tr>
      <w:tr w:rsidR="00E74A95" w:rsidRPr="00FB35FB" w14:paraId="54FF1233" w14:textId="77777777" w:rsidTr="00187C74">
        <w:tc>
          <w:tcPr>
            <w:tcW w:w="2114" w:type="pct"/>
            <w:tcMar>
              <w:top w:w="0" w:type="dxa"/>
              <w:left w:w="108" w:type="dxa"/>
              <w:bottom w:w="0" w:type="dxa"/>
              <w:right w:w="108" w:type="dxa"/>
            </w:tcMar>
            <w:hideMark/>
          </w:tcPr>
          <w:p w14:paraId="2A18E14C" w14:textId="77777777" w:rsidR="00E74A95" w:rsidRPr="00FB35FB" w:rsidRDefault="00E74A95" w:rsidP="00580E3E">
            <w:pPr>
              <w:spacing w:after="0"/>
              <w:jc w:val="left"/>
              <w:rPr>
                <w:rFonts w:eastAsia="Calibri"/>
                <w:lang w:eastAsia="en-US"/>
              </w:rPr>
            </w:pPr>
            <w:r w:rsidRPr="00FB35FB">
              <w:rPr>
                <w:rFonts w:eastAsia="Calibri"/>
                <w:lang w:eastAsia="en-US"/>
              </w:rPr>
              <w:t>ЦНСТДБУ</w:t>
            </w:r>
          </w:p>
        </w:tc>
        <w:tc>
          <w:tcPr>
            <w:tcW w:w="2886" w:type="pct"/>
            <w:tcMar>
              <w:top w:w="0" w:type="dxa"/>
              <w:left w:w="108" w:type="dxa"/>
              <w:bottom w:w="0" w:type="dxa"/>
              <w:right w:w="108" w:type="dxa"/>
            </w:tcMar>
            <w:hideMark/>
          </w:tcPr>
          <w:p w14:paraId="1787EF96" w14:textId="77777777" w:rsidR="00E74A95" w:rsidRPr="00FB35FB" w:rsidRDefault="00E74A95" w:rsidP="00580E3E">
            <w:pPr>
              <w:spacing w:after="0"/>
              <w:jc w:val="left"/>
              <w:rPr>
                <w:rFonts w:eastAsia="Calibri"/>
                <w:lang w:eastAsia="en-US"/>
              </w:rPr>
            </w:pPr>
            <w:r w:rsidRPr="00FB35FB">
              <w:rPr>
                <w:rFonts w:eastAsia="Calibri"/>
                <w:lang w:eastAsia="en-US"/>
              </w:rPr>
              <w:t>4</w:t>
            </w:r>
          </w:p>
        </w:tc>
      </w:tr>
      <w:tr w:rsidR="00E74A95" w:rsidRPr="00FB35FB" w14:paraId="1AE20F15" w14:textId="77777777" w:rsidTr="00187C74">
        <w:tc>
          <w:tcPr>
            <w:tcW w:w="2114" w:type="pct"/>
            <w:tcMar>
              <w:top w:w="0" w:type="dxa"/>
              <w:left w:w="108" w:type="dxa"/>
              <w:bottom w:w="0" w:type="dxa"/>
              <w:right w:w="108" w:type="dxa"/>
            </w:tcMar>
            <w:hideMark/>
          </w:tcPr>
          <w:p w14:paraId="586A1E05" w14:textId="77777777" w:rsidR="00E74A95" w:rsidRPr="00FB35FB" w:rsidRDefault="00E74A95" w:rsidP="00580E3E">
            <w:pPr>
              <w:spacing w:after="0"/>
              <w:jc w:val="left"/>
              <w:rPr>
                <w:rFonts w:eastAsia="Calibri"/>
                <w:lang w:eastAsia="en-US"/>
              </w:rPr>
            </w:pPr>
            <w:r w:rsidRPr="00FB35FB">
              <w:rPr>
                <w:rFonts w:eastAsia="Calibri"/>
                <w:lang w:eastAsia="en-US"/>
              </w:rPr>
              <w:t>ЦНСТДМУ</w:t>
            </w:r>
          </w:p>
        </w:tc>
        <w:tc>
          <w:tcPr>
            <w:tcW w:w="2886" w:type="pct"/>
            <w:tcMar>
              <w:top w:w="0" w:type="dxa"/>
              <w:left w:w="108" w:type="dxa"/>
              <w:bottom w:w="0" w:type="dxa"/>
              <w:right w:w="108" w:type="dxa"/>
            </w:tcMar>
            <w:hideMark/>
          </w:tcPr>
          <w:p w14:paraId="7A0E8A71" w14:textId="77777777" w:rsidR="00E74A95" w:rsidRPr="00FB35FB" w:rsidRDefault="00E74A95" w:rsidP="00580E3E">
            <w:pPr>
              <w:spacing w:after="0"/>
              <w:jc w:val="left"/>
              <w:rPr>
                <w:rFonts w:eastAsia="Calibri"/>
                <w:lang w:eastAsia="en-US"/>
              </w:rPr>
            </w:pPr>
            <w:r w:rsidRPr="00FB35FB">
              <w:rPr>
                <w:rFonts w:eastAsia="Calibri"/>
                <w:lang w:eastAsia="en-US"/>
              </w:rPr>
              <w:t>27</w:t>
            </w:r>
          </w:p>
        </w:tc>
      </w:tr>
      <w:tr w:rsidR="00E74A95" w:rsidRPr="00FB35FB" w14:paraId="3B8D17EC" w14:textId="77777777" w:rsidTr="00187C74">
        <w:tc>
          <w:tcPr>
            <w:tcW w:w="2114" w:type="pct"/>
            <w:tcMar>
              <w:top w:w="0" w:type="dxa"/>
              <w:left w:w="108" w:type="dxa"/>
              <w:bottom w:w="0" w:type="dxa"/>
              <w:right w:w="108" w:type="dxa"/>
            </w:tcMar>
            <w:hideMark/>
          </w:tcPr>
          <w:p w14:paraId="6D69602F" w14:textId="77777777" w:rsidR="00E74A95" w:rsidRPr="00FB35FB" w:rsidRDefault="00E74A95" w:rsidP="00580E3E">
            <w:pPr>
              <w:spacing w:after="0"/>
              <w:jc w:val="left"/>
              <w:rPr>
                <w:rFonts w:eastAsia="Calibri"/>
                <w:lang w:eastAsia="en-US"/>
              </w:rPr>
            </w:pPr>
            <w:r w:rsidRPr="00FB35FB">
              <w:rPr>
                <w:rFonts w:eastAsia="Calibri"/>
                <w:lang w:eastAsia="en-US"/>
              </w:rPr>
              <w:t>ДСХ</w:t>
            </w:r>
          </w:p>
        </w:tc>
        <w:tc>
          <w:tcPr>
            <w:tcW w:w="2886" w:type="pct"/>
            <w:tcMar>
              <w:top w:w="0" w:type="dxa"/>
              <w:left w:w="108" w:type="dxa"/>
              <w:bottom w:w="0" w:type="dxa"/>
              <w:right w:w="108" w:type="dxa"/>
            </w:tcMar>
            <w:hideMark/>
          </w:tcPr>
          <w:p w14:paraId="7E9BD6D1" w14:textId="77777777" w:rsidR="00E74A95" w:rsidRPr="00FB35FB" w:rsidRDefault="00E74A95" w:rsidP="00580E3E">
            <w:pPr>
              <w:spacing w:after="0"/>
              <w:jc w:val="left"/>
              <w:rPr>
                <w:rFonts w:eastAsia="Calibri"/>
                <w:lang w:eastAsia="en-US"/>
              </w:rPr>
            </w:pPr>
            <w:r w:rsidRPr="00FB35FB">
              <w:rPr>
                <w:rFonts w:eastAsia="Calibri"/>
                <w:lang w:eastAsia="en-US"/>
              </w:rPr>
              <w:t>15</w:t>
            </w:r>
          </w:p>
        </w:tc>
      </w:tr>
    </w:tbl>
    <w:p w14:paraId="2EDB8649" w14:textId="77777777" w:rsidR="00E74A95" w:rsidRPr="00FB35FB" w:rsidRDefault="00E74A95" w:rsidP="000E4900">
      <w:pPr>
        <w:spacing w:after="0"/>
        <w:rPr>
          <w:rFonts w:eastAsia="Calibri"/>
          <w:lang w:eastAsia="en-US"/>
        </w:rPr>
      </w:pPr>
    </w:p>
    <w:p w14:paraId="36BB7849" w14:textId="77777777" w:rsidR="00E74A95" w:rsidRPr="00FB35FB" w:rsidRDefault="00E74A95" w:rsidP="000E4900">
      <w:pPr>
        <w:pStyle w:val="Style4"/>
        <w:spacing w:after="0"/>
        <w:rPr>
          <w:rFonts w:eastAsia="Calibri"/>
          <w:lang w:eastAsia="en-US"/>
        </w:rPr>
      </w:pPr>
      <w:r w:rsidRPr="00FB35FB">
        <w:rPr>
          <w:rFonts w:eastAsia="Calibri"/>
          <w:lang w:eastAsia="en-US"/>
        </w:rPr>
        <w:t>Информация за демографското развитие в община Павликени за последните 5 години</w:t>
      </w:r>
    </w:p>
    <w:p w14:paraId="73A87FD5" w14:textId="6AA69C75" w:rsidR="00295EC6" w:rsidRPr="00FB35FB" w:rsidRDefault="00295EC6" w:rsidP="000E4900">
      <w:pPr>
        <w:spacing w:after="0"/>
        <w:rPr>
          <w:rFonts w:eastAsia="Calibri"/>
          <w:lang w:eastAsia="en-US"/>
        </w:rPr>
      </w:pPr>
      <w:r w:rsidRPr="00FB35FB">
        <w:rPr>
          <w:lang w:eastAsia="ar-SA"/>
        </w:rPr>
        <w:t>През последните години в Община Павликени се наблюдава тенденция към намаляване на общия брой на населението. Това е в резултат икономическата миграция и застаряващото население в селата от общината. Анализът на данните показва, че възрастовата структура на населението на общината е влошена. Процесът на застаряване на нас</w:t>
      </w:r>
      <w:r w:rsidR="00612665">
        <w:rPr>
          <w:lang w:eastAsia="ar-SA"/>
        </w:rPr>
        <w:t>елението е характерен, както за</w:t>
      </w:r>
      <w:r w:rsidRPr="00FB35FB">
        <w:rPr>
          <w:lang w:eastAsia="ar-SA"/>
        </w:rPr>
        <w:t xml:space="preserve"> общината, така и за цялата страна. </w:t>
      </w:r>
      <w:r w:rsidRPr="00FB35FB">
        <w:rPr>
          <w:rFonts w:eastAsia="Calibri"/>
          <w:lang w:eastAsia="en-US"/>
        </w:rPr>
        <w:t>Рязко намалява населението на селата в трудоспособна възраст и се увеличава броя на селските жители на възраст над трудоспособната. Структуроопределящ фактор на демографската характеристика е застаряващото население и породената от това естествената смъртност, която води до общо и трайно намаляване на населението в общината.</w:t>
      </w:r>
    </w:p>
    <w:p w14:paraId="223CFE40" w14:textId="77777777" w:rsidR="00295EC6" w:rsidRPr="00187C74" w:rsidRDefault="00295EC6" w:rsidP="000E4900">
      <w:pPr>
        <w:spacing w:after="0"/>
        <w:rPr>
          <w:rFonts w:eastAsia="Calibri"/>
          <w:lang w:eastAsia="en-US"/>
        </w:rPr>
      </w:pPr>
      <w:r w:rsidRPr="00FB35FB">
        <w:t>Съществено влияние за поддържането на ниски нива на раждаемост оказват възрастовата структура в общината, недостатъчната материална и жилищна осигуреност на семействата, ниския жизнен стандарт, високото ниво на безработица сред младите възрастови групи, намаляване на фертилния контингент, поради вътрешната и външна миграция в трудоспособна и детеродна възраст при жените, психологическата нагласа за малко деца в семейството и други социални предпоставки</w:t>
      </w:r>
      <w:r w:rsidRPr="00187C74">
        <w:t>.</w:t>
      </w:r>
    </w:p>
    <w:p w14:paraId="18F29812" w14:textId="77777777" w:rsidR="00295EC6" w:rsidRPr="00FB35FB" w:rsidRDefault="00295EC6" w:rsidP="000E4900">
      <w:pPr>
        <w:spacing w:after="0"/>
        <w:rPr>
          <w:rFonts w:eastAsia="Calibri"/>
          <w:lang w:eastAsia="en-US"/>
        </w:rPr>
      </w:pPr>
      <w:r w:rsidRPr="00FB35FB">
        <w:lastRenderedPageBreak/>
        <w:t>Естественият прираст в общината е отрицателен — около средния за областта и страната, което се дължи на ниския коефициент на раждаемост и високия коефициент на смъртност.</w:t>
      </w:r>
    </w:p>
    <w:p w14:paraId="1AD5C00D" w14:textId="77777777" w:rsidR="00295EC6" w:rsidRPr="00612665" w:rsidRDefault="00295EC6" w:rsidP="006D7F61">
      <w:pPr>
        <w:pStyle w:val="Style4"/>
        <w:rPr>
          <w:rFonts w:eastAsia="Calibri"/>
          <w:b w:val="0"/>
          <w:i w:val="0"/>
          <w:lang w:eastAsia="en-US"/>
        </w:rPr>
      </w:pPr>
    </w:p>
    <w:p w14:paraId="613F8F37" w14:textId="77777777" w:rsidR="00E74A95" w:rsidRPr="00FB35FB" w:rsidRDefault="00E74A95" w:rsidP="00E74A95">
      <w:pPr>
        <w:spacing w:after="0"/>
        <w:rPr>
          <w:rFonts w:eastAsia="Calibri"/>
          <w:lang w:eastAsia="en-US"/>
        </w:rPr>
      </w:pPr>
      <w:r w:rsidRPr="00FB35FB">
        <w:rPr>
          <w:noProof/>
        </w:rPr>
        <w:drawing>
          <wp:inline distT="0" distB="0" distL="0" distR="0" wp14:anchorId="2FE1CA1C" wp14:editId="6040C981">
            <wp:extent cx="5759450" cy="3628362"/>
            <wp:effectExtent l="0" t="0" r="12700" b="10795"/>
            <wp:docPr id="71"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662531" w14:textId="77777777" w:rsidR="00E74A95" w:rsidRPr="00FB35FB" w:rsidRDefault="00E74A95" w:rsidP="00E74A95">
      <w:pPr>
        <w:spacing w:after="0"/>
        <w:rPr>
          <w:rFonts w:eastAsia="Calibri"/>
          <w:lang w:eastAsia="en-US"/>
        </w:rPr>
      </w:pPr>
    </w:p>
    <w:p w14:paraId="6B1E307C" w14:textId="77777777" w:rsidR="00E74A95" w:rsidRPr="00FB35FB" w:rsidRDefault="00E74A95" w:rsidP="00E74A95">
      <w:pPr>
        <w:rPr>
          <w:b/>
        </w:rPr>
      </w:pPr>
      <w:r w:rsidRPr="00FB35FB">
        <w:rPr>
          <w:rFonts w:eastAsia="Calibri"/>
          <w:b/>
          <w: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rPr>
          <w:b/>
        </w:rPr>
        <w:t xml:space="preserve"> </w:t>
      </w:r>
    </w:p>
    <w:p w14:paraId="5633A3A3" w14:textId="2224BE0C" w:rsidR="00E74A95" w:rsidRPr="00FB35FB" w:rsidRDefault="00E74A95" w:rsidP="00295EC6">
      <w:pPr>
        <w:rPr>
          <w:bCs/>
        </w:rPr>
      </w:pPr>
      <w:r w:rsidRPr="00FB35FB">
        <w:t xml:space="preserve">Съгласно нормативната уредба, според вида на социалната услуга и потребностите на потребителите е осигурен необходимия човешки ресурс от основни специалисти, осъществяващи дейности по предоставяне на социалната услуга; служители, подпомагащи функционирането на социалната услуга; служители, пряко ангажирани с обслужването на потребителите. </w:t>
      </w:r>
      <w:r w:rsidRPr="00FB35FB">
        <w:rPr>
          <w:bCs/>
        </w:rPr>
        <w:t>Към момента на изготвяне на анализа назначения персонал в различните социални услуги покрива определените изисквания, съгласно стандартите за качество, разписани н НКСУ с оглед ефективното им предоставяне.</w:t>
      </w:r>
    </w:p>
    <w:p w14:paraId="16199B35" w14:textId="77777777" w:rsidR="00E74A95" w:rsidRPr="00FB35FB" w:rsidRDefault="00E74A95" w:rsidP="00295EC6">
      <w:pPr>
        <w:pStyle w:val="10"/>
        <w:rPr>
          <w:rFonts w:eastAsia="Calibri" w:cs="Times New Roman"/>
          <w:i/>
          <w:sz w:val="24"/>
          <w:szCs w:val="24"/>
          <w:lang w:eastAsia="en-US"/>
        </w:rPr>
      </w:pPr>
      <w:bookmarkStart w:id="9" w:name="_Toc145928981"/>
      <w:r w:rsidRPr="00FB35FB">
        <w:rPr>
          <w:rFonts w:eastAsia="Calibri" w:cs="Times New Roman"/>
          <w:sz w:val="24"/>
          <w:szCs w:val="24"/>
        </w:rPr>
        <w:t>ОБЩИНА</w:t>
      </w:r>
      <w:r w:rsidRPr="00FB35FB">
        <w:rPr>
          <w:rFonts w:eastAsia="Calibri" w:cs="Times New Roman"/>
          <w:sz w:val="24"/>
          <w:szCs w:val="24"/>
          <w:lang w:eastAsia="en-US"/>
        </w:rPr>
        <w:t xml:space="preserve"> ПОЛСКИ ТРЪМБЕШ</w:t>
      </w:r>
      <w:bookmarkEnd w:id="9"/>
    </w:p>
    <w:p w14:paraId="2C7935C9" w14:textId="77777777" w:rsidR="00612665" w:rsidRPr="00612665" w:rsidRDefault="00612665" w:rsidP="006D7F61">
      <w:pPr>
        <w:pStyle w:val="Style4"/>
        <w:rPr>
          <w:rFonts w:eastAsia="Calibri"/>
          <w:b w:val="0"/>
          <w:i w:val="0"/>
          <w:lang w:eastAsia="en-US"/>
        </w:rPr>
      </w:pPr>
    </w:p>
    <w:p w14:paraId="6F63ECD5" w14:textId="5954FCF5" w:rsidR="00E74A95" w:rsidRPr="00FB35FB" w:rsidRDefault="00E74A95" w:rsidP="00612665">
      <w:pPr>
        <w:pStyle w:val="Style4"/>
        <w:spacing w:after="0"/>
        <w:rPr>
          <w:rFonts w:eastAsia="Calibri"/>
          <w:lang w:eastAsia="en-US"/>
        </w:rPr>
      </w:pPr>
      <w:r w:rsidRPr="00FB35FB">
        <w:rPr>
          <w:rFonts w:eastAsia="Calibri"/>
          <w:lang w:eastAsia="en-US"/>
        </w:rPr>
        <w:t>Показателите в общината по критериите за социални и интегрирани здравно- социални услуги</w:t>
      </w:r>
    </w:p>
    <w:p w14:paraId="6781AA80" w14:textId="77777777" w:rsidR="00E74A95" w:rsidRPr="00FB35FB" w:rsidRDefault="00E74A95" w:rsidP="00612665">
      <w:pPr>
        <w:spacing w:after="0"/>
      </w:pPr>
      <w:r w:rsidRPr="00FB35FB">
        <w:t>При изготвянето на анализа са използвани официални източници на информация – данни на РДСП, РИО на МОН, РЦЗ, ДБТ, ТСБ, ДСП, ГРАО, Местна комисия за борба с противообществените прояви на малолетни и непълнолетни, социални услуги.</w:t>
      </w:r>
    </w:p>
    <w:p w14:paraId="1F9DF55A" w14:textId="10D2470C" w:rsidR="00E74A95" w:rsidRPr="00FB35FB" w:rsidRDefault="00E74A95" w:rsidP="00612665">
      <w:pPr>
        <w:spacing w:after="0"/>
        <w:rPr>
          <w:rFonts w:eastAsia="Calibri"/>
          <w:lang w:eastAsia="en-US"/>
        </w:rPr>
      </w:pPr>
      <w:r w:rsidRPr="00FB35FB">
        <w:rPr>
          <w:rFonts w:eastAsia="Calibri"/>
          <w:lang w:eastAsia="en-US"/>
        </w:rPr>
        <w:t>Общият брой на населението на община Полски Тръмбеш, към 31.12.2021 г. е 13602 жители, от тях 2019 деца до 18-годишна възраст. Общият брой на лицата с трайни увреждания е 1459, от тях деца 52.</w:t>
      </w:r>
    </w:p>
    <w:p w14:paraId="439AA08C" w14:textId="6E6483C3" w:rsidR="004923A2" w:rsidRPr="00FB35FB" w:rsidRDefault="004923A2" w:rsidP="00E74A95">
      <w:pPr>
        <w:rPr>
          <w:rFonts w:eastAsia="Calibri"/>
          <w:lang w:eastAsia="en-US"/>
        </w:rPr>
      </w:pPr>
    </w:p>
    <w:p w14:paraId="09DA41E2" w14:textId="7850121D" w:rsidR="00E74A95" w:rsidRDefault="00E74A95" w:rsidP="00E74A95">
      <w:pPr>
        <w:spacing w:after="0"/>
        <w:rPr>
          <w:rFonts w:eastAsia="Calibri"/>
          <w:lang w:eastAsia="en-US"/>
        </w:rPr>
      </w:pPr>
    </w:p>
    <w:p w14:paraId="32D3DF5E" w14:textId="35660616" w:rsidR="000E4900" w:rsidRDefault="000E4900" w:rsidP="00E74A95">
      <w:pPr>
        <w:spacing w:after="0"/>
        <w:rPr>
          <w:rFonts w:eastAsia="Calibri"/>
          <w:lang w:eastAsia="en-US"/>
        </w:rPr>
      </w:pPr>
    </w:p>
    <w:p w14:paraId="26044E23" w14:textId="1788D1A3" w:rsidR="000E4900" w:rsidRDefault="000E4900" w:rsidP="00E74A95">
      <w:pPr>
        <w:spacing w:after="0"/>
        <w:rPr>
          <w:rFonts w:eastAsia="Calibri"/>
          <w:lang w:eastAsia="en-US"/>
        </w:rPr>
      </w:pPr>
    </w:p>
    <w:p w14:paraId="76DF14BB" w14:textId="41E87CB4" w:rsidR="000E4900" w:rsidRDefault="000E4900" w:rsidP="00E74A95">
      <w:pPr>
        <w:spacing w:after="0"/>
        <w:rPr>
          <w:rFonts w:eastAsia="Calibri"/>
          <w:lang w:eastAsia="en-US"/>
        </w:rPr>
      </w:pPr>
    </w:p>
    <w:p w14:paraId="151E39D2" w14:textId="6AED82B2" w:rsidR="00E74A95" w:rsidRPr="00FB35FB" w:rsidRDefault="000E4900" w:rsidP="00E74A95">
      <w:pPr>
        <w:spacing w:after="0"/>
        <w:rPr>
          <w:rFonts w:eastAsia="Calibri"/>
          <w:lang w:eastAsia="en-US"/>
        </w:rPr>
      </w:pPr>
      <w:r w:rsidRPr="00FB35FB">
        <w:rPr>
          <w:noProof/>
        </w:rPr>
        <w:lastRenderedPageBreak/>
        <w:drawing>
          <wp:anchor distT="0" distB="0" distL="114300" distR="114300" simplePos="0" relativeHeight="251871232" behindDoc="0" locked="0" layoutInCell="1" allowOverlap="1" wp14:anchorId="27F24817" wp14:editId="38351D9A">
            <wp:simplePos x="0" y="0"/>
            <wp:positionH relativeFrom="margin">
              <wp:posOffset>-3175</wp:posOffset>
            </wp:positionH>
            <wp:positionV relativeFrom="paragraph">
              <wp:posOffset>22298</wp:posOffset>
            </wp:positionV>
            <wp:extent cx="5899150" cy="2286000"/>
            <wp:effectExtent l="0" t="0" r="6350" b="0"/>
            <wp:wrapNone/>
            <wp:docPr id="7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39CE20A" w14:textId="79CCC553" w:rsidR="00E74A95" w:rsidRPr="00FB35FB" w:rsidRDefault="00E74A95" w:rsidP="00E74A95">
      <w:pPr>
        <w:spacing w:after="0"/>
        <w:rPr>
          <w:rFonts w:eastAsia="Calibri"/>
          <w:lang w:eastAsia="en-US"/>
        </w:rPr>
      </w:pPr>
    </w:p>
    <w:p w14:paraId="74986EAC" w14:textId="045088C4" w:rsidR="00E74A95" w:rsidRPr="00FB35FB" w:rsidRDefault="00E74A95" w:rsidP="00295EC6">
      <w:pPr>
        <w:pStyle w:val="Style4"/>
      </w:pPr>
    </w:p>
    <w:p w14:paraId="3D0AB7BA" w14:textId="4E2D284D" w:rsidR="00E74A95" w:rsidRDefault="00E74A95" w:rsidP="004F7A8A"/>
    <w:p w14:paraId="356FFDB8" w14:textId="6B20DFFF" w:rsidR="000E4900" w:rsidRDefault="000E4900" w:rsidP="004F7A8A"/>
    <w:p w14:paraId="673E2708" w14:textId="38D8363A" w:rsidR="000E4900" w:rsidRDefault="000E4900" w:rsidP="004F7A8A"/>
    <w:p w14:paraId="59A510EE" w14:textId="16E0D281" w:rsidR="000E4900" w:rsidRDefault="000E4900" w:rsidP="004F7A8A"/>
    <w:p w14:paraId="49F86F09" w14:textId="29FCEB3E" w:rsidR="000E4900" w:rsidRDefault="000E4900" w:rsidP="004F7A8A"/>
    <w:p w14:paraId="66D961CB" w14:textId="4A665866" w:rsidR="000E4900" w:rsidRDefault="000E4900" w:rsidP="004F7A8A"/>
    <w:p w14:paraId="535A0EC1" w14:textId="19C981EA" w:rsidR="000E4900" w:rsidRDefault="000E4900" w:rsidP="004F7A8A"/>
    <w:p w14:paraId="6289AE85" w14:textId="77777777" w:rsidR="000E4900" w:rsidRPr="00FB35FB" w:rsidRDefault="000E4900" w:rsidP="004F7A8A"/>
    <w:p w14:paraId="5F373FA6" w14:textId="77777777" w:rsidR="00E74A95" w:rsidRPr="00FB35FB" w:rsidRDefault="00E74A95" w:rsidP="00E74A95"/>
    <w:p w14:paraId="1E7743EB" w14:textId="7D222F81" w:rsidR="00E74A95" w:rsidRPr="00FB35FB" w:rsidRDefault="00E74A95" w:rsidP="006D7F61">
      <w:pPr>
        <w:pStyle w:val="Style4"/>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0E5A88C6" w14:textId="41422F39" w:rsidR="00E74A95" w:rsidRPr="00FB35FB" w:rsidRDefault="00E74A95" w:rsidP="00E74A95">
      <w:pPr>
        <w:spacing w:after="0"/>
        <w:rPr>
          <w:rFonts w:eastAsia="Calibri"/>
          <w:lang w:eastAsia="en-US"/>
        </w:rPr>
      </w:pPr>
      <w:r w:rsidRPr="00FB35FB">
        <w:rPr>
          <w:rFonts w:eastAsia="Calibri"/>
          <w:lang w:eastAsia="en-US"/>
        </w:rPr>
        <w:t>На територията на община Полски Тръмбеш са разкрити 3 социални услуги, и всички се предоставят в гр. Полски Тръмбеш. Общият капацитет на социалните услуги е за 117 потребители, в т.ч. 47 асистентска подкрепа.</w:t>
      </w:r>
    </w:p>
    <w:p w14:paraId="423DCA2E" w14:textId="3C871BC9" w:rsidR="00E74A95" w:rsidRPr="00FB35FB" w:rsidRDefault="00E74A95" w:rsidP="00E74A95">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448"/>
        <w:gridCol w:w="1747"/>
        <w:gridCol w:w="1296"/>
      </w:tblGrid>
      <w:tr w:rsidR="00E74A95" w:rsidRPr="00612665" w14:paraId="76759BD2" w14:textId="77777777" w:rsidTr="00612665">
        <w:tc>
          <w:tcPr>
            <w:tcW w:w="1970" w:type="pct"/>
            <w:shd w:val="clear" w:color="auto" w:fill="5B9BD5" w:themeFill="accent1"/>
          </w:tcPr>
          <w:p w14:paraId="57820DAB" w14:textId="77777777" w:rsidR="00E74A95" w:rsidRPr="00612665" w:rsidRDefault="00E74A95" w:rsidP="00612665">
            <w:pPr>
              <w:spacing w:after="0"/>
              <w:jc w:val="left"/>
            </w:pPr>
          </w:p>
        </w:tc>
        <w:tc>
          <w:tcPr>
            <w:tcW w:w="1351" w:type="pct"/>
            <w:shd w:val="clear" w:color="auto" w:fill="5B9BD5" w:themeFill="accent1"/>
          </w:tcPr>
          <w:p w14:paraId="3353337C" w14:textId="77777777" w:rsidR="00E74A95" w:rsidRPr="00612665" w:rsidRDefault="00E74A95" w:rsidP="00612665">
            <w:pPr>
              <w:spacing w:after="0"/>
              <w:jc w:val="left"/>
            </w:pPr>
            <w:r w:rsidRPr="00612665">
              <w:t>ЦСРИЛ</w:t>
            </w:r>
          </w:p>
        </w:tc>
        <w:tc>
          <w:tcPr>
            <w:tcW w:w="964" w:type="pct"/>
            <w:shd w:val="clear" w:color="auto" w:fill="5B9BD5" w:themeFill="accent1"/>
          </w:tcPr>
          <w:p w14:paraId="19EAF823" w14:textId="77777777" w:rsidR="00E74A95" w:rsidRPr="00612665" w:rsidRDefault="00E74A95" w:rsidP="00612665">
            <w:pPr>
              <w:spacing w:after="0"/>
              <w:jc w:val="left"/>
            </w:pPr>
            <w:r w:rsidRPr="00612665">
              <w:t>ЦОП</w:t>
            </w:r>
          </w:p>
        </w:tc>
        <w:tc>
          <w:tcPr>
            <w:tcW w:w="715" w:type="pct"/>
            <w:shd w:val="clear" w:color="auto" w:fill="5B9BD5" w:themeFill="accent1"/>
          </w:tcPr>
          <w:p w14:paraId="663E1341" w14:textId="77777777" w:rsidR="00E74A95" w:rsidRPr="00612665" w:rsidRDefault="00E74A95" w:rsidP="00612665">
            <w:pPr>
              <w:spacing w:after="0"/>
              <w:jc w:val="left"/>
            </w:pPr>
            <w:r w:rsidRPr="00612665">
              <w:t>АП</w:t>
            </w:r>
          </w:p>
        </w:tc>
      </w:tr>
      <w:tr w:rsidR="00E74A95" w:rsidRPr="00FB35FB" w14:paraId="1B064A21" w14:textId="77777777" w:rsidTr="004F7A8A">
        <w:tc>
          <w:tcPr>
            <w:tcW w:w="1970" w:type="pct"/>
            <w:shd w:val="clear" w:color="auto" w:fill="auto"/>
          </w:tcPr>
          <w:p w14:paraId="18E7C71F" w14:textId="77777777" w:rsidR="00E74A95" w:rsidRPr="00612665" w:rsidRDefault="00E74A95" w:rsidP="00612665">
            <w:pPr>
              <w:spacing w:after="0"/>
              <w:jc w:val="left"/>
              <w:rPr>
                <w:b/>
              </w:rPr>
            </w:pPr>
            <w:r w:rsidRPr="00612665">
              <w:rPr>
                <w:b/>
              </w:rPr>
              <w:t>Брой СУ</w:t>
            </w:r>
          </w:p>
        </w:tc>
        <w:tc>
          <w:tcPr>
            <w:tcW w:w="1351" w:type="pct"/>
          </w:tcPr>
          <w:p w14:paraId="0ECE9F3F" w14:textId="77777777" w:rsidR="00E74A95" w:rsidRPr="00FB35FB" w:rsidRDefault="00E74A95" w:rsidP="00612665">
            <w:pPr>
              <w:spacing w:after="0"/>
              <w:jc w:val="left"/>
            </w:pPr>
            <w:r w:rsidRPr="00FB35FB">
              <w:t>1</w:t>
            </w:r>
          </w:p>
        </w:tc>
        <w:tc>
          <w:tcPr>
            <w:tcW w:w="964" w:type="pct"/>
            <w:shd w:val="clear" w:color="auto" w:fill="auto"/>
          </w:tcPr>
          <w:p w14:paraId="27BFE318" w14:textId="77777777" w:rsidR="00E74A95" w:rsidRPr="00FB35FB" w:rsidRDefault="00E74A95" w:rsidP="00612665">
            <w:pPr>
              <w:spacing w:after="0"/>
              <w:jc w:val="left"/>
            </w:pPr>
            <w:r w:rsidRPr="00FB35FB">
              <w:t>1</w:t>
            </w:r>
          </w:p>
        </w:tc>
        <w:tc>
          <w:tcPr>
            <w:tcW w:w="715" w:type="pct"/>
          </w:tcPr>
          <w:p w14:paraId="0777D3D5" w14:textId="77777777" w:rsidR="00E74A95" w:rsidRPr="00FB35FB" w:rsidRDefault="00E74A95" w:rsidP="00612665">
            <w:pPr>
              <w:spacing w:after="0"/>
              <w:jc w:val="left"/>
            </w:pPr>
            <w:r w:rsidRPr="00FB35FB">
              <w:t>1</w:t>
            </w:r>
          </w:p>
        </w:tc>
      </w:tr>
      <w:tr w:rsidR="00E74A95" w:rsidRPr="00FB35FB" w14:paraId="32165A6B" w14:textId="77777777" w:rsidTr="004F7A8A">
        <w:tc>
          <w:tcPr>
            <w:tcW w:w="1970" w:type="pct"/>
            <w:shd w:val="clear" w:color="auto" w:fill="auto"/>
          </w:tcPr>
          <w:p w14:paraId="5B568CDC" w14:textId="77777777" w:rsidR="00E74A95" w:rsidRPr="00612665" w:rsidRDefault="00E74A95" w:rsidP="00612665">
            <w:pPr>
              <w:spacing w:after="0"/>
              <w:jc w:val="left"/>
              <w:rPr>
                <w:b/>
              </w:rPr>
            </w:pPr>
            <w:r w:rsidRPr="00612665">
              <w:rPr>
                <w:b/>
              </w:rPr>
              <w:t>Брой потребители</w:t>
            </w:r>
          </w:p>
        </w:tc>
        <w:tc>
          <w:tcPr>
            <w:tcW w:w="1351" w:type="pct"/>
          </w:tcPr>
          <w:p w14:paraId="2266A898" w14:textId="77777777" w:rsidR="00E74A95" w:rsidRPr="00FB35FB" w:rsidRDefault="00E74A95" w:rsidP="00612665">
            <w:pPr>
              <w:spacing w:after="0"/>
              <w:jc w:val="left"/>
            </w:pPr>
            <w:r w:rsidRPr="00FB35FB">
              <w:t>35</w:t>
            </w:r>
          </w:p>
        </w:tc>
        <w:tc>
          <w:tcPr>
            <w:tcW w:w="964" w:type="pct"/>
            <w:shd w:val="clear" w:color="auto" w:fill="auto"/>
          </w:tcPr>
          <w:p w14:paraId="575E8C6F" w14:textId="77777777" w:rsidR="00E74A95" w:rsidRPr="00FB35FB" w:rsidRDefault="00E74A95" w:rsidP="00612665">
            <w:pPr>
              <w:spacing w:after="0"/>
              <w:jc w:val="left"/>
            </w:pPr>
            <w:r w:rsidRPr="00FB35FB">
              <w:t>35</w:t>
            </w:r>
          </w:p>
        </w:tc>
        <w:tc>
          <w:tcPr>
            <w:tcW w:w="715" w:type="pct"/>
          </w:tcPr>
          <w:p w14:paraId="613E6786" w14:textId="77777777" w:rsidR="00E74A95" w:rsidRPr="00FB35FB" w:rsidRDefault="00E74A95" w:rsidP="00612665">
            <w:pPr>
              <w:spacing w:after="0"/>
              <w:jc w:val="left"/>
            </w:pPr>
            <w:r w:rsidRPr="00FB35FB">
              <w:t>47</w:t>
            </w:r>
          </w:p>
        </w:tc>
      </w:tr>
    </w:tbl>
    <w:p w14:paraId="1E979370" w14:textId="77777777" w:rsidR="00E74A95" w:rsidRPr="00FB35FB" w:rsidRDefault="00E74A95" w:rsidP="00612665">
      <w:pPr>
        <w:rPr>
          <w:rFonts w:eastAsia="Calibri"/>
          <w:lang w:eastAsia="en-US"/>
        </w:rPr>
      </w:pPr>
    </w:p>
    <w:p w14:paraId="37FFFDFD" w14:textId="77777777" w:rsidR="00E74A95" w:rsidRPr="00FB35FB" w:rsidRDefault="00E74A95" w:rsidP="00612665">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Полски Тръмбеш</w:t>
      </w:r>
    </w:p>
    <w:p w14:paraId="72BFA5A1" w14:textId="77777777" w:rsidR="00E74A95" w:rsidRPr="00FB35FB" w:rsidRDefault="00E74A95" w:rsidP="00612665">
      <w:pPr>
        <w:spacing w:after="0"/>
        <w:rPr>
          <w:rFonts w:eastAsia="Calibri"/>
          <w:lang w:eastAsia="en-US"/>
        </w:rPr>
      </w:pPr>
      <w:r w:rsidRPr="00FB35FB">
        <w:rPr>
          <w:rFonts w:eastAsia="Calibri"/>
          <w:lang w:eastAsia="en-US"/>
        </w:rPr>
        <w:t>Общият брой на желаещите да ползват социални услуги на територията на община Полски Тръмбеш е 8 лица.</w:t>
      </w:r>
    </w:p>
    <w:p w14:paraId="3D41FFB5" w14:textId="77777777" w:rsidR="00E74A95" w:rsidRPr="00FB35FB" w:rsidRDefault="00E74A95" w:rsidP="00612665">
      <w:pPr>
        <w:spacing w:after="0"/>
        <w:rPr>
          <w:rFonts w:eastAsia="Calibri"/>
          <w:lang w:eastAsia="en-US"/>
        </w:rPr>
      </w:pPr>
      <w:r w:rsidRPr="00FB35FB">
        <w:rPr>
          <w:rFonts w:eastAsia="Calibri"/>
          <w:lang w:eastAsia="en-US"/>
        </w:rPr>
        <w:t>По услуги:</w:t>
      </w:r>
    </w:p>
    <w:p w14:paraId="27FBA416" w14:textId="77777777" w:rsidR="00E74A95" w:rsidRPr="00FB35FB" w:rsidRDefault="00E74A95" w:rsidP="00612665">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2B855EEC" w14:textId="77777777" w:rsidTr="00612665">
        <w:tc>
          <w:tcPr>
            <w:tcW w:w="1744" w:type="pct"/>
            <w:shd w:val="clear" w:color="auto" w:fill="5B9BD5" w:themeFill="accent1"/>
          </w:tcPr>
          <w:p w14:paraId="7BD2B7F4" w14:textId="77777777" w:rsidR="00E74A95" w:rsidRPr="00FB35FB" w:rsidRDefault="00E74A95" w:rsidP="00612665">
            <w:pPr>
              <w:spacing w:after="0"/>
              <w:rPr>
                <w:b/>
              </w:rPr>
            </w:pPr>
            <w:r w:rsidRPr="00FB35FB">
              <w:rPr>
                <w:b/>
              </w:rPr>
              <w:t>Социална услуга</w:t>
            </w:r>
          </w:p>
        </w:tc>
        <w:tc>
          <w:tcPr>
            <w:tcW w:w="3256" w:type="pct"/>
            <w:shd w:val="clear" w:color="auto" w:fill="5B9BD5" w:themeFill="accent1"/>
          </w:tcPr>
          <w:p w14:paraId="5DE81548" w14:textId="77777777" w:rsidR="00E74A95" w:rsidRPr="00FB35FB" w:rsidRDefault="00E74A95" w:rsidP="00612665">
            <w:pPr>
              <w:spacing w:after="0"/>
              <w:rPr>
                <w:b/>
              </w:rPr>
            </w:pPr>
            <w:r w:rsidRPr="00FB35FB">
              <w:rPr>
                <w:b/>
              </w:rPr>
              <w:t>Брой желаещи да ползват СУ</w:t>
            </w:r>
          </w:p>
        </w:tc>
      </w:tr>
      <w:tr w:rsidR="00E74A95" w:rsidRPr="00FB35FB" w14:paraId="150032BE" w14:textId="77777777" w:rsidTr="004F7A8A">
        <w:tc>
          <w:tcPr>
            <w:tcW w:w="1744" w:type="pct"/>
            <w:shd w:val="clear" w:color="auto" w:fill="auto"/>
          </w:tcPr>
          <w:p w14:paraId="36974F90" w14:textId="77777777" w:rsidR="00E74A95" w:rsidRPr="004F7A8A" w:rsidRDefault="00E74A95" w:rsidP="00612665">
            <w:pPr>
              <w:spacing w:after="0"/>
            </w:pPr>
            <w:r w:rsidRPr="004F7A8A">
              <w:rPr>
                <w:bCs/>
              </w:rPr>
              <w:t>ЦСРИЛ</w:t>
            </w:r>
          </w:p>
        </w:tc>
        <w:tc>
          <w:tcPr>
            <w:tcW w:w="3256" w:type="pct"/>
            <w:shd w:val="clear" w:color="auto" w:fill="auto"/>
          </w:tcPr>
          <w:p w14:paraId="65D41A42" w14:textId="77777777" w:rsidR="00E74A95" w:rsidRPr="00FB35FB" w:rsidRDefault="00E74A95" w:rsidP="00612665">
            <w:pPr>
              <w:spacing w:after="0"/>
            </w:pPr>
            <w:r w:rsidRPr="00FB35FB">
              <w:t>4</w:t>
            </w:r>
          </w:p>
        </w:tc>
      </w:tr>
      <w:tr w:rsidR="00E74A95" w:rsidRPr="00FB35FB" w14:paraId="036FC9AF" w14:textId="77777777" w:rsidTr="004F7A8A">
        <w:tc>
          <w:tcPr>
            <w:tcW w:w="1744" w:type="pct"/>
            <w:shd w:val="clear" w:color="auto" w:fill="auto"/>
          </w:tcPr>
          <w:p w14:paraId="55D93EB7" w14:textId="77777777" w:rsidR="00E74A95" w:rsidRPr="004F7A8A" w:rsidRDefault="00E74A95" w:rsidP="00612665">
            <w:pPr>
              <w:spacing w:after="0"/>
              <w:rPr>
                <w:bCs/>
              </w:rPr>
            </w:pPr>
            <w:r w:rsidRPr="004F7A8A">
              <w:t>Асистентска подкрепа</w:t>
            </w:r>
          </w:p>
        </w:tc>
        <w:tc>
          <w:tcPr>
            <w:tcW w:w="3256" w:type="pct"/>
            <w:shd w:val="clear" w:color="auto" w:fill="auto"/>
          </w:tcPr>
          <w:p w14:paraId="0A47E6D9" w14:textId="77777777" w:rsidR="00E74A95" w:rsidRPr="00FB35FB" w:rsidRDefault="00E74A95" w:rsidP="00612665">
            <w:pPr>
              <w:spacing w:after="0"/>
            </w:pPr>
            <w:r w:rsidRPr="00FB35FB">
              <w:t>4</w:t>
            </w:r>
          </w:p>
        </w:tc>
      </w:tr>
    </w:tbl>
    <w:p w14:paraId="2380A9F6" w14:textId="77777777" w:rsidR="006D7F61" w:rsidRPr="00FB35FB" w:rsidRDefault="006D7F61" w:rsidP="006D7F61">
      <w:pPr>
        <w:pStyle w:val="Style4"/>
        <w:rPr>
          <w:rFonts w:eastAsia="Calibri"/>
          <w:lang w:eastAsia="en-US"/>
        </w:rPr>
      </w:pPr>
    </w:p>
    <w:p w14:paraId="7298F08C" w14:textId="6C480F52" w:rsidR="00E74A95" w:rsidRPr="00FB35FB" w:rsidRDefault="00E74A95" w:rsidP="006D7F61">
      <w:pPr>
        <w:pStyle w:val="Style4"/>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Полски Тръмбеш, различна от  общината по настоящ адрес</w:t>
      </w:r>
    </w:p>
    <w:p w14:paraId="4F1845F2" w14:textId="5CA6AA64" w:rsidR="006D7F61" w:rsidRDefault="00E74A95" w:rsidP="004923A2">
      <w:pPr>
        <w:spacing w:after="0"/>
      </w:pPr>
      <w:r w:rsidRPr="00FB35FB">
        <w:t>Във функциониращите на територията на общината социални услуги няма ползватели от други общини.</w:t>
      </w:r>
    </w:p>
    <w:p w14:paraId="00E3AB47" w14:textId="77777777" w:rsidR="00612665" w:rsidRPr="00FB35FB" w:rsidRDefault="00612665" w:rsidP="004923A2">
      <w:pPr>
        <w:spacing w:after="0"/>
      </w:pPr>
    </w:p>
    <w:p w14:paraId="75D0EC6A" w14:textId="1686CA82" w:rsidR="00E74A95" w:rsidRPr="00FB35FB" w:rsidRDefault="00E74A95" w:rsidP="006D7F61">
      <w:pPr>
        <w:pStyle w:val="Style4"/>
        <w:rPr>
          <w:rFonts w:eastAsia="Calibri"/>
          <w:lang w:eastAsia="en-US"/>
        </w:rPr>
      </w:pPr>
      <w:r w:rsidRPr="00FB35FB">
        <w:rPr>
          <w:rFonts w:eastAsia="Calibri"/>
          <w:lang w:eastAsia="en-US"/>
        </w:rPr>
        <w:t>Информация за демографското развитие в община Полски Тръмбеш за последните 5 години</w:t>
      </w:r>
    </w:p>
    <w:p w14:paraId="6B0A999D" w14:textId="77777777" w:rsidR="00E74A95" w:rsidRPr="00FB35FB" w:rsidRDefault="00E74A95" w:rsidP="00E74A95">
      <w:pPr>
        <w:spacing w:after="0"/>
        <w:ind w:firstLine="708"/>
        <w:rPr>
          <w:rFonts w:eastAsia="Calibri"/>
          <w:lang w:eastAsia="en-US"/>
        </w:rPr>
      </w:pPr>
    </w:p>
    <w:p w14:paraId="10B406A9" w14:textId="77777777" w:rsidR="00E74A95" w:rsidRPr="00FB35FB" w:rsidRDefault="00E74A95" w:rsidP="00E74A95">
      <w:pPr>
        <w:rPr>
          <w:lang w:val="en-US"/>
        </w:rPr>
      </w:pPr>
      <w:r w:rsidRPr="004F7A8A">
        <w:rPr>
          <w:noProof/>
          <w:sz w:val="18"/>
          <w:szCs w:val="18"/>
        </w:rPr>
        <w:lastRenderedPageBreak/>
        <w:drawing>
          <wp:inline distT="0" distB="0" distL="0" distR="0" wp14:anchorId="14A53CF2" wp14:editId="20707A64">
            <wp:extent cx="5759450" cy="3627755"/>
            <wp:effectExtent l="0" t="0" r="12700" b="10795"/>
            <wp:docPr id="73"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668121" w14:textId="06C86383" w:rsidR="00E74A95" w:rsidRDefault="00E74A95" w:rsidP="004923A2">
      <w:pPr>
        <w:pStyle w:val="Style1-annex"/>
        <w:ind w:firstLine="0"/>
        <w:rPr>
          <w:sz w:val="24"/>
          <w:szCs w:val="24"/>
        </w:rPr>
      </w:pPr>
      <w:r w:rsidRPr="00FB35FB">
        <w:rPr>
          <w:sz w:val="24"/>
          <w:szCs w:val="24"/>
        </w:rPr>
        <w:t>Наблюдава се процес на трайно намаляване на населението в общината с тенденция към застаряване. Възрастовата структура е влошена, поради което възпроизводството на населението се осъществява при отрицателен прираст. Най-голям е делът на населението в трудоспособна и в пенсионна възраст. Пропорцията между трите възрастови групи говори за регресивен тип на възрастовата структура. Съществено влияние за поддържането на ниски нива на раждаемост оказват възрастовата структура в общината, ниския жизнен стандарт, ниво на безработица сред хората с по-ниско от висше образование, намаляване на фертилния контингент, поради вътрешната и външна миграция в детеродна възраст при жените, психологическата нагласа за малко деца в семейството и други социални предпоставки.</w:t>
      </w:r>
    </w:p>
    <w:p w14:paraId="509E43F9" w14:textId="77777777" w:rsidR="00612665" w:rsidRPr="00FB35FB" w:rsidRDefault="00612665" w:rsidP="004923A2">
      <w:pPr>
        <w:pStyle w:val="Style1-annex"/>
        <w:ind w:firstLine="0"/>
        <w:rPr>
          <w:sz w:val="24"/>
          <w:szCs w:val="24"/>
        </w:rPr>
      </w:pPr>
    </w:p>
    <w:p w14:paraId="3A74A049" w14:textId="77777777" w:rsidR="00E74A95" w:rsidRPr="00FB35FB" w:rsidRDefault="00E74A95" w:rsidP="00E74A95">
      <w:pPr>
        <w:rPr>
          <w:b/>
        </w:rPr>
      </w:pPr>
      <w:r w:rsidRPr="00FB35FB">
        <w:rPr>
          <w:rFonts w:eastAsia="Calibri"/>
          <w:b/>
          <w: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rPr>
          <w:b/>
        </w:rPr>
        <w:t xml:space="preserve"> </w:t>
      </w:r>
    </w:p>
    <w:p w14:paraId="2735ED6F" w14:textId="161A1CCB" w:rsidR="00E74A95" w:rsidRPr="00612665" w:rsidRDefault="00E74A95" w:rsidP="004923A2">
      <w:r w:rsidRPr="00FB35FB">
        <w:t>Съществуващите към настоящия момент социални услуги са обезпечени с необходимия брой специалисти и обслужващ пер</w:t>
      </w:r>
      <w:r w:rsidR="00612665">
        <w:t>сонал и няма незаети длъжности.</w:t>
      </w:r>
    </w:p>
    <w:p w14:paraId="5AE277CA" w14:textId="77777777" w:rsidR="00E74A95" w:rsidRPr="00FB35FB" w:rsidRDefault="00E74A95" w:rsidP="004923A2">
      <w:pPr>
        <w:pStyle w:val="10"/>
        <w:rPr>
          <w:rFonts w:eastAsia="Calibri" w:cs="Times New Roman"/>
          <w:i/>
          <w:sz w:val="24"/>
          <w:szCs w:val="24"/>
          <w:lang w:eastAsia="en-US"/>
        </w:rPr>
      </w:pPr>
      <w:bookmarkStart w:id="10" w:name="_Toc145928982"/>
      <w:r w:rsidRPr="00FB35FB">
        <w:rPr>
          <w:rFonts w:eastAsia="Calibri" w:cs="Times New Roman"/>
          <w:sz w:val="24"/>
          <w:szCs w:val="24"/>
        </w:rPr>
        <w:t>ОБЩИНА</w:t>
      </w:r>
      <w:r w:rsidRPr="00FB35FB">
        <w:rPr>
          <w:rFonts w:eastAsia="Calibri" w:cs="Times New Roman"/>
          <w:sz w:val="24"/>
          <w:szCs w:val="24"/>
          <w:lang w:eastAsia="en-US"/>
        </w:rPr>
        <w:t xml:space="preserve"> СВИЩОВ</w:t>
      </w:r>
      <w:bookmarkEnd w:id="10"/>
    </w:p>
    <w:p w14:paraId="3A5F87B6" w14:textId="77777777" w:rsidR="00E74A95" w:rsidRPr="00FB35FB" w:rsidRDefault="00E74A95" w:rsidP="00E74A95">
      <w:pPr>
        <w:rPr>
          <w:b/>
          <w:i/>
        </w:rPr>
      </w:pPr>
      <w:r w:rsidRPr="00FB35FB">
        <w:rPr>
          <w:b/>
          <w:i/>
        </w:rPr>
        <w:t>Показателите в общината по критериите за социални и интегрирани здравно- социални услуги</w:t>
      </w:r>
    </w:p>
    <w:p w14:paraId="7DE625EF" w14:textId="79F24BFF" w:rsidR="00E74A95" w:rsidRPr="00FB35FB" w:rsidRDefault="00E74A95" w:rsidP="004923A2">
      <w:pPr>
        <w:shd w:val="clear" w:color="auto" w:fill="FFFFFF"/>
        <w:spacing w:after="0"/>
      </w:pPr>
      <w:r w:rsidRPr="00FB35FB">
        <w:t xml:space="preserve">При изготвянето на анализа са използвани официални източници на информация – данни на РЗИ, ДСП – Свищов, ДБТ – Свищов, НСИ, вътрешни структури и отдели в общината - ГРАО, отдел „Образование“, </w:t>
      </w:r>
      <w:r w:rsidR="00142658">
        <w:t>социални дейности и услуги.</w:t>
      </w:r>
    </w:p>
    <w:p w14:paraId="014A3358" w14:textId="77777777" w:rsidR="00E74A95" w:rsidRPr="00FB35FB" w:rsidRDefault="00E74A95" w:rsidP="004923A2">
      <w:r w:rsidRPr="00FB35FB">
        <w:t>Общият брой на населението на община Свищов, към 31.12.2021 г. е 35141 жители, от тях 4905 деца до 18-годишна възраст. Общият брой на лицата с трайни увреждания е 2953, от тях деца 117.</w:t>
      </w:r>
    </w:p>
    <w:p w14:paraId="16A071A4" w14:textId="2D90CC73" w:rsidR="00E74A95" w:rsidRDefault="00E74A95" w:rsidP="00E74A95"/>
    <w:p w14:paraId="2700348A" w14:textId="0E95718C" w:rsidR="004F7A8A" w:rsidRDefault="004F7A8A" w:rsidP="00E74A95"/>
    <w:p w14:paraId="1631BB0A" w14:textId="038F8EA3" w:rsidR="004F7A8A" w:rsidRDefault="004F7A8A" w:rsidP="00E74A95"/>
    <w:p w14:paraId="355FA622" w14:textId="12A86A95" w:rsidR="004F7A8A" w:rsidRDefault="004F7A8A" w:rsidP="00E74A95"/>
    <w:p w14:paraId="620D82DC" w14:textId="7155B0C8" w:rsidR="004F7A8A" w:rsidRPr="00FB35FB" w:rsidRDefault="00142658" w:rsidP="00E74A95">
      <w:r w:rsidRPr="00FB35FB">
        <w:rPr>
          <w:noProof/>
        </w:rPr>
        <w:lastRenderedPageBreak/>
        <w:drawing>
          <wp:anchor distT="0" distB="0" distL="114300" distR="114300" simplePos="0" relativeHeight="251803648" behindDoc="0" locked="0" layoutInCell="1" allowOverlap="1" wp14:anchorId="36BA4EF5" wp14:editId="1EC026E7">
            <wp:simplePos x="0" y="0"/>
            <wp:positionH relativeFrom="margin">
              <wp:posOffset>-1887</wp:posOffset>
            </wp:positionH>
            <wp:positionV relativeFrom="paragraph">
              <wp:posOffset>214825</wp:posOffset>
            </wp:positionV>
            <wp:extent cx="6099524" cy="2388870"/>
            <wp:effectExtent l="0" t="0" r="15875" b="11430"/>
            <wp:wrapNone/>
            <wp:docPr id="74"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24345CAC" w14:textId="0A36BF4D" w:rsidR="00E74A95" w:rsidRPr="00FB35FB" w:rsidRDefault="00E74A95" w:rsidP="00E74A95"/>
    <w:p w14:paraId="07D40B64" w14:textId="77777777" w:rsidR="00E74A95" w:rsidRPr="00FB35FB" w:rsidRDefault="00E74A95" w:rsidP="00E74A95"/>
    <w:p w14:paraId="6CC5AF70" w14:textId="77777777" w:rsidR="00E74A95" w:rsidRPr="00FB35FB" w:rsidRDefault="00E74A95" w:rsidP="00E74A95"/>
    <w:p w14:paraId="76E85568" w14:textId="77777777" w:rsidR="00E74A95" w:rsidRPr="00FB35FB" w:rsidRDefault="00E74A95" w:rsidP="00E74A95"/>
    <w:p w14:paraId="4A2166CC" w14:textId="77777777" w:rsidR="00E74A95" w:rsidRPr="00FB35FB" w:rsidRDefault="00E74A95" w:rsidP="00E74A95"/>
    <w:p w14:paraId="7E718F39" w14:textId="77777777" w:rsidR="00E74A95" w:rsidRPr="00FB35FB" w:rsidRDefault="00E74A95" w:rsidP="00E74A95"/>
    <w:p w14:paraId="65908C38" w14:textId="77777777" w:rsidR="00E74A95" w:rsidRPr="00FB35FB" w:rsidRDefault="00E74A95" w:rsidP="00E74A95"/>
    <w:p w14:paraId="75602CC3" w14:textId="77777777" w:rsidR="00E74A95" w:rsidRPr="00FB35FB" w:rsidRDefault="00E74A95" w:rsidP="00E74A95"/>
    <w:p w14:paraId="05A22EAD" w14:textId="77777777" w:rsidR="00E74A95" w:rsidRPr="00FB35FB" w:rsidRDefault="00E74A95" w:rsidP="00E74A95"/>
    <w:p w14:paraId="1D3B3C65" w14:textId="77777777" w:rsidR="00142658" w:rsidRDefault="00142658" w:rsidP="00A932FB">
      <w:pPr>
        <w:pStyle w:val="Style4"/>
        <w:rPr>
          <w:rFonts w:eastAsia="Calibri"/>
          <w:lang w:eastAsia="en-US"/>
        </w:rPr>
      </w:pPr>
    </w:p>
    <w:p w14:paraId="0C3598EA" w14:textId="77777777" w:rsidR="00142658" w:rsidRDefault="00142658" w:rsidP="00A932FB">
      <w:pPr>
        <w:pStyle w:val="Style4"/>
        <w:rPr>
          <w:rFonts w:eastAsia="Calibri"/>
          <w:lang w:eastAsia="en-US"/>
        </w:rPr>
      </w:pPr>
    </w:p>
    <w:p w14:paraId="31F71934" w14:textId="77777777" w:rsidR="00142658" w:rsidRDefault="00142658" w:rsidP="00A932FB">
      <w:pPr>
        <w:pStyle w:val="Style4"/>
        <w:rPr>
          <w:rFonts w:eastAsia="Calibri"/>
          <w:lang w:eastAsia="en-US"/>
        </w:rPr>
      </w:pPr>
    </w:p>
    <w:p w14:paraId="3032E88C" w14:textId="5B4645F8" w:rsidR="00E74A95" w:rsidRPr="00FB35FB" w:rsidRDefault="00E74A95" w:rsidP="00A932FB">
      <w:pPr>
        <w:pStyle w:val="Style4"/>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2C100F5D" w14:textId="77777777" w:rsidR="00E74A95" w:rsidRPr="00FB35FB" w:rsidRDefault="00E74A95" w:rsidP="004923A2">
      <w:pPr>
        <w:spacing w:after="0"/>
      </w:pPr>
      <w:r w:rsidRPr="00FB35FB">
        <w:t>На територията на община Свищов са разкрити 8 социални услуги с общ капацитет – 375 потребители , в т.ч. 95 на асистентска подкрепа.</w:t>
      </w:r>
    </w:p>
    <w:p w14:paraId="7F2A27B7" w14:textId="77777777" w:rsidR="00E74A95" w:rsidRPr="00FB35FB" w:rsidRDefault="00E74A95" w:rsidP="00E74A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65"/>
        <w:gridCol w:w="1194"/>
        <w:gridCol w:w="817"/>
        <w:gridCol w:w="1145"/>
        <w:gridCol w:w="1529"/>
        <w:gridCol w:w="1335"/>
        <w:gridCol w:w="603"/>
      </w:tblGrid>
      <w:tr w:rsidR="00E74A95" w:rsidRPr="00FB35FB" w14:paraId="4320C316" w14:textId="77777777" w:rsidTr="00142658">
        <w:tc>
          <w:tcPr>
            <w:tcW w:w="922" w:type="pct"/>
            <w:shd w:val="clear" w:color="auto" w:fill="5B9BD5" w:themeFill="accent1"/>
          </w:tcPr>
          <w:p w14:paraId="0F429BE2" w14:textId="77777777" w:rsidR="00E74A95" w:rsidRPr="00142658" w:rsidRDefault="00E74A95" w:rsidP="00E74A95"/>
        </w:tc>
        <w:tc>
          <w:tcPr>
            <w:tcW w:w="422" w:type="pct"/>
            <w:shd w:val="clear" w:color="auto" w:fill="5B9BD5" w:themeFill="accent1"/>
          </w:tcPr>
          <w:p w14:paraId="0962DF15" w14:textId="77777777" w:rsidR="00E74A95" w:rsidRPr="00142658" w:rsidRDefault="00E74A95" w:rsidP="00142658">
            <w:pPr>
              <w:jc w:val="left"/>
            </w:pPr>
            <w:r w:rsidRPr="00142658">
              <w:t>ДСХ</w:t>
            </w:r>
          </w:p>
        </w:tc>
        <w:tc>
          <w:tcPr>
            <w:tcW w:w="659" w:type="pct"/>
            <w:shd w:val="clear" w:color="auto" w:fill="5B9BD5" w:themeFill="accent1"/>
          </w:tcPr>
          <w:p w14:paraId="3114E206" w14:textId="77777777" w:rsidR="00E74A95" w:rsidRPr="00142658" w:rsidRDefault="00E74A95" w:rsidP="00142658">
            <w:pPr>
              <w:jc w:val="left"/>
            </w:pPr>
            <w:r w:rsidRPr="00142658">
              <w:t>ДЦДМУ</w:t>
            </w:r>
          </w:p>
        </w:tc>
        <w:tc>
          <w:tcPr>
            <w:tcW w:w="451" w:type="pct"/>
            <w:shd w:val="clear" w:color="auto" w:fill="5B9BD5" w:themeFill="accent1"/>
          </w:tcPr>
          <w:p w14:paraId="092FDF44" w14:textId="77777777" w:rsidR="00E74A95" w:rsidRPr="00142658" w:rsidRDefault="00E74A95" w:rsidP="00142658">
            <w:pPr>
              <w:jc w:val="left"/>
            </w:pPr>
            <w:r w:rsidRPr="00142658">
              <w:t>ЦОП</w:t>
            </w:r>
          </w:p>
        </w:tc>
        <w:tc>
          <w:tcPr>
            <w:tcW w:w="632" w:type="pct"/>
            <w:shd w:val="clear" w:color="auto" w:fill="5B9BD5" w:themeFill="accent1"/>
          </w:tcPr>
          <w:p w14:paraId="0C94FA70" w14:textId="77777777" w:rsidR="00E74A95" w:rsidRPr="00142658" w:rsidRDefault="00E74A95" w:rsidP="00142658">
            <w:pPr>
              <w:jc w:val="left"/>
            </w:pPr>
            <w:r w:rsidRPr="00142658">
              <w:t>ЦСРИЛ</w:t>
            </w:r>
          </w:p>
        </w:tc>
        <w:tc>
          <w:tcPr>
            <w:tcW w:w="844" w:type="pct"/>
            <w:shd w:val="clear" w:color="auto" w:fill="5B9BD5" w:themeFill="accent1"/>
          </w:tcPr>
          <w:p w14:paraId="4A586025" w14:textId="77777777" w:rsidR="00E74A95" w:rsidRPr="00142658" w:rsidRDefault="00E74A95" w:rsidP="00142658">
            <w:pPr>
              <w:jc w:val="left"/>
            </w:pPr>
            <w:r w:rsidRPr="00142658">
              <w:t>ЦНСТПЛД</w:t>
            </w:r>
          </w:p>
        </w:tc>
        <w:tc>
          <w:tcPr>
            <w:tcW w:w="737" w:type="pct"/>
            <w:shd w:val="clear" w:color="auto" w:fill="5B9BD5" w:themeFill="accent1"/>
          </w:tcPr>
          <w:p w14:paraId="3B6D53E4" w14:textId="77777777" w:rsidR="00E74A95" w:rsidRPr="00142658" w:rsidRDefault="00E74A95" w:rsidP="00142658">
            <w:pPr>
              <w:jc w:val="left"/>
            </w:pPr>
            <w:r w:rsidRPr="00142658">
              <w:t>ЦНСТСХ</w:t>
            </w:r>
          </w:p>
        </w:tc>
        <w:tc>
          <w:tcPr>
            <w:tcW w:w="334" w:type="pct"/>
            <w:shd w:val="clear" w:color="auto" w:fill="5B9BD5" w:themeFill="accent1"/>
          </w:tcPr>
          <w:p w14:paraId="6C38339B" w14:textId="77777777" w:rsidR="00E74A95" w:rsidRPr="00142658" w:rsidRDefault="00E74A95" w:rsidP="00142658">
            <w:pPr>
              <w:jc w:val="left"/>
            </w:pPr>
            <w:r w:rsidRPr="00142658">
              <w:t>АП</w:t>
            </w:r>
          </w:p>
        </w:tc>
      </w:tr>
      <w:tr w:rsidR="00E74A95" w:rsidRPr="00FB35FB" w14:paraId="76EB5F9F" w14:textId="77777777" w:rsidTr="00142658">
        <w:tc>
          <w:tcPr>
            <w:tcW w:w="922" w:type="pct"/>
            <w:shd w:val="clear" w:color="auto" w:fill="auto"/>
          </w:tcPr>
          <w:p w14:paraId="5AE8ED8B" w14:textId="77777777" w:rsidR="00E74A95" w:rsidRPr="00142658" w:rsidRDefault="00E74A95" w:rsidP="00E74A95">
            <w:pPr>
              <w:spacing w:after="0"/>
              <w:rPr>
                <w:b/>
              </w:rPr>
            </w:pPr>
            <w:r w:rsidRPr="00142658">
              <w:rPr>
                <w:b/>
              </w:rPr>
              <w:t>Брой СУ</w:t>
            </w:r>
          </w:p>
        </w:tc>
        <w:tc>
          <w:tcPr>
            <w:tcW w:w="422" w:type="pct"/>
            <w:shd w:val="clear" w:color="auto" w:fill="auto"/>
          </w:tcPr>
          <w:p w14:paraId="34EDE36F" w14:textId="77777777" w:rsidR="00E74A95" w:rsidRPr="00FB35FB" w:rsidRDefault="00E74A95" w:rsidP="00142658">
            <w:pPr>
              <w:jc w:val="left"/>
            </w:pPr>
            <w:r w:rsidRPr="00FB35FB">
              <w:t>1</w:t>
            </w:r>
          </w:p>
        </w:tc>
        <w:tc>
          <w:tcPr>
            <w:tcW w:w="659" w:type="pct"/>
            <w:shd w:val="clear" w:color="auto" w:fill="auto"/>
          </w:tcPr>
          <w:p w14:paraId="253AEF6B" w14:textId="77777777" w:rsidR="00E74A95" w:rsidRPr="00FB35FB" w:rsidRDefault="00E74A95" w:rsidP="00142658">
            <w:pPr>
              <w:jc w:val="left"/>
            </w:pPr>
            <w:r w:rsidRPr="00FB35FB">
              <w:t>1</w:t>
            </w:r>
          </w:p>
        </w:tc>
        <w:tc>
          <w:tcPr>
            <w:tcW w:w="451" w:type="pct"/>
            <w:shd w:val="clear" w:color="auto" w:fill="auto"/>
          </w:tcPr>
          <w:p w14:paraId="60FFAA65" w14:textId="77777777" w:rsidR="00E74A95" w:rsidRPr="00FB35FB" w:rsidRDefault="00E74A95" w:rsidP="00142658">
            <w:pPr>
              <w:jc w:val="left"/>
            </w:pPr>
            <w:r w:rsidRPr="00FB35FB">
              <w:t>1</w:t>
            </w:r>
          </w:p>
        </w:tc>
        <w:tc>
          <w:tcPr>
            <w:tcW w:w="632" w:type="pct"/>
            <w:shd w:val="clear" w:color="auto" w:fill="auto"/>
          </w:tcPr>
          <w:p w14:paraId="4B38CC51" w14:textId="77777777" w:rsidR="00E74A95" w:rsidRPr="00FB35FB" w:rsidRDefault="00E74A95" w:rsidP="00142658">
            <w:pPr>
              <w:jc w:val="left"/>
            </w:pPr>
            <w:r w:rsidRPr="00FB35FB">
              <w:t>1</w:t>
            </w:r>
          </w:p>
        </w:tc>
        <w:tc>
          <w:tcPr>
            <w:tcW w:w="844" w:type="pct"/>
          </w:tcPr>
          <w:p w14:paraId="5D032148" w14:textId="77777777" w:rsidR="00E74A95" w:rsidRPr="00FB35FB" w:rsidRDefault="00E74A95" w:rsidP="00142658">
            <w:pPr>
              <w:jc w:val="left"/>
            </w:pPr>
            <w:r w:rsidRPr="00FB35FB">
              <w:t>2</w:t>
            </w:r>
          </w:p>
        </w:tc>
        <w:tc>
          <w:tcPr>
            <w:tcW w:w="737" w:type="pct"/>
          </w:tcPr>
          <w:p w14:paraId="5C20A989" w14:textId="77777777" w:rsidR="00E74A95" w:rsidRPr="00FB35FB" w:rsidRDefault="00E74A95" w:rsidP="00142658">
            <w:pPr>
              <w:jc w:val="left"/>
            </w:pPr>
            <w:r w:rsidRPr="00FB35FB">
              <w:t>1</w:t>
            </w:r>
          </w:p>
        </w:tc>
        <w:tc>
          <w:tcPr>
            <w:tcW w:w="334" w:type="pct"/>
          </w:tcPr>
          <w:p w14:paraId="6C14D990" w14:textId="77777777" w:rsidR="00E74A95" w:rsidRPr="00FB35FB" w:rsidRDefault="00E74A95" w:rsidP="00142658">
            <w:pPr>
              <w:jc w:val="left"/>
            </w:pPr>
            <w:r w:rsidRPr="00FB35FB">
              <w:t>1</w:t>
            </w:r>
          </w:p>
        </w:tc>
      </w:tr>
      <w:tr w:rsidR="00E74A95" w:rsidRPr="00FB35FB" w14:paraId="12E7BB48" w14:textId="77777777" w:rsidTr="00142658">
        <w:tc>
          <w:tcPr>
            <w:tcW w:w="922" w:type="pct"/>
            <w:shd w:val="clear" w:color="auto" w:fill="auto"/>
          </w:tcPr>
          <w:p w14:paraId="3EC04FC5" w14:textId="77777777" w:rsidR="00E74A95" w:rsidRPr="00142658" w:rsidRDefault="00E74A95" w:rsidP="00E74A95">
            <w:pPr>
              <w:rPr>
                <w:b/>
              </w:rPr>
            </w:pPr>
            <w:r w:rsidRPr="00142658">
              <w:rPr>
                <w:b/>
              </w:rPr>
              <w:t>Брой потребители</w:t>
            </w:r>
          </w:p>
        </w:tc>
        <w:tc>
          <w:tcPr>
            <w:tcW w:w="422" w:type="pct"/>
            <w:shd w:val="clear" w:color="auto" w:fill="auto"/>
          </w:tcPr>
          <w:p w14:paraId="72C11FE4" w14:textId="77777777" w:rsidR="00E74A95" w:rsidRPr="00FB35FB" w:rsidRDefault="00E74A95" w:rsidP="00142658">
            <w:pPr>
              <w:jc w:val="left"/>
            </w:pPr>
            <w:r w:rsidRPr="00FB35FB">
              <w:t>125</w:t>
            </w:r>
          </w:p>
        </w:tc>
        <w:tc>
          <w:tcPr>
            <w:tcW w:w="659" w:type="pct"/>
            <w:shd w:val="clear" w:color="auto" w:fill="auto"/>
          </w:tcPr>
          <w:p w14:paraId="75F15A2C" w14:textId="77777777" w:rsidR="00E74A95" w:rsidRPr="00FB35FB" w:rsidRDefault="00E74A95" w:rsidP="00142658">
            <w:pPr>
              <w:jc w:val="left"/>
            </w:pPr>
            <w:r w:rsidRPr="00FB35FB">
              <w:t>40</w:t>
            </w:r>
          </w:p>
        </w:tc>
        <w:tc>
          <w:tcPr>
            <w:tcW w:w="451" w:type="pct"/>
            <w:shd w:val="clear" w:color="auto" w:fill="auto"/>
          </w:tcPr>
          <w:p w14:paraId="471D3D00" w14:textId="77777777" w:rsidR="00E74A95" w:rsidRPr="00FB35FB" w:rsidRDefault="00E74A95" w:rsidP="00142658">
            <w:pPr>
              <w:jc w:val="left"/>
            </w:pPr>
            <w:r w:rsidRPr="00FB35FB">
              <w:t>50</w:t>
            </w:r>
          </w:p>
        </w:tc>
        <w:tc>
          <w:tcPr>
            <w:tcW w:w="632" w:type="pct"/>
            <w:shd w:val="clear" w:color="auto" w:fill="auto"/>
          </w:tcPr>
          <w:p w14:paraId="47B9FBF2" w14:textId="77777777" w:rsidR="00E74A95" w:rsidRPr="00FB35FB" w:rsidRDefault="00E74A95" w:rsidP="00142658">
            <w:pPr>
              <w:jc w:val="left"/>
            </w:pPr>
            <w:r w:rsidRPr="00FB35FB">
              <w:t>20</w:t>
            </w:r>
          </w:p>
        </w:tc>
        <w:tc>
          <w:tcPr>
            <w:tcW w:w="844" w:type="pct"/>
          </w:tcPr>
          <w:p w14:paraId="45034FAD" w14:textId="77777777" w:rsidR="00E74A95" w:rsidRPr="00FB35FB" w:rsidRDefault="00E74A95" w:rsidP="00142658">
            <w:pPr>
              <w:jc w:val="left"/>
            </w:pPr>
            <w:r w:rsidRPr="00FB35FB">
              <w:t>30</w:t>
            </w:r>
          </w:p>
        </w:tc>
        <w:tc>
          <w:tcPr>
            <w:tcW w:w="737" w:type="pct"/>
          </w:tcPr>
          <w:p w14:paraId="2B1474BE" w14:textId="77777777" w:rsidR="00E74A95" w:rsidRPr="00FB35FB" w:rsidRDefault="00E74A95" w:rsidP="00142658">
            <w:pPr>
              <w:jc w:val="left"/>
            </w:pPr>
            <w:r w:rsidRPr="00FB35FB">
              <w:t>15</w:t>
            </w:r>
          </w:p>
        </w:tc>
        <w:tc>
          <w:tcPr>
            <w:tcW w:w="334" w:type="pct"/>
          </w:tcPr>
          <w:p w14:paraId="4ACF6F25" w14:textId="77777777" w:rsidR="00E74A95" w:rsidRPr="00FB35FB" w:rsidRDefault="00E74A95" w:rsidP="00142658">
            <w:pPr>
              <w:jc w:val="left"/>
            </w:pPr>
            <w:r w:rsidRPr="00FB35FB">
              <w:t>95</w:t>
            </w:r>
          </w:p>
        </w:tc>
      </w:tr>
    </w:tbl>
    <w:p w14:paraId="5F086EA7" w14:textId="77777777" w:rsidR="00E74A95" w:rsidRPr="00FB35FB" w:rsidRDefault="00E74A95" w:rsidP="00E74A95"/>
    <w:p w14:paraId="6189F108" w14:textId="77777777" w:rsidR="00E74A95" w:rsidRPr="00FB35FB" w:rsidRDefault="00E74A95" w:rsidP="00142658">
      <w:pPr>
        <w:pStyle w:val="Style4"/>
        <w:spacing w:after="0"/>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Свищов</w:t>
      </w:r>
    </w:p>
    <w:p w14:paraId="03F09D1F" w14:textId="77777777" w:rsidR="00E74A95" w:rsidRPr="00FB35FB" w:rsidRDefault="00E74A95" w:rsidP="00142658">
      <w:pPr>
        <w:spacing w:after="0"/>
        <w:rPr>
          <w:rFonts w:eastAsia="Calibri"/>
          <w:lang w:eastAsia="en-US"/>
        </w:rPr>
      </w:pPr>
      <w:r w:rsidRPr="00FB35FB">
        <w:rPr>
          <w:rFonts w:eastAsia="Calibri"/>
          <w:lang w:eastAsia="en-US"/>
        </w:rPr>
        <w:t>Общият брой на желаещите да ползват социални услуги на територията на община Свищов е 12 пълнолетни лица.</w:t>
      </w:r>
    </w:p>
    <w:p w14:paraId="40C8603D" w14:textId="77777777" w:rsidR="00E74A95" w:rsidRPr="00FB35FB" w:rsidRDefault="00E74A95" w:rsidP="00142658">
      <w:pPr>
        <w:spacing w:after="0"/>
        <w:rPr>
          <w:rFonts w:eastAsia="Calibri"/>
          <w:lang w:eastAsia="en-US"/>
        </w:rPr>
      </w:pPr>
      <w:r w:rsidRPr="00FB35FB">
        <w:rPr>
          <w:rFonts w:eastAsia="Calibri"/>
          <w:lang w:eastAsia="en-US"/>
        </w:rPr>
        <w:t>По услуги:</w:t>
      </w:r>
    </w:p>
    <w:p w14:paraId="6220E3EB" w14:textId="77777777" w:rsidR="00E74A95" w:rsidRPr="00FB35FB" w:rsidRDefault="00E74A95" w:rsidP="00142658">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6CCE519E" w14:textId="77777777" w:rsidTr="00142658">
        <w:tc>
          <w:tcPr>
            <w:tcW w:w="1744" w:type="pct"/>
            <w:shd w:val="clear" w:color="auto" w:fill="5B9BD5" w:themeFill="accent1"/>
          </w:tcPr>
          <w:p w14:paraId="22D48D75" w14:textId="77777777" w:rsidR="00E74A95" w:rsidRPr="00FB35FB" w:rsidRDefault="00E74A95" w:rsidP="00142658">
            <w:pPr>
              <w:spacing w:after="0"/>
              <w:rPr>
                <w:b/>
              </w:rPr>
            </w:pPr>
            <w:r w:rsidRPr="00FB35FB">
              <w:rPr>
                <w:b/>
              </w:rPr>
              <w:t>Социална услуга</w:t>
            </w:r>
          </w:p>
        </w:tc>
        <w:tc>
          <w:tcPr>
            <w:tcW w:w="3256" w:type="pct"/>
            <w:shd w:val="clear" w:color="auto" w:fill="5B9BD5" w:themeFill="accent1"/>
          </w:tcPr>
          <w:p w14:paraId="4F43883C" w14:textId="77777777" w:rsidR="00E74A95" w:rsidRPr="00FB35FB" w:rsidRDefault="00E74A95" w:rsidP="00142658">
            <w:pPr>
              <w:spacing w:after="0"/>
              <w:rPr>
                <w:b/>
              </w:rPr>
            </w:pPr>
            <w:r w:rsidRPr="00FB35FB">
              <w:rPr>
                <w:b/>
              </w:rPr>
              <w:t>Брой желаещи да ползват СУ</w:t>
            </w:r>
          </w:p>
        </w:tc>
      </w:tr>
      <w:tr w:rsidR="00E74A95" w:rsidRPr="00FB35FB" w14:paraId="46D5C230" w14:textId="77777777" w:rsidTr="004F7A8A">
        <w:tc>
          <w:tcPr>
            <w:tcW w:w="1744" w:type="pct"/>
            <w:shd w:val="clear" w:color="auto" w:fill="auto"/>
          </w:tcPr>
          <w:p w14:paraId="421E02D9" w14:textId="77777777" w:rsidR="00E74A95" w:rsidRPr="004F7A8A" w:rsidRDefault="00E74A95" w:rsidP="00142658">
            <w:pPr>
              <w:spacing w:after="0"/>
            </w:pPr>
            <w:r w:rsidRPr="004F7A8A">
              <w:rPr>
                <w:bCs/>
              </w:rPr>
              <w:t>ЦНСТПЛД</w:t>
            </w:r>
          </w:p>
        </w:tc>
        <w:tc>
          <w:tcPr>
            <w:tcW w:w="3256" w:type="pct"/>
            <w:shd w:val="clear" w:color="auto" w:fill="auto"/>
          </w:tcPr>
          <w:p w14:paraId="146020C4" w14:textId="77777777" w:rsidR="00E74A95" w:rsidRPr="00FB35FB" w:rsidRDefault="00E74A95" w:rsidP="00142658">
            <w:pPr>
              <w:spacing w:after="0"/>
            </w:pPr>
            <w:r w:rsidRPr="00FB35FB">
              <w:t>4</w:t>
            </w:r>
          </w:p>
        </w:tc>
      </w:tr>
      <w:tr w:rsidR="00E74A95" w:rsidRPr="00FB35FB" w14:paraId="441082F9" w14:textId="77777777" w:rsidTr="004F7A8A">
        <w:tc>
          <w:tcPr>
            <w:tcW w:w="1744" w:type="pct"/>
            <w:shd w:val="clear" w:color="auto" w:fill="auto"/>
          </w:tcPr>
          <w:p w14:paraId="1187941E" w14:textId="77777777" w:rsidR="00E74A95" w:rsidRPr="004F7A8A" w:rsidRDefault="00E74A95" w:rsidP="00142658">
            <w:pPr>
              <w:spacing w:after="0"/>
              <w:rPr>
                <w:bCs/>
              </w:rPr>
            </w:pPr>
            <w:r w:rsidRPr="004F7A8A">
              <w:rPr>
                <w:bCs/>
              </w:rPr>
              <w:t>ЦНСТСХ</w:t>
            </w:r>
          </w:p>
        </w:tc>
        <w:tc>
          <w:tcPr>
            <w:tcW w:w="3256" w:type="pct"/>
            <w:shd w:val="clear" w:color="auto" w:fill="auto"/>
          </w:tcPr>
          <w:p w14:paraId="1949ECDC" w14:textId="77777777" w:rsidR="00E74A95" w:rsidRPr="00FB35FB" w:rsidRDefault="00E74A95" w:rsidP="00142658">
            <w:pPr>
              <w:spacing w:after="0"/>
            </w:pPr>
            <w:r w:rsidRPr="00FB35FB">
              <w:t>3</w:t>
            </w:r>
          </w:p>
        </w:tc>
      </w:tr>
      <w:tr w:rsidR="00E74A95" w:rsidRPr="00FB35FB" w14:paraId="3A0C3B36" w14:textId="77777777" w:rsidTr="004F7A8A">
        <w:tc>
          <w:tcPr>
            <w:tcW w:w="1744" w:type="pct"/>
            <w:shd w:val="clear" w:color="auto" w:fill="auto"/>
          </w:tcPr>
          <w:p w14:paraId="487D5622" w14:textId="77777777" w:rsidR="00E74A95" w:rsidRPr="004F7A8A" w:rsidRDefault="00E74A95" w:rsidP="00142658">
            <w:pPr>
              <w:spacing w:after="0"/>
              <w:rPr>
                <w:bCs/>
              </w:rPr>
            </w:pPr>
            <w:r w:rsidRPr="004F7A8A">
              <w:t>Асистентска подкрепа</w:t>
            </w:r>
          </w:p>
        </w:tc>
        <w:tc>
          <w:tcPr>
            <w:tcW w:w="3256" w:type="pct"/>
            <w:shd w:val="clear" w:color="auto" w:fill="auto"/>
          </w:tcPr>
          <w:p w14:paraId="0B5E41BA" w14:textId="77777777" w:rsidR="00E74A95" w:rsidRPr="00FB35FB" w:rsidRDefault="00E74A95" w:rsidP="00142658">
            <w:pPr>
              <w:spacing w:after="0"/>
            </w:pPr>
            <w:r w:rsidRPr="00FB35FB">
              <w:t>5</w:t>
            </w:r>
          </w:p>
        </w:tc>
      </w:tr>
    </w:tbl>
    <w:p w14:paraId="02485AC4" w14:textId="77777777" w:rsidR="00E74A95" w:rsidRPr="004F7A8A" w:rsidRDefault="00E74A95" w:rsidP="00E74A95">
      <w:pPr>
        <w:rPr>
          <w:rFonts w:eastAsia="Calibri"/>
          <w:b/>
          <w:lang w:eastAsia="en-US"/>
        </w:rPr>
      </w:pPr>
    </w:p>
    <w:p w14:paraId="2CCEC402" w14:textId="77777777" w:rsidR="00E74A95" w:rsidRPr="00FB35FB" w:rsidRDefault="00E74A95" w:rsidP="00142658">
      <w:pPr>
        <w:spacing w:after="0"/>
        <w:rPr>
          <w:rFonts w:eastAsia="Calibri"/>
          <w:b/>
          <w:i/>
          <w:lang w:eastAsia="en-US"/>
        </w:rPr>
      </w:pPr>
      <w:r w:rsidRPr="00FB35FB">
        <w:rPr>
          <w:rFonts w:eastAsia="Calibri"/>
          <w:b/>
          <w:i/>
          <w:lang w:eastAsia="en-US"/>
        </w:rPr>
        <w:t>Информация относно броя на лицата, които ползват социални и интегрирани здравно-социални услуги на територията на община Свищов, различна от  общината по настоящ адрес</w:t>
      </w:r>
    </w:p>
    <w:p w14:paraId="25CE4D04" w14:textId="386FC943" w:rsidR="00E74A95" w:rsidRPr="00FB35FB" w:rsidRDefault="00E74A95" w:rsidP="00142658">
      <w:pPr>
        <w:spacing w:after="0"/>
      </w:pPr>
      <w:r w:rsidRPr="00FB35FB">
        <w:t>Общият брой на лицата, които ползват социални услуги на територията на община</w:t>
      </w:r>
      <w:r w:rsidR="004F7A8A">
        <w:t xml:space="preserve"> Свищов, от други общини е 78.</w:t>
      </w:r>
    </w:p>
    <w:p w14:paraId="766D65EC" w14:textId="77777777" w:rsidR="00E74A95" w:rsidRPr="00FB35FB" w:rsidRDefault="00E74A95" w:rsidP="0014265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50682FB3" w14:textId="77777777" w:rsidTr="00142658">
        <w:tc>
          <w:tcPr>
            <w:tcW w:w="2114" w:type="pct"/>
            <w:shd w:val="clear" w:color="auto" w:fill="5B9BD5" w:themeFill="accent1"/>
            <w:tcMar>
              <w:top w:w="0" w:type="dxa"/>
              <w:left w:w="108" w:type="dxa"/>
              <w:bottom w:w="0" w:type="dxa"/>
              <w:right w:w="108" w:type="dxa"/>
            </w:tcMar>
            <w:hideMark/>
          </w:tcPr>
          <w:p w14:paraId="5DEBF5E9" w14:textId="77777777" w:rsidR="00E74A95" w:rsidRPr="00FB35FB" w:rsidRDefault="00E74A95" w:rsidP="00142658">
            <w:pPr>
              <w:spacing w:after="0"/>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4045CA21" w14:textId="77777777" w:rsidR="00E74A95" w:rsidRPr="00FB35FB" w:rsidRDefault="00E74A95" w:rsidP="00142658">
            <w:pPr>
              <w:spacing w:after="0"/>
              <w:rPr>
                <w:rFonts w:eastAsia="Calibri"/>
                <w:b/>
                <w:bCs/>
                <w:lang w:eastAsia="en-US"/>
              </w:rPr>
            </w:pPr>
            <w:r w:rsidRPr="00FB35FB">
              <w:rPr>
                <w:rFonts w:eastAsia="Calibri"/>
                <w:b/>
                <w:bCs/>
                <w:lang w:eastAsia="en-US"/>
              </w:rPr>
              <w:t>Брой потребители от други общини</w:t>
            </w:r>
          </w:p>
        </w:tc>
      </w:tr>
      <w:tr w:rsidR="00E74A95" w:rsidRPr="00FB35FB" w14:paraId="543395CF" w14:textId="77777777" w:rsidTr="004F7A8A">
        <w:tc>
          <w:tcPr>
            <w:tcW w:w="2114" w:type="pct"/>
            <w:tcMar>
              <w:top w:w="0" w:type="dxa"/>
              <w:left w:w="108" w:type="dxa"/>
              <w:bottom w:w="0" w:type="dxa"/>
              <w:right w:w="108" w:type="dxa"/>
            </w:tcMar>
            <w:hideMark/>
          </w:tcPr>
          <w:p w14:paraId="47FACC74" w14:textId="77777777" w:rsidR="00E74A95" w:rsidRPr="00FB35FB" w:rsidRDefault="00E74A95" w:rsidP="00142658">
            <w:pPr>
              <w:spacing w:after="0"/>
              <w:rPr>
                <w:rFonts w:eastAsia="Calibri"/>
                <w:b/>
                <w:bCs/>
                <w:lang w:val="en-US" w:eastAsia="en-US"/>
              </w:rPr>
            </w:pPr>
            <w:r w:rsidRPr="00FB35FB">
              <w:rPr>
                <w:rFonts w:eastAsia="Calibri"/>
                <w:lang w:eastAsia="en-US"/>
              </w:rPr>
              <w:t>ДЦДУ</w:t>
            </w:r>
          </w:p>
        </w:tc>
        <w:tc>
          <w:tcPr>
            <w:tcW w:w="2886" w:type="pct"/>
            <w:tcMar>
              <w:top w:w="0" w:type="dxa"/>
              <w:left w:w="108" w:type="dxa"/>
              <w:bottom w:w="0" w:type="dxa"/>
              <w:right w:w="108" w:type="dxa"/>
            </w:tcMar>
            <w:hideMark/>
          </w:tcPr>
          <w:p w14:paraId="7B826397" w14:textId="77777777" w:rsidR="00E74A95" w:rsidRPr="00FB35FB" w:rsidRDefault="00E74A95" w:rsidP="00142658">
            <w:pPr>
              <w:spacing w:after="0"/>
              <w:rPr>
                <w:rFonts w:eastAsia="Calibri"/>
                <w:lang w:eastAsia="en-US"/>
              </w:rPr>
            </w:pPr>
            <w:r w:rsidRPr="00FB35FB">
              <w:rPr>
                <w:rFonts w:eastAsia="Calibri"/>
                <w:lang w:eastAsia="en-US"/>
              </w:rPr>
              <w:t>2</w:t>
            </w:r>
          </w:p>
        </w:tc>
      </w:tr>
      <w:tr w:rsidR="00E74A95" w:rsidRPr="00FB35FB" w14:paraId="5DACEFB3" w14:textId="77777777" w:rsidTr="004F7A8A">
        <w:tc>
          <w:tcPr>
            <w:tcW w:w="2114" w:type="pct"/>
            <w:tcMar>
              <w:top w:w="0" w:type="dxa"/>
              <w:left w:w="108" w:type="dxa"/>
              <w:bottom w:w="0" w:type="dxa"/>
              <w:right w:w="108" w:type="dxa"/>
            </w:tcMar>
            <w:hideMark/>
          </w:tcPr>
          <w:p w14:paraId="5A070D13" w14:textId="77777777" w:rsidR="00E74A95" w:rsidRPr="00FB35FB" w:rsidRDefault="00E74A95" w:rsidP="00142658">
            <w:pPr>
              <w:spacing w:after="0"/>
              <w:rPr>
                <w:rFonts w:eastAsia="Calibri"/>
                <w:lang w:eastAsia="en-US"/>
              </w:rPr>
            </w:pPr>
            <w:r w:rsidRPr="00FB35FB">
              <w:rPr>
                <w:rFonts w:eastAsia="Calibri"/>
                <w:lang w:eastAsia="en-US"/>
              </w:rPr>
              <w:t>ЦНСТСХ</w:t>
            </w:r>
          </w:p>
        </w:tc>
        <w:tc>
          <w:tcPr>
            <w:tcW w:w="2886" w:type="pct"/>
            <w:tcMar>
              <w:top w:w="0" w:type="dxa"/>
              <w:left w:w="108" w:type="dxa"/>
              <w:bottom w:w="0" w:type="dxa"/>
              <w:right w:w="108" w:type="dxa"/>
            </w:tcMar>
            <w:hideMark/>
          </w:tcPr>
          <w:p w14:paraId="5B8D7ACD" w14:textId="77777777" w:rsidR="00E74A95" w:rsidRPr="00FB35FB" w:rsidRDefault="00E74A95" w:rsidP="00142658">
            <w:pPr>
              <w:spacing w:after="0"/>
              <w:rPr>
                <w:rFonts w:eastAsia="Calibri"/>
                <w:lang w:eastAsia="en-US"/>
              </w:rPr>
            </w:pPr>
            <w:r w:rsidRPr="00FB35FB">
              <w:rPr>
                <w:rFonts w:eastAsia="Calibri"/>
                <w:lang w:eastAsia="en-US"/>
              </w:rPr>
              <w:t>6</w:t>
            </w:r>
          </w:p>
        </w:tc>
      </w:tr>
      <w:tr w:rsidR="00E74A95" w:rsidRPr="00FB35FB" w14:paraId="202BCFFC" w14:textId="77777777" w:rsidTr="004F7A8A">
        <w:tc>
          <w:tcPr>
            <w:tcW w:w="2114" w:type="pct"/>
            <w:tcMar>
              <w:top w:w="0" w:type="dxa"/>
              <w:left w:w="108" w:type="dxa"/>
              <w:bottom w:w="0" w:type="dxa"/>
              <w:right w:w="108" w:type="dxa"/>
            </w:tcMar>
            <w:hideMark/>
          </w:tcPr>
          <w:p w14:paraId="4E748F14" w14:textId="77777777" w:rsidR="00E74A95" w:rsidRPr="00FB35FB" w:rsidRDefault="00E74A95" w:rsidP="00142658">
            <w:pPr>
              <w:spacing w:after="0"/>
              <w:rPr>
                <w:rFonts w:eastAsia="Calibri"/>
                <w:lang w:eastAsia="en-US"/>
              </w:rPr>
            </w:pPr>
            <w:r w:rsidRPr="00FB35FB">
              <w:rPr>
                <w:rFonts w:eastAsia="Calibri"/>
                <w:lang w:eastAsia="en-US"/>
              </w:rPr>
              <w:t>ЦНСТПЛД</w:t>
            </w:r>
          </w:p>
        </w:tc>
        <w:tc>
          <w:tcPr>
            <w:tcW w:w="2886" w:type="pct"/>
            <w:tcMar>
              <w:top w:w="0" w:type="dxa"/>
              <w:left w:w="108" w:type="dxa"/>
              <w:bottom w:w="0" w:type="dxa"/>
              <w:right w:w="108" w:type="dxa"/>
            </w:tcMar>
            <w:hideMark/>
          </w:tcPr>
          <w:p w14:paraId="68A1BF11" w14:textId="77777777" w:rsidR="00E74A95" w:rsidRPr="00FB35FB" w:rsidRDefault="00E74A95" w:rsidP="00142658">
            <w:pPr>
              <w:spacing w:after="0"/>
              <w:rPr>
                <w:rFonts w:eastAsia="Calibri"/>
                <w:lang w:eastAsia="en-US"/>
              </w:rPr>
            </w:pPr>
            <w:r w:rsidRPr="00FB35FB">
              <w:rPr>
                <w:rFonts w:eastAsia="Calibri"/>
                <w:lang w:eastAsia="en-US"/>
              </w:rPr>
              <w:t>15</w:t>
            </w:r>
          </w:p>
        </w:tc>
      </w:tr>
      <w:tr w:rsidR="00E74A95" w:rsidRPr="00FB35FB" w14:paraId="3D186B89" w14:textId="77777777" w:rsidTr="004F7A8A">
        <w:tc>
          <w:tcPr>
            <w:tcW w:w="2114" w:type="pct"/>
            <w:tcMar>
              <w:top w:w="0" w:type="dxa"/>
              <w:left w:w="108" w:type="dxa"/>
              <w:bottom w:w="0" w:type="dxa"/>
              <w:right w:w="108" w:type="dxa"/>
            </w:tcMar>
            <w:hideMark/>
          </w:tcPr>
          <w:p w14:paraId="4BD6C419" w14:textId="77777777" w:rsidR="00E74A95" w:rsidRPr="00FB35FB" w:rsidRDefault="00E74A95" w:rsidP="00142658">
            <w:pPr>
              <w:spacing w:after="0"/>
              <w:rPr>
                <w:rFonts w:eastAsia="Calibri"/>
                <w:lang w:eastAsia="en-US"/>
              </w:rPr>
            </w:pPr>
            <w:r w:rsidRPr="00FB35FB">
              <w:rPr>
                <w:rFonts w:eastAsia="Calibri"/>
                <w:lang w:eastAsia="en-US"/>
              </w:rPr>
              <w:t>ДСХ</w:t>
            </w:r>
          </w:p>
        </w:tc>
        <w:tc>
          <w:tcPr>
            <w:tcW w:w="2886" w:type="pct"/>
            <w:tcMar>
              <w:top w:w="0" w:type="dxa"/>
              <w:left w:w="108" w:type="dxa"/>
              <w:bottom w:w="0" w:type="dxa"/>
              <w:right w:w="108" w:type="dxa"/>
            </w:tcMar>
            <w:hideMark/>
          </w:tcPr>
          <w:p w14:paraId="092DCCDA" w14:textId="77777777" w:rsidR="00E74A95" w:rsidRPr="00FB35FB" w:rsidRDefault="00E74A95" w:rsidP="00142658">
            <w:pPr>
              <w:spacing w:after="0"/>
              <w:rPr>
                <w:rFonts w:eastAsia="Calibri"/>
                <w:lang w:eastAsia="en-US"/>
              </w:rPr>
            </w:pPr>
            <w:r w:rsidRPr="00FB35FB">
              <w:rPr>
                <w:rFonts w:eastAsia="Calibri"/>
                <w:lang w:eastAsia="en-US"/>
              </w:rPr>
              <w:t>55</w:t>
            </w:r>
          </w:p>
        </w:tc>
      </w:tr>
    </w:tbl>
    <w:p w14:paraId="3DFE628D" w14:textId="406CEC0A" w:rsidR="004923A2" w:rsidRDefault="004923A2" w:rsidP="00A932FB">
      <w:pPr>
        <w:pStyle w:val="Style4"/>
        <w:rPr>
          <w:rFonts w:eastAsia="Calibri"/>
          <w:lang w:eastAsia="en-US"/>
        </w:rPr>
      </w:pPr>
    </w:p>
    <w:p w14:paraId="2DA80B95" w14:textId="31F1A73B" w:rsidR="004F7A8A" w:rsidRDefault="004F7A8A" w:rsidP="00A932FB">
      <w:pPr>
        <w:pStyle w:val="Style4"/>
        <w:rPr>
          <w:rFonts w:eastAsia="Calibri"/>
          <w:lang w:eastAsia="en-US"/>
        </w:rPr>
      </w:pPr>
    </w:p>
    <w:p w14:paraId="090486F3" w14:textId="5FE6832B" w:rsidR="004F7A8A" w:rsidRPr="00142658" w:rsidRDefault="00E74A95" w:rsidP="004F7A8A">
      <w:pPr>
        <w:pStyle w:val="Style4"/>
        <w:rPr>
          <w:rFonts w:eastAsia="Calibri"/>
          <w:b w:val="0"/>
          <w:i w:val="0"/>
          <w:lang w:eastAsia="en-US"/>
        </w:rPr>
      </w:pPr>
      <w:r w:rsidRPr="00FB35FB">
        <w:rPr>
          <w:rFonts w:eastAsia="Calibri"/>
          <w:lang w:eastAsia="en-US"/>
        </w:rPr>
        <w:lastRenderedPageBreak/>
        <w:t>Информация за демографското развитие в община Свищов за последните 5 години</w:t>
      </w:r>
    </w:p>
    <w:p w14:paraId="6B449873" w14:textId="77777777" w:rsidR="00E74A95" w:rsidRPr="00FB35FB" w:rsidRDefault="00E74A95" w:rsidP="00E74A95">
      <w:r w:rsidRPr="00FB35FB">
        <w:rPr>
          <w:noProof/>
        </w:rPr>
        <w:drawing>
          <wp:inline distT="0" distB="0" distL="0" distR="0" wp14:anchorId="0EEA0CF2" wp14:editId="12DB7D6F">
            <wp:extent cx="5759450" cy="3627755"/>
            <wp:effectExtent l="0" t="0" r="12700" b="10795"/>
            <wp:docPr id="75"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912964A" w14:textId="5DFECFAC" w:rsidR="00E74A95" w:rsidRDefault="00E74A95" w:rsidP="004923A2">
      <w:pPr>
        <w:spacing w:after="0"/>
      </w:pPr>
      <w:r w:rsidRPr="00FB35FB">
        <w:t>Динамиката на раждаемостта и смъртността дефинират наличието на трайна тенденция на намаляване на естествения прираст на населението в общината. Тенденциите в демографските показатели, следват общите тенденции в демографското развитие на цялата страна - намалена раждаемост, увеличена смъртност, засилена урбанизация и интензивна емиграция.</w:t>
      </w:r>
    </w:p>
    <w:p w14:paraId="1371D2A7" w14:textId="77777777" w:rsidR="00142658" w:rsidRPr="00FB35FB" w:rsidRDefault="00142658" w:rsidP="004923A2">
      <w:pPr>
        <w:spacing w:after="0"/>
      </w:pPr>
    </w:p>
    <w:p w14:paraId="791C643B" w14:textId="77777777" w:rsidR="00E74A95" w:rsidRPr="00FB35FB" w:rsidRDefault="00E74A95" w:rsidP="00E74A95">
      <w:pPr>
        <w:rPr>
          <w:b/>
        </w:rPr>
      </w:pPr>
      <w:r w:rsidRPr="00FB35FB">
        <w:rPr>
          <w:rFonts w:eastAsia="Calibri"/>
          <w:b/>
          <w: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rPr>
          <w:b/>
        </w:rPr>
        <w:t xml:space="preserve"> </w:t>
      </w:r>
    </w:p>
    <w:p w14:paraId="513E12FC" w14:textId="77777777" w:rsidR="00E74A95" w:rsidRPr="00FB35FB" w:rsidRDefault="00E74A95" w:rsidP="004923A2">
      <w:r w:rsidRPr="00FB35FB">
        <w:t>В ДЦДУ щатно разписание 16,5, действителна заетост – 15,5; ЦНСТПЛД – 1 щатно разписание 14, действителна заетост 13; ДСХ щатно разписание 55, действителна заетост 51. От данните е видно, че е малък относителния дял на незаетите места, което в по-голяма степен се отнася до нуждата от специалисти. Към настоящия момент назначеният персонал в действащите социални услуги на територията на община Свищов покриват изискванията на Наредбата за качеството на социалните услуги.</w:t>
      </w:r>
    </w:p>
    <w:p w14:paraId="0B00D092" w14:textId="3884371D" w:rsidR="00E74A95" w:rsidRPr="00FB35FB" w:rsidRDefault="00E74A95" w:rsidP="004923A2">
      <w:pPr>
        <w:pStyle w:val="10"/>
        <w:rPr>
          <w:rFonts w:eastAsia="Calibri" w:cs="Times New Roman"/>
          <w:i/>
          <w:sz w:val="24"/>
          <w:szCs w:val="24"/>
          <w:lang w:eastAsia="en-US"/>
        </w:rPr>
      </w:pPr>
      <w:bookmarkStart w:id="11" w:name="_Toc145928983"/>
      <w:r w:rsidRPr="00FB35FB">
        <w:rPr>
          <w:rFonts w:eastAsia="Calibri" w:cs="Times New Roman"/>
          <w:sz w:val="24"/>
          <w:szCs w:val="24"/>
          <w:lang w:eastAsia="en-US"/>
        </w:rPr>
        <w:t>ОБЩИНА СТРАЖИЦА</w:t>
      </w:r>
      <w:bookmarkEnd w:id="11"/>
    </w:p>
    <w:p w14:paraId="394E2EDB" w14:textId="77777777" w:rsidR="00E74A95" w:rsidRPr="00FB35FB" w:rsidRDefault="00E74A95" w:rsidP="00A3464C">
      <w:pPr>
        <w:spacing w:after="0"/>
      </w:pPr>
      <w:r w:rsidRPr="00FB35FB">
        <w:t xml:space="preserve">При изготвянето на анализа са използвани официални източници на информация – НСИ, ДБТ – Г. Оряховица, ДСП – Стражица, Кметове и кметски наместници, Ръководители на действащите социални услуги, общинска администрация – ЕСГРАОН, дирекция „Хуманитарни дейности“. </w:t>
      </w:r>
    </w:p>
    <w:p w14:paraId="07685BC8" w14:textId="77777777" w:rsidR="00E74A95" w:rsidRPr="00FB35FB" w:rsidRDefault="00E74A95" w:rsidP="00A3464C">
      <w:pPr>
        <w:spacing w:after="0"/>
      </w:pPr>
      <w:r w:rsidRPr="00FB35FB">
        <w:t>Общият брой на населението на община Стражица, към 31.12.2021 г. е 13646 жители, от тях 2828 деца до 18-годишна възраст. Общият брой на лицата с трайни увреждания е 1103, от тях деца 53.</w:t>
      </w:r>
    </w:p>
    <w:p w14:paraId="112A4E2A" w14:textId="53A31730" w:rsidR="00E74A95" w:rsidRDefault="00E74A95" w:rsidP="00A3464C">
      <w:pPr>
        <w:spacing w:after="0"/>
      </w:pPr>
    </w:p>
    <w:p w14:paraId="32BD800E" w14:textId="75B4DC0B" w:rsidR="004F7A8A" w:rsidRDefault="004F7A8A" w:rsidP="00E74A95"/>
    <w:p w14:paraId="366A84A3" w14:textId="106FBB3A" w:rsidR="004F7A8A" w:rsidRDefault="004F7A8A" w:rsidP="00E74A95"/>
    <w:p w14:paraId="296E6515" w14:textId="2574FCD4" w:rsidR="004F7A8A" w:rsidRDefault="004F7A8A" w:rsidP="00E74A95"/>
    <w:p w14:paraId="14140E16" w14:textId="24FA0F01" w:rsidR="004F7A8A" w:rsidRDefault="004F7A8A" w:rsidP="00E74A95"/>
    <w:p w14:paraId="281E645E" w14:textId="1FFED8CE" w:rsidR="004F7A8A" w:rsidRPr="00FB35FB" w:rsidRDefault="00A3464C" w:rsidP="00E74A95">
      <w:r w:rsidRPr="004F7A8A">
        <w:rPr>
          <w:noProof/>
          <w:sz w:val="18"/>
          <w:szCs w:val="18"/>
        </w:rPr>
        <w:lastRenderedPageBreak/>
        <w:drawing>
          <wp:anchor distT="0" distB="0" distL="114300" distR="114300" simplePos="0" relativeHeight="251804672" behindDoc="0" locked="0" layoutInCell="1" allowOverlap="1" wp14:anchorId="337728CA" wp14:editId="0F641E40">
            <wp:simplePos x="0" y="0"/>
            <wp:positionH relativeFrom="margin">
              <wp:posOffset>-1887</wp:posOffset>
            </wp:positionH>
            <wp:positionV relativeFrom="paragraph">
              <wp:posOffset>167254</wp:posOffset>
            </wp:positionV>
            <wp:extent cx="6170930" cy="2330927"/>
            <wp:effectExtent l="0" t="0" r="1270" b="12700"/>
            <wp:wrapNone/>
            <wp:docPr id="76"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F055363" w14:textId="0EE5C68D" w:rsidR="00E74A95" w:rsidRPr="00FB35FB" w:rsidRDefault="00E74A95" w:rsidP="00E74A95"/>
    <w:p w14:paraId="2A5CC44C" w14:textId="77777777" w:rsidR="00E74A95" w:rsidRPr="00FB35FB" w:rsidRDefault="00E74A95" w:rsidP="00E74A95"/>
    <w:p w14:paraId="43E36E74" w14:textId="77777777" w:rsidR="00E74A95" w:rsidRPr="00FB35FB" w:rsidRDefault="00E74A95" w:rsidP="00E74A95"/>
    <w:p w14:paraId="07111FA0" w14:textId="77777777" w:rsidR="00E74A95" w:rsidRPr="00FB35FB" w:rsidRDefault="00E74A95" w:rsidP="00E74A95"/>
    <w:p w14:paraId="36F6FB8B" w14:textId="77777777" w:rsidR="00E74A95" w:rsidRPr="00FB35FB" w:rsidRDefault="00E74A95" w:rsidP="00E74A95"/>
    <w:p w14:paraId="3C1CC2BC" w14:textId="77777777" w:rsidR="00E74A95" w:rsidRPr="00FB35FB" w:rsidRDefault="00E74A95" w:rsidP="00E74A95"/>
    <w:p w14:paraId="36678BD3" w14:textId="77777777" w:rsidR="00E74A95" w:rsidRPr="00FB35FB" w:rsidRDefault="00E74A95" w:rsidP="00E74A95"/>
    <w:p w14:paraId="3D6BFC36" w14:textId="77777777" w:rsidR="00E74A95" w:rsidRPr="00FB35FB" w:rsidRDefault="00E74A95" w:rsidP="00E74A95"/>
    <w:p w14:paraId="05A7F3EB" w14:textId="14C674F6" w:rsidR="00E74A95" w:rsidRDefault="00E74A95" w:rsidP="00E74A95"/>
    <w:p w14:paraId="1C81BCF0" w14:textId="78087ED7" w:rsidR="00A3464C" w:rsidRDefault="00A3464C" w:rsidP="00E74A95"/>
    <w:p w14:paraId="78F6FF6E" w14:textId="77777777" w:rsidR="00A3464C" w:rsidRPr="00FB35FB" w:rsidRDefault="00A3464C" w:rsidP="00E74A95"/>
    <w:p w14:paraId="17453DD7" w14:textId="77777777" w:rsidR="00E74A95" w:rsidRPr="00FB35FB" w:rsidRDefault="00E74A95" w:rsidP="00A932FB">
      <w:pPr>
        <w:pStyle w:val="Style4"/>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0ADF13C3" w14:textId="5F6E0346" w:rsidR="00E74A95" w:rsidRPr="00FB35FB" w:rsidRDefault="00E74A95" w:rsidP="00E74A95">
      <w:pPr>
        <w:spacing w:after="0"/>
        <w:rPr>
          <w:rFonts w:eastAsia="Calibri"/>
          <w:lang w:eastAsia="en-US"/>
        </w:rPr>
      </w:pPr>
      <w:r w:rsidRPr="00FB35FB">
        <w:rPr>
          <w:rFonts w:eastAsia="Calibri"/>
          <w:lang w:eastAsia="en-US"/>
        </w:rPr>
        <w:t>На територията на община Стражица са разкрити 8 социални услуги, като 7 се предоставят в гр. Стражица и в с. Горски Сеновец. Общият капацитет на социалните услуги е за 171 потребители, в т.ч. 38 асистентска подкрепа.</w:t>
      </w:r>
    </w:p>
    <w:p w14:paraId="2B05DD48" w14:textId="706055DA" w:rsidR="00E74A95" w:rsidRPr="00FB35FB" w:rsidRDefault="00E74A95" w:rsidP="00E74A95">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616"/>
        <w:gridCol w:w="1118"/>
        <w:gridCol w:w="2049"/>
        <w:gridCol w:w="1160"/>
        <w:gridCol w:w="830"/>
      </w:tblGrid>
      <w:tr w:rsidR="005C10C1" w:rsidRPr="00FB35FB" w14:paraId="4176D808" w14:textId="77777777" w:rsidTr="00A3464C">
        <w:trPr>
          <w:trHeight w:val="308"/>
        </w:trPr>
        <w:tc>
          <w:tcPr>
            <w:tcW w:w="1262" w:type="pct"/>
            <w:shd w:val="clear" w:color="auto" w:fill="5B9BD5" w:themeFill="accent1"/>
          </w:tcPr>
          <w:p w14:paraId="1B06EAE6" w14:textId="77777777" w:rsidR="005C10C1" w:rsidRPr="00A3464C" w:rsidRDefault="005C10C1" w:rsidP="00A3464C">
            <w:pPr>
              <w:spacing w:after="0"/>
            </w:pPr>
          </w:p>
        </w:tc>
        <w:tc>
          <w:tcPr>
            <w:tcW w:w="892" w:type="pct"/>
            <w:shd w:val="clear" w:color="auto" w:fill="5B9BD5" w:themeFill="accent1"/>
          </w:tcPr>
          <w:p w14:paraId="4821B56C" w14:textId="77777777" w:rsidR="005C10C1" w:rsidRPr="00A3464C" w:rsidRDefault="005C10C1" w:rsidP="00A3464C">
            <w:pPr>
              <w:spacing w:after="0"/>
            </w:pPr>
            <w:r w:rsidRPr="00A3464C">
              <w:t>ЗЖЛУИ</w:t>
            </w:r>
          </w:p>
        </w:tc>
        <w:tc>
          <w:tcPr>
            <w:tcW w:w="617" w:type="pct"/>
            <w:shd w:val="clear" w:color="auto" w:fill="5B9BD5" w:themeFill="accent1"/>
          </w:tcPr>
          <w:p w14:paraId="5039B997" w14:textId="77777777" w:rsidR="005C10C1" w:rsidRPr="00A3464C" w:rsidRDefault="005C10C1" w:rsidP="00A3464C">
            <w:pPr>
              <w:spacing w:after="0"/>
            </w:pPr>
            <w:r w:rsidRPr="00A3464C">
              <w:t>ЦОП</w:t>
            </w:r>
          </w:p>
        </w:tc>
        <w:tc>
          <w:tcPr>
            <w:tcW w:w="1131" w:type="pct"/>
            <w:shd w:val="clear" w:color="auto" w:fill="5B9BD5" w:themeFill="accent1"/>
          </w:tcPr>
          <w:p w14:paraId="5191A906" w14:textId="77777777" w:rsidR="005C10C1" w:rsidRPr="00A3464C" w:rsidRDefault="005C10C1" w:rsidP="00A3464C">
            <w:pPr>
              <w:spacing w:after="0"/>
            </w:pPr>
            <w:r w:rsidRPr="00A3464C">
              <w:t>ЦНСТДБУ</w:t>
            </w:r>
          </w:p>
        </w:tc>
        <w:tc>
          <w:tcPr>
            <w:tcW w:w="640" w:type="pct"/>
            <w:shd w:val="clear" w:color="auto" w:fill="5B9BD5" w:themeFill="accent1"/>
          </w:tcPr>
          <w:p w14:paraId="5C0E3CD8" w14:textId="77777777" w:rsidR="005C10C1" w:rsidRPr="00A3464C" w:rsidRDefault="005C10C1" w:rsidP="00A3464C">
            <w:pPr>
              <w:spacing w:after="0"/>
            </w:pPr>
            <w:r w:rsidRPr="00A3464C">
              <w:t>ПЖД</w:t>
            </w:r>
          </w:p>
        </w:tc>
        <w:tc>
          <w:tcPr>
            <w:tcW w:w="458" w:type="pct"/>
            <w:shd w:val="clear" w:color="auto" w:fill="5B9BD5" w:themeFill="accent1"/>
          </w:tcPr>
          <w:p w14:paraId="2941195D" w14:textId="77777777" w:rsidR="005C10C1" w:rsidRPr="00A3464C" w:rsidRDefault="005C10C1" w:rsidP="00A3464C">
            <w:pPr>
              <w:spacing w:after="0"/>
            </w:pPr>
            <w:r w:rsidRPr="00A3464C">
              <w:t>АП</w:t>
            </w:r>
          </w:p>
        </w:tc>
      </w:tr>
      <w:tr w:rsidR="005C10C1" w:rsidRPr="00FB35FB" w14:paraId="210FE1EC" w14:textId="77777777" w:rsidTr="005C10C1">
        <w:trPr>
          <w:trHeight w:val="296"/>
        </w:trPr>
        <w:tc>
          <w:tcPr>
            <w:tcW w:w="1262" w:type="pct"/>
            <w:shd w:val="clear" w:color="auto" w:fill="auto"/>
          </w:tcPr>
          <w:p w14:paraId="074A7D2E" w14:textId="77777777" w:rsidR="005C10C1" w:rsidRPr="00A3464C" w:rsidRDefault="005C10C1" w:rsidP="00A3464C">
            <w:pPr>
              <w:spacing w:after="0"/>
              <w:rPr>
                <w:b/>
              </w:rPr>
            </w:pPr>
            <w:r w:rsidRPr="00A3464C">
              <w:rPr>
                <w:b/>
              </w:rPr>
              <w:t>Брой СУ</w:t>
            </w:r>
          </w:p>
        </w:tc>
        <w:tc>
          <w:tcPr>
            <w:tcW w:w="892" w:type="pct"/>
          </w:tcPr>
          <w:p w14:paraId="517E8F5D" w14:textId="77777777" w:rsidR="005C10C1" w:rsidRPr="00FB35FB" w:rsidRDefault="005C10C1" w:rsidP="00A3464C">
            <w:pPr>
              <w:spacing w:after="0"/>
            </w:pPr>
            <w:r w:rsidRPr="00FB35FB">
              <w:t>1</w:t>
            </w:r>
          </w:p>
        </w:tc>
        <w:tc>
          <w:tcPr>
            <w:tcW w:w="617" w:type="pct"/>
          </w:tcPr>
          <w:p w14:paraId="7F4EB846" w14:textId="77777777" w:rsidR="005C10C1" w:rsidRPr="00FB35FB" w:rsidRDefault="005C10C1" w:rsidP="00A3464C">
            <w:pPr>
              <w:spacing w:after="0"/>
            </w:pPr>
            <w:r w:rsidRPr="00FB35FB">
              <w:t>1</w:t>
            </w:r>
          </w:p>
        </w:tc>
        <w:tc>
          <w:tcPr>
            <w:tcW w:w="1131" w:type="pct"/>
          </w:tcPr>
          <w:p w14:paraId="0A005F4D" w14:textId="77777777" w:rsidR="005C10C1" w:rsidRPr="00FB35FB" w:rsidRDefault="005C10C1" w:rsidP="00A3464C">
            <w:pPr>
              <w:spacing w:after="0"/>
            </w:pPr>
            <w:r w:rsidRPr="00FB35FB">
              <w:t>1</w:t>
            </w:r>
          </w:p>
        </w:tc>
        <w:tc>
          <w:tcPr>
            <w:tcW w:w="640" w:type="pct"/>
          </w:tcPr>
          <w:p w14:paraId="4B54C8D7" w14:textId="77777777" w:rsidR="005C10C1" w:rsidRPr="00FB35FB" w:rsidRDefault="005C10C1" w:rsidP="00A3464C">
            <w:pPr>
              <w:spacing w:after="0"/>
            </w:pPr>
            <w:r w:rsidRPr="00FB35FB">
              <w:t>1</w:t>
            </w:r>
          </w:p>
        </w:tc>
        <w:tc>
          <w:tcPr>
            <w:tcW w:w="458" w:type="pct"/>
          </w:tcPr>
          <w:p w14:paraId="0EA9BEF8" w14:textId="77777777" w:rsidR="005C10C1" w:rsidRPr="00FB35FB" w:rsidRDefault="005C10C1" w:rsidP="00A3464C">
            <w:pPr>
              <w:spacing w:after="0"/>
            </w:pPr>
            <w:r w:rsidRPr="00FB35FB">
              <w:t>1</w:t>
            </w:r>
          </w:p>
        </w:tc>
      </w:tr>
      <w:tr w:rsidR="005C10C1" w:rsidRPr="00FB35FB" w14:paraId="6A813E81" w14:textId="77777777" w:rsidTr="005C10C1">
        <w:trPr>
          <w:trHeight w:val="369"/>
        </w:trPr>
        <w:tc>
          <w:tcPr>
            <w:tcW w:w="1262" w:type="pct"/>
            <w:shd w:val="clear" w:color="auto" w:fill="auto"/>
          </w:tcPr>
          <w:p w14:paraId="795AEC8E" w14:textId="77777777" w:rsidR="005C10C1" w:rsidRPr="00A3464C" w:rsidRDefault="005C10C1" w:rsidP="00A3464C">
            <w:pPr>
              <w:spacing w:after="0"/>
              <w:rPr>
                <w:b/>
              </w:rPr>
            </w:pPr>
            <w:r w:rsidRPr="00A3464C">
              <w:rPr>
                <w:b/>
              </w:rPr>
              <w:t>Брой потребители</w:t>
            </w:r>
          </w:p>
        </w:tc>
        <w:tc>
          <w:tcPr>
            <w:tcW w:w="892" w:type="pct"/>
          </w:tcPr>
          <w:p w14:paraId="18E9851F" w14:textId="77777777" w:rsidR="005C10C1" w:rsidRPr="00FB35FB" w:rsidRDefault="005C10C1" w:rsidP="00A3464C">
            <w:pPr>
              <w:spacing w:after="0"/>
            </w:pPr>
            <w:r w:rsidRPr="00FB35FB">
              <w:t>8</w:t>
            </w:r>
          </w:p>
        </w:tc>
        <w:tc>
          <w:tcPr>
            <w:tcW w:w="617" w:type="pct"/>
          </w:tcPr>
          <w:p w14:paraId="51A4AE4F" w14:textId="77777777" w:rsidR="005C10C1" w:rsidRPr="00FB35FB" w:rsidRDefault="005C10C1" w:rsidP="00A3464C">
            <w:pPr>
              <w:spacing w:after="0"/>
            </w:pPr>
            <w:r w:rsidRPr="00FB35FB">
              <w:t>30</w:t>
            </w:r>
          </w:p>
        </w:tc>
        <w:tc>
          <w:tcPr>
            <w:tcW w:w="1131" w:type="pct"/>
          </w:tcPr>
          <w:p w14:paraId="35BFE172" w14:textId="77777777" w:rsidR="005C10C1" w:rsidRPr="00FB35FB" w:rsidRDefault="005C10C1" w:rsidP="00A3464C">
            <w:pPr>
              <w:spacing w:after="0"/>
            </w:pPr>
            <w:r w:rsidRPr="00FB35FB">
              <w:t>9</w:t>
            </w:r>
          </w:p>
        </w:tc>
        <w:tc>
          <w:tcPr>
            <w:tcW w:w="640" w:type="pct"/>
          </w:tcPr>
          <w:p w14:paraId="1D38969A" w14:textId="77777777" w:rsidR="005C10C1" w:rsidRPr="00FB35FB" w:rsidRDefault="005C10C1" w:rsidP="00A3464C">
            <w:pPr>
              <w:spacing w:after="0"/>
            </w:pPr>
            <w:r w:rsidRPr="00FB35FB">
              <w:t>8</w:t>
            </w:r>
          </w:p>
        </w:tc>
        <w:tc>
          <w:tcPr>
            <w:tcW w:w="458" w:type="pct"/>
          </w:tcPr>
          <w:p w14:paraId="1EF650AA" w14:textId="77777777" w:rsidR="005C10C1" w:rsidRPr="00FB35FB" w:rsidRDefault="005C10C1" w:rsidP="00A3464C">
            <w:pPr>
              <w:spacing w:after="0"/>
            </w:pPr>
            <w:r w:rsidRPr="00FB35FB">
              <w:t>38</w:t>
            </w:r>
          </w:p>
        </w:tc>
      </w:tr>
    </w:tbl>
    <w:p w14:paraId="7B47D644" w14:textId="3B3F658D" w:rsidR="00E74A95" w:rsidRDefault="00E74A95" w:rsidP="00A3464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010"/>
        <w:gridCol w:w="2220"/>
        <w:gridCol w:w="2020"/>
      </w:tblGrid>
      <w:tr w:rsidR="005C10C1" w:rsidRPr="00FB35FB" w14:paraId="656846AC" w14:textId="77777777" w:rsidTr="00A3464C">
        <w:trPr>
          <w:trHeight w:val="308"/>
        </w:trPr>
        <w:tc>
          <w:tcPr>
            <w:tcW w:w="808" w:type="pct"/>
            <w:shd w:val="clear" w:color="auto" w:fill="5B9BD5" w:themeFill="accent1"/>
          </w:tcPr>
          <w:p w14:paraId="7916EF79" w14:textId="77777777" w:rsidR="005C10C1" w:rsidRPr="00FB35FB" w:rsidRDefault="005C10C1" w:rsidP="00A3464C">
            <w:pPr>
              <w:spacing w:after="0"/>
            </w:pPr>
          </w:p>
        </w:tc>
        <w:tc>
          <w:tcPr>
            <w:tcW w:w="578" w:type="pct"/>
            <w:shd w:val="clear" w:color="auto" w:fill="5B9BD5" w:themeFill="accent1"/>
          </w:tcPr>
          <w:p w14:paraId="7FEDE57F" w14:textId="77777777" w:rsidR="005C10C1" w:rsidRPr="00FB35FB" w:rsidRDefault="005C10C1" w:rsidP="00A3464C">
            <w:pPr>
              <w:spacing w:after="0"/>
              <w:rPr>
                <w:b/>
              </w:rPr>
            </w:pPr>
            <w:r w:rsidRPr="00FB35FB">
              <w:rPr>
                <w:b/>
              </w:rPr>
              <w:t>ДЦДМУ</w:t>
            </w:r>
          </w:p>
        </w:tc>
        <w:tc>
          <w:tcPr>
            <w:tcW w:w="638" w:type="pct"/>
            <w:shd w:val="clear" w:color="auto" w:fill="5B9BD5" w:themeFill="accent1"/>
          </w:tcPr>
          <w:p w14:paraId="648A32BE" w14:textId="77777777" w:rsidR="005C10C1" w:rsidRPr="00FB35FB" w:rsidRDefault="005C10C1" w:rsidP="00A3464C">
            <w:pPr>
              <w:spacing w:after="0"/>
              <w:rPr>
                <w:b/>
              </w:rPr>
            </w:pPr>
            <w:r w:rsidRPr="00FB35FB">
              <w:rPr>
                <w:b/>
              </w:rPr>
              <w:t>ЦСРИЛД</w:t>
            </w:r>
          </w:p>
        </w:tc>
        <w:tc>
          <w:tcPr>
            <w:tcW w:w="581" w:type="pct"/>
            <w:shd w:val="clear" w:color="auto" w:fill="5B9BD5" w:themeFill="accent1"/>
          </w:tcPr>
          <w:p w14:paraId="24C99BBC" w14:textId="77777777" w:rsidR="005C10C1" w:rsidRPr="00FB35FB" w:rsidRDefault="005C10C1" w:rsidP="00A3464C">
            <w:pPr>
              <w:spacing w:after="0"/>
              <w:rPr>
                <w:b/>
              </w:rPr>
            </w:pPr>
            <w:r w:rsidRPr="00FB35FB">
              <w:rPr>
                <w:b/>
              </w:rPr>
              <w:t>ЗЖЛФУ</w:t>
            </w:r>
          </w:p>
        </w:tc>
      </w:tr>
      <w:tr w:rsidR="005C10C1" w:rsidRPr="00FB35FB" w14:paraId="092A0978" w14:textId="77777777" w:rsidTr="00807067">
        <w:trPr>
          <w:trHeight w:val="296"/>
        </w:trPr>
        <w:tc>
          <w:tcPr>
            <w:tcW w:w="808" w:type="pct"/>
            <w:shd w:val="clear" w:color="auto" w:fill="auto"/>
          </w:tcPr>
          <w:p w14:paraId="6C6C2A58" w14:textId="77777777" w:rsidR="005C10C1" w:rsidRPr="00A3464C" w:rsidRDefault="005C10C1" w:rsidP="00A3464C">
            <w:pPr>
              <w:spacing w:after="0"/>
              <w:rPr>
                <w:b/>
              </w:rPr>
            </w:pPr>
            <w:r w:rsidRPr="00A3464C">
              <w:rPr>
                <w:b/>
              </w:rPr>
              <w:t>Брой СУ</w:t>
            </w:r>
          </w:p>
        </w:tc>
        <w:tc>
          <w:tcPr>
            <w:tcW w:w="578" w:type="pct"/>
            <w:shd w:val="clear" w:color="auto" w:fill="auto"/>
          </w:tcPr>
          <w:p w14:paraId="0CA16776" w14:textId="77777777" w:rsidR="005C10C1" w:rsidRPr="00FB35FB" w:rsidRDefault="005C10C1" w:rsidP="00A3464C">
            <w:pPr>
              <w:spacing w:after="0"/>
            </w:pPr>
            <w:r w:rsidRPr="00FB35FB">
              <w:t>1</w:t>
            </w:r>
          </w:p>
        </w:tc>
        <w:tc>
          <w:tcPr>
            <w:tcW w:w="638" w:type="pct"/>
          </w:tcPr>
          <w:p w14:paraId="270AC627" w14:textId="77777777" w:rsidR="005C10C1" w:rsidRPr="00FB35FB" w:rsidRDefault="005C10C1" w:rsidP="00A3464C">
            <w:pPr>
              <w:spacing w:after="0"/>
            </w:pPr>
            <w:r w:rsidRPr="00FB35FB">
              <w:t>1</w:t>
            </w:r>
          </w:p>
        </w:tc>
        <w:tc>
          <w:tcPr>
            <w:tcW w:w="581" w:type="pct"/>
          </w:tcPr>
          <w:p w14:paraId="6360870E" w14:textId="77777777" w:rsidR="005C10C1" w:rsidRPr="00FB35FB" w:rsidRDefault="005C10C1" w:rsidP="00A3464C">
            <w:pPr>
              <w:spacing w:after="0"/>
            </w:pPr>
            <w:r w:rsidRPr="00FB35FB">
              <w:t>1</w:t>
            </w:r>
          </w:p>
        </w:tc>
      </w:tr>
      <w:tr w:rsidR="005C10C1" w:rsidRPr="00FB35FB" w14:paraId="015614C1" w14:textId="77777777" w:rsidTr="005C10C1">
        <w:trPr>
          <w:trHeight w:val="376"/>
        </w:trPr>
        <w:tc>
          <w:tcPr>
            <w:tcW w:w="808" w:type="pct"/>
            <w:shd w:val="clear" w:color="auto" w:fill="auto"/>
          </w:tcPr>
          <w:p w14:paraId="2CB9EADB" w14:textId="77777777" w:rsidR="005C10C1" w:rsidRPr="00A3464C" w:rsidRDefault="005C10C1" w:rsidP="00A3464C">
            <w:pPr>
              <w:spacing w:after="0"/>
              <w:rPr>
                <w:b/>
              </w:rPr>
            </w:pPr>
            <w:r w:rsidRPr="00A3464C">
              <w:rPr>
                <w:b/>
              </w:rPr>
              <w:t>Брой потребители</w:t>
            </w:r>
          </w:p>
        </w:tc>
        <w:tc>
          <w:tcPr>
            <w:tcW w:w="578" w:type="pct"/>
            <w:shd w:val="clear" w:color="auto" w:fill="auto"/>
          </w:tcPr>
          <w:p w14:paraId="7373981D" w14:textId="77777777" w:rsidR="005C10C1" w:rsidRPr="00FB35FB" w:rsidRDefault="005C10C1" w:rsidP="00A3464C">
            <w:pPr>
              <w:spacing w:after="0"/>
            </w:pPr>
            <w:r w:rsidRPr="00FB35FB">
              <w:t>20</w:t>
            </w:r>
          </w:p>
        </w:tc>
        <w:tc>
          <w:tcPr>
            <w:tcW w:w="638" w:type="pct"/>
          </w:tcPr>
          <w:p w14:paraId="349F9875" w14:textId="77777777" w:rsidR="005C10C1" w:rsidRPr="00FB35FB" w:rsidRDefault="005C10C1" w:rsidP="00A3464C">
            <w:pPr>
              <w:spacing w:after="0"/>
            </w:pPr>
            <w:r w:rsidRPr="00FB35FB">
              <w:t>50</w:t>
            </w:r>
          </w:p>
        </w:tc>
        <w:tc>
          <w:tcPr>
            <w:tcW w:w="581" w:type="pct"/>
          </w:tcPr>
          <w:p w14:paraId="69A88729" w14:textId="77777777" w:rsidR="005C10C1" w:rsidRPr="00FB35FB" w:rsidRDefault="005C10C1" w:rsidP="00A3464C">
            <w:pPr>
              <w:spacing w:after="0"/>
            </w:pPr>
            <w:r w:rsidRPr="00FB35FB">
              <w:t>8</w:t>
            </w:r>
          </w:p>
        </w:tc>
      </w:tr>
    </w:tbl>
    <w:p w14:paraId="0A2794EA" w14:textId="372686AA" w:rsidR="005C10C1" w:rsidRDefault="005C10C1" w:rsidP="00A3464C">
      <w:pPr>
        <w:spacing w:after="0"/>
      </w:pPr>
    </w:p>
    <w:p w14:paraId="0DF3F521" w14:textId="77777777" w:rsidR="00E74A95" w:rsidRPr="00FB35FB" w:rsidRDefault="00E74A95" w:rsidP="00A932FB">
      <w:pPr>
        <w:pStyle w:val="Style4"/>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Стражица</w:t>
      </w:r>
    </w:p>
    <w:p w14:paraId="1AB2DD41" w14:textId="77777777" w:rsidR="00A3464C" w:rsidRDefault="00E74A95" w:rsidP="00E74A95">
      <w:pPr>
        <w:spacing w:after="0"/>
        <w:rPr>
          <w:rFonts w:eastAsia="Calibri"/>
          <w:lang w:eastAsia="en-US"/>
        </w:rPr>
      </w:pPr>
      <w:r w:rsidRPr="00FB35FB">
        <w:rPr>
          <w:rFonts w:eastAsia="Calibri"/>
          <w:lang w:eastAsia="en-US"/>
        </w:rPr>
        <w:t>Общият брой на желаещите да ползват социални услуги на територията на община Стражица е 3 лица.</w:t>
      </w:r>
    </w:p>
    <w:p w14:paraId="69AE7DB2" w14:textId="7EF511A5" w:rsidR="00E74A95" w:rsidRPr="00FB35FB" w:rsidRDefault="00E74A95" w:rsidP="00E74A95">
      <w:pPr>
        <w:spacing w:after="0"/>
        <w:rPr>
          <w:rFonts w:eastAsia="Calibri"/>
          <w:lang w:eastAsia="en-US"/>
        </w:rPr>
      </w:pPr>
      <w:r w:rsidRPr="00FB35FB">
        <w:rPr>
          <w:rFonts w:eastAsia="Calibri"/>
          <w:lang w:eastAsia="en-US"/>
        </w:rPr>
        <w:t>По услуги:</w:t>
      </w:r>
    </w:p>
    <w:p w14:paraId="6618FABE" w14:textId="77777777" w:rsidR="00E74A95" w:rsidRPr="00FB35FB" w:rsidRDefault="00E74A95" w:rsidP="00E74A95">
      <w:pPr>
        <w:spacing w:after="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E74A95" w:rsidRPr="00FB35FB" w14:paraId="31D0AF89" w14:textId="77777777" w:rsidTr="00A3464C">
        <w:tc>
          <w:tcPr>
            <w:tcW w:w="1744" w:type="pct"/>
            <w:shd w:val="clear" w:color="auto" w:fill="5B9BD5" w:themeFill="accent1"/>
          </w:tcPr>
          <w:p w14:paraId="67582622" w14:textId="77777777" w:rsidR="00E74A95" w:rsidRPr="00FB35FB" w:rsidRDefault="00E74A95" w:rsidP="00A3464C">
            <w:pPr>
              <w:jc w:val="left"/>
              <w:rPr>
                <w:b/>
              </w:rPr>
            </w:pPr>
            <w:r w:rsidRPr="00FB35FB">
              <w:rPr>
                <w:b/>
              </w:rPr>
              <w:t>Социална услуга</w:t>
            </w:r>
          </w:p>
        </w:tc>
        <w:tc>
          <w:tcPr>
            <w:tcW w:w="3256" w:type="pct"/>
            <w:shd w:val="clear" w:color="auto" w:fill="5B9BD5" w:themeFill="accent1"/>
          </w:tcPr>
          <w:p w14:paraId="3BBBE1C2" w14:textId="77777777" w:rsidR="00E74A95" w:rsidRPr="00FB35FB" w:rsidRDefault="00E74A95" w:rsidP="00A3464C">
            <w:pPr>
              <w:jc w:val="left"/>
              <w:rPr>
                <w:b/>
              </w:rPr>
            </w:pPr>
            <w:r w:rsidRPr="00FB35FB">
              <w:rPr>
                <w:b/>
              </w:rPr>
              <w:t>Брой желаещи да ползват СУ</w:t>
            </w:r>
          </w:p>
        </w:tc>
      </w:tr>
      <w:tr w:rsidR="00E74A95" w:rsidRPr="00FB35FB" w14:paraId="255384E5" w14:textId="77777777" w:rsidTr="005C10C1">
        <w:tc>
          <w:tcPr>
            <w:tcW w:w="1744" w:type="pct"/>
            <w:shd w:val="clear" w:color="auto" w:fill="auto"/>
          </w:tcPr>
          <w:p w14:paraId="0E549A20" w14:textId="77777777" w:rsidR="00E74A95" w:rsidRPr="005C10C1" w:rsidRDefault="00E74A95" w:rsidP="00A3464C">
            <w:pPr>
              <w:jc w:val="left"/>
            </w:pPr>
            <w:r w:rsidRPr="005C10C1">
              <w:t>ЗЖЛФУ</w:t>
            </w:r>
          </w:p>
        </w:tc>
        <w:tc>
          <w:tcPr>
            <w:tcW w:w="3256" w:type="pct"/>
            <w:shd w:val="clear" w:color="auto" w:fill="auto"/>
          </w:tcPr>
          <w:p w14:paraId="5EA970A6" w14:textId="77777777" w:rsidR="00E74A95" w:rsidRPr="00FB35FB" w:rsidRDefault="00E74A95" w:rsidP="00A3464C">
            <w:pPr>
              <w:jc w:val="left"/>
            </w:pPr>
            <w:r w:rsidRPr="00FB35FB">
              <w:t>1</w:t>
            </w:r>
          </w:p>
        </w:tc>
      </w:tr>
      <w:tr w:rsidR="00E74A95" w:rsidRPr="00FB35FB" w14:paraId="2120895F" w14:textId="77777777" w:rsidTr="005C10C1">
        <w:tc>
          <w:tcPr>
            <w:tcW w:w="1744" w:type="pct"/>
            <w:shd w:val="clear" w:color="auto" w:fill="auto"/>
          </w:tcPr>
          <w:p w14:paraId="5731C331" w14:textId="77777777" w:rsidR="00E74A95" w:rsidRPr="005C10C1" w:rsidRDefault="00E74A95" w:rsidP="00A3464C">
            <w:pPr>
              <w:jc w:val="left"/>
            </w:pPr>
            <w:r w:rsidRPr="005C10C1">
              <w:t>АП</w:t>
            </w:r>
          </w:p>
        </w:tc>
        <w:tc>
          <w:tcPr>
            <w:tcW w:w="3256" w:type="pct"/>
            <w:shd w:val="clear" w:color="auto" w:fill="auto"/>
          </w:tcPr>
          <w:p w14:paraId="2B1A0AE4" w14:textId="77777777" w:rsidR="00E74A95" w:rsidRPr="00FB35FB" w:rsidRDefault="00E74A95" w:rsidP="00A3464C">
            <w:pPr>
              <w:jc w:val="left"/>
            </w:pPr>
            <w:r w:rsidRPr="00FB35FB">
              <w:t>2</w:t>
            </w:r>
          </w:p>
        </w:tc>
      </w:tr>
    </w:tbl>
    <w:p w14:paraId="004024E2" w14:textId="77777777" w:rsidR="00A932FB" w:rsidRPr="00FB35FB" w:rsidRDefault="00A932FB" w:rsidP="00A932FB">
      <w:pPr>
        <w:pStyle w:val="Style4"/>
        <w:rPr>
          <w:rFonts w:eastAsia="Calibri"/>
          <w:lang w:eastAsia="en-US"/>
        </w:rPr>
      </w:pPr>
    </w:p>
    <w:p w14:paraId="7842D25B" w14:textId="26756212" w:rsidR="00E74A95" w:rsidRPr="00FB35FB" w:rsidRDefault="00E74A95" w:rsidP="00A932FB">
      <w:pPr>
        <w:pStyle w:val="Style4"/>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на община Стражица, различна от  общината по настоящ адрес</w:t>
      </w:r>
    </w:p>
    <w:p w14:paraId="368CECE3" w14:textId="77777777" w:rsidR="00E74A95" w:rsidRPr="00FB35FB" w:rsidRDefault="00E74A95" w:rsidP="004923A2">
      <w:pPr>
        <w:spacing w:after="0"/>
      </w:pPr>
      <w:r w:rsidRPr="00FB35FB">
        <w:t xml:space="preserve">Един потребител от община Лясковец ползва социална услуга в община Стражица. </w:t>
      </w:r>
    </w:p>
    <w:p w14:paraId="576895CF" w14:textId="77777777" w:rsidR="00E74A95" w:rsidRPr="00FB35FB" w:rsidRDefault="00E74A95" w:rsidP="00E74A95">
      <w:pPr>
        <w:spacing w:after="0"/>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1"/>
        <w:gridCol w:w="5229"/>
      </w:tblGrid>
      <w:tr w:rsidR="00E74A95" w:rsidRPr="00FB35FB" w14:paraId="542C62F5" w14:textId="77777777" w:rsidTr="00A3464C">
        <w:tc>
          <w:tcPr>
            <w:tcW w:w="2114" w:type="pct"/>
            <w:shd w:val="clear" w:color="auto" w:fill="5B9BD5" w:themeFill="accent1"/>
            <w:tcMar>
              <w:top w:w="0" w:type="dxa"/>
              <w:left w:w="108" w:type="dxa"/>
              <w:bottom w:w="0" w:type="dxa"/>
              <w:right w:w="108" w:type="dxa"/>
            </w:tcMar>
            <w:hideMark/>
          </w:tcPr>
          <w:p w14:paraId="6247FBC4" w14:textId="77777777" w:rsidR="00E74A95" w:rsidRPr="00FB35FB" w:rsidRDefault="00E74A95" w:rsidP="00A3464C">
            <w:pPr>
              <w:jc w:val="left"/>
              <w:rPr>
                <w:rFonts w:eastAsia="Calibri"/>
                <w:lang w:eastAsia="en-US"/>
              </w:rPr>
            </w:pPr>
            <w:r w:rsidRPr="00FB35FB">
              <w:rPr>
                <w:rFonts w:eastAsia="Calibri"/>
                <w:b/>
                <w:bCs/>
                <w:lang w:eastAsia="en-US"/>
              </w:rPr>
              <w:t>Вид СУ</w:t>
            </w:r>
          </w:p>
        </w:tc>
        <w:tc>
          <w:tcPr>
            <w:tcW w:w="2886" w:type="pct"/>
            <w:shd w:val="clear" w:color="auto" w:fill="5B9BD5" w:themeFill="accent1"/>
            <w:tcMar>
              <w:top w:w="0" w:type="dxa"/>
              <w:left w:w="108" w:type="dxa"/>
              <w:bottom w:w="0" w:type="dxa"/>
              <w:right w:w="108" w:type="dxa"/>
            </w:tcMar>
            <w:hideMark/>
          </w:tcPr>
          <w:p w14:paraId="7E9278AC" w14:textId="77777777" w:rsidR="00E74A95" w:rsidRPr="00FB35FB" w:rsidRDefault="00E74A95" w:rsidP="00A3464C">
            <w:pPr>
              <w:jc w:val="left"/>
              <w:rPr>
                <w:rFonts w:eastAsia="Calibri"/>
                <w:b/>
                <w:bCs/>
                <w:lang w:eastAsia="en-US"/>
              </w:rPr>
            </w:pPr>
            <w:r w:rsidRPr="00FB35FB">
              <w:rPr>
                <w:rFonts w:eastAsia="Calibri"/>
                <w:b/>
                <w:bCs/>
                <w:lang w:eastAsia="en-US"/>
              </w:rPr>
              <w:t>Брой потребители от други общини</w:t>
            </w:r>
          </w:p>
        </w:tc>
      </w:tr>
      <w:tr w:rsidR="00E74A95" w:rsidRPr="00FB35FB" w14:paraId="2C127099" w14:textId="77777777" w:rsidTr="005C10C1">
        <w:tc>
          <w:tcPr>
            <w:tcW w:w="2114" w:type="pct"/>
            <w:tcMar>
              <w:top w:w="0" w:type="dxa"/>
              <w:left w:w="108" w:type="dxa"/>
              <w:bottom w:w="0" w:type="dxa"/>
              <w:right w:w="108" w:type="dxa"/>
            </w:tcMar>
            <w:hideMark/>
          </w:tcPr>
          <w:p w14:paraId="45DD303D" w14:textId="77777777" w:rsidR="00E74A95" w:rsidRPr="00FB35FB" w:rsidRDefault="00E74A95" w:rsidP="00A3464C">
            <w:pPr>
              <w:jc w:val="left"/>
              <w:rPr>
                <w:rFonts w:eastAsia="Calibri"/>
                <w:b/>
                <w:bCs/>
                <w:lang w:val="en-US" w:eastAsia="en-US"/>
              </w:rPr>
            </w:pPr>
            <w:r w:rsidRPr="00FB35FB">
              <w:rPr>
                <w:rFonts w:eastAsia="Calibri"/>
                <w:lang w:eastAsia="en-US"/>
              </w:rPr>
              <w:t>ЦСРИЛД</w:t>
            </w:r>
          </w:p>
        </w:tc>
        <w:tc>
          <w:tcPr>
            <w:tcW w:w="2886" w:type="pct"/>
            <w:tcMar>
              <w:top w:w="0" w:type="dxa"/>
              <w:left w:w="108" w:type="dxa"/>
              <w:bottom w:w="0" w:type="dxa"/>
              <w:right w:w="108" w:type="dxa"/>
            </w:tcMar>
            <w:hideMark/>
          </w:tcPr>
          <w:p w14:paraId="519068D4" w14:textId="77777777" w:rsidR="00E74A95" w:rsidRPr="00FB35FB" w:rsidRDefault="00E74A95" w:rsidP="00A3464C">
            <w:pPr>
              <w:jc w:val="left"/>
              <w:rPr>
                <w:rFonts w:eastAsia="Calibri"/>
                <w:lang w:eastAsia="en-US"/>
              </w:rPr>
            </w:pPr>
            <w:r w:rsidRPr="00FB35FB">
              <w:rPr>
                <w:rFonts w:eastAsia="Calibri"/>
                <w:lang w:eastAsia="en-US"/>
              </w:rPr>
              <w:t>1</w:t>
            </w:r>
          </w:p>
        </w:tc>
      </w:tr>
    </w:tbl>
    <w:p w14:paraId="5A76606B" w14:textId="5F7C5B41" w:rsidR="00E74A95" w:rsidRDefault="00E74A95" w:rsidP="00E74A95">
      <w:pPr>
        <w:spacing w:after="0"/>
        <w:ind w:firstLine="708"/>
      </w:pPr>
    </w:p>
    <w:p w14:paraId="40C5A901" w14:textId="77777777" w:rsidR="00A3464C" w:rsidRPr="00FB35FB" w:rsidRDefault="00A3464C" w:rsidP="00E74A95">
      <w:pPr>
        <w:spacing w:after="0"/>
        <w:ind w:firstLine="708"/>
      </w:pPr>
    </w:p>
    <w:p w14:paraId="0A5DC39D" w14:textId="332CF969" w:rsidR="00E74A95" w:rsidRPr="00FB35FB" w:rsidRDefault="00E74A95" w:rsidP="00A932FB">
      <w:pPr>
        <w:pStyle w:val="Style4"/>
        <w:rPr>
          <w:rFonts w:eastAsia="Calibri"/>
          <w:lang w:eastAsia="en-US"/>
        </w:rPr>
      </w:pPr>
      <w:r w:rsidRPr="00FB35FB">
        <w:rPr>
          <w:rFonts w:eastAsia="Calibri"/>
          <w:lang w:eastAsia="en-US"/>
        </w:rPr>
        <w:lastRenderedPageBreak/>
        <w:t xml:space="preserve">Информация за демографското развитие в </w:t>
      </w:r>
      <w:r w:rsidR="00A3464C">
        <w:rPr>
          <w:rFonts w:eastAsia="Calibri"/>
          <w:lang w:eastAsia="en-US"/>
        </w:rPr>
        <w:t xml:space="preserve">община Стражица за последните 5 </w:t>
      </w:r>
      <w:r w:rsidRPr="00FB35FB">
        <w:rPr>
          <w:rFonts w:eastAsia="Calibri"/>
          <w:lang w:eastAsia="en-US"/>
        </w:rPr>
        <w:t>години</w:t>
      </w:r>
    </w:p>
    <w:p w14:paraId="3149C276" w14:textId="77777777" w:rsidR="00E74A95" w:rsidRPr="00FB35FB" w:rsidRDefault="00E74A95" w:rsidP="00E74A95"/>
    <w:p w14:paraId="75B5FB96" w14:textId="77777777" w:rsidR="00E74A95" w:rsidRPr="00FB35FB" w:rsidRDefault="00E74A95" w:rsidP="00E74A95">
      <w:r w:rsidRPr="00FB35FB">
        <w:rPr>
          <w:noProof/>
        </w:rPr>
        <w:drawing>
          <wp:inline distT="0" distB="0" distL="0" distR="0" wp14:anchorId="16200D88" wp14:editId="39D3DD20">
            <wp:extent cx="5759450" cy="3627755"/>
            <wp:effectExtent l="0" t="0" r="12700" b="10795"/>
            <wp:docPr id="77"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8197B6" w14:textId="77777777" w:rsidR="00E74A95" w:rsidRPr="00FB35FB" w:rsidRDefault="00E74A95" w:rsidP="00E74A95"/>
    <w:p w14:paraId="43A60273" w14:textId="4AFE6679" w:rsidR="00E74A95" w:rsidRPr="00FB35FB" w:rsidRDefault="00E74A95" w:rsidP="00E74A95">
      <w:pPr>
        <w:spacing w:after="0"/>
        <w:rPr>
          <w:iCs/>
        </w:rPr>
      </w:pPr>
      <w:r w:rsidRPr="00FB35FB">
        <w:rPr>
          <w:iCs/>
        </w:rPr>
        <w:t xml:space="preserve">Като заключение и както е видно от предоставените данни от НСИ </w:t>
      </w:r>
      <w:proofErr w:type="spellStart"/>
      <w:r w:rsidR="00A3464C">
        <w:rPr>
          <w:iCs/>
          <w:lang w:val="en-US"/>
        </w:rPr>
        <w:t>данни</w:t>
      </w:r>
      <w:proofErr w:type="spellEnd"/>
      <w:r w:rsidR="00A3464C">
        <w:rPr>
          <w:iCs/>
          <w:lang w:val="en-US"/>
        </w:rPr>
        <w:t xml:space="preserve"> </w:t>
      </w:r>
      <w:proofErr w:type="spellStart"/>
      <w:r w:rsidR="00A3464C">
        <w:rPr>
          <w:iCs/>
          <w:lang w:val="en-US"/>
        </w:rPr>
        <w:t>се</w:t>
      </w:r>
      <w:proofErr w:type="spellEnd"/>
      <w:r w:rsidR="00A3464C">
        <w:rPr>
          <w:iCs/>
          <w:lang w:val="en-US"/>
        </w:rPr>
        <w:t xml:space="preserve"> </w:t>
      </w:r>
      <w:r w:rsidRPr="00FB35FB">
        <w:rPr>
          <w:iCs/>
        </w:rPr>
        <w:t>наблюдава тенденция на плавно намаляване на населени</w:t>
      </w:r>
      <w:r w:rsidR="00A3464C">
        <w:rPr>
          <w:iCs/>
        </w:rPr>
        <w:t>е</w:t>
      </w:r>
      <w:r w:rsidRPr="00FB35FB">
        <w:rPr>
          <w:iCs/>
        </w:rPr>
        <w:t>т</w:t>
      </w:r>
      <w:r w:rsidR="00A3464C">
        <w:rPr>
          <w:iCs/>
        </w:rPr>
        <w:t>о</w:t>
      </w:r>
      <w:r w:rsidRPr="00FB35FB">
        <w:rPr>
          <w:iCs/>
        </w:rPr>
        <w:t>.</w:t>
      </w:r>
    </w:p>
    <w:p w14:paraId="52B8CDBE" w14:textId="55C0AC8F" w:rsidR="00E74A95" w:rsidRPr="005C10C1" w:rsidRDefault="00E74A95" w:rsidP="00A3464C">
      <w:pPr>
        <w:tabs>
          <w:tab w:val="left" w:pos="5569"/>
        </w:tabs>
        <w:rPr>
          <w:rFonts w:eastAsia="Calibri"/>
          <w:lang w:eastAsia="en-US"/>
        </w:rPr>
      </w:pPr>
    </w:p>
    <w:p w14:paraId="16B9D54E" w14:textId="77777777" w:rsidR="00E74A95" w:rsidRPr="00FB35FB" w:rsidRDefault="00E74A95" w:rsidP="00A3464C">
      <w:pPr>
        <w:spacing w:after="0"/>
        <w:rPr>
          <w:b/>
        </w:rPr>
      </w:pPr>
      <w:r w:rsidRPr="00FB35FB">
        <w:rPr>
          <w:rFonts w:eastAsia="Calibri"/>
          <w:b/>
          <w: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rPr>
          <w:b/>
        </w:rPr>
        <w:t xml:space="preserve"> </w:t>
      </w:r>
    </w:p>
    <w:p w14:paraId="7238DEA9" w14:textId="77777777" w:rsidR="00E74A95" w:rsidRPr="00FB35FB" w:rsidRDefault="00E74A95" w:rsidP="00A3464C">
      <w:pPr>
        <w:spacing w:after="0"/>
      </w:pPr>
      <w:r w:rsidRPr="00FB35FB">
        <w:t>Кмета на община Стражица в качеството му на доставчик на социални услуги е назначил за всяка отделна услуга ръководител. Ръководителят от своя страна е работодател на служителите осъществяващи дейности по предоставяне на социалните услуги. Съгласно социалната нормативната уредба според вида на услугата и потребностите на потребителите е осигурен и необходимия персонал от основни, препоръчителни, пряко ангажирани и подпомагащи специалисти.</w:t>
      </w:r>
    </w:p>
    <w:p w14:paraId="71C9588A" w14:textId="7994D94E" w:rsidR="00E74A95" w:rsidRPr="00F31E5F" w:rsidRDefault="00E74A95" w:rsidP="00A3464C">
      <w:pPr>
        <w:spacing w:after="0"/>
        <w:rPr>
          <w:iCs/>
        </w:rPr>
      </w:pPr>
      <w:r w:rsidRPr="00FB35FB">
        <w:rPr>
          <w:iCs/>
        </w:rPr>
        <w:t>Към момента на изготвяне на анализа назначения персонал в различните услуги покрива определените минимални изисквания, съгласно стандартите за качество на социалните услуги с оглед ефективното им предоставяне.</w:t>
      </w:r>
    </w:p>
    <w:p w14:paraId="16E554DB" w14:textId="12010770" w:rsidR="00E74A95" w:rsidRPr="00FB35FB" w:rsidRDefault="004923A2" w:rsidP="004923A2">
      <w:pPr>
        <w:pStyle w:val="10"/>
        <w:rPr>
          <w:rFonts w:eastAsia="Calibri" w:cs="Times New Roman"/>
          <w:i/>
          <w:sz w:val="24"/>
          <w:szCs w:val="24"/>
          <w:lang w:eastAsia="en-US"/>
        </w:rPr>
      </w:pPr>
      <w:r w:rsidRPr="00FB35FB">
        <w:rPr>
          <w:rFonts w:eastAsia="Calibri" w:cs="Times New Roman"/>
          <w:sz w:val="24"/>
          <w:szCs w:val="24"/>
        </w:rPr>
        <w:t xml:space="preserve"> </w:t>
      </w:r>
      <w:bookmarkStart w:id="12" w:name="_Toc145928984"/>
      <w:r w:rsidR="00E74A95" w:rsidRPr="00FB35FB">
        <w:rPr>
          <w:rFonts w:eastAsia="Calibri" w:cs="Times New Roman"/>
          <w:sz w:val="24"/>
          <w:szCs w:val="24"/>
        </w:rPr>
        <w:t>ОБЩИНА</w:t>
      </w:r>
      <w:r w:rsidR="00E74A95" w:rsidRPr="00FB35FB">
        <w:rPr>
          <w:rFonts w:eastAsia="Calibri" w:cs="Times New Roman"/>
          <w:sz w:val="24"/>
          <w:szCs w:val="24"/>
          <w:lang w:eastAsia="en-US"/>
        </w:rPr>
        <w:t xml:space="preserve"> СУХИНДОЛ</w:t>
      </w:r>
      <w:bookmarkEnd w:id="12"/>
    </w:p>
    <w:p w14:paraId="76F5243B" w14:textId="77777777" w:rsidR="00E74A95" w:rsidRPr="00FB35FB" w:rsidRDefault="00E74A95" w:rsidP="00A3464C">
      <w:pPr>
        <w:spacing w:after="0"/>
        <w:rPr>
          <w:b/>
          <w:i/>
        </w:rPr>
      </w:pPr>
      <w:r w:rsidRPr="00FB35FB">
        <w:rPr>
          <w:b/>
          <w:i/>
        </w:rPr>
        <w:t>Показателите в общината по критериите за социални и интегрирани здравно- социални услуги</w:t>
      </w:r>
    </w:p>
    <w:p w14:paraId="357BE0FF" w14:textId="77777777" w:rsidR="00E74A95" w:rsidRPr="00FB35FB" w:rsidRDefault="00E74A95" w:rsidP="00A3464C">
      <w:pPr>
        <w:pStyle w:val="Style4"/>
        <w:spacing w:after="0"/>
      </w:pPr>
      <w:r w:rsidRPr="00FB35FB">
        <w:rPr>
          <w:b w:val="0"/>
          <w:bCs/>
          <w:i w:val="0"/>
          <w:iCs/>
        </w:rPr>
        <w:t>При изготвянето на анализа са използвани официални източници на информация- НСИ, МОН, РЗИ, Общинска администрация, ДСП – Павликени, ДБТ, Местна комисия за борба с противообществените прояви на малолетни и непълнолетни и др</w:t>
      </w:r>
      <w:r w:rsidRPr="00FB35FB">
        <w:t>.</w:t>
      </w:r>
    </w:p>
    <w:p w14:paraId="23A90A41" w14:textId="13611DA5" w:rsidR="00E74A95" w:rsidRPr="00FB35FB" w:rsidRDefault="00E74A95" w:rsidP="00A3464C">
      <w:pPr>
        <w:spacing w:after="0"/>
      </w:pPr>
      <w:r w:rsidRPr="00FB35FB">
        <w:t>Общият брой на населението на община Сухиндол, към 31.12.2021 г. е 2119 жители, от тях 233 деца до 18-годишна възраст. Общият брой на лицата с трайни увреждания е 314, от тях деца 9.</w:t>
      </w:r>
    </w:p>
    <w:p w14:paraId="5ECB4B30" w14:textId="77777777" w:rsidR="00F31E5F" w:rsidRDefault="00F31E5F" w:rsidP="004923A2">
      <w:pPr>
        <w:pStyle w:val="Style4"/>
      </w:pPr>
    </w:p>
    <w:p w14:paraId="26FB1AE2" w14:textId="68827C7F" w:rsidR="00E74A95" w:rsidRPr="00A3464C" w:rsidRDefault="00E74A95" w:rsidP="004923A2">
      <w:pPr>
        <w:pStyle w:val="Style4"/>
        <w:rPr>
          <w:b w:val="0"/>
          <w:i w:val="0"/>
        </w:rPr>
      </w:pPr>
      <w:r w:rsidRPr="00A3464C">
        <w:rPr>
          <w:b w:val="0"/>
          <w:i w:val="0"/>
          <w:noProof/>
        </w:rPr>
        <w:lastRenderedPageBreak/>
        <w:drawing>
          <wp:anchor distT="0" distB="0" distL="114300" distR="114300" simplePos="0" relativeHeight="251805696" behindDoc="0" locked="0" layoutInCell="1" allowOverlap="1" wp14:anchorId="1ED67BC5" wp14:editId="6B300391">
            <wp:simplePos x="0" y="0"/>
            <wp:positionH relativeFrom="margin">
              <wp:posOffset>3399</wp:posOffset>
            </wp:positionH>
            <wp:positionV relativeFrom="paragraph">
              <wp:posOffset>188397</wp:posOffset>
            </wp:positionV>
            <wp:extent cx="5704840" cy="2901766"/>
            <wp:effectExtent l="0" t="0" r="10160" b="13335"/>
            <wp:wrapNone/>
            <wp:docPr id="78"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A431D95" w14:textId="77777777" w:rsidR="00E74A95" w:rsidRPr="00A3464C" w:rsidRDefault="00E74A95" w:rsidP="004923A2">
      <w:pPr>
        <w:pStyle w:val="Style4"/>
        <w:rPr>
          <w:b w:val="0"/>
          <w:i w:val="0"/>
        </w:rPr>
      </w:pPr>
    </w:p>
    <w:p w14:paraId="4BD28990" w14:textId="77777777" w:rsidR="00E74A95" w:rsidRPr="00A3464C" w:rsidRDefault="00E74A95" w:rsidP="004923A2">
      <w:pPr>
        <w:pStyle w:val="Style4"/>
        <w:rPr>
          <w:b w:val="0"/>
          <w:i w:val="0"/>
        </w:rPr>
      </w:pPr>
    </w:p>
    <w:p w14:paraId="66F42823" w14:textId="77777777" w:rsidR="00E74A95" w:rsidRPr="00A3464C" w:rsidRDefault="00E74A95" w:rsidP="004923A2">
      <w:pPr>
        <w:pStyle w:val="Style4"/>
        <w:rPr>
          <w:b w:val="0"/>
          <w:i w:val="0"/>
        </w:rPr>
      </w:pPr>
    </w:p>
    <w:p w14:paraId="3FB4A3DA" w14:textId="77777777" w:rsidR="00E74A95" w:rsidRPr="00A3464C" w:rsidRDefault="00E74A95" w:rsidP="004923A2">
      <w:pPr>
        <w:pStyle w:val="Style4"/>
        <w:rPr>
          <w:b w:val="0"/>
          <w:i w:val="0"/>
        </w:rPr>
      </w:pPr>
    </w:p>
    <w:p w14:paraId="0FFEB392" w14:textId="77777777" w:rsidR="00E74A95" w:rsidRPr="00A3464C" w:rsidRDefault="00E74A95" w:rsidP="004923A2">
      <w:pPr>
        <w:pStyle w:val="Style4"/>
        <w:rPr>
          <w:b w:val="0"/>
          <w:i w:val="0"/>
        </w:rPr>
      </w:pPr>
    </w:p>
    <w:p w14:paraId="393BA58E" w14:textId="77777777" w:rsidR="00E74A95" w:rsidRPr="00A3464C" w:rsidRDefault="00E74A95" w:rsidP="004923A2">
      <w:pPr>
        <w:pStyle w:val="Style4"/>
        <w:rPr>
          <w:b w:val="0"/>
          <w:i w:val="0"/>
        </w:rPr>
      </w:pPr>
    </w:p>
    <w:p w14:paraId="404B174C" w14:textId="77777777" w:rsidR="00E74A95" w:rsidRPr="00A3464C" w:rsidRDefault="00E74A95" w:rsidP="004923A2">
      <w:pPr>
        <w:pStyle w:val="Style4"/>
        <w:rPr>
          <w:b w:val="0"/>
          <w:i w:val="0"/>
        </w:rPr>
      </w:pPr>
    </w:p>
    <w:p w14:paraId="1BC988DE" w14:textId="77777777" w:rsidR="00E74A95" w:rsidRPr="00A3464C" w:rsidRDefault="00E74A95" w:rsidP="004923A2">
      <w:pPr>
        <w:pStyle w:val="Style4"/>
        <w:rPr>
          <w:b w:val="0"/>
          <w:i w:val="0"/>
        </w:rPr>
      </w:pPr>
    </w:p>
    <w:p w14:paraId="3EE1F98A" w14:textId="77777777" w:rsidR="00A3464C" w:rsidRDefault="00A3464C" w:rsidP="00A932FB">
      <w:pPr>
        <w:pStyle w:val="Style4"/>
      </w:pPr>
    </w:p>
    <w:p w14:paraId="28F35768" w14:textId="77777777" w:rsidR="00A3464C" w:rsidRDefault="00A3464C" w:rsidP="00A932FB">
      <w:pPr>
        <w:pStyle w:val="Style4"/>
      </w:pPr>
    </w:p>
    <w:p w14:paraId="4EE8BEEA" w14:textId="77777777" w:rsidR="00A3464C" w:rsidRDefault="00A3464C" w:rsidP="00A932FB">
      <w:pPr>
        <w:pStyle w:val="Style4"/>
      </w:pPr>
    </w:p>
    <w:p w14:paraId="35ECDE29" w14:textId="77777777" w:rsidR="00A3464C" w:rsidRDefault="00A3464C" w:rsidP="00A932FB">
      <w:pPr>
        <w:pStyle w:val="Style4"/>
        <w:rPr>
          <w:rFonts w:eastAsia="Calibri"/>
          <w:lang w:eastAsia="en-US"/>
        </w:rPr>
      </w:pPr>
    </w:p>
    <w:p w14:paraId="1C1BAD83" w14:textId="77777777" w:rsidR="00A3464C" w:rsidRDefault="00A3464C" w:rsidP="00A932FB">
      <w:pPr>
        <w:pStyle w:val="Style4"/>
        <w:rPr>
          <w:rFonts w:eastAsia="Calibri"/>
          <w:lang w:eastAsia="en-US"/>
        </w:rPr>
      </w:pPr>
    </w:p>
    <w:p w14:paraId="153DE88E" w14:textId="77777777" w:rsidR="00A3464C" w:rsidRDefault="00A3464C" w:rsidP="00A932FB">
      <w:pPr>
        <w:pStyle w:val="Style4"/>
        <w:rPr>
          <w:rFonts w:eastAsia="Calibri"/>
          <w:lang w:eastAsia="en-US"/>
        </w:rPr>
      </w:pPr>
    </w:p>
    <w:p w14:paraId="60411CE8" w14:textId="552F5E35" w:rsidR="00E74A95" w:rsidRPr="00FB35FB" w:rsidRDefault="00E74A95" w:rsidP="00A932FB">
      <w:pPr>
        <w:pStyle w:val="Style4"/>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общината</w:t>
      </w:r>
    </w:p>
    <w:p w14:paraId="3CFEE3AC" w14:textId="77777777" w:rsidR="00E74A95" w:rsidRPr="00FB35FB" w:rsidRDefault="00E74A95" w:rsidP="004923A2">
      <w:pPr>
        <w:spacing w:after="0"/>
        <w:rPr>
          <w:rFonts w:eastAsia="Calibri"/>
          <w:lang w:eastAsia="en-US"/>
        </w:rPr>
      </w:pPr>
      <w:r w:rsidRPr="00FB35FB">
        <w:rPr>
          <w:rFonts w:eastAsia="Calibri"/>
          <w:lang w:eastAsia="en-US"/>
        </w:rPr>
        <w:t>На територията на община Сухиндол е разкрита социалната услуга Асистентска подкрепа с брой потребители - 10.</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412"/>
      </w:tblGrid>
      <w:tr w:rsidR="005C10C1" w:rsidRPr="00FB35FB" w14:paraId="555DF056" w14:textId="77777777" w:rsidTr="005C10C1">
        <w:tc>
          <w:tcPr>
            <w:tcW w:w="3669" w:type="pct"/>
            <w:shd w:val="clear" w:color="auto" w:fill="BDD6EE" w:themeFill="accent1" w:themeFillTint="66"/>
          </w:tcPr>
          <w:p w14:paraId="101B8925" w14:textId="77777777" w:rsidR="005C10C1" w:rsidRPr="00FB35FB" w:rsidRDefault="005C10C1" w:rsidP="005C10C1"/>
        </w:tc>
        <w:tc>
          <w:tcPr>
            <w:tcW w:w="1331" w:type="pct"/>
            <w:shd w:val="clear" w:color="auto" w:fill="BDD6EE" w:themeFill="accent1" w:themeFillTint="66"/>
          </w:tcPr>
          <w:p w14:paraId="0B68FA7B" w14:textId="77777777" w:rsidR="005C10C1" w:rsidRPr="00A3464C" w:rsidRDefault="005C10C1" w:rsidP="00A3464C">
            <w:pPr>
              <w:jc w:val="left"/>
            </w:pPr>
            <w:r w:rsidRPr="00A3464C">
              <w:t>АП</w:t>
            </w:r>
          </w:p>
        </w:tc>
      </w:tr>
      <w:tr w:rsidR="005C10C1" w:rsidRPr="00FB35FB" w14:paraId="695A0E0F" w14:textId="77777777" w:rsidTr="005C10C1">
        <w:tc>
          <w:tcPr>
            <w:tcW w:w="3669" w:type="pct"/>
            <w:shd w:val="clear" w:color="auto" w:fill="auto"/>
          </w:tcPr>
          <w:p w14:paraId="0FDA012A" w14:textId="77777777" w:rsidR="005C10C1" w:rsidRPr="00FB35FB" w:rsidRDefault="005C10C1" w:rsidP="005C10C1">
            <w:pPr>
              <w:spacing w:after="0"/>
              <w:rPr>
                <w:b/>
              </w:rPr>
            </w:pPr>
            <w:r w:rsidRPr="00FB35FB">
              <w:rPr>
                <w:b/>
              </w:rPr>
              <w:t>Брой СУ</w:t>
            </w:r>
          </w:p>
        </w:tc>
        <w:tc>
          <w:tcPr>
            <w:tcW w:w="1331" w:type="pct"/>
          </w:tcPr>
          <w:p w14:paraId="396B6DA4" w14:textId="77777777" w:rsidR="005C10C1" w:rsidRPr="00FB35FB" w:rsidRDefault="005C10C1" w:rsidP="00A3464C">
            <w:pPr>
              <w:jc w:val="left"/>
            </w:pPr>
            <w:r w:rsidRPr="00FB35FB">
              <w:t>1</w:t>
            </w:r>
          </w:p>
        </w:tc>
      </w:tr>
      <w:tr w:rsidR="005C10C1" w:rsidRPr="00FB35FB" w14:paraId="588BE85F" w14:textId="77777777" w:rsidTr="005C10C1">
        <w:tc>
          <w:tcPr>
            <w:tcW w:w="3669" w:type="pct"/>
            <w:shd w:val="clear" w:color="auto" w:fill="auto"/>
          </w:tcPr>
          <w:p w14:paraId="3EDA3B5A" w14:textId="77777777" w:rsidR="005C10C1" w:rsidRPr="00FB35FB" w:rsidRDefault="005C10C1" w:rsidP="005C10C1">
            <w:pPr>
              <w:rPr>
                <w:b/>
              </w:rPr>
            </w:pPr>
            <w:r w:rsidRPr="00FB35FB">
              <w:rPr>
                <w:b/>
              </w:rPr>
              <w:t>Брой потребители</w:t>
            </w:r>
          </w:p>
        </w:tc>
        <w:tc>
          <w:tcPr>
            <w:tcW w:w="1331" w:type="pct"/>
          </w:tcPr>
          <w:p w14:paraId="5523C6BB" w14:textId="77777777" w:rsidR="005C10C1" w:rsidRPr="00FB35FB" w:rsidRDefault="005C10C1" w:rsidP="00A3464C">
            <w:pPr>
              <w:jc w:val="left"/>
            </w:pPr>
            <w:r w:rsidRPr="00FB35FB">
              <w:t>10</w:t>
            </w:r>
          </w:p>
        </w:tc>
      </w:tr>
    </w:tbl>
    <w:p w14:paraId="19710CD6" w14:textId="77777777" w:rsidR="00E74A95" w:rsidRPr="00FB35FB" w:rsidRDefault="00E74A95" w:rsidP="00E74A95">
      <w:pPr>
        <w:spacing w:after="0"/>
        <w:rPr>
          <w:rFonts w:eastAsia="Calibri"/>
          <w:lang w:eastAsia="en-US"/>
        </w:rPr>
      </w:pPr>
    </w:p>
    <w:p w14:paraId="1CAD8DD2" w14:textId="77777777" w:rsidR="00E74A95" w:rsidRPr="00FB35FB" w:rsidRDefault="00E74A95" w:rsidP="002B0412">
      <w:pPr>
        <w:pStyle w:val="Style4"/>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община Сухиндол</w:t>
      </w:r>
    </w:p>
    <w:p w14:paraId="62A97137" w14:textId="17B33961" w:rsidR="00E74A95" w:rsidRDefault="00E74A95" w:rsidP="004923A2">
      <w:pPr>
        <w:spacing w:after="0"/>
        <w:rPr>
          <w:rFonts w:eastAsia="Calibri"/>
          <w:lang w:eastAsia="en-US"/>
        </w:rPr>
      </w:pPr>
      <w:r w:rsidRPr="00FB35FB">
        <w:rPr>
          <w:rFonts w:eastAsia="Calibri"/>
          <w:lang w:eastAsia="en-US"/>
        </w:rPr>
        <w:t>Към момента на изготвяне на анализа няма желаещи да ползват социалната услуга в община Сухиндол.</w:t>
      </w:r>
    </w:p>
    <w:p w14:paraId="51AD04BF" w14:textId="77777777" w:rsidR="00A3464C" w:rsidRPr="00FB35FB" w:rsidRDefault="00A3464C" w:rsidP="004923A2">
      <w:pPr>
        <w:spacing w:after="0"/>
        <w:rPr>
          <w:rFonts w:eastAsia="Calibri"/>
          <w:lang w:eastAsia="en-US"/>
        </w:rPr>
      </w:pPr>
    </w:p>
    <w:p w14:paraId="19693E26" w14:textId="47BFBDF7" w:rsidR="00E74A95" w:rsidRPr="00FB35FB" w:rsidRDefault="00E74A95" w:rsidP="002B0412">
      <w:pPr>
        <w:pStyle w:val="Style4"/>
        <w:rPr>
          <w:rFonts w:eastAsia="Calibri"/>
          <w:lang w:eastAsia="en-US"/>
        </w:rPr>
      </w:pPr>
      <w:r w:rsidRPr="00FB35FB">
        <w:rPr>
          <w:rFonts w:eastAsia="Calibri"/>
          <w:lang w:eastAsia="en-US"/>
        </w:rPr>
        <w:t>Информация относно броя на лицата, които ползват социални и интегрирани здравно-социални услуги на територията н</w:t>
      </w:r>
      <w:r w:rsidR="00A3464C">
        <w:rPr>
          <w:rFonts w:eastAsia="Calibri"/>
          <w:lang w:eastAsia="en-US"/>
        </w:rPr>
        <w:t xml:space="preserve">а община Сухиндол, различна от </w:t>
      </w:r>
      <w:r w:rsidRPr="00FB35FB">
        <w:rPr>
          <w:rFonts w:eastAsia="Calibri"/>
          <w:lang w:eastAsia="en-US"/>
        </w:rPr>
        <w:t>общината по настоящ адрес</w:t>
      </w:r>
    </w:p>
    <w:p w14:paraId="5FCC83A6" w14:textId="04133397" w:rsidR="00E74A95" w:rsidRDefault="00E74A95" w:rsidP="002B0412">
      <w:pPr>
        <w:spacing w:after="0"/>
      </w:pPr>
      <w:r w:rsidRPr="00FB35FB">
        <w:t>Няма лица от други общини, които да ползват социални услуги в община Сухиндол</w:t>
      </w:r>
      <w:r w:rsidR="00A3464C">
        <w:t>.</w:t>
      </w:r>
    </w:p>
    <w:p w14:paraId="6FAEDD80" w14:textId="77777777" w:rsidR="00A3464C" w:rsidRPr="00FB35FB" w:rsidRDefault="00A3464C" w:rsidP="002B0412">
      <w:pPr>
        <w:spacing w:after="0"/>
      </w:pPr>
    </w:p>
    <w:p w14:paraId="43E356EA" w14:textId="77777777" w:rsidR="00E74A95" w:rsidRPr="00FB35FB" w:rsidRDefault="00E74A95" w:rsidP="002B0412">
      <w:pPr>
        <w:pStyle w:val="Style4"/>
        <w:rPr>
          <w:rFonts w:eastAsia="Calibri"/>
          <w:lang w:eastAsia="en-US"/>
        </w:rPr>
      </w:pPr>
      <w:r w:rsidRPr="00FB35FB">
        <w:rPr>
          <w:rFonts w:eastAsia="Calibri"/>
          <w:lang w:eastAsia="en-US"/>
        </w:rPr>
        <w:t>Информация за демографското развитие в община Сухиндол за последните 5 години</w:t>
      </w:r>
    </w:p>
    <w:p w14:paraId="2F07473D" w14:textId="3D588286" w:rsidR="004923A2" w:rsidRPr="004923A2" w:rsidRDefault="004923A2" w:rsidP="004923A2">
      <w:r w:rsidRPr="004923A2">
        <w:t>Населението на община Сухиндол трайно намалява. Естественият и механичният прираст са отрицателни. Тенденция</w:t>
      </w:r>
      <w:r w:rsidR="00A3464C">
        <w:t>та</w:t>
      </w:r>
      <w:r w:rsidRPr="004923A2">
        <w:t xml:space="preserve"> във възрастовата структура през последните години е към застаряване на населението и намаляване на броя на лицата. Динамиката на раждаемостта е трайно намаляваща. Въпреки, че раждаемостта в община Сухиндол е над средната за региона, населението на общината спада с бързи темпове, поради високият коефициент на смъртност – повече от два пъти по-висок от средния за Северен централен регион и повече от 2,5 пъти над този да страната. </w:t>
      </w:r>
    </w:p>
    <w:p w14:paraId="038A2029" w14:textId="77777777" w:rsidR="00E74A95" w:rsidRPr="00FB35FB" w:rsidRDefault="00E74A95" w:rsidP="00E74A95"/>
    <w:p w14:paraId="65006D81" w14:textId="77777777" w:rsidR="00E74A95" w:rsidRPr="00FB35FB" w:rsidRDefault="00E74A95" w:rsidP="00E74A95">
      <w:r w:rsidRPr="00FB35FB">
        <w:rPr>
          <w:noProof/>
        </w:rPr>
        <w:lastRenderedPageBreak/>
        <w:drawing>
          <wp:inline distT="0" distB="0" distL="0" distR="0" wp14:anchorId="158BD794" wp14:editId="0FF5B30B">
            <wp:extent cx="5629275" cy="3784453"/>
            <wp:effectExtent l="0" t="0" r="9525" b="6985"/>
            <wp:docPr id="79" name="Objec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A055EE" w14:textId="77777777" w:rsidR="00A3464C" w:rsidRDefault="00A3464C" w:rsidP="00E74A95">
      <w:pPr>
        <w:rPr>
          <w:rFonts w:eastAsia="Calibri"/>
          <w:b/>
          <w:i/>
          <w:lang w:eastAsia="en-US"/>
        </w:rPr>
      </w:pPr>
    </w:p>
    <w:p w14:paraId="794D600D" w14:textId="12C9E59A" w:rsidR="00E74A95" w:rsidRPr="00FB35FB" w:rsidRDefault="00E74A95" w:rsidP="00E74A95">
      <w:pPr>
        <w:rPr>
          <w:b/>
        </w:rPr>
      </w:pPr>
      <w:r w:rsidRPr="00FB35FB">
        <w:rPr>
          <w:rFonts w:eastAsia="Calibri"/>
          <w:b/>
          <w: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rPr>
          <w:b/>
        </w:rPr>
        <w:t xml:space="preserve"> </w:t>
      </w:r>
    </w:p>
    <w:p w14:paraId="24D743AC" w14:textId="10E993D8" w:rsidR="00E74A95" w:rsidRPr="00FB35FB" w:rsidRDefault="00E74A95" w:rsidP="004923A2">
      <w:pPr>
        <w:autoSpaceDE w:val="0"/>
        <w:autoSpaceDN w:val="0"/>
        <w:adjustRightInd w:val="0"/>
        <w:spacing w:before="120" w:after="120"/>
      </w:pPr>
      <w:r w:rsidRPr="00FB35FB">
        <w:t>От предоставените данни за наличните социални услуги на територията на община Сухиндол (Асистентска подкрепа) е видно, че общия брой служители е 4 и към момента покрива нуждите.</w:t>
      </w:r>
    </w:p>
    <w:p w14:paraId="714BE2DE" w14:textId="77777777" w:rsidR="00E74A95" w:rsidRPr="00FB35FB" w:rsidRDefault="00E74A95" w:rsidP="004923A2">
      <w:pPr>
        <w:pStyle w:val="2"/>
        <w:numPr>
          <w:ilvl w:val="0"/>
          <w:numId w:val="0"/>
        </w:numPr>
        <w:ind w:left="718" w:hanging="576"/>
        <w:rPr>
          <w:rFonts w:cs="Times New Roman"/>
          <w:sz w:val="24"/>
          <w:szCs w:val="24"/>
        </w:rPr>
      </w:pPr>
      <w:bookmarkStart w:id="13" w:name="_Toc145928985"/>
      <w:r w:rsidRPr="00FB35FB">
        <w:rPr>
          <w:rFonts w:cs="Times New Roman"/>
          <w:sz w:val="24"/>
          <w:szCs w:val="24"/>
        </w:rPr>
        <w:t>АНАЛИЗ НА ПОТРЕБНОСТИТЕ В ОБЛАСТ ВЕЛИКО ТЪРНОВО (обобщено)</w:t>
      </w:r>
      <w:bookmarkEnd w:id="13"/>
    </w:p>
    <w:p w14:paraId="6CE817F7" w14:textId="77777777" w:rsidR="00E74A95" w:rsidRPr="00A3464C" w:rsidRDefault="00E74A95" w:rsidP="004923A2">
      <w:pPr>
        <w:pStyle w:val="Style1-annex"/>
        <w:ind w:firstLine="0"/>
        <w:rPr>
          <w:b/>
          <w:i/>
          <w:sz w:val="24"/>
          <w:szCs w:val="24"/>
        </w:rPr>
      </w:pPr>
      <w:r w:rsidRPr="00A3464C">
        <w:rPr>
          <w:b/>
          <w:i/>
          <w:sz w:val="24"/>
          <w:szCs w:val="24"/>
        </w:rPr>
        <w:t>Показателите по критериите за всички социални и интегрирани здравно-социални услуги, обобщени за област Велико Търново по общини</w:t>
      </w:r>
    </w:p>
    <w:p w14:paraId="1EEC40BD" w14:textId="734B1AD0" w:rsidR="00E74A95" w:rsidRPr="00FB35FB" w:rsidRDefault="00E74A95" w:rsidP="004923A2">
      <w:r w:rsidRPr="00A3464C">
        <w:t>По данни на общините от област Велико Търново информацията за населението по критериите съгласно Наредбата за планиране на социалните услуги е получена от</w:t>
      </w:r>
      <w:r w:rsidRPr="00FB35FB">
        <w:t xml:space="preserve"> отдел „Статистически данни“- Велико Търново към ТСБ Север, информационна система ГРАО, Агенция за хората с увреждания, РЗИ, ДСП, ДБТ, кметове и кметски наместници, училища, лечебни заведения, социални услуги и др.</w:t>
      </w:r>
    </w:p>
    <w:p w14:paraId="0EDE4305" w14:textId="235089B0" w:rsidR="004923A2" w:rsidRPr="00FB35FB" w:rsidRDefault="00E77874" w:rsidP="004923A2">
      <w:r w:rsidRPr="00FB35FB">
        <w:rPr>
          <w:noProof/>
        </w:rPr>
        <w:drawing>
          <wp:anchor distT="0" distB="0" distL="114300" distR="114300" simplePos="0" relativeHeight="251873280" behindDoc="0" locked="0" layoutInCell="1" allowOverlap="1" wp14:anchorId="31890C72" wp14:editId="5371EB3D">
            <wp:simplePos x="0" y="0"/>
            <wp:positionH relativeFrom="margin">
              <wp:posOffset>-16509</wp:posOffset>
            </wp:positionH>
            <wp:positionV relativeFrom="paragraph">
              <wp:posOffset>156845</wp:posOffset>
            </wp:positionV>
            <wp:extent cx="6028138" cy="2484120"/>
            <wp:effectExtent l="0" t="0" r="10795" b="11430"/>
            <wp:wrapNone/>
            <wp:docPr id="80"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303A0315" w14:textId="3A9B6BB9" w:rsidR="004923A2" w:rsidRPr="00FB35FB" w:rsidRDefault="004923A2" w:rsidP="004923A2"/>
    <w:p w14:paraId="3BA62CA2" w14:textId="231EED92" w:rsidR="004923A2" w:rsidRPr="00FB35FB" w:rsidRDefault="004923A2" w:rsidP="004923A2"/>
    <w:p w14:paraId="50A397A1" w14:textId="57CE9D00" w:rsidR="004923A2" w:rsidRPr="00FB35FB" w:rsidRDefault="004923A2" w:rsidP="004923A2"/>
    <w:p w14:paraId="366833FB" w14:textId="01E264E4" w:rsidR="004923A2" w:rsidRPr="00FB35FB" w:rsidRDefault="004923A2" w:rsidP="004923A2"/>
    <w:p w14:paraId="28E6677F" w14:textId="77777777" w:rsidR="004923A2" w:rsidRPr="00FB35FB" w:rsidRDefault="004923A2" w:rsidP="004923A2"/>
    <w:p w14:paraId="3EB2006D" w14:textId="77777777" w:rsidR="004923A2" w:rsidRPr="00FB35FB" w:rsidRDefault="004923A2" w:rsidP="004923A2"/>
    <w:p w14:paraId="6E8D60AF" w14:textId="77777777" w:rsidR="004923A2" w:rsidRPr="00FB35FB" w:rsidRDefault="004923A2" w:rsidP="004923A2"/>
    <w:p w14:paraId="14A75CBD" w14:textId="77777777" w:rsidR="004923A2" w:rsidRPr="00FB35FB" w:rsidRDefault="004923A2" w:rsidP="004923A2"/>
    <w:p w14:paraId="79252669" w14:textId="77777777" w:rsidR="004923A2" w:rsidRPr="00FB35FB" w:rsidRDefault="004923A2" w:rsidP="004923A2"/>
    <w:p w14:paraId="1D8E8B60" w14:textId="77777777" w:rsidR="004923A2" w:rsidRPr="00FB35FB" w:rsidRDefault="004923A2" w:rsidP="004923A2"/>
    <w:p w14:paraId="4D28555A" w14:textId="77777777" w:rsidR="004923A2" w:rsidRPr="00FB35FB" w:rsidRDefault="004923A2" w:rsidP="004923A2">
      <w:r w:rsidRPr="00FB35FB">
        <w:lastRenderedPageBreak/>
        <w:t>Общият брой на населението на област Велико Търново, към 31.12.2021 г. е 241587 жители, от тях 37404 деца до 18-годишна възраст. Общият брой на лицата с трайни увреждания е 21814, от тях деца 900.</w:t>
      </w:r>
    </w:p>
    <w:p w14:paraId="1506327C" w14:textId="77777777" w:rsidR="00435450" w:rsidRPr="00A3464C" w:rsidRDefault="00435450" w:rsidP="00435450">
      <w:pPr>
        <w:pStyle w:val="Style4"/>
        <w:rPr>
          <w:rFonts w:eastAsia="Calibri"/>
          <w:b w:val="0"/>
          <w:i w:val="0"/>
          <w:lang w:eastAsia="en-US"/>
        </w:rPr>
      </w:pPr>
    </w:p>
    <w:p w14:paraId="518D4151" w14:textId="0CC5A2E0" w:rsidR="00E74A95" w:rsidRPr="00FB35FB" w:rsidRDefault="00E74A95" w:rsidP="00435450">
      <w:pPr>
        <w:pStyle w:val="Style4"/>
        <w:rPr>
          <w:rFonts w:eastAsia="Calibri"/>
          <w:lang w:eastAsia="en-US"/>
        </w:rPr>
      </w:pPr>
      <w:r w:rsidRPr="00FB35FB">
        <w:rPr>
          <w:rFonts w:eastAsia="Calibri"/>
          <w:lang w:eastAsia="en-US"/>
        </w:rPr>
        <w:t>Съществуващи социални и интегрирани здравно-социални услуги на територията на областта</w:t>
      </w:r>
    </w:p>
    <w:p w14:paraId="330F946C" w14:textId="77777777" w:rsidR="00E74A95" w:rsidRPr="00FB35FB" w:rsidRDefault="00E74A95" w:rsidP="00E77874">
      <w:pPr>
        <w:rPr>
          <w:rFonts w:eastAsia="Calibri"/>
          <w:lang w:eastAsia="en-US"/>
        </w:rPr>
      </w:pPr>
      <w:r w:rsidRPr="00FB35FB">
        <w:rPr>
          <w:rFonts w:eastAsia="Calibri"/>
          <w:lang w:eastAsia="en-US"/>
        </w:rPr>
        <w:t>Общият брои на социалните услуги на територията на област Велико Търново е 80 с 2391 потребители. Броят на социалните услуги за пълнолетни лица е 46, с 1561 потребители.</w:t>
      </w:r>
    </w:p>
    <w:p w14:paraId="5CA3DD4D" w14:textId="6521D3F8" w:rsidR="00E74A95" w:rsidRPr="00FB35FB" w:rsidRDefault="00E74A95" w:rsidP="00E77874">
      <w:pPr>
        <w:pStyle w:val="Style4"/>
      </w:pPr>
      <w:r w:rsidRPr="00FB35FB">
        <w:rPr>
          <w:noProof/>
        </w:rPr>
        <w:drawing>
          <wp:inline distT="0" distB="0" distL="0" distR="0" wp14:anchorId="6F87E02F" wp14:editId="34844018">
            <wp:extent cx="2743200" cy="3230880"/>
            <wp:effectExtent l="0" t="0" r="0" b="762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B35FB">
        <w:rPr>
          <w:noProof/>
        </w:rPr>
        <w:drawing>
          <wp:inline distT="0" distB="0" distL="0" distR="0" wp14:anchorId="6928018B" wp14:editId="2313C372">
            <wp:extent cx="2762250" cy="3253740"/>
            <wp:effectExtent l="0" t="0" r="0" b="381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DBD26" w14:textId="77777777" w:rsidR="00E74A95" w:rsidRPr="00FB35FB" w:rsidRDefault="00E74A95" w:rsidP="00E77874">
      <w:pPr>
        <w:pStyle w:val="Style4"/>
        <w:rPr>
          <w:rFonts w:eastAsia="Calibri"/>
          <w:lang w:eastAsia="en-US"/>
        </w:rPr>
      </w:pPr>
      <w:r w:rsidRPr="00FB35FB">
        <w:rPr>
          <w:rFonts w:eastAsia="Calibri"/>
          <w:b w:val="0"/>
          <w:bCs/>
          <w:i w:val="0"/>
          <w:iCs/>
          <w:lang w:eastAsia="en-US"/>
        </w:rPr>
        <w:t>Социалните услуги за деца са 34 със 830 потребители</w:t>
      </w:r>
      <w:r w:rsidRPr="00FB35FB">
        <w:rPr>
          <w:rFonts w:eastAsia="Calibri"/>
          <w:lang w:eastAsia="en-US"/>
        </w:rPr>
        <w:t>.</w:t>
      </w:r>
    </w:p>
    <w:p w14:paraId="08ACF85B" w14:textId="77777777" w:rsidR="00E74A95" w:rsidRPr="00FB35FB" w:rsidRDefault="00E74A95" w:rsidP="00E74A95"/>
    <w:p w14:paraId="6EC067DD" w14:textId="77777777" w:rsidR="00E74A95" w:rsidRPr="00FB35FB" w:rsidRDefault="00E74A95" w:rsidP="00E74A95">
      <w:r w:rsidRPr="00FB35FB">
        <w:rPr>
          <w:noProof/>
        </w:rPr>
        <w:drawing>
          <wp:inline distT="0" distB="0" distL="0" distR="0" wp14:anchorId="517D2F50" wp14:editId="604FBF8F">
            <wp:extent cx="2724150" cy="3292456"/>
            <wp:effectExtent l="0" t="0" r="0" b="381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B35FB">
        <w:rPr>
          <w:noProof/>
        </w:rPr>
        <w:drawing>
          <wp:inline distT="0" distB="0" distL="0" distR="0" wp14:anchorId="1E574DAA" wp14:editId="57A5A345">
            <wp:extent cx="2743200" cy="3292456"/>
            <wp:effectExtent l="0" t="0" r="0" b="381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65D7AF3" w14:textId="77777777" w:rsidR="00E74A95" w:rsidRPr="00FB35FB" w:rsidRDefault="00E74A95" w:rsidP="00E74A95"/>
    <w:p w14:paraId="2B42AB3F" w14:textId="7565E174" w:rsidR="00E74A95" w:rsidRDefault="00E74A95" w:rsidP="00E77874">
      <w:r w:rsidRPr="00FB35FB">
        <w:t xml:space="preserve">От графиките е видно, че на територията на областта преобладават услугите за </w:t>
      </w:r>
      <w:proofErr w:type="spellStart"/>
      <w:r w:rsidRPr="00FB35FB">
        <w:t>резидентна</w:t>
      </w:r>
      <w:proofErr w:type="spellEnd"/>
      <w:r w:rsidRPr="00FB35FB">
        <w:t xml:space="preserve"> грижа (ЦНСТ, ЗЖ, ПЖ, НЖ, КЦ,) 39 услуги за 435 потребители </w:t>
      </w:r>
      <w:r w:rsidRPr="00807067">
        <w:t xml:space="preserve">– </w:t>
      </w:r>
      <w:r w:rsidRPr="00FB35FB">
        <w:t xml:space="preserve">услугите в </w:t>
      </w:r>
      <w:r w:rsidRPr="00FB35FB">
        <w:lastRenderedPageBreak/>
        <w:t xml:space="preserve">домашна среда (АП) – 10 услуги за 692 потребители, услугите в специализирани институции за пълнолетни лица (ДСХ) 5 услуги за 340 потребители </w:t>
      </w:r>
      <w:r w:rsidRPr="00FB35FB">
        <w:rPr>
          <w:color w:val="C00000"/>
        </w:rPr>
        <w:t xml:space="preserve">– </w:t>
      </w:r>
      <w:r w:rsidRPr="00FB35FB">
        <w:t>и консултативни услуги (ДЦ, ЦСРИ, ЦОП) – 26 услуги за 924 потребители.</w:t>
      </w:r>
    </w:p>
    <w:p w14:paraId="60871D78" w14:textId="77777777" w:rsidR="00A3464C" w:rsidRPr="00807067" w:rsidRDefault="00A3464C" w:rsidP="00E77874"/>
    <w:p w14:paraId="37B06A1A" w14:textId="77777777" w:rsidR="00E74A95" w:rsidRPr="00FB35FB" w:rsidRDefault="00E74A95" w:rsidP="00E77874">
      <w:pPr>
        <w:pStyle w:val="Style4"/>
        <w:rPr>
          <w:rFonts w:eastAsia="Calibri"/>
          <w:lang w:eastAsia="en-US"/>
        </w:rPr>
      </w:pPr>
      <w:r w:rsidRPr="00FB35FB">
        <w:rPr>
          <w:rFonts w:eastAsia="Calibri"/>
          <w:lang w:eastAsia="en-US"/>
        </w:rPr>
        <w:t>Брой на желаещите да ползват социални и интегрирани здравно- социални услуги на територията на област Велико Търново</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023"/>
      </w:tblGrid>
      <w:tr w:rsidR="00807067" w:rsidRPr="00807067" w14:paraId="2F88727F" w14:textId="77777777" w:rsidTr="00A3464C">
        <w:tc>
          <w:tcPr>
            <w:tcW w:w="2228" w:type="pct"/>
            <w:shd w:val="clear" w:color="auto" w:fill="5B9BD5" w:themeFill="accent1"/>
          </w:tcPr>
          <w:p w14:paraId="05DB859B" w14:textId="77777777" w:rsidR="00807067" w:rsidRPr="00807067" w:rsidRDefault="00807067" w:rsidP="00A3464C">
            <w:pPr>
              <w:pStyle w:val="Style4"/>
              <w:jc w:val="left"/>
              <w:rPr>
                <w:i w:val="0"/>
              </w:rPr>
            </w:pPr>
            <w:r w:rsidRPr="00807067">
              <w:rPr>
                <w:i w:val="0"/>
              </w:rPr>
              <w:t>Социална услуга</w:t>
            </w:r>
          </w:p>
        </w:tc>
        <w:tc>
          <w:tcPr>
            <w:tcW w:w="2772" w:type="pct"/>
            <w:shd w:val="clear" w:color="auto" w:fill="5B9BD5" w:themeFill="accent1"/>
          </w:tcPr>
          <w:p w14:paraId="51A12EAD" w14:textId="77777777" w:rsidR="00807067" w:rsidRPr="00807067" w:rsidRDefault="00807067" w:rsidP="00A3464C">
            <w:pPr>
              <w:pStyle w:val="Style4"/>
              <w:jc w:val="left"/>
              <w:rPr>
                <w:i w:val="0"/>
              </w:rPr>
            </w:pPr>
            <w:r w:rsidRPr="00807067">
              <w:rPr>
                <w:i w:val="0"/>
              </w:rPr>
              <w:t>Брой желаещи да ползват СУ</w:t>
            </w:r>
          </w:p>
        </w:tc>
      </w:tr>
      <w:tr w:rsidR="00807067" w:rsidRPr="00FB35FB" w14:paraId="29C68F77" w14:textId="77777777" w:rsidTr="00807067">
        <w:tc>
          <w:tcPr>
            <w:tcW w:w="2228" w:type="pct"/>
            <w:shd w:val="clear" w:color="auto" w:fill="auto"/>
          </w:tcPr>
          <w:p w14:paraId="209D4F33" w14:textId="77777777" w:rsidR="00807067" w:rsidRPr="00C70CE0" w:rsidRDefault="00807067" w:rsidP="00A3464C">
            <w:pPr>
              <w:pStyle w:val="Style4"/>
              <w:jc w:val="left"/>
              <w:rPr>
                <w:b w:val="0"/>
                <w:i w:val="0"/>
              </w:rPr>
            </w:pPr>
            <w:r w:rsidRPr="00C70CE0">
              <w:rPr>
                <w:b w:val="0"/>
                <w:i w:val="0"/>
              </w:rPr>
              <w:t>Асистентска подкрепа</w:t>
            </w:r>
          </w:p>
        </w:tc>
        <w:tc>
          <w:tcPr>
            <w:tcW w:w="2772" w:type="pct"/>
            <w:shd w:val="clear" w:color="auto" w:fill="auto"/>
          </w:tcPr>
          <w:p w14:paraId="4DF421EE" w14:textId="77777777" w:rsidR="00807067" w:rsidRPr="00C70CE0" w:rsidRDefault="00807067" w:rsidP="00A3464C">
            <w:pPr>
              <w:pStyle w:val="Style4"/>
              <w:jc w:val="left"/>
              <w:rPr>
                <w:b w:val="0"/>
                <w:i w:val="0"/>
              </w:rPr>
            </w:pPr>
            <w:r w:rsidRPr="00C70CE0">
              <w:rPr>
                <w:b w:val="0"/>
                <w:i w:val="0"/>
              </w:rPr>
              <w:t>80</w:t>
            </w:r>
          </w:p>
        </w:tc>
      </w:tr>
      <w:tr w:rsidR="00807067" w:rsidRPr="00FB35FB" w14:paraId="59E0206D" w14:textId="77777777" w:rsidTr="00807067">
        <w:tc>
          <w:tcPr>
            <w:tcW w:w="2228" w:type="pct"/>
            <w:shd w:val="clear" w:color="auto" w:fill="auto"/>
          </w:tcPr>
          <w:p w14:paraId="417A8034" w14:textId="77777777" w:rsidR="00807067" w:rsidRPr="00C70CE0" w:rsidRDefault="00807067" w:rsidP="00A3464C">
            <w:pPr>
              <w:pStyle w:val="Style4"/>
              <w:jc w:val="left"/>
              <w:rPr>
                <w:b w:val="0"/>
                <w:i w:val="0"/>
              </w:rPr>
            </w:pPr>
            <w:r w:rsidRPr="00C70CE0">
              <w:rPr>
                <w:b w:val="0"/>
                <w:i w:val="0"/>
              </w:rPr>
              <w:t>ДСХ</w:t>
            </w:r>
          </w:p>
        </w:tc>
        <w:tc>
          <w:tcPr>
            <w:tcW w:w="2772" w:type="pct"/>
            <w:shd w:val="clear" w:color="auto" w:fill="auto"/>
          </w:tcPr>
          <w:p w14:paraId="139518AB" w14:textId="77777777" w:rsidR="00807067" w:rsidRPr="00C70CE0" w:rsidRDefault="00807067" w:rsidP="00A3464C">
            <w:pPr>
              <w:pStyle w:val="Style4"/>
              <w:jc w:val="left"/>
              <w:rPr>
                <w:b w:val="0"/>
                <w:i w:val="0"/>
              </w:rPr>
            </w:pPr>
            <w:r w:rsidRPr="00C70CE0">
              <w:rPr>
                <w:b w:val="0"/>
                <w:i w:val="0"/>
              </w:rPr>
              <w:t>39</w:t>
            </w:r>
          </w:p>
        </w:tc>
      </w:tr>
      <w:tr w:rsidR="00807067" w:rsidRPr="00FB35FB" w14:paraId="709715F4" w14:textId="77777777" w:rsidTr="00807067">
        <w:tc>
          <w:tcPr>
            <w:tcW w:w="2228" w:type="pct"/>
            <w:shd w:val="clear" w:color="auto" w:fill="auto"/>
          </w:tcPr>
          <w:p w14:paraId="0648DA4E" w14:textId="77777777" w:rsidR="00807067" w:rsidRPr="00C70CE0" w:rsidRDefault="00807067" w:rsidP="00A3464C">
            <w:pPr>
              <w:pStyle w:val="Style4"/>
              <w:jc w:val="left"/>
              <w:rPr>
                <w:b w:val="0"/>
                <w:i w:val="0"/>
              </w:rPr>
            </w:pPr>
            <w:r w:rsidRPr="00C70CE0">
              <w:rPr>
                <w:b w:val="0"/>
                <w:i w:val="0"/>
              </w:rPr>
              <w:t>ЦНСТДМУ</w:t>
            </w:r>
          </w:p>
        </w:tc>
        <w:tc>
          <w:tcPr>
            <w:tcW w:w="2772" w:type="pct"/>
            <w:shd w:val="clear" w:color="auto" w:fill="auto"/>
          </w:tcPr>
          <w:p w14:paraId="33EB9A9C" w14:textId="77777777" w:rsidR="00807067" w:rsidRPr="00C70CE0" w:rsidRDefault="00807067" w:rsidP="00A3464C">
            <w:pPr>
              <w:pStyle w:val="Style4"/>
              <w:jc w:val="left"/>
              <w:rPr>
                <w:b w:val="0"/>
                <w:i w:val="0"/>
              </w:rPr>
            </w:pPr>
            <w:r w:rsidRPr="00C70CE0">
              <w:rPr>
                <w:b w:val="0"/>
                <w:i w:val="0"/>
              </w:rPr>
              <w:t>1</w:t>
            </w:r>
          </w:p>
        </w:tc>
      </w:tr>
      <w:tr w:rsidR="00807067" w:rsidRPr="00FB35FB" w14:paraId="17290513" w14:textId="77777777" w:rsidTr="00807067">
        <w:tc>
          <w:tcPr>
            <w:tcW w:w="2228" w:type="pct"/>
            <w:shd w:val="clear" w:color="auto" w:fill="auto"/>
          </w:tcPr>
          <w:p w14:paraId="6F323630" w14:textId="77777777" w:rsidR="00807067" w:rsidRPr="00C70CE0" w:rsidRDefault="00807067" w:rsidP="00A3464C">
            <w:pPr>
              <w:pStyle w:val="Style4"/>
              <w:jc w:val="left"/>
              <w:rPr>
                <w:b w:val="0"/>
                <w:i w:val="0"/>
              </w:rPr>
            </w:pPr>
            <w:r w:rsidRPr="00C70CE0">
              <w:rPr>
                <w:b w:val="0"/>
                <w:i w:val="0"/>
                <w:lang w:eastAsia="en-US"/>
              </w:rPr>
              <w:t>ЦНСТПЛПР</w:t>
            </w:r>
          </w:p>
        </w:tc>
        <w:tc>
          <w:tcPr>
            <w:tcW w:w="2772" w:type="pct"/>
            <w:shd w:val="clear" w:color="auto" w:fill="auto"/>
          </w:tcPr>
          <w:p w14:paraId="7455B5B6" w14:textId="77777777" w:rsidR="00807067" w:rsidRPr="00C70CE0" w:rsidRDefault="00807067" w:rsidP="00A3464C">
            <w:pPr>
              <w:pStyle w:val="Style4"/>
              <w:jc w:val="left"/>
              <w:rPr>
                <w:b w:val="0"/>
                <w:i w:val="0"/>
              </w:rPr>
            </w:pPr>
            <w:r w:rsidRPr="00C70CE0">
              <w:rPr>
                <w:b w:val="0"/>
                <w:i w:val="0"/>
              </w:rPr>
              <w:t>20</w:t>
            </w:r>
          </w:p>
        </w:tc>
      </w:tr>
      <w:tr w:rsidR="00807067" w:rsidRPr="00FB35FB" w14:paraId="439D7402" w14:textId="77777777" w:rsidTr="00807067">
        <w:tc>
          <w:tcPr>
            <w:tcW w:w="2228" w:type="pct"/>
            <w:shd w:val="clear" w:color="auto" w:fill="auto"/>
          </w:tcPr>
          <w:p w14:paraId="1BB46A6B" w14:textId="77777777" w:rsidR="00807067" w:rsidRPr="00C70CE0" w:rsidRDefault="00807067" w:rsidP="00A3464C">
            <w:pPr>
              <w:pStyle w:val="Style4"/>
              <w:jc w:val="left"/>
              <w:rPr>
                <w:b w:val="0"/>
                <w:i w:val="0"/>
                <w:lang w:eastAsia="en-US"/>
              </w:rPr>
            </w:pPr>
            <w:r w:rsidRPr="00C70CE0">
              <w:rPr>
                <w:b w:val="0"/>
                <w:i w:val="0"/>
                <w:lang w:eastAsia="en-US"/>
              </w:rPr>
              <w:t>ЦНСТПЛУИ</w:t>
            </w:r>
          </w:p>
        </w:tc>
        <w:tc>
          <w:tcPr>
            <w:tcW w:w="2772" w:type="pct"/>
            <w:shd w:val="clear" w:color="auto" w:fill="auto"/>
          </w:tcPr>
          <w:p w14:paraId="73634D68" w14:textId="77777777" w:rsidR="00807067" w:rsidRPr="00C70CE0" w:rsidRDefault="00807067" w:rsidP="00A3464C">
            <w:pPr>
              <w:pStyle w:val="Style4"/>
              <w:jc w:val="left"/>
              <w:rPr>
                <w:b w:val="0"/>
                <w:i w:val="0"/>
              </w:rPr>
            </w:pPr>
            <w:r w:rsidRPr="00C70CE0">
              <w:rPr>
                <w:b w:val="0"/>
                <w:i w:val="0"/>
              </w:rPr>
              <w:t>36</w:t>
            </w:r>
          </w:p>
        </w:tc>
      </w:tr>
      <w:tr w:rsidR="00807067" w:rsidRPr="00FB35FB" w14:paraId="349F876B" w14:textId="77777777" w:rsidTr="00807067">
        <w:tc>
          <w:tcPr>
            <w:tcW w:w="2228" w:type="pct"/>
            <w:shd w:val="clear" w:color="auto" w:fill="auto"/>
          </w:tcPr>
          <w:p w14:paraId="0A7859DB" w14:textId="77777777" w:rsidR="00807067" w:rsidRPr="00C70CE0" w:rsidRDefault="00807067" w:rsidP="00A3464C">
            <w:pPr>
              <w:pStyle w:val="Style4"/>
              <w:jc w:val="left"/>
              <w:rPr>
                <w:b w:val="0"/>
                <w:i w:val="0"/>
                <w:lang w:eastAsia="en-US"/>
              </w:rPr>
            </w:pPr>
            <w:r w:rsidRPr="00C70CE0">
              <w:rPr>
                <w:b w:val="0"/>
                <w:i w:val="0"/>
                <w:lang w:eastAsia="en-US"/>
              </w:rPr>
              <w:t>ЦНСТПЛД</w:t>
            </w:r>
          </w:p>
        </w:tc>
        <w:tc>
          <w:tcPr>
            <w:tcW w:w="2772" w:type="pct"/>
            <w:shd w:val="clear" w:color="auto" w:fill="auto"/>
          </w:tcPr>
          <w:p w14:paraId="461BD3F7" w14:textId="77777777" w:rsidR="00807067" w:rsidRPr="00C70CE0" w:rsidRDefault="00807067" w:rsidP="00A3464C">
            <w:pPr>
              <w:pStyle w:val="Style4"/>
              <w:jc w:val="left"/>
              <w:rPr>
                <w:b w:val="0"/>
                <w:i w:val="0"/>
              </w:rPr>
            </w:pPr>
            <w:r w:rsidRPr="00C70CE0">
              <w:rPr>
                <w:b w:val="0"/>
                <w:i w:val="0"/>
              </w:rPr>
              <w:t>4</w:t>
            </w:r>
          </w:p>
        </w:tc>
      </w:tr>
      <w:tr w:rsidR="00807067" w:rsidRPr="00FB35FB" w14:paraId="1686CA29" w14:textId="77777777" w:rsidTr="00807067">
        <w:tc>
          <w:tcPr>
            <w:tcW w:w="2228" w:type="pct"/>
            <w:shd w:val="clear" w:color="auto" w:fill="auto"/>
          </w:tcPr>
          <w:p w14:paraId="671AE1CB" w14:textId="77777777" w:rsidR="00807067" w:rsidRPr="00C70CE0" w:rsidRDefault="00807067" w:rsidP="00A3464C">
            <w:pPr>
              <w:pStyle w:val="Style4"/>
              <w:jc w:val="left"/>
              <w:rPr>
                <w:b w:val="0"/>
                <w:i w:val="0"/>
                <w:lang w:eastAsia="en-US"/>
              </w:rPr>
            </w:pPr>
            <w:r w:rsidRPr="00C70CE0">
              <w:rPr>
                <w:b w:val="0"/>
                <w:i w:val="0"/>
                <w:lang w:eastAsia="en-US"/>
              </w:rPr>
              <w:t>ЦНСТСХ</w:t>
            </w:r>
          </w:p>
        </w:tc>
        <w:tc>
          <w:tcPr>
            <w:tcW w:w="2772" w:type="pct"/>
            <w:shd w:val="clear" w:color="auto" w:fill="auto"/>
          </w:tcPr>
          <w:p w14:paraId="0D55255B" w14:textId="77777777" w:rsidR="00807067" w:rsidRPr="00C70CE0" w:rsidRDefault="00807067" w:rsidP="00A3464C">
            <w:pPr>
              <w:pStyle w:val="Style4"/>
              <w:jc w:val="left"/>
              <w:rPr>
                <w:b w:val="0"/>
                <w:i w:val="0"/>
              </w:rPr>
            </w:pPr>
            <w:r w:rsidRPr="00C70CE0">
              <w:rPr>
                <w:b w:val="0"/>
                <w:i w:val="0"/>
              </w:rPr>
              <w:t>3</w:t>
            </w:r>
          </w:p>
        </w:tc>
      </w:tr>
      <w:tr w:rsidR="00807067" w:rsidRPr="00FB35FB" w14:paraId="680C205F" w14:textId="77777777" w:rsidTr="00807067">
        <w:tc>
          <w:tcPr>
            <w:tcW w:w="2228" w:type="pct"/>
            <w:shd w:val="clear" w:color="auto" w:fill="auto"/>
          </w:tcPr>
          <w:p w14:paraId="4C063FEA" w14:textId="77777777" w:rsidR="00807067" w:rsidRPr="00C70CE0" w:rsidRDefault="00807067" w:rsidP="00A3464C">
            <w:pPr>
              <w:pStyle w:val="Style4"/>
              <w:jc w:val="left"/>
              <w:rPr>
                <w:b w:val="0"/>
                <w:i w:val="0"/>
                <w:lang w:eastAsia="en-US"/>
              </w:rPr>
            </w:pPr>
            <w:r w:rsidRPr="00C70CE0">
              <w:rPr>
                <w:b w:val="0"/>
                <w:i w:val="0"/>
                <w:lang w:eastAsia="en-US"/>
              </w:rPr>
              <w:t>ЦНСТМУ</w:t>
            </w:r>
          </w:p>
        </w:tc>
        <w:tc>
          <w:tcPr>
            <w:tcW w:w="2772" w:type="pct"/>
            <w:shd w:val="clear" w:color="auto" w:fill="auto"/>
          </w:tcPr>
          <w:p w14:paraId="26CED69E" w14:textId="77777777" w:rsidR="00807067" w:rsidRPr="00C70CE0" w:rsidRDefault="00807067" w:rsidP="00A3464C">
            <w:pPr>
              <w:pStyle w:val="Style4"/>
              <w:jc w:val="left"/>
              <w:rPr>
                <w:b w:val="0"/>
                <w:i w:val="0"/>
              </w:rPr>
            </w:pPr>
            <w:r w:rsidRPr="00C70CE0">
              <w:rPr>
                <w:b w:val="0"/>
                <w:i w:val="0"/>
              </w:rPr>
              <w:t>4</w:t>
            </w:r>
          </w:p>
        </w:tc>
      </w:tr>
      <w:tr w:rsidR="00807067" w:rsidRPr="00FB35FB" w14:paraId="0B1F1A09" w14:textId="77777777" w:rsidTr="00807067">
        <w:tc>
          <w:tcPr>
            <w:tcW w:w="2228" w:type="pct"/>
            <w:shd w:val="clear" w:color="auto" w:fill="auto"/>
          </w:tcPr>
          <w:p w14:paraId="3442C676" w14:textId="77777777" w:rsidR="00807067" w:rsidRPr="00C70CE0" w:rsidRDefault="00807067" w:rsidP="00A3464C">
            <w:pPr>
              <w:pStyle w:val="Style4"/>
              <w:jc w:val="left"/>
              <w:rPr>
                <w:b w:val="0"/>
                <w:bCs/>
                <w:i w:val="0"/>
              </w:rPr>
            </w:pPr>
            <w:r w:rsidRPr="00C70CE0">
              <w:rPr>
                <w:b w:val="0"/>
                <w:bCs/>
                <w:i w:val="0"/>
              </w:rPr>
              <w:t>ЗЖЛУИ</w:t>
            </w:r>
          </w:p>
        </w:tc>
        <w:tc>
          <w:tcPr>
            <w:tcW w:w="2772" w:type="pct"/>
            <w:shd w:val="clear" w:color="auto" w:fill="auto"/>
          </w:tcPr>
          <w:p w14:paraId="00C47091" w14:textId="77777777" w:rsidR="00807067" w:rsidRPr="00C70CE0" w:rsidRDefault="00807067" w:rsidP="00A3464C">
            <w:pPr>
              <w:pStyle w:val="Style4"/>
              <w:jc w:val="left"/>
              <w:rPr>
                <w:b w:val="0"/>
                <w:i w:val="0"/>
              </w:rPr>
            </w:pPr>
            <w:r w:rsidRPr="00C70CE0">
              <w:rPr>
                <w:b w:val="0"/>
                <w:i w:val="0"/>
              </w:rPr>
              <w:t>14</w:t>
            </w:r>
          </w:p>
        </w:tc>
      </w:tr>
      <w:tr w:rsidR="00807067" w:rsidRPr="00FB35FB" w14:paraId="57D04B52" w14:textId="77777777" w:rsidTr="00807067">
        <w:tc>
          <w:tcPr>
            <w:tcW w:w="2228" w:type="pct"/>
            <w:shd w:val="clear" w:color="auto" w:fill="auto"/>
          </w:tcPr>
          <w:p w14:paraId="433676F4" w14:textId="77777777" w:rsidR="00807067" w:rsidRPr="00C70CE0" w:rsidRDefault="00807067" w:rsidP="00A3464C">
            <w:pPr>
              <w:pStyle w:val="Style4"/>
              <w:jc w:val="left"/>
              <w:rPr>
                <w:b w:val="0"/>
                <w:bCs/>
                <w:i w:val="0"/>
              </w:rPr>
            </w:pPr>
            <w:r w:rsidRPr="00C70CE0">
              <w:rPr>
                <w:b w:val="0"/>
                <w:bCs/>
                <w:i w:val="0"/>
              </w:rPr>
              <w:t>ЗЖЛФУ</w:t>
            </w:r>
          </w:p>
        </w:tc>
        <w:tc>
          <w:tcPr>
            <w:tcW w:w="2772" w:type="pct"/>
            <w:shd w:val="clear" w:color="auto" w:fill="auto"/>
          </w:tcPr>
          <w:p w14:paraId="1B7E5003" w14:textId="77777777" w:rsidR="00807067" w:rsidRPr="00C70CE0" w:rsidRDefault="00807067" w:rsidP="00A3464C">
            <w:pPr>
              <w:pStyle w:val="Style4"/>
              <w:jc w:val="left"/>
              <w:rPr>
                <w:b w:val="0"/>
                <w:i w:val="0"/>
              </w:rPr>
            </w:pPr>
            <w:r w:rsidRPr="00C70CE0">
              <w:rPr>
                <w:b w:val="0"/>
                <w:i w:val="0"/>
              </w:rPr>
              <w:t>1</w:t>
            </w:r>
          </w:p>
        </w:tc>
      </w:tr>
      <w:tr w:rsidR="00807067" w:rsidRPr="00FB35FB" w14:paraId="0EF55CC0" w14:textId="77777777" w:rsidTr="00807067">
        <w:tc>
          <w:tcPr>
            <w:tcW w:w="2228" w:type="pct"/>
            <w:shd w:val="clear" w:color="auto" w:fill="auto"/>
          </w:tcPr>
          <w:p w14:paraId="6CE66686" w14:textId="77777777" w:rsidR="00807067" w:rsidRPr="00C70CE0" w:rsidRDefault="00807067" w:rsidP="00A3464C">
            <w:pPr>
              <w:pStyle w:val="Style4"/>
              <w:jc w:val="left"/>
              <w:rPr>
                <w:b w:val="0"/>
                <w:bCs/>
                <w:i w:val="0"/>
              </w:rPr>
            </w:pPr>
            <w:r w:rsidRPr="00C70CE0">
              <w:rPr>
                <w:b w:val="0"/>
                <w:bCs/>
                <w:i w:val="0"/>
              </w:rPr>
              <w:t>ДЦПЛУ</w:t>
            </w:r>
          </w:p>
        </w:tc>
        <w:tc>
          <w:tcPr>
            <w:tcW w:w="2772" w:type="pct"/>
            <w:shd w:val="clear" w:color="auto" w:fill="auto"/>
          </w:tcPr>
          <w:p w14:paraId="5DF8056F" w14:textId="77777777" w:rsidR="00807067" w:rsidRPr="00C70CE0" w:rsidRDefault="00807067" w:rsidP="00A3464C">
            <w:pPr>
              <w:pStyle w:val="Style4"/>
              <w:jc w:val="left"/>
              <w:rPr>
                <w:b w:val="0"/>
                <w:i w:val="0"/>
              </w:rPr>
            </w:pPr>
            <w:r w:rsidRPr="00C70CE0">
              <w:rPr>
                <w:b w:val="0"/>
                <w:i w:val="0"/>
              </w:rPr>
              <w:t>1</w:t>
            </w:r>
          </w:p>
        </w:tc>
      </w:tr>
      <w:tr w:rsidR="00807067" w:rsidRPr="00FB35FB" w14:paraId="04DFB7AD" w14:textId="77777777" w:rsidTr="00807067">
        <w:tc>
          <w:tcPr>
            <w:tcW w:w="2228" w:type="pct"/>
            <w:shd w:val="clear" w:color="auto" w:fill="auto"/>
          </w:tcPr>
          <w:p w14:paraId="75F3FB07" w14:textId="77777777" w:rsidR="00807067" w:rsidRPr="00C70CE0" w:rsidRDefault="00807067" w:rsidP="00A3464C">
            <w:pPr>
              <w:pStyle w:val="Style4"/>
              <w:jc w:val="left"/>
              <w:rPr>
                <w:b w:val="0"/>
                <w:bCs/>
                <w:i w:val="0"/>
              </w:rPr>
            </w:pPr>
            <w:r w:rsidRPr="00C70CE0">
              <w:rPr>
                <w:b w:val="0"/>
                <w:bCs/>
                <w:i w:val="0"/>
              </w:rPr>
              <w:t>ЦСРИЛ</w:t>
            </w:r>
          </w:p>
        </w:tc>
        <w:tc>
          <w:tcPr>
            <w:tcW w:w="2772" w:type="pct"/>
            <w:shd w:val="clear" w:color="auto" w:fill="auto"/>
          </w:tcPr>
          <w:p w14:paraId="2BF22E1C" w14:textId="77777777" w:rsidR="00807067" w:rsidRPr="00C70CE0" w:rsidRDefault="00807067" w:rsidP="00A3464C">
            <w:pPr>
              <w:pStyle w:val="Style4"/>
              <w:jc w:val="left"/>
              <w:rPr>
                <w:b w:val="0"/>
                <w:i w:val="0"/>
              </w:rPr>
            </w:pPr>
            <w:r w:rsidRPr="00C70CE0">
              <w:rPr>
                <w:b w:val="0"/>
                <w:i w:val="0"/>
              </w:rPr>
              <w:t>4</w:t>
            </w:r>
          </w:p>
        </w:tc>
      </w:tr>
    </w:tbl>
    <w:p w14:paraId="3CA055A1" w14:textId="77777777" w:rsidR="00E74A95" w:rsidRPr="00FB35FB" w:rsidRDefault="00E74A95" w:rsidP="00E77874">
      <w:pPr>
        <w:pStyle w:val="Style4"/>
      </w:pPr>
    </w:p>
    <w:p w14:paraId="0F85FB6A" w14:textId="464C1E11" w:rsidR="00E74A95" w:rsidRDefault="00E74A95" w:rsidP="00E77874">
      <w:pPr>
        <w:pStyle w:val="Style1-annex"/>
        <w:ind w:firstLine="0"/>
        <w:rPr>
          <w:sz w:val="24"/>
          <w:szCs w:val="24"/>
        </w:rPr>
      </w:pPr>
      <w:r w:rsidRPr="00FB35FB">
        <w:rPr>
          <w:sz w:val="24"/>
          <w:szCs w:val="24"/>
        </w:rPr>
        <w:t>Общо 207 лица са включени в списъците на чакащите за ползване на социални услуги в териториалния обхват на област Велико Търново. Голям е и броят на лицата за включване в Асистентска подкрепа.</w:t>
      </w:r>
    </w:p>
    <w:p w14:paraId="712A439F" w14:textId="77777777" w:rsidR="00A3464C" w:rsidRPr="00FB35FB" w:rsidRDefault="00A3464C" w:rsidP="00E77874">
      <w:pPr>
        <w:pStyle w:val="Style1-annex"/>
        <w:ind w:firstLine="0"/>
        <w:rPr>
          <w:sz w:val="24"/>
          <w:szCs w:val="24"/>
        </w:rPr>
      </w:pPr>
    </w:p>
    <w:p w14:paraId="220AD4CC" w14:textId="77777777" w:rsidR="00E74A95" w:rsidRPr="00FB35FB" w:rsidRDefault="00E74A95" w:rsidP="00E74A95">
      <w:pPr>
        <w:rPr>
          <w:rFonts w:eastAsia="Calibri"/>
          <w:b/>
          <w:i/>
          <w:lang w:eastAsia="en-US"/>
        </w:rPr>
      </w:pPr>
      <w:r w:rsidRPr="00FB35FB">
        <w:rPr>
          <w:rFonts w:eastAsia="Calibri"/>
          <w:b/>
          <w:i/>
          <w:lang w:eastAsia="en-US"/>
        </w:rPr>
        <w:t>Информация относно броя на лицата, които ползват социални и интегрирани здравно-социални услуги на територията на област Велико Търново, различна от  общината по настоящ адрес</w:t>
      </w:r>
    </w:p>
    <w:p w14:paraId="14924DEF" w14:textId="77777777" w:rsidR="00E74A95" w:rsidRPr="00FB35FB" w:rsidRDefault="00E74A95" w:rsidP="00E74A95">
      <w:pPr>
        <w:rPr>
          <w:rFonts w:eastAsia="Calibri"/>
          <w:i/>
          <w:lang w:eastAsia="en-US"/>
        </w:rPr>
      </w:pPr>
    </w:p>
    <w:p w14:paraId="4BC489AA" w14:textId="77777777" w:rsidR="00E74A95" w:rsidRPr="00FB35FB" w:rsidRDefault="00E74A95" w:rsidP="00E74A95">
      <w:pPr>
        <w:spacing w:after="0"/>
        <w:ind w:firstLine="635"/>
        <w:rPr>
          <w:rFonts w:eastAsia="Calibri"/>
          <w:lang w:eastAsia="en-US"/>
        </w:rPr>
      </w:pPr>
      <w:r w:rsidRPr="00FB35FB">
        <w:rPr>
          <w:noProof/>
        </w:rPr>
        <w:drawing>
          <wp:inline distT="0" distB="0" distL="0" distR="0" wp14:anchorId="5FC99225" wp14:editId="30C3D0FB">
            <wp:extent cx="5097780" cy="2316480"/>
            <wp:effectExtent l="0" t="0" r="7620" b="762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287905" w14:textId="77777777" w:rsidR="00E77874" w:rsidRPr="00FB35FB" w:rsidRDefault="00E77874" w:rsidP="00E77874">
      <w:pPr>
        <w:spacing w:after="0"/>
      </w:pPr>
    </w:p>
    <w:p w14:paraId="7472074A" w14:textId="10FD36B5" w:rsidR="00E74A95" w:rsidRPr="00C70CE0" w:rsidRDefault="00E74A95" w:rsidP="00E77874">
      <w:pPr>
        <w:spacing w:after="0"/>
        <w:rPr>
          <w:rFonts w:eastAsia="Calibri"/>
          <w:lang w:eastAsia="en-US"/>
        </w:rPr>
      </w:pPr>
      <w:r w:rsidRPr="00FB35FB">
        <w:t>Общият брой на лицата</w:t>
      </w:r>
      <w:r w:rsidRPr="00FB35FB">
        <w:rPr>
          <w:rFonts w:eastAsia="Calibri"/>
          <w:lang w:eastAsia="en-US"/>
        </w:rPr>
        <w:t xml:space="preserve">, които ползват социални и интегрирани здравно-социални услуги на територията на област Велико Търново, различна от общината по настоящ адрес е 391. Най-голям е техният брой в социалните услуги на територията на общините – Велико Търново, Свищов, Павликени, следвани от общините – Златарица, Горна Оряховица, Елена и Стражица. В общини Лясковец и Полски Тръмбеш няма потребители </w:t>
      </w:r>
      <w:r w:rsidRPr="00FB35FB">
        <w:rPr>
          <w:rFonts w:eastAsia="Calibri"/>
          <w:lang w:eastAsia="en-US"/>
        </w:rPr>
        <w:lastRenderedPageBreak/>
        <w:t>на социалните услуги от други общини. В община Сухиндол</w:t>
      </w:r>
      <w:r w:rsidRPr="00FB35FB">
        <w:rPr>
          <w:rFonts w:eastAsia="Calibri"/>
          <w:color w:val="C00000"/>
          <w:lang w:eastAsia="en-US"/>
        </w:rPr>
        <w:t xml:space="preserve"> </w:t>
      </w:r>
      <w:r w:rsidRPr="00FB35FB">
        <w:rPr>
          <w:rFonts w:eastAsia="Calibri"/>
          <w:lang w:eastAsia="en-US"/>
        </w:rPr>
        <w:t>се предоставя единствено Асистентска подкрепа и потребителите са от съответната община.</w:t>
      </w:r>
    </w:p>
    <w:p w14:paraId="57F36585" w14:textId="77777777" w:rsidR="00E74A95" w:rsidRPr="00FB35FB" w:rsidRDefault="00E74A95" w:rsidP="00E77874">
      <w:pPr>
        <w:rPr>
          <w:lang w:eastAsia="en-US"/>
        </w:rPr>
      </w:pPr>
      <w:r w:rsidRPr="00FB35FB">
        <w:t>В следващата графика е представено сравнение между функциониращите към момента социални услуги, финансирани от държавния бюджет, съотнесени към социалните услуги по чл. 15 от ЗСУ, максималния брой потребители, съгласно критериите по Наредбата за планиране на социалните услуги и поетите ангажименти от общините в областта.</w:t>
      </w:r>
    </w:p>
    <w:p w14:paraId="2F8A80B9" w14:textId="77777777" w:rsidR="00E74A95" w:rsidRPr="00FB35FB" w:rsidRDefault="00E74A95" w:rsidP="00E74A95">
      <w:pPr>
        <w:rPr>
          <w:rFonts w:eastAsia="Calibri"/>
          <w:i/>
          <w:lang w:eastAsia="en-US"/>
        </w:rPr>
      </w:pPr>
    </w:p>
    <w:p w14:paraId="3D9B085D" w14:textId="721741B1" w:rsidR="00E74A95" w:rsidRPr="00FB35FB" w:rsidRDefault="00E74A95" w:rsidP="00E74A95">
      <w:pPr>
        <w:rPr>
          <w:rFonts w:eastAsia="Calibri"/>
          <w:i/>
          <w:lang w:val="en-US" w:eastAsia="en-US"/>
        </w:rPr>
      </w:pPr>
      <w:r w:rsidRPr="00FB35FB">
        <w:rPr>
          <w:noProof/>
        </w:rPr>
        <w:lastRenderedPageBreak/>
        <w:drawing>
          <wp:inline distT="0" distB="0" distL="0" distR="0" wp14:anchorId="1FD4CEB3" wp14:editId="6A56607B">
            <wp:extent cx="5669280" cy="7824150"/>
            <wp:effectExtent l="0" t="0" r="7620" b="5715"/>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C30338" w14:textId="77777777" w:rsidR="001450B3" w:rsidRPr="001450B3" w:rsidRDefault="001450B3" w:rsidP="00E74A95">
      <w:pPr>
        <w:rPr>
          <w:rFonts w:eastAsia="Calibri"/>
          <w:lang w:eastAsia="en-US"/>
        </w:rPr>
      </w:pPr>
    </w:p>
    <w:p w14:paraId="462F4F29" w14:textId="77777777" w:rsidR="001450B3" w:rsidRPr="001450B3" w:rsidRDefault="001450B3" w:rsidP="00E74A95">
      <w:pPr>
        <w:rPr>
          <w:rFonts w:eastAsia="Calibri"/>
          <w:lang w:eastAsia="en-US"/>
        </w:rPr>
      </w:pPr>
    </w:p>
    <w:p w14:paraId="24A1041C" w14:textId="77777777" w:rsidR="001450B3" w:rsidRPr="001450B3" w:rsidRDefault="001450B3" w:rsidP="00E74A95">
      <w:pPr>
        <w:rPr>
          <w:rFonts w:eastAsia="Calibri"/>
          <w:lang w:eastAsia="en-US"/>
        </w:rPr>
      </w:pPr>
    </w:p>
    <w:p w14:paraId="6CC9957B" w14:textId="77777777" w:rsidR="001450B3" w:rsidRPr="001450B3" w:rsidRDefault="001450B3" w:rsidP="00E74A95">
      <w:pPr>
        <w:rPr>
          <w:rFonts w:eastAsia="Calibri"/>
          <w:lang w:eastAsia="en-US"/>
        </w:rPr>
      </w:pPr>
    </w:p>
    <w:p w14:paraId="7BC4F6EB" w14:textId="77777777" w:rsidR="001450B3" w:rsidRPr="001450B3" w:rsidRDefault="001450B3" w:rsidP="00E74A95">
      <w:pPr>
        <w:rPr>
          <w:rFonts w:eastAsia="Calibri"/>
          <w:lang w:eastAsia="en-US"/>
        </w:rPr>
      </w:pPr>
    </w:p>
    <w:p w14:paraId="3A5F8CE6" w14:textId="3290E599" w:rsidR="00E74A95" w:rsidRPr="00FB35FB" w:rsidRDefault="00E74A95" w:rsidP="00E74A95">
      <w:pPr>
        <w:rPr>
          <w:rFonts w:eastAsia="Calibri"/>
          <w:b/>
          <w:i/>
          <w:lang w:eastAsia="en-US"/>
        </w:rPr>
      </w:pPr>
      <w:r w:rsidRPr="00FB35FB">
        <w:rPr>
          <w:rFonts w:eastAsia="Calibri"/>
          <w:b/>
          <w:i/>
          <w:lang w:eastAsia="en-US"/>
        </w:rPr>
        <w:lastRenderedPageBreak/>
        <w:t>Информация за демографското развитие в област Велико Търново за последните 5 години</w:t>
      </w:r>
    </w:p>
    <w:p w14:paraId="19F14377" w14:textId="77777777" w:rsidR="00E77874" w:rsidRPr="00FB35FB" w:rsidRDefault="00E77874" w:rsidP="00E74A95">
      <w:pPr>
        <w:rPr>
          <w:rFonts w:eastAsia="Calibri"/>
          <w:b/>
          <w:i/>
          <w:lang w:eastAsia="en-US"/>
        </w:rPr>
      </w:pPr>
    </w:p>
    <w:p w14:paraId="7EAD3196" w14:textId="77777777" w:rsidR="00E74A95" w:rsidRPr="00FB35FB" w:rsidRDefault="00E74A95" w:rsidP="00E77874">
      <w:pPr>
        <w:pStyle w:val="Style4"/>
      </w:pPr>
      <w:r w:rsidRPr="00FB35FB">
        <w:rPr>
          <w:noProof/>
        </w:rPr>
        <w:drawing>
          <wp:inline distT="0" distB="0" distL="0" distR="0" wp14:anchorId="279BF836" wp14:editId="0A5241CE">
            <wp:extent cx="5486400" cy="3200400"/>
            <wp:effectExtent l="0" t="0" r="0" b="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845698F" w14:textId="77777777" w:rsidR="00E77874" w:rsidRPr="00FB35FB" w:rsidRDefault="00E77874" w:rsidP="00E77874">
      <w:pPr>
        <w:pStyle w:val="Style1-annex"/>
        <w:ind w:firstLine="0"/>
        <w:rPr>
          <w:sz w:val="24"/>
          <w:szCs w:val="24"/>
        </w:rPr>
      </w:pPr>
    </w:p>
    <w:p w14:paraId="1D12EC34" w14:textId="57B5E600" w:rsidR="00E74A95" w:rsidRPr="00FB35FB" w:rsidRDefault="00E74A95" w:rsidP="00E77874">
      <w:pPr>
        <w:pStyle w:val="Style1-annex"/>
        <w:ind w:firstLine="0"/>
        <w:rPr>
          <w:sz w:val="24"/>
          <w:szCs w:val="24"/>
        </w:rPr>
      </w:pPr>
      <w:r w:rsidRPr="00FB35FB">
        <w:rPr>
          <w:sz w:val="24"/>
          <w:szCs w:val="24"/>
        </w:rPr>
        <w:t>Анализа на данните на демографското развитие в област Велико Търново за периода 2021 г. – 2017 г. показва тенденция към намаление на броя на населението във всички общини. Във всички общини се отчита ниска раждаемост с тенденция към намаление, висока смъртност и отрицателен естествен прираст. Прогресивно намаляване на относителния дял на лицата в трудоспособна възраст. Устойчива тенденция към емиграция и обезлюдяване. Висок е броя на хората с увреждания, както и на самотно живеещите стари хора от селата в общината, с невъзможност за самообслужване. Наблюдава се процес на постепенно обезлюдяване на част от населените места на територията на областта – както поради вътрешна миграция и емиграция, така и поради липса на нови раждания за през две или повече поредни години.</w:t>
      </w:r>
    </w:p>
    <w:p w14:paraId="79FC51AA" w14:textId="19EF91CE" w:rsidR="00E74A95" w:rsidRPr="001450B3" w:rsidRDefault="00E74A95" w:rsidP="00E77874">
      <w:pPr>
        <w:pStyle w:val="Style1-annex"/>
        <w:ind w:firstLine="0"/>
        <w:rPr>
          <w:bCs/>
          <w:sz w:val="24"/>
          <w:szCs w:val="24"/>
        </w:rPr>
      </w:pPr>
      <w:r w:rsidRPr="00FB35FB">
        <w:rPr>
          <w:bCs/>
          <w:sz w:val="24"/>
          <w:szCs w:val="24"/>
        </w:rPr>
        <w:t xml:space="preserve">Всички тези фактори, показват че на територията на областта населението застарява и има необходимост от социални услуги за </w:t>
      </w:r>
      <w:proofErr w:type="spellStart"/>
      <w:r w:rsidRPr="00FB35FB">
        <w:rPr>
          <w:bCs/>
          <w:sz w:val="24"/>
          <w:szCs w:val="24"/>
        </w:rPr>
        <w:t>резидентна</w:t>
      </w:r>
      <w:proofErr w:type="spellEnd"/>
      <w:r w:rsidRPr="00FB35FB">
        <w:rPr>
          <w:bCs/>
          <w:sz w:val="24"/>
          <w:szCs w:val="24"/>
        </w:rPr>
        <w:t xml:space="preserve"> грижа и услуги в домашна среда</w:t>
      </w:r>
      <w:r w:rsidRPr="001450B3">
        <w:rPr>
          <w:bCs/>
          <w:sz w:val="24"/>
          <w:szCs w:val="24"/>
        </w:rPr>
        <w:t>.</w:t>
      </w:r>
    </w:p>
    <w:p w14:paraId="2DA26AC0" w14:textId="4DC8AEBA" w:rsidR="00E74A95" w:rsidRDefault="00E74A95" w:rsidP="00E77874">
      <w:pPr>
        <w:pStyle w:val="Style1-annex"/>
        <w:ind w:firstLine="0"/>
        <w:rPr>
          <w:bCs/>
          <w:sz w:val="24"/>
          <w:szCs w:val="24"/>
        </w:rPr>
      </w:pPr>
      <w:r w:rsidRPr="00FB35FB">
        <w:rPr>
          <w:bCs/>
          <w:sz w:val="24"/>
          <w:szCs w:val="24"/>
        </w:rPr>
        <w:t>Към настоящия момент всички общини имат ползватели на механизма „Лична помощ“ по реда на Закона за личната помощ, участват и в процедура „Топъл обяд“</w:t>
      </w:r>
      <w:r w:rsidRPr="00FB35FB">
        <w:rPr>
          <w:b/>
          <w:bCs/>
          <w:sz w:val="24"/>
          <w:szCs w:val="24"/>
        </w:rPr>
        <w:t xml:space="preserve"> </w:t>
      </w:r>
      <w:r w:rsidRPr="00FB35FB">
        <w:rPr>
          <w:bCs/>
          <w:sz w:val="24"/>
          <w:szCs w:val="24"/>
        </w:rPr>
        <w:t>на Програма за храни и основно материално подпомагане 2021 г. -2027 г., в процедура „</w:t>
      </w:r>
      <w:proofErr w:type="spellStart"/>
      <w:r w:rsidRPr="00FB35FB">
        <w:rPr>
          <w:rFonts w:eastAsia="Verdana"/>
          <w:bCs/>
          <w:sz w:val="24"/>
          <w:szCs w:val="24"/>
        </w:rPr>
        <w:t>Патронажна</w:t>
      </w:r>
      <w:proofErr w:type="spellEnd"/>
      <w:r w:rsidRPr="00FB35FB">
        <w:rPr>
          <w:rFonts w:eastAsia="Verdana"/>
          <w:bCs/>
          <w:sz w:val="24"/>
          <w:szCs w:val="24"/>
        </w:rPr>
        <w:t xml:space="preserve"> грижа +“ и др. с оглед осигуряване на възможност за грижа и подкрепа на по-голяма част от населението в областта. Предизвикателство пред общините е и миграцията на населението в трудоспособна възраст към скандинавските и други европейски страни, което създава сериозни рискове за </w:t>
      </w:r>
      <w:r w:rsidRPr="00FB35FB">
        <w:rPr>
          <w:bCs/>
          <w:sz w:val="24"/>
          <w:szCs w:val="24"/>
        </w:rPr>
        <w:t>децата от тези семейства по отношение на пълноценната родителска грижа,</w:t>
      </w:r>
      <w:r w:rsidR="001450B3">
        <w:rPr>
          <w:bCs/>
          <w:sz w:val="24"/>
          <w:szCs w:val="24"/>
        </w:rPr>
        <w:t xml:space="preserve"> образованието и развитието им.</w:t>
      </w:r>
    </w:p>
    <w:p w14:paraId="26E3F2DC" w14:textId="77777777" w:rsidR="001450B3" w:rsidRPr="00FB35FB" w:rsidRDefault="001450B3" w:rsidP="00E77874">
      <w:pPr>
        <w:pStyle w:val="Style1-annex"/>
        <w:ind w:firstLine="0"/>
        <w:rPr>
          <w:bCs/>
          <w:sz w:val="24"/>
          <w:szCs w:val="24"/>
        </w:rPr>
      </w:pPr>
    </w:p>
    <w:p w14:paraId="4AE61E5E" w14:textId="77777777" w:rsidR="00E74A95" w:rsidRPr="00FB35FB" w:rsidRDefault="00E74A95" w:rsidP="00E42FF8">
      <w:pPr>
        <w:pStyle w:val="Style4"/>
      </w:pPr>
      <w:r w:rsidRPr="00FB35FB">
        <w:rPr>
          <w:rFonts w:eastAsia="Calibri"/>
          <w:lang w:eastAsia="en-US"/>
        </w:rPr>
        <w:t>Информация и прогноза за необходимите служители за извършване на дейностите по предоставяне на социални и интегрирани здравно-социални услуги</w:t>
      </w:r>
      <w:r w:rsidRPr="00FB35FB">
        <w:t xml:space="preserve"> </w:t>
      </w:r>
    </w:p>
    <w:p w14:paraId="7927D516" w14:textId="1F3CCAE5" w:rsidR="00E74A95" w:rsidRPr="00FB35FB" w:rsidRDefault="00E74A95" w:rsidP="00E77874">
      <w:r w:rsidRPr="00FB35FB">
        <w:rPr>
          <w:iCs/>
        </w:rPr>
        <w:t>Към момента на изготвяне на анализа назначения персонал в различните услуги покрива определените минимални изисквания, съгласно стандартите за качество на социалните услуги с оглед ефективното им предоставяне.</w:t>
      </w:r>
      <w:r w:rsidRPr="00FB35FB">
        <w:t xml:space="preserve"> От данните е видно, че е малък относителния дял на незаетите места, което в по-голяма степен се отнася до нужда</w:t>
      </w:r>
      <w:r w:rsidR="001450B3">
        <w:t>та от специалисти.</w:t>
      </w:r>
    </w:p>
    <w:p w14:paraId="08269E23" w14:textId="77777777" w:rsidR="00E74A95" w:rsidRPr="00FB35FB" w:rsidRDefault="00E74A95" w:rsidP="001450B3">
      <w:pPr>
        <w:pStyle w:val="Style4"/>
        <w:spacing w:after="0"/>
        <w:rPr>
          <w:b w:val="0"/>
          <w:bCs/>
          <w:i w:val="0"/>
          <w:iCs/>
        </w:rPr>
      </w:pPr>
      <w:r w:rsidRPr="00FB35FB">
        <w:rPr>
          <w:b w:val="0"/>
          <w:bCs/>
          <w:i w:val="0"/>
          <w:iCs/>
        </w:rPr>
        <w:lastRenderedPageBreak/>
        <w:t>Общо 6 са</w:t>
      </w:r>
      <w:r w:rsidRPr="00FB35FB">
        <w:rPr>
          <w:b w:val="0"/>
          <w:bCs/>
          <w:i w:val="0"/>
          <w:iCs/>
          <w:color w:val="003366"/>
        </w:rPr>
        <w:t xml:space="preserve"> </w:t>
      </w:r>
      <w:r w:rsidRPr="00FB35FB">
        <w:rPr>
          <w:b w:val="0"/>
          <w:bCs/>
          <w:i w:val="0"/>
          <w:iCs/>
        </w:rPr>
        <w:t>незаетите длъжности в социалните услуги делегирани от държавата дейности, функциониращи на територията на община Горна Оряховица. Изведен е извод за увеличаване на длъжностното щатно разписание с по 2 щатни бройки за социалните услуги ЗЖЛУИ – гр. Горна Оряховица и асистентска подкрепа.</w:t>
      </w:r>
    </w:p>
    <w:p w14:paraId="4C8D62FB" w14:textId="1A1E61DD" w:rsidR="00E74A95" w:rsidRPr="00FB35FB" w:rsidRDefault="00E74A95" w:rsidP="001450B3">
      <w:pPr>
        <w:spacing w:after="0"/>
        <w:rPr>
          <w:iCs/>
        </w:rPr>
      </w:pPr>
      <w:r w:rsidRPr="00FB35FB">
        <w:rPr>
          <w:rFonts w:eastAsia="Calibri"/>
          <w:color w:val="000000"/>
        </w:rPr>
        <w:t>В община Велико Търново е установена необходимост от допълнителен персонал в следн</w:t>
      </w:r>
      <w:r w:rsidR="00C70CE0">
        <w:rPr>
          <w:rFonts w:eastAsia="Calibri"/>
          <w:color w:val="000000"/>
        </w:rPr>
        <w:t xml:space="preserve">ите услуги: ДЦДМУ,ДЦПЛУ, ДЦСХ, </w:t>
      </w:r>
      <w:r w:rsidRPr="00FB35FB">
        <w:rPr>
          <w:rFonts w:eastAsia="Calibri"/>
          <w:color w:val="000000"/>
        </w:rPr>
        <w:t>ЦСРИДМ, ЦСРИПЛ, ЦОП, ЦНСТДБУ, ЦНСТДМУ, ЦНСТПЛПР, ЦНСТПЛУИ, КЦ  за деца, КЦ за ПЛ, ПЖ, НЖ, ЗЖЛУИ, ДСХ.</w:t>
      </w:r>
    </w:p>
    <w:p w14:paraId="1415889B" w14:textId="53E8F407" w:rsidR="00E74A95" w:rsidRDefault="00E74A95" w:rsidP="001450B3">
      <w:pPr>
        <w:spacing w:after="0"/>
      </w:pPr>
      <w:r w:rsidRPr="00FB35FB">
        <w:t>Една от предпоставките за ефективност на социалните услуги е наличието на квалифициран и мотивиран персонал. Развитието и обучението на човешките ресурси в тази област е важна предпоставка за качествени услуги, които да съдействат за повишаване и качеството на живот на отделни</w:t>
      </w:r>
      <w:r w:rsidR="001450B3">
        <w:t>те индивиди, семейства и групи.</w:t>
      </w:r>
    </w:p>
    <w:p w14:paraId="2AE695B3" w14:textId="77777777" w:rsidR="001450B3" w:rsidRPr="00FB35FB" w:rsidRDefault="001450B3" w:rsidP="001450B3">
      <w:pPr>
        <w:spacing w:after="0"/>
      </w:pPr>
    </w:p>
    <w:p w14:paraId="192659C2" w14:textId="77777777" w:rsidR="00E74A95" w:rsidRPr="00FB35FB" w:rsidRDefault="00E74A95" w:rsidP="001450B3">
      <w:pPr>
        <w:pStyle w:val="Style4"/>
        <w:spacing w:after="0"/>
      </w:pPr>
      <w:r w:rsidRPr="00FB35FB">
        <w:t>Изводи за област Велико Търново</w:t>
      </w:r>
    </w:p>
    <w:p w14:paraId="6F4E2AD6" w14:textId="77777777" w:rsidR="00E74A95" w:rsidRPr="00FB35FB" w:rsidRDefault="00E74A95" w:rsidP="001450B3">
      <w:pPr>
        <w:spacing w:after="0"/>
      </w:pPr>
      <w:r w:rsidRPr="00FB35FB">
        <w:t>Социалните услуги са ключов фактор за ефективно социално включване и участие в живота на обществото на всички групи лица, които имат необходимост от подкрепа. Във основа на направения анализ на състоянието на социалните услуги на територията на областта и очерталите се тенденции, могат да се направят следните изводи:</w:t>
      </w:r>
    </w:p>
    <w:p w14:paraId="24CE38E6" w14:textId="77777777"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 xml:space="preserve">Съществуващите на територията на областта социални услуги за </w:t>
      </w:r>
      <w:proofErr w:type="spellStart"/>
      <w:r w:rsidRPr="00FB35FB">
        <w:rPr>
          <w:rFonts w:eastAsia="Calibri"/>
          <w:lang w:eastAsia="en-US"/>
        </w:rPr>
        <w:t>резидентна</w:t>
      </w:r>
      <w:proofErr w:type="spellEnd"/>
      <w:r w:rsidRPr="00FB35FB">
        <w:rPr>
          <w:rFonts w:eastAsia="Calibri"/>
          <w:lang w:eastAsia="en-US"/>
        </w:rPr>
        <w:t xml:space="preserve"> грижа за пълнолетни лица са недостатъчни за задоволяване на потребностите на жителите на областта;</w:t>
      </w:r>
    </w:p>
    <w:p w14:paraId="16698B6D" w14:textId="77777777"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Недостатъчен е броят на услугите за дневна и почасова грижа и подкрепа;</w:t>
      </w:r>
    </w:p>
    <w:p w14:paraId="6A168D17" w14:textId="75B4BD75"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Не се възприема ролята на социалните услуги като дейности, насочени към социално включване и стимулиране за водене на независим начин на живот;</w:t>
      </w:r>
    </w:p>
    <w:p w14:paraId="7E2FA9E8" w14:textId="77777777"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На територията на областта няма интегрирани здравно-социални услуги за деца и пълнолетни лица;</w:t>
      </w:r>
    </w:p>
    <w:p w14:paraId="05962178" w14:textId="77777777"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 xml:space="preserve">Осигуряването на равен достъп до услуги на всички нуждаещи се чрез планиране на социални услуги, съгласно реалните потребности и нужди и равномерно разпределение на социалните услуги на територията на област Велико Търново са съществена част от политиките на областната и общинските администрации. </w:t>
      </w:r>
    </w:p>
    <w:p w14:paraId="6B8EB98E" w14:textId="77777777" w:rsidR="00E74A95" w:rsidRPr="00FB35FB" w:rsidRDefault="00E74A95" w:rsidP="001450B3">
      <w:pPr>
        <w:numPr>
          <w:ilvl w:val="0"/>
          <w:numId w:val="3"/>
        </w:numPr>
        <w:spacing w:after="0"/>
        <w:ind w:left="0" w:firstLine="0"/>
        <w:contextualSpacing/>
        <w:rPr>
          <w:rFonts w:eastAsia="Calibri"/>
          <w:lang w:eastAsia="en-US"/>
        </w:rPr>
      </w:pPr>
      <w:r w:rsidRPr="00FB35FB">
        <w:rPr>
          <w:rFonts w:eastAsia="Calibri"/>
          <w:lang w:eastAsia="en-US"/>
        </w:rPr>
        <w:t xml:space="preserve">Общият брой на лицата с трайни увреждания на територията на областта е близо 22 хиляди, от друга страна потребността от различни </w:t>
      </w:r>
      <w:proofErr w:type="spellStart"/>
      <w:r w:rsidRPr="00FB35FB">
        <w:rPr>
          <w:rFonts w:eastAsia="Calibri"/>
          <w:lang w:eastAsia="en-US"/>
        </w:rPr>
        <w:t>резидентни</w:t>
      </w:r>
      <w:proofErr w:type="spellEnd"/>
      <w:r w:rsidRPr="00FB35FB">
        <w:rPr>
          <w:rFonts w:eastAsia="Calibri"/>
          <w:lang w:eastAsia="en-US"/>
        </w:rPr>
        <w:t xml:space="preserve"> услуги за лица с трайни увреждания, предимно пълнолетни с психични </w:t>
      </w:r>
      <w:proofErr w:type="spellStart"/>
      <w:r w:rsidRPr="00FB35FB">
        <w:rPr>
          <w:rFonts w:eastAsia="Calibri"/>
          <w:lang w:eastAsia="en-US"/>
        </w:rPr>
        <w:t>разстрийства</w:t>
      </w:r>
      <w:proofErr w:type="spellEnd"/>
      <w:r w:rsidRPr="00FB35FB">
        <w:rPr>
          <w:rFonts w:eastAsia="Calibri"/>
          <w:lang w:eastAsia="en-US"/>
        </w:rPr>
        <w:t xml:space="preserve">, интелектуални затруднения, физически увреждания, както и лица в </w:t>
      </w:r>
      <w:proofErr w:type="spellStart"/>
      <w:r w:rsidRPr="00FB35FB">
        <w:rPr>
          <w:rFonts w:eastAsia="Calibri"/>
          <w:lang w:eastAsia="en-US"/>
        </w:rPr>
        <w:t>надтрудоспособна</w:t>
      </w:r>
      <w:proofErr w:type="spellEnd"/>
      <w:r w:rsidRPr="00FB35FB">
        <w:rPr>
          <w:rFonts w:eastAsia="Calibri"/>
          <w:lang w:eastAsia="en-US"/>
        </w:rPr>
        <w:t xml:space="preserve"> възраст е доста висока. Предвид същото действията на общините следва да са насочени в посока увеличаване на броя на местата в съществуващите услуги или създаване на нови. Общините на територията на областта не предлагат действия, съответстващи на потребностите на населението в областта и в унисон с гореизложеното.</w:t>
      </w:r>
    </w:p>
    <w:p w14:paraId="2E2CF9E4" w14:textId="13F15654" w:rsidR="004F5F02" w:rsidRPr="00890899" w:rsidRDefault="00E74A95" w:rsidP="00890899">
      <w:pPr>
        <w:numPr>
          <w:ilvl w:val="0"/>
          <w:numId w:val="3"/>
        </w:numPr>
        <w:spacing w:after="0"/>
        <w:ind w:left="0" w:firstLine="0"/>
        <w:contextualSpacing/>
        <w:rPr>
          <w:rFonts w:eastAsia="Calibri"/>
          <w:lang w:eastAsia="en-US"/>
        </w:rPr>
      </w:pPr>
      <w:r w:rsidRPr="00FB35FB">
        <w:rPr>
          <w:rFonts w:eastAsia="Calibri"/>
          <w:color w:val="000000"/>
          <w:lang w:eastAsia="en-US"/>
        </w:rPr>
        <w:t>На територията на областта има голяма потребност от съществуващите интегрирани здравно-социални услуги, особено от ИЗСУ-РГВХНСППМГ. Планирано е създаването на нови такива, за да могат лицата, които имат необходимост от постоянни медицински грижи да получат нужната подкрепа за удовлетворяване на специфичните им потребности в съответните услуги, целящи именно това</w:t>
      </w:r>
      <w:r w:rsidR="001450B3">
        <w:rPr>
          <w:rFonts w:eastAsia="Calibri"/>
          <w:color w:val="000000"/>
          <w:lang w:eastAsia="en-US"/>
        </w:rPr>
        <w:t>.</w:t>
      </w:r>
    </w:p>
    <w:p w14:paraId="0A96DFB2" w14:textId="37BD5C7C" w:rsidR="00BC1B11" w:rsidRPr="00FB35FB" w:rsidRDefault="00BC1B11" w:rsidP="00BF2410">
      <w:pPr>
        <w:spacing w:after="0"/>
        <w:contextualSpacing/>
        <w:rPr>
          <w:rFonts w:eastAsia="Calibri"/>
          <w:color w:val="000000" w:themeColor="text1"/>
          <w:lang w:eastAsia="en-US"/>
        </w:rPr>
      </w:pPr>
    </w:p>
    <w:sectPr w:rsidR="00BC1B11" w:rsidRPr="00FB35FB" w:rsidSect="00E77874">
      <w:footerReference w:type="even" r:id="rId38"/>
      <w:footerReference w:type="default" r:id="rId39"/>
      <w:pgSz w:w="11906" w:h="16838" w:code="9"/>
      <w:pgMar w:top="1701" w:right="1418" w:bottom="568" w:left="1418"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1E949" w14:textId="77777777" w:rsidR="00C0348A" w:rsidRDefault="00C0348A">
      <w:pPr>
        <w:spacing w:after="0"/>
      </w:pPr>
      <w:r>
        <w:separator/>
      </w:r>
    </w:p>
  </w:endnote>
  <w:endnote w:type="continuationSeparator" w:id="0">
    <w:p w14:paraId="524C858B" w14:textId="77777777" w:rsidR="00C0348A" w:rsidRDefault="00C0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BF12" w14:textId="309CF88A" w:rsidR="0072418D" w:rsidRDefault="0072418D" w:rsidP="008759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172</w:t>
    </w:r>
    <w:r>
      <w:rPr>
        <w:rStyle w:val="aa"/>
      </w:rPr>
      <w:fldChar w:fldCharType="end"/>
    </w:r>
  </w:p>
  <w:p w14:paraId="6F32C664" w14:textId="77777777" w:rsidR="0072418D" w:rsidRDefault="0072418D" w:rsidP="0087597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DAEB" w14:textId="1316E1FE" w:rsidR="0072418D" w:rsidRDefault="0072418D" w:rsidP="008759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338F5">
      <w:rPr>
        <w:rStyle w:val="aa"/>
        <w:noProof/>
      </w:rPr>
      <w:t>21</w:t>
    </w:r>
    <w:r>
      <w:rPr>
        <w:rStyle w:val="aa"/>
      </w:rPr>
      <w:fldChar w:fldCharType="end"/>
    </w:r>
  </w:p>
  <w:p w14:paraId="1A163174" w14:textId="77777777" w:rsidR="0072418D" w:rsidRDefault="0072418D" w:rsidP="0087597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519F" w14:textId="77777777" w:rsidR="00C0348A" w:rsidRDefault="00C0348A">
      <w:pPr>
        <w:spacing w:after="0"/>
      </w:pPr>
      <w:r>
        <w:separator/>
      </w:r>
    </w:p>
  </w:footnote>
  <w:footnote w:type="continuationSeparator" w:id="0">
    <w:p w14:paraId="6E0540CC" w14:textId="77777777" w:rsidR="00C0348A" w:rsidRDefault="00C0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35"/>
      </v:shape>
    </w:pict>
  </w:numPicBullet>
  <w:abstractNum w:abstractNumId="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15:restartNumberingAfterBreak="0">
    <w:nsid w:val="000C734A"/>
    <w:multiLevelType w:val="hybridMultilevel"/>
    <w:tmpl w:val="5718C68E"/>
    <w:lvl w:ilvl="0" w:tplc="6F0EF3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3A970A3"/>
    <w:multiLevelType w:val="multilevel"/>
    <w:tmpl w:val="9F02A9F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10"/>
      <w:lvlText w:val="%1.%2.%3"/>
      <w:lvlJc w:val="left"/>
      <w:pPr>
        <w:tabs>
          <w:tab w:val="num" w:pos="862"/>
        </w:tabs>
        <w:ind w:left="862" w:hanging="720"/>
      </w:pPr>
    </w:lvl>
    <w:lvl w:ilvl="3">
      <w:start w:val="1"/>
      <w:numFmt w:val="decimal"/>
      <w:lvlText w:val="%1.%2.%3.%4"/>
      <w:lvlJc w:val="left"/>
      <w:pPr>
        <w:tabs>
          <w:tab w:val="num" w:pos="864"/>
        </w:tabs>
        <w:ind w:left="864" w:hanging="864"/>
      </w:pPr>
      <w:rPr>
        <w:rFonts w:ascii="Times New Roman" w:hAnsi="Times New Roman" w:cs="Times New Roman" w:hint="default"/>
        <w:b w:val="0"/>
        <w:bCs w:val="0"/>
        <w:i w:val="0"/>
        <w:iCs/>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1FAF27C6"/>
    <w:multiLevelType w:val="hybridMultilevel"/>
    <w:tmpl w:val="63F2D4AE"/>
    <w:lvl w:ilvl="0" w:tplc="0402000B">
      <w:start w:val="1"/>
      <w:numFmt w:val="bullet"/>
      <w:lvlText w:val=""/>
      <w:lvlJc w:val="left"/>
      <w:pPr>
        <w:ind w:left="786" w:hanging="360"/>
      </w:pPr>
      <w:rPr>
        <w:rFonts w:ascii="Wingdings" w:hAnsi="Wingdings" w:hint="default"/>
        <w:b/>
        <w:bCs/>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7363AA"/>
    <w:multiLevelType w:val="hybridMultilevel"/>
    <w:tmpl w:val="FAECFC24"/>
    <w:lvl w:ilvl="0" w:tplc="72F4678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5B2EF8"/>
    <w:multiLevelType w:val="hybridMultilevel"/>
    <w:tmpl w:val="487658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B00F33"/>
    <w:multiLevelType w:val="hybridMultilevel"/>
    <w:tmpl w:val="1B24B12C"/>
    <w:lvl w:ilvl="0" w:tplc="1C7C360C">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27202442"/>
    <w:multiLevelType w:val="hybridMultilevel"/>
    <w:tmpl w:val="FBEADBAE"/>
    <w:lvl w:ilvl="0" w:tplc="04020007">
      <w:start w:val="1"/>
      <w:numFmt w:val="bullet"/>
      <w:lvlText w:val=""/>
      <w:lvlPicBulletId w:val="0"/>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ABA4ED2"/>
    <w:multiLevelType w:val="hybridMultilevel"/>
    <w:tmpl w:val="B1660A78"/>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15:restartNumberingAfterBreak="0">
    <w:nsid w:val="2AC62791"/>
    <w:multiLevelType w:val="hybridMultilevel"/>
    <w:tmpl w:val="23C82C82"/>
    <w:lvl w:ilvl="0" w:tplc="4E988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75226"/>
    <w:multiLevelType w:val="hybridMultilevel"/>
    <w:tmpl w:val="7414AC1E"/>
    <w:lvl w:ilvl="0" w:tplc="6F0EF39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9E7986"/>
    <w:multiLevelType w:val="hybridMultilevel"/>
    <w:tmpl w:val="48FEA6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70A47C3"/>
    <w:multiLevelType w:val="hybridMultilevel"/>
    <w:tmpl w:val="7F44BA1C"/>
    <w:lvl w:ilvl="0" w:tplc="0964B2B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14470C"/>
    <w:multiLevelType w:val="multilevel"/>
    <w:tmpl w:val="3E14470C"/>
    <w:lvl w:ilvl="0">
      <w:start w:val="1"/>
      <w:numFmt w:val="bullet"/>
      <w:lvlText w:val=""/>
      <w:lvlJc w:val="left"/>
      <w:pPr>
        <w:tabs>
          <w:tab w:val="num" w:pos="717"/>
        </w:tabs>
        <w:ind w:left="717"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549"/>
    <w:multiLevelType w:val="hybridMultilevel"/>
    <w:tmpl w:val="C0D062DE"/>
    <w:lvl w:ilvl="0" w:tplc="0964B2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9F37B1"/>
    <w:multiLevelType w:val="hybridMultilevel"/>
    <w:tmpl w:val="98FEB5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48977C93"/>
    <w:multiLevelType w:val="hybridMultilevel"/>
    <w:tmpl w:val="7E8A009C"/>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498A6A5B"/>
    <w:multiLevelType w:val="hybridMultilevel"/>
    <w:tmpl w:val="084808C6"/>
    <w:lvl w:ilvl="0" w:tplc="0964B2B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9FB5603"/>
    <w:multiLevelType w:val="hybridMultilevel"/>
    <w:tmpl w:val="D79E475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A9210CB"/>
    <w:multiLevelType w:val="hybridMultilevel"/>
    <w:tmpl w:val="D76620A6"/>
    <w:lvl w:ilvl="0" w:tplc="4E988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A6277"/>
    <w:multiLevelType w:val="hybridMultilevel"/>
    <w:tmpl w:val="60701E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E6E19DA"/>
    <w:multiLevelType w:val="hybridMultilevel"/>
    <w:tmpl w:val="C4323C00"/>
    <w:lvl w:ilvl="0" w:tplc="0402000B">
      <w:start w:val="1"/>
      <w:numFmt w:val="bullet"/>
      <w:lvlText w:val=""/>
      <w:lvlJc w:val="left"/>
      <w:pPr>
        <w:ind w:left="2386" w:hanging="360"/>
      </w:pPr>
      <w:rPr>
        <w:rFonts w:ascii="Wingdings" w:hAnsi="Wingdings" w:hint="default"/>
        <w:color w:val="auto"/>
      </w:rPr>
    </w:lvl>
    <w:lvl w:ilvl="1" w:tplc="FFFFFFFF" w:tentative="1">
      <w:start w:val="1"/>
      <w:numFmt w:val="bullet"/>
      <w:lvlText w:val="o"/>
      <w:lvlJc w:val="left"/>
      <w:pPr>
        <w:ind w:left="3106" w:hanging="360"/>
      </w:pPr>
      <w:rPr>
        <w:rFonts w:ascii="Courier New" w:hAnsi="Courier New" w:cs="Courier New" w:hint="default"/>
      </w:rPr>
    </w:lvl>
    <w:lvl w:ilvl="2" w:tplc="FFFFFFFF" w:tentative="1">
      <w:start w:val="1"/>
      <w:numFmt w:val="bullet"/>
      <w:lvlText w:val=""/>
      <w:lvlJc w:val="left"/>
      <w:pPr>
        <w:ind w:left="3826" w:hanging="360"/>
      </w:pPr>
      <w:rPr>
        <w:rFonts w:ascii="Wingdings" w:hAnsi="Wingdings" w:hint="default"/>
      </w:rPr>
    </w:lvl>
    <w:lvl w:ilvl="3" w:tplc="FFFFFFFF" w:tentative="1">
      <w:start w:val="1"/>
      <w:numFmt w:val="bullet"/>
      <w:lvlText w:val=""/>
      <w:lvlJc w:val="left"/>
      <w:pPr>
        <w:ind w:left="4546" w:hanging="360"/>
      </w:pPr>
      <w:rPr>
        <w:rFonts w:ascii="Symbol" w:hAnsi="Symbol" w:hint="default"/>
      </w:rPr>
    </w:lvl>
    <w:lvl w:ilvl="4" w:tplc="FFFFFFFF" w:tentative="1">
      <w:start w:val="1"/>
      <w:numFmt w:val="bullet"/>
      <w:lvlText w:val="o"/>
      <w:lvlJc w:val="left"/>
      <w:pPr>
        <w:ind w:left="5266" w:hanging="360"/>
      </w:pPr>
      <w:rPr>
        <w:rFonts w:ascii="Courier New" w:hAnsi="Courier New" w:cs="Courier New" w:hint="default"/>
      </w:rPr>
    </w:lvl>
    <w:lvl w:ilvl="5" w:tplc="FFFFFFFF" w:tentative="1">
      <w:start w:val="1"/>
      <w:numFmt w:val="bullet"/>
      <w:lvlText w:val=""/>
      <w:lvlJc w:val="left"/>
      <w:pPr>
        <w:ind w:left="5986" w:hanging="360"/>
      </w:pPr>
      <w:rPr>
        <w:rFonts w:ascii="Wingdings" w:hAnsi="Wingdings" w:hint="default"/>
      </w:rPr>
    </w:lvl>
    <w:lvl w:ilvl="6" w:tplc="FFFFFFFF" w:tentative="1">
      <w:start w:val="1"/>
      <w:numFmt w:val="bullet"/>
      <w:lvlText w:val=""/>
      <w:lvlJc w:val="left"/>
      <w:pPr>
        <w:ind w:left="6706" w:hanging="360"/>
      </w:pPr>
      <w:rPr>
        <w:rFonts w:ascii="Symbol" w:hAnsi="Symbol" w:hint="default"/>
      </w:rPr>
    </w:lvl>
    <w:lvl w:ilvl="7" w:tplc="FFFFFFFF" w:tentative="1">
      <w:start w:val="1"/>
      <w:numFmt w:val="bullet"/>
      <w:lvlText w:val="o"/>
      <w:lvlJc w:val="left"/>
      <w:pPr>
        <w:ind w:left="7426" w:hanging="360"/>
      </w:pPr>
      <w:rPr>
        <w:rFonts w:ascii="Courier New" w:hAnsi="Courier New" w:cs="Courier New" w:hint="default"/>
      </w:rPr>
    </w:lvl>
    <w:lvl w:ilvl="8" w:tplc="FFFFFFFF" w:tentative="1">
      <w:start w:val="1"/>
      <w:numFmt w:val="bullet"/>
      <w:lvlText w:val=""/>
      <w:lvlJc w:val="left"/>
      <w:pPr>
        <w:ind w:left="8146" w:hanging="360"/>
      </w:pPr>
      <w:rPr>
        <w:rFonts w:ascii="Wingdings" w:hAnsi="Wingdings" w:hint="default"/>
      </w:rPr>
    </w:lvl>
  </w:abstractNum>
  <w:abstractNum w:abstractNumId="23" w15:restartNumberingAfterBreak="0">
    <w:nsid w:val="4ED1736B"/>
    <w:multiLevelType w:val="hybridMultilevel"/>
    <w:tmpl w:val="24E24F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5D3E61"/>
    <w:multiLevelType w:val="hybridMultilevel"/>
    <w:tmpl w:val="06E605C4"/>
    <w:lvl w:ilvl="0" w:tplc="0964B2BC">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543655DA"/>
    <w:multiLevelType w:val="hybridMultilevel"/>
    <w:tmpl w:val="6CC2ECBC"/>
    <w:lvl w:ilvl="0" w:tplc="45E614D4">
      <w:start w:val="1"/>
      <w:numFmt w:val="bullet"/>
      <w:lvlText w:val="-"/>
      <w:lvlJc w:val="left"/>
      <w:pPr>
        <w:ind w:left="780" w:hanging="360"/>
      </w:pPr>
      <w:rPr>
        <w:rFonts w:ascii="Times New Roman" w:eastAsia="Times New Roman" w:hAnsi="Times New Roman" w:cs="Times New Roman"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6" w15:restartNumberingAfterBreak="0">
    <w:nsid w:val="54AE5150"/>
    <w:multiLevelType w:val="hybridMultilevel"/>
    <w:tmpl w:val="7206ED28"/>
    <w:lvl w:ilvl="0" w:tplc="0964B2B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A4301F0"/>
    <w:multiLevelType w:val="hybridMultilevel"/>
    <w:tmpl w:val="DCF65216"/>
    <w:lvl w:ilvl="0" w:tplc="0402000B">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25A1F"/>
    <w:multiLevelType w:val="hybridMultilevel"/>
    <w:tmpl w:val="3F6EB612"/>
    <w:lvl w:ilvl="0" w:tplc="0310DF5A">
      <w:numFmt w:val="bullet"/>
      <w:lvlText w:val="-"/>
      <w:lvlJc w:val="left"/>
      <w:pPr>
        <w:ind w:left="786" w:hanging="360"/>
      </w:pPr>
      <w:rPr>
        <w:rFonts w:ascii="Verdana" w:eastAsia="Calibri" w:hAnsi="Verdana"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CED3ED4"/>
    <w:multiLevelType w:val="multilevel"/>
    <w:tmpl w:val="5CED3ED4"/>
    <w:lvl w:ilvl="0">
      <w:start w:val="1"/>
      <w:numFmt w:val="bullet"/>
      <w:lvlText w:val=""/>
      <w:lvlJc w:val="left"/>
      <w:pPr>
        <w:tabs>
          <w:tab w:val="num" w:pos="717"/>
        </w:tabs>
        <w:ind w:left="717"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571B8"/>
    <w:multiLevelType w:val="hybridMultilevel"/>
    <w:tmpl w:val="F634CEEC"/>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D570DE4"/>
    <w:multiLevelType w:val="hybridMultilevel"/>
    <w:tmpl w:val="36D03D62"/>
    <w:lvl w:ilvl="0" w:tplc="9628E344">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5EF22865"/>
    <w:multiLevelType w:val="hybridMultilevel"/>
    <w:tmpl w:val="C602DB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9330FB"/>
    <w:multiLevelType w:val="hybridMultilevel"/>
    <w:tmpl w:val="72BAE07A"/>
    <w:lvl w:ilvl="0" w:tplc="0964B2B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375075"/>
    <w:multiLevelType w:val="hybridMultilevel"/>
    <w:tmpl w:val="F5BE2B00"/>
    <w:lvl w:ilvl="0" w:tplc="B31E2E3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61611BA4"/>
    <w:multiLevelType w:val="hybridMultilevel"/>
    <w:tmpl w:val="5420EB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2412106"/>
    <w:multiLevelType w:val="hybridMultilevel"/>
    <w:tmpl w:val="0EB69EB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5E67D6F"/>
    <w:multiLevelType w:val="hybridMultilevel"/>
    <w:tmpl w:val="43265836"/>
    <w:lvl w:ilvl="0" w:tplc="0964B2BC">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694C4965"/>
    <w:multiLevelType w:val="hybridMultilevel"/>
    <w:tmpl w:val="F8988AF8"/>
    <w:lvl w:ilvl="0" w:tplc="6F0EF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D77FF"/>
    <w:multiLevelType w:val="hybridMultilevel"/>
    <w:tmpl w:val="80860BD2"/>
    <w:lvl w:ilvl="0" w:tplc="0964B2B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05E1AA0"/>
    <w:multiLevelType w:val="multilevel"/>
    <w:tmpl w:val="705E1AA0"/>
    <w:lvl w:ilvl="0">
      <w:start w:val="1"/>
      <w:numFmt w:val="bullet"/>
      <w:lvlText w:val=""/>
      <w:lvlJc w:val="left"/>
      <w:pPr>
        <w:tabs>
          <w:tab w:val="num" w:pos="717"/>
        </w:tabs>
        <w:ind w:left="717" w:hanging="360"/>
      </w:pPr>
      <w:rPr>
        <w:rFonts w:ascii="Symbol" w:hAnsi="Symbol" w:hint="default"/>
        <w:sz w:val="16"/>
      </w:rPr>
    </w:lvl>
    <w:lvl w:ilvl="1">
      <w:start w:val="1"/>
      <w:numFmt w:val="bullet"/>
      <w:lvlText w:val="o"/>
      <w:lvlJc w:val="left"/>
      <w:pPr>
        <w:tabs>
          <w:tab w:val="num" w:pos="1257"/>
        </w:tabs>
        <w:ind w:left="1257" w:hanging="360"/>
      </w:pPr>
      <w:rPr>
        <w:rFonts w:ascii="Courier New" w:hAnsi="Courier New" w:hint="default"/>
      </w:rPr>
    </w:lvl>
    <w:lvl w:ilvl="2">
      <w:start w:val="1"/>
      <w:numFmt w:val="bullet"/>
      <w:lvlText w:val=""/>
      <w:lvlJc w:val="left"/>
      <w:pPr>
        <w:tabs>
          <w:tab w:val="num" w:pos="1977"/>
        </w:tabs>
        <w:ind w:left="1977" w:hanging="360"/>
      </w:pPr>
      <w:rPr>
        <w:rFonts w:ascii="Wingdings" w:hAnsi="Wingdings" w:hint="default"/>
      </w:rPr>
    </w:lvl>
    <w:lvl w:ilvl="3">
      <w:start w:val="1"/>
      <w:numFmt w:val="bullet"/>
      <w:lvlText w:val=""/>
      <w:lvlJc w:val="left"/>
      <w:pPr>
        <w:tabs>
          <w:tab w:val="num" w:pos="2697"/>
        </w:tabs>
        <w:ind w:left="2697" w:hanging="360"/>
      </w:pPr>
      <w:rPr>
        <w:rFonts w:ascii="Symbol" w:hAnsi="Symbol" w:hint="default"/>
      </w:rPr>
    </w:lvl>
    <w:lvl w:ilvl="4">
      <w:start w:val="1"/>
      <w:numFmt w:val="bullet"/>
      <w:lvlText w:val="o"/>
      <w:lvlJc w:val="left"/>
      <w:pPr>
        <w:tabs>
          <w:tab w:val="num" w:pos="3417"/>
        </w:tabs>
        <w:ind w:left="3417" w:hanging="360"/>
      </w:pPr>
      <w:rPr>
        <w:rFonts w:ascii="Courier New" w:hAnsi="Courier New" w:hint="default"/>
      </w:rPr>
    </w:lvl>
    <w:lvl w:ilvl="5">
      <w:start w:val="1"/>
      <w:numFmt w:val="bullet"/>
      <w:lvlText w:val=""/>
      <w:lvlJc w:val="left"/>
      <w:pPr>
        <w:tabs>
          <w:tab w:val="num" w:pos="4137"/>
        </w:tabs>
        <w:ind w:left="4137" w:hanging="360"/>
      </w:pPr>
      <w:rPr>
        <w:rFonts w:ascii="Wingdings" w:hAnsi="Wingdings" w:hint="default"/>
      </w:rPr>
    </w:lvl>
    <w:lvl w:ilvl="6">
      <w:start w:val="1"/>
      <w:numFmt w:val="bullet"/>
      <w:lvlText w:val=""/>
      <w:lvlJc w:val="left"/>
      <w:pPr>
        <w:tabs>
          <w:tab w:val="num" w:pos="4857"/>
        </w:tabs>
        <w:ind w:left="4857" w:hanging="360"/>
      </w:pPr>
      <w:rPr>
        <w:rFonts w:ascii="Symbol" w:hAnsi="Symbol" w:hint="default"/>
      </w:rPr>
    </w:lvl>
    <w:lvl w:ilvl="7">
      <w:start w:val="1"/>
      <w:numFmt w:val="bullet"/>
      <w:lvlText w:val="o"/>
      <w:lvlJc w:val="left"/>
      <w:pPr>
        <w:tabs>
          <w:tab w:val="num" w:pos="5577"/>
        </w:tabs>
        <w:ind w:left="5577" w:hanging="360"/>
      </w:pPr>
      <w:rPr>
        <w:rFonts w:ascii="Courier New" w:hAnsi="Courier New" w:hint="default"/>
      </w:rPr>
    </w:lvl>
    <w:lvl w:ilvl="8">
      <w:start w:val="1"/>
      <w:numFmt w:val="bullet"/>
      <w:lvlText w:val=""/>
      <w:lvlJc w:val="left"/>
      <w:pPr>
        <w:tabs>
          <w:tab w:val="num" w:pos="6297"/>
        </w:tabs>
        <w:ind w:left="6297" w:hanging="360"/>
      </w:pPr>
      <w:rPr>
        <w:rFonts w:ascii="Wingdings" w:hAnsi="Wingdings" w:hint="default"/>
      </w:rPr>
    </w:lvl>
  </w:abstractNum>
  <w:abstractNum w:abstractNumId="41" w15:restartNumberingAfterBreak="0">
    <w:nsid w:val="736D5AD1"/>
    <w:multiLevelType w:val="hybridMultilevel"/>
    <w:tmpl w:val="95627A9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3D5726F"/>
    <w:multiLevelType w:val="hybridMultilevel"/>
    <w:tmpl w:val="0416FD0A"/>
    <w:lvl w:ilvl="0" w:tplc="0964B2BC">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3" w15:restartNumberingAfterBreak="0">
    <w:nsid w:val="78407668"/>
    <w:multiLevelType w:val="hybridMultilevel"/>
    <w:tmpl w:val="6DCEFB5A"/>
    <w:lvl w:ilvl="0" w:tplc="354623B6">
      <w:start w:val="75"/>
      <w:numFmt w:val="bullet"/>
      <w:lvlText w:val="-"/>
      <w:lvlJc w:val="left"/>
      <w:pPr>
        <w:ind w:left="786" w:hanging="360"/>
      </w:pPr>
      <w:rPr>
        <w:rFonts w:ascii="Times New Roman" w:eastAsia="Times New Roman" w:hAnsi="Times New Roman" w:cs="Times New Roman"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44" w15:restartNumberingAfterBreak="0">
    <w:nsid w:val="78D566AB"/>
    <w:multiLevelType w:val="hybridMultilevel"/>
    <w:tmpl w:val="0A00055E"/>
    <w:lvl w:ilvl="0" w:tplc="04020001">
      <w:start w:val="1"/>
      <w:numFmt w:val="bullet"/>
      <w:lvlText w:val=""/>
      <w:lvlJc w:val="left"/>
      <w:pPr>
        <w:ind w:left="1492" w:hanging="360"/>
      </w:pPr>
      <w:rPr>
        <w:rFonts w:ascii="Symbol" w:hAnsi="Symbol" w:hint="default"/>
      </w:rPr>
    </w:lvl>
    <w:lvl w:ilvl="1" w:tplc="04020003">
      <w:start w:val="1"/>
      <w:numFmt w:val="bullet"/>
      <w:lvlText w:val="o"/>
      <w:lvlJc w:val="left"/>
      <w:pPr>
        <w:ind w:left="2212" w:hanging="360"/>
      </w:pPr>
      <w:rPr>
        <w:rFonts w:ascii="Courier New" w:hAnsi="Courier New" w:cs="Courier New" w:hint="default"/>
      </w:rPr>
    </w:lvl>
    <w:lvl w:ilvl="2" w:tplc="04020005">
      <w:start w:val="1"/>
      <w:numFmt w:val="bullet"/>
      <w:lvlText w:val=""/>
      <w:lvlJc w:val="left"/>
      <w:pPr>
        <w:ind w:left="2932" w:hanging="360"/>
      </w:pPr>
      <w:rPr>
        <w:rFonts w:ascii="Wingdings" w:hAnsi="Wingdings" w:hint="default"/>
      </w:rPr>
    </w:lvl>
    <w:lvl w:ilvl="3" w:tplc="04020001">
      <w:start w:val="1"/>
      <w:numFmt w:val="bullet"/>
      <w:lvlText w:val=""/>
      <w:lvlJc w:val="left"/>
      <w:pPr>
        <w:ind w:left="3652" w:hanging="360"/>
      </w:pPr>
      <w:rPr>
        <w:rFonts w:ascii="Symbol" w:hAnsi="Symbol" w:hint="default"/>
      </w:rPr>
    </w:lvl>
    <w:lvl w:ilvl="4" w:tplc="04020003">
      <w:start w:val="1"/>
      <w:numFmt w:val="bullet"/>
      <w:lvlText w:val="o"/>
      <w:lvlJc w:val="left"/>
      <w:pPr>
        <w:ind w:left="4372" w:hanging="360"/>
      </w:pPr>
      <w:rPr>
        <w:rFonts w:ascii="Courier New" w:hAnsi="Courier New" w:cs="Courier New" w:hint="default"/>
      </w:rPr>
    </w:lvl>
    <w:lvl w:ilvl="5" w:tplc="04020005">
      <w:start w:val="1"/>
      <w:numFmt w:val="bullet"/>
      <w:lvlText w:val=""/>
      <w:lvlJc w:val="left"/>
      <w:pPr>
        <w:ind w:left="5092" w:hanging="360"/>
      </w:pPr>
      <w:rPr>
        <w:rFonts w:ascii="Wingdings" w:hAnsi="Wingdings" w:hint="default"/>
      </w:rPr>
    </w:lvl>
    <w:lvl w:ilvl="6" w:tplc="04020001">
      <w:start w:val="1"/>
      <w:numFmt w:val="bullet"/>
      <w:lvlText w:val=""/>
      <w:lvlJc w:val="left"/>
      <w:pPr>
        <w:ind w:left="5812" w:hanging="360"/>
      </w:pPr>
      <w:rPr>
        <w:rFonts w:ascii="Symbol" w:hAnsi="Symbol" w:hint="default"/>
      </w:rPr>
    </w:lvl>
    <w:lvl w:ilvl="7" w:tplc="04020003">
      <w:start w:val="1"/>
      <w:numFmt w:val="bullet"/>
      <w:lvlText w:val="o"/>
      <w:lvlJc w:val="left"/>
      <w:pPr>
        <w:ind w:left="6532" w:hanging="360"/>
      </w:pPr>
      <w:rPr>
        <w:rFonts w:ascii="Courier New" w:hAnsi="Courier New" w:cs="Courier New" w:hint="default"/>
      </w:rPr>
    </w:lvl>
    <w:lvl w:ilvl="8" w:tplc="04020005">
      <w:start w:val="1"/>
      <w:numFmt w:val="bullet"/>
      <w:lvlText w:val=""/>
      <w:lvlJc w:val="left"/>
      <w:pPr>
        <w:ind w:left="7252" w:hanging="360"/>
      </w:pPr>
      <w:rPr>
        <w:rFonts w:ascii="Wingdings" w:hAnsi="Wingdings" w:hint="default"/>
      </w:rPr>
    </w:lvl>
  </w:abstractNum>
  <w:abstractNum w:abstractNumId="45" w15:restartNumberingAfterBreak="0">
    <w:nsid w:val="7E00097D"/>
    <w:multiLevelType w:val="multilevel"/>
    <w:tmpl w:val="7E00097D"/>
    <w:lvl w:ilvl="0">
      <w:start w:val="1"/>
      <w:numFmt w:val="bullet"/>
      <w:lvlText w:val=""/>
      <w:lvlJc w:val="left"/>
      <w:pPr>
        <w:tabs>
          <w:tab w:val="num" w:pos="717"/>
        </w:tabs>
        <w:ind w:left="717"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1"/>
  </w:num>
  <w:num w:numId="5">
    <w:abstractNumId w:val="4"/>
  </w:num>
  <w:num w:numId="6">
    <w:abstractNumId w:val="28"/>
  </w:num>
  <w:num w:numId="7">
    <w:abstractNumId w:val="40"/>
  </w:num>
  <w:num w:numId="8">
    <w:abstractNumId w:val="45"/>
  </w:num>
  <w:num w:numId="9">
    <w:abstractNumId w:val="29"/>
  </w:num>
  <w:num w:numId="10">
    <w:abstractNumId w:val="14"/>
  </w:num>
  <w:num w:numId="11">
    <w:abstractNumId w:val="18"/>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2"/>
  </w:num>
  <w:num w:numId="15">
    <w:abstractNumId w:val="33"/>
  </w:num>
  <w:num w:numId="16">
    <w:abstractNumId w:val="21"/>
  </w:num>
  <w:num w:numId="17">
    <w:abstractNumId w:val="22"/>
  </w:num>
  <w:num w:numId="18">
    <w:abstractNumId w:val="8"/>
  </w:num>
  <w:num w:numId="19">
    <w:abstractNumId w:val="41"/>
  </w:num>
  <w:num w:numId="20">
    <w:abstractNumId w:val="17"/>
  </w:num>
  <w:num w:numId="21">
    <w:abstractNumId w:val="16"/>
  </w:num>
  <w:num w:numId="22">
    <w:abstractNumId w:val="7"/>
  </w:num>
  <w:num w:numId="23">
    <w:abstractNumId w:val="34"/>
  </w:num>
  <w:num w:numId="24">
    <w:abstractNumId w:val="19"/>
  </w:num>
  <w:num w:numId="25">
    <w:abstractNumId w:val="44"/>
  </w:num>
  <w:num w:numId="26">
    <w:abstractNumId w:val="25"/>
  </w:num>
  <w:num w:numId="27">
    <w:abstractNumId w:val="35"/>
  </w:num>
  <w:num w:numId="28">
    <w:abstractNumId w:val="6"/>
  </w:num>
  <w:num w:numId="29">
    <w:abstractNumId w:val="31"/>
  </w:num>
  <w:num w:numId="30">
    <w:abstractNumId w:val="37"/>
  </w:num>
  <w:num w:numId="31">
    <w:abstractNumId w:val="24"/>
  </w:num>
  <w:num w:numId="32">
    <w:abstractNumId w:val="15"/>
  </w:num>
  <w:num w:numId="33">
    <w:abstractNumId w:val="9"/>
  </w:num>
  <w:num w:numId="34">
    <w:abstractNumId w:val="1"/>
  </w:num>
  <w:num w:numId="35">
    <w:abstractNumId w:val="20"/>
  </w:num>
  <w:num w:numId="36">
    <w:abstractNumId w:val="3"/>
  </w:num>
  <w:num w:numId="37">
    <w:abstractNumId w:val="38"/>
  </w:num>
  <w:num w:numId="38">
    <w:abstractNumId w:val="27"/>
  </w:num>
  <w:num w:numId="39">
    <w:abstractNumId w:val="10"/>
  </w:num>
  <w:num w:numId="40">
    <w:abstractNumId w:val="12"/>
  </w:num>
  <w:num w:numId="41">
    <w:abstractNumId w:val="26"/>
  </w:num>
  <w:num w:numId="42">
    <w:abstractNumId w:val="5"/>
  </w:num>
  <w:num w:numId="43">
    <w:abstractNumId w:val="39"/>
  </w:num>
  <w:num w:numId="44">
    <w:abstractNumId w:val="43"/>
  </w:num>
  <w:num w:numId="45">
    <w:abstractNumId w:val="36"/>
  </w:num>
  <w:num w:numId="46">
    <w:abstractNumId w:val="2"/>
    <w:lvlOverride w:ilvl="0">
      <w:startOverride w:val="1"/>
    </w:lvlOverride>
    <w:lvlOverride w:ilvl="1">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0F"/>
    <w:rsid w:val="000015BA"/>
    <w:rsid w:val="00001A32"/>
    <w:rsid w:val="00002A37"/>
    <w:rsid w:val="00002CA0"/>
    <w:rsid w:val="00003041"/>
    <w:rsid w:val="000032BA"/>
    <w:rsid w:val="00004BF1"/>
    <w:rsid w:val="0000507B"/>
    <w:rsid w:val="00005EA6"/>
    <w:rsid w:val="0000711F"/>
    <w:rsid w:val="0000767B"/>
    <w:rsid w:val="00010504"/>
    <w:rsid w:val="00010E89"/>
    <w:rsid w:val="0001191A"/>
    <w:rsid w:val="000124B0"/>
    <w:rsid w:val="000129BF"/>
    <w:rsid w:val="00013026"/>
    <w:rsid w:val="0001441D"/>
    <w:rsid w:val="000149F4"/>
    <w:rsid w:val="00015616"/>
    <w:rsid w:val="0001595E"/>
    <w:rsid w:val="000161C8"/>
    <w:rsid w:val="00016E9C"/>
    <w:rsid w:val="00017F33"/>
    <w:rsid w:val="0002003A"/>
    <w:rsid w:val="00021091"/>
    <w:rsid w:val="00021C51"/>
    <w:rsid w:val="0002246E"/>
    <w:rsid w:val="00023058"/>
    <w:rsid w:val="000239BC"/>
    <w:rsid w:val="00024D53"/>
    <w:rsid w:val="000251EC"/>
    <w:rsid w:val="00025A52"/>
    <w:rsid w:val="00025C46"/>
    <w:rsid w:val="00026500"/>
    <w:rsid w:val="00026B33"/>
    <w:rsid w:val="000271F2"/>
    <w:rsid w:val="000319A1"/>
    <w:rsid w:val="00031F46"/>
    <w:rsid w:val="0003246B"/>
    <w:rsid w:val="000333D4"/>
    <w:rsid w:val="00033717"/>
    <w:rsid w:val="00033B10"/>
    <w:rsid w:val="00033CA5"/>
    <w:rsid w:val="00034503"/>
    <w:rsid w:val="00034A0B"/>
    <w:rsid w:val="000350AB"/>
    <w:rsid w:val="000352D3"/>
    <w:rsid w:val="00036464"/>
    <w:rsid w:val="000369BA"/>
    <w:rsid w:val="000371A6"/>
    <w:rsid w:val="00037202"/>
    <w:rsid w:val="00037D0F"/>
    <w:rsid w:val="00037F2E"/>
    <w:rsid w:val="0004000A"/>
    <w:rsid w:val="00040602"/>
    <w:rsid w:val="00040897"/>
    <w:rsid w:val="000409DC"/>
    <w:rsid w:val="00041413"/>
    <w:rsid w:val="000414D3"/>
    <w:rsid w:val="00042CE0"/>
    <w:rsid w:val="00043CC8"/>
    <w:rsid w:val="00043EF6"/>
    <w:rsid w:val="00044230"/>
    <w:rsid w:val="000445FB"/>
    <w:rsid w:val="00044F8D"/>
    <w:rsid w:val="000454D5"/>
    <w:rsid w:val="00046394"/>
    <w:rsid w:val="0004717A"/>
    <w:rsid w:val="00047CDA"/>
    <w:rsid w:val="00047E6F"/>
    <w:rsid w:val="00050261"/>
    <w:rsid w:val="00050DD8"/>
    <w:rsid w:val="0005241A"/>
    <w:rsid w:val="0005496A"/>
    <w:rsid w:val="000565DD"/>
    <w:rsid w:val="00056A7D"/>
    <w:rsid w:val="0006045B"/>
    <w:rsid w:val="00060C86"/>
    <w:rsid w:val="00061328"/>
    <w:rsid w:val="0006212B"/>
    <w:rsid w:val="000628A7"/>
    <w:rsid w:val="000637B1"/>
    <w:rsid w:val="00065440"/>
    <w:rsid w:val="000674C8"/>
    <w:rsid w:val="00067C20"/>
    <w:rsid w:val="00067F6E"/>
    <w:rsid w:val="00071B7C"/>
    <w:rsid w:val="00073742"/>
    <w:rsid w:val="000754D9"/>
    <w:rsid w:val="00076B55"/>
    <w:rsid w:val="00077B66"/>
    <w:rsid w:val="00077DBB"/>
    <w:rsid w:val="00080927"/>
    <w:rsid w:val="00080AC8"/>
    <w:rsid w:val="00080AF2"/>
    <w:rsid w:val="0008269A"/>
    <w:rsid w:val="000826FE"/>
    <w:rsid w:val="00082A20"/>
    <w:rsid w:val="0008413E"/>
    <w:rsid w:val="000841CC"/>
    <w:rsid w:val="00084437"/>
    <w:rsid w:val="000855C8"/>
    <w:rsid w:val="00085A05"/>
    <w:rsid w:val="00085C5E"/>
    <w:rsid w:val="000862B2"/>
    <w:rsid w:val="00086ED8"/>
    <w:rsid w:val="00087BCD"/>
    <w:rsid w:val="00090B0E"/>
    <w:rsid w:val="0009198E"/>
    <w:rsid w:val="0009290B"/>
    <w:rsid w:val="0009346C"/>
    <w:rsid w:val="00093620"/>
    <w:rsid w:val="00094616"/>
    <w:rsid w:val="000959A0"/>
    <w:rsid w:val="00095EDE"/>
    <w:rsid w:val="000966B8"/>
    <w:rsid w:val="00097A59"/>
    <w:rsid w:val="000A0452"/>
    <w:rsid w:val="000A11C1"/>
    <w:rsid w:val="000A11DD"/>
    <w:rsid w:val="000A12AD"/>
    <w:rsid w:val="000A137E"/>
    <w:rsid w:val="000A4E87"/>
    <w:rsid w:val="000A550D"/>
    <w:rsid w:val="000A5564"/>
    <w:rsid w:val="000A6311"/>
    <w:rsid w:val="000A64AD"/>
    <w:rsid w:val="000A6DF2"/>
    <w:rsid w:val="000A7318"/>
    <w:rsid w:val="000A7D85"/>
    <w:rsid w:val="000A7EA4"/>
    <w:rsid w:val="000B0654"/>
    <w:rsid w:val="000B0AE7"/>
    <w:rsid w:val="000B0CB6"/>
    <w:rsid w:val="000B171A"/>
    <w:rsid w:val="000B262C"/>
    <w:rsid w:val="000B2A80"/>
    <w:rsid w:val="000B4C0A"/>
    <w:rsid w:val="000B55DE"/>
    <w:rsid w:val="000B5933"/>
    <w:rsid w:val="000B6752"/>
    <w:rsid w:val="000B6A4E"/>
    <w:rsid w:val="000C1592"/>
    <w:rsid w:val="000C32DC"/>
    <w:rsid w:val="000C3A42"/>
    <w:rsid w:val="000C3BBD"/>
    <w:rsid w:val="000C4DA0"/>
    <w:rsid w:val="000C6004"/>
    <w:rsid w:val="000C6D5B"/>
    <w:rsid w:val="000C747E"/>
    <w:rsid w:val="000C7695"/>
    <w:rsid w:val="000D008F"/>
    <w:rsid w:val="000D0174"/>
    <w:rsid w:val="000D0447"/>
    <w:rsid w:val="000D18B2"/>
    <w:rsid w:val="000D1E48"/>
    <w:rsid w:val="000D2634"/>
    <w:rsid w:val="000D2880"/>
    <w:rsid w:val="000D4030"/>
    <w:rsid w:val="000D49C4"/>
    <w:rsid w:val="000D6516"/>
    <w:rsid w:val="000D6AB8"/>
    <w:rsid w:val="000D6F13"/>
    <w:rsid w:val="000D741E"/>
    <w:rsid w:val="000E01CC"/>
    <w:rsid w:val="000E062E"/>
    <w:rsid w:val="000E0B90"/>
    <w:rsid w:val="000E13D6"/>
    <w:rsid w:val="000E2240"/>
    <w:rsid w:val="000E32C3"/>
    <w:rsid w:val="000E39DC"/>
    <w:rsid w:val="000E4900"/>
    <w:rsid w:val="000E5501"/>
    <w:rsid w:val="000E6CF0"/>
    <w:rsid w:val="000E7602"/>
    <w:rsid w:val="000E78B1"/>
    <w:rsid w:val="000F1CD4"/>
    <w:rsid w:val="000F1D9F"/>
    <w:rsid w:val="000F33D4"/>
    <w:rsid w:val="000F346E"/>
    <w:rsid w:val="000F3B9C"/>
    <w:rsid w:val="000F43EB"/>
    <w:rsid w:val="000F4BCA"/>
    <w:rsid w:val="000F4CC6"/>
    <w:rsid w:val="000F501F"/>
    <w:rsid w:val="000F51E0"/>
    <w:rsid w:val="000F55D9"/>
    <w:rsid w:val="000F5E69"/>
    <w:rsid w:val="000F7294"/>
    <w:rsid w:val="000F751F"/>
    <w:rsid w:val="00100E59"/>
    <w:rsid w:val="00100FD4"/>
    <w:rsid w:val="00101543"/>
    <w:rsid w:val="00101C18"/>
    <w:rsid w:val="00101E7A"/>
    <w:rsid w:val="001027E9"/>
    <w:rsid w:val="00102B66"/>
    <w:rsid w:val="00104416"/>
    <w:rsid w:val="001051CA"/>
    <w:rsid w:val="00106AD3"/>
    <w:rsid w:val="00107C37"/>
    <w:rsid w:val="00107F93"/>
    <w:rsid w:val="00110136"/>
    <w:rsid w:val="001102EF"/>
    <w:rsid w:val="00111D7A"/>
    <w:rsid w:val="001136CC"/>
    <w:rsid w:val="00113873"/>
    <w:rsid w:val="00113FCF"/>
    <w:rsid w:val="001142DC"/>
    <w:rsid w:val="001146E7"/>
    <w:rsid w:val="00114916"/>
    <w:rsid w:val="0011502B"/>
    <w:rsid w:val="0011613D"/>
    <w:rsid w:val="00116382"/>
    <w:rsid w:val="00116D84"/>
    <w:rsid w:val="00120253"/>
    <w:rsid w:val="00121E25"/>
    <w:rsid w:val="0012269E"/>
    <w:rsid w:val="001227C9"/>
    <w:rsid w:val="001228CC"/>
    <w:rsid w:val="00122B03"/>
    <w:rsid w:val="00122DF4"/>
    <w:rsid w:val="00123848"/>
    <w:rsid w:val="00124543"/>
    <w:rsid w:val="0012494A"/>
    <w:rsid w:val="00125242"/>
    <w:rsid w:val="001253B0"/>
    <w:rsid w:val="001260A8"/>
    <w:rsid w:val="001266F7"/>
    <w:rsid w:val="0013069D"/>
    <w:rsid w:val="001309D2"/>
    <w:rsid w:val="00130C5C"/>
    <w:rsid w:val="00130DC0"/>
    <w:rsid w:val="0013142C"/>
    <w:rsid w:val="00131DEF"/>
    <w:rsid w:val="0013220A"/>
    <w:rsid w:val="0013253F"/>
    <w:rsid w:val="00132619"/>
    <w:rsid w:val="00133395"/>
    <w:rsid w:val="001348B0"/>
    <w:rsid w:val="00135A83"/>
    <w:rsid w:val="0013609F"/>
    <w:rsid w:val="001363FD"/>
    <w:rsid w:val="00136658"/>
    <w:rsid w:val="00137861"/>
    <w:rsid w:val="0014137F"/>
    <w:rsid w:val="00142658"/>
    <w:rsid w:val="00142B5B"/>
    <w:rsid w:val="00142C01"/>
    <w:rsid w:val="00142E60"/>
    <w:rsid w:val="00143DD8"/>
    <w:rsid w:val="00144463"/>
    <w:rsid w:val="001448AB"/>
    <w:rsid w:val="00144AA6"/>
    <w:rsid w:val="00144C75"/>
    <w:rsid w:val="00144EB5"/>
    <w:rsid w:val="001450B3"/>
    <w:rsid w:val="001457A1"/>
    <w:rsid w:val="00146EA8"/>
    <w:rsid w:val="00147294"/>
    <w:rsid w:val="0015017E"/>
    <w:rsid w:val="00150325"/>
    <w:rsid w:val="001507B2"/>
    <w:rsid w:val="001517BB"/>
    <w:rsid w:val="00152BD4"/>
    <w:rsid w:val="00152C28"/>
    <w:rsid w:val="0015307D"/>
    <w:rsid w:val="00153649"/>
    <w:rsid w:val="0015432E"/>
    <w:rsid w:val="00155CD2"/>
    <w:rsid w:val="00156643"/>
    <w:rsid w:val="00160C8D"/>
    <w:rsid w:val="00160EF8"/>
    <w:rsid w:val="00160F87"/>
    <w:rsid w:val="001610D1"/>
    <w:rsid w:val="00162AF6"/>
    <w:rsid w:val="00162B3F"/>
    <w:rsid w:val="00162D09"/>
    <w:rsid w:val="00163744"/>
    <w:rsid w:val="0016423A"/>
    <w:rsid w:val="001650F9"/>
    <w:rsid w:val="001661A2"/>
    <w:rsid w:val="0016633E"/>
    <w:rsid w:val="00166DA2"/>
    <w:rsid w:val="00166FC4"/>
    <w:rsid w:val="00167133"/>
    <w:rsid w:val="00167359"/>
    <w:rsid w:val="00170A53"/>
    <w:rsid w:val="00171DC8"/>
    <w:rsid w:val="001721FC"/>
    <w:rsid w:val="001723C1"/>
    <w:rsid w:val="00172F3D"/>
    <w:rsid w:val="00172FA6"/>
    <w:rsid w:val="0017396B"/>
    <w:rsid w:val="00173AFB"/>
    <w:rsid w:val="00175117"/>
    <w:rsid w:val="00175E45"/>
    <w:rsid w:val="00176675"/>
    <w:rsid w:val="00176B8A"/>
    <w:rsid w:val="00177572"/>
    <w:rsid w:val="00177AE4"/>
    <w:rsid w:val="00177BF0"/>
    <w:rsid w:val="00177F3A"/>
    <w:rsid w:val="00180747"/>
    <w:rsid w:val="00180BAD"/>
    <w:rsid w:val="00181D91"/>
    <w:rsid w:val="00182A60"/>
    <w:rsid w:val="00182F48"/>
    <w:rsid w:val="0018472F"/>
    <w:rsid w:val="00185C0F"/>
    <w:rsid w:val="0018659D"/>
    <w:rsid w:val="001871F5"/>
    <w:rsid w:val="001874E5"/>
    <w:rsid w:val="00187620"/>
    <w:rsid w:val="00187C74"/>
    <w:rsid w:val="0019002C"/>
    <w:rsid w:val="00190317"/>
    <w:rsid w:val="001906AC"/>
    <w:rsid w:val="00190CE9"/>
    <w:rsid w:val="001914D5"/>
    <w:rsid w:val="00191521"/>
    <w:rsid w:val="0019197F"/>
    <w:rsid w:val="00192759"/>
    <w:rsid w:val="00192A70"/>
    <w:rsid w:val="001942EF"/>
    <w:rsid w:val="00194316"/>
    <w:rsid w:val="00194CD0"/>
    <w:rsid w:val="00196892"/>
    <w:rsid w:val="00196BA3"/>
    <w:rsid w:val="0019707D"/>
    <w:rsid w:val="00197E14"/>
    <w:rsid w:val="00197F07"/>
    <w:rsid w:val="001A03FA"/>
    <w:rsid w:val="001A0512"/>
    <w:rsid w:val="001A0714"/>
    <w:rsid w:val="001A21EC"/>
    <w:rsid w:val="001A26F8"/>
    <w:rsid w:val="001A332C"/>
    <w:rsid w:val="001A33E1"/>
    <w:rsid w:val="001A38F0"/>
    <w:rsid w:val="001A3C9A"/>
    <w:rsid w:val="001A3D3B"/>
    <w:rsid w:val="001A4AC5"/>
    <w:rsid w:val="001A53A3"/>
    <w:rsid w:val="001A73B1"/>
    <w:rsid w:val="001B052D"/>
    <w:rsid w:val="001B1B8D"/>
    <w:rsid w:val="001B1CD7"/>
    <w:rsid w:val="001B2A0D"/>
    <w:rsid w:val="001B308B"/>
    <w:rsid w:val="001B313C"/>
    <w:rsid w:val="001B3219"/>
    <w:rsid w:val="001B38FA"/>
    <w:rsid w:val="001B3D3F"/>
    <w:rsid w:val="001B582B"/>
    <w:rsid w:val="001B5E52"/>
    <w:rsid w:val="001B630C"/>
    <w:rsid w:val="001B658C"/>
    <w:rsid w:val="001B65B1"/>
    <w:rsid w:val="001B66A8"/>
    <w:rsid w:val="001B6D84"/>
    <w:rsid w:val="001B702D"/>
    <w:rsid w:val="001B73A0"/>
    <w:rsid w:val="001C0564"/>
    <w:rsid w:val="001C0970"/>
    <w:rsid w:val="001C0978"/>
    <w:rsid w:val="001C0B45"/>
    <w:rsid w:val="001C127D"/>
    <w:rsid w:val="001C2725"/>
    <w:rsid w:val="001C2CD2"/>
    <w:rsid w:val="001C3271"/>
    <w:rsid w:val="001C33BC"/>
    <w:rsid w:val="001C3AB7"/>
    <w:rsid w:val="001C3B55"/>
    <w:rsid w:val="001C3F95"/>
    <w:rsid w:val="001C4810"/>
    <w:rsid w:val="001C4C50"/>
    <w:rsid w:val="001C4F3A"/>
    <w:rsid w:val="001C5513"/>
    <w:rsid w:val="001C6712"/>
    <w:rsid w:val="001C7246"/>
    <w:rsid w:val="001C76AA"/>
    <w:rsid w:val="001D00E6"/>
    <w:rsid w:val="001D0384"/>
    <w:rsid w:val="001D0969"/>
    <w:rsid w:val="001D0B49"/>
    <w:rsid w:val="001D1274"/>
    <w:rsid w:val="001D1527"/>
    <w:rsid w:val="001D2226"/>
    <w:rsid w:val="001D2537"/>
    <w:rsid w:val="001D2BA2"/>
    <w:rsid w:val="001D4A5D"/>
    <w:rsid w:val="001D573F"/>
    <w:rsid w:val="001D7F63"/>
    <w:rsid w:val="001E044C"/>
    <w:rsid w:val="001E0FED"/>
    <w:rsid w:val="001E1047"/>
    <w:rsid w:val="001E1816"/>
    <w:rsid w:val="001E20A5"/>
    <w:rsid w:val="001E2590"/>
    <w:rsid w:val="001E2DC6"/>
    <w:rsid w:val="001E3037"/>
    <w:rsid w:val="001E39BD"/>
    <w:rsid w:val="001E4255"/>
    <w:rsid w:val="001E493C"/>
    <w:rsid w:val="001E4A4D"/>
    <w:rsid w:val="001E5927"/>
    <w:rsid w:val="001E5A93"/>
    <w:rsid w:val="001E680B"/>
    <w:rsid w:val="001E6B60"/>
    <w:rsid w:val="001E7044"/>
    <w:rsid w:val="001E7B07"/>
    <w:rsid w:val="001F0081"/>
    <w:rsid w:val="001F03F4"/>
    <w:rsid w:val="001F0940"/>
    <w:rsid w:val="001F1105"/>
    <w:rsid w:val="001F1617"/>
    <w:rsid w:val="001F1725"/>
    <w:rsid w:val="001F2B54"/>
    <w:rsid w:val="001F2D52"/>
    <w:rsid w:val="001F3881"/>
    <w:rsid w:val="001F3E76"/>
    <w:rsid w:val="001F3F50"/>
    <w:rsid w:val="001F67BC"/>
    <w:rsid w:val="001F6C90"/>
    <w:rsid w:val="0020055A"/>
    <w:rsid w:val="0020122C"/>
    <w:rsid w:val="00201A8A"/>
    <w:rsid w:val="002026F4"/>
    <w:rsid w:val="00203813"/>
    <w:rsid w:val="00203976"/>
    <w:rsid w:val="00203E4D"/>
    <w:rsid w:val="002040C3"/>
    <w:rsid w:val="00204911"/>
    <w:rsid w:val="00204BF7"/>
    <w:rsid w:val="00204FDA"/>
    <w:rsid w:val="00206C9E"/>
    <w:rsid w:val="002074E4"/>
    <w:rsid w:val="00207D75"/>
    <w:rsid w:val="00210839"/>
    <w:rsid w:val="002108E5"/>
    <w:rsid w:val="00210992"/>
    <w:rsid w:val="00210EB0"/>
    <w:rsid w:val="00211AFE"/>
    <w:rsid w:val="0021260F"/>
    <w:rsid w:val="002132CE"/>
    <w:rsid w:val="002133A5"/>
    <w:rsid w:val="00213E57"/>
    <w:rsid w:val="002141A2"/>
    <w:rsid w:val="0021642A"/>
    <w:rsid w:val="00216488"/>
    <w:rsid w:val="00216CF6"/>
    <w:rsid w:val="0021707F"/>
    <w:rsid w:val="0021748E"/>
    <w:rsid w:val="002204B6"/>
    <w:rsid w:val="00220548"/>
    <w:rsid w:val="00221BDC"/>
    <w:rsid w:val="00221EF2"/>
    <w:rsid w:val="0022220B"/>
    <w:rsid w:val="00222D10"/>
    <w:rsid w:val="00222E23"/>
    <w:rsid w:val="00223A41"/>
    <w:rsid w:val="002249FB"/>
    <w:rsid w:val="00224CC1"/>
    <w:rsid w:val="00224D2C"/>
    <w:rsid w:val="00225324"/>
    <w:rsid w:val="002255B9"/>
    <w:rsid w:val="00225B99"/>
    <w:rsid w:val="00226065"/>
    <w:rsid w:val="0022645B"/>
    <w:rsid w:val="00226BFA"/>
    <w:rsid w:val="00227A84"/>
    <w:rsid w:val="00227C55"/>
    <w:rsid w:val="002309F8"/>
    <w:rsid w:val="00233E4B"/>
    <w:rsid w:val="002354A5"/>
    <w:rsid w:val="00235662"/>
    <w:rsid w:val="00235EBF"/>
    <w:rsid w:val="00236B47"/>
    <w:rsid w:val="002376CB"/>
    <w:rsid w:val="00237C20"/>
    <w:rsid w:val="00237E77"/>
    <w:rsid w:val="00240FD0"/>
    <w:rsid w:val="00241B40"/>
    <w:rsid w:val="0024329F"/>
    <w:rsid w:val="00243806"/>
    <w:rsid w:val="0024399D"/>
    <w:rsid w:val="00244986"/>
    <w:rsid w:val="00245804"/>
    <w:rsid w:val="00245A22"/>
    <w:rsid w:val="00245D61"/>
    <w:rsid w:val="00246980"/>
    <w:rsid w:val="0024726F"/>
    <w:rsid w:val="00247841"/>
    <w:rsid w:val="002519C2"/>
    <w:rsid w:val="00251B4A"/>
    <w:rsid w:val="002520AA"/>
    <w:rsid w:val="00252875"/>
    <w:rsid w:val="0025287C"/>
    <w:rsid w:val="00253F89"/>
    <w:rsid w:val="0025593A"/>
    <w:rsid w:val="00255C5F"/>
    <w:rsid w:val="0025648B"/>
    <w:rsid w:val="00256808"/>
    <w:rsid w:val="00256FCF"/>
    <w:rsid w:val="002576DB"/>
    <w:rsid w:val="00257ACF"/>
    <w:rsid w:val="00257F4C"/>
    <w:rsid w:val="0026071B"/>
    <w:rsid w:val="00260DD0"/>
    <w:rsid w:val="002622F4"/>
    <w:rsid w:val="002625F6"/>
    <w:rsid w:val="0026299B"/>
    <w:rsid w:val="00262D9F"/>
    <w:rsid w:val="00262F3D"/>
    <w:rsid w:val="00264C77"/>
    <w:rsid w:val="0026539E"/>
    <w:rsid w:val="002658DD"/>
    <w:rsid w:val="00265A10"/>
    <w:rsid w:val="00265FAA"/>
    <w:rsid w:val="00267E88"/>
    <w:rsid w:val="00270018"/>
    <w:rsid w:val="00270F65"/>
    <w:rsid w:val="00271322"/>
    <w:rsid w:val="00271B11"/>
    <w:rsid w:val="00271ED8"/>
    <w:rsid w:val="00272565"/>
    <w:rsid w:val="00272574"/>
    <w:rsid w:val="00272DE6"/>
    <w:rsid w:val="002738A9"/>
    <w:rsid w:val="00273E0E"/>
    <w:rsid w:val="00275725"/>
    <w:rsid w:val="0027641B"/>
    <w:rsid w:val="0027777D"/>
    <w:rsid w:val="0028078F"/>
    <w:rsid w:val="00281419"/>
    <w:rsid w:val="002820E8"/>
    <w:rsid w:val="0028227E"/>
    <w:rsid w:val="00282872"/>
    <w:rsid w:val="002829B7"/>
    <w:rsid w:val="00282C4C"/>
    <w:rsid w:val="00282D29"/>
    <w:rsid w:val="002830F3"/>
    <w:rsid w:val="0028355C"/>
    <w:rsid w:val="00283843"/>
    <w:rsid w:val="00283DF7"/>
    <w:rsid w:val="0028509E"/>
    <w:rsid w:val="0028594B"/>
    <w:rsid w:val="0028604D"/>
    <w:rsid w:val="00286181"/>
    <w:rsid w:val="00290E1F"/>
    <w:rsid w:val="00291041"/>
    <w:rsid w:val="00291870"/>
    <w:rsid w:val="00291E03"/>
    <w:rsid w:val="002923F7"/>
    <w:rsid w:val="00292687"/>
    <w:rsid w:val="0029312E"/>
    <w:rsid w:val="00295055"/>
    <w:rsid w:val="00295281"/>
    <w:rsid w:val="00295EC6"/>
    <w:rsid w:val="00295FF7"/>
    <w:rsid w:val="002962D3"/>
    <w:rsid w:val="00297691"/>
    <w:rsid w:val="002A07B3"/>
    <w:rsid w:val="002A0CE5"/>
    <w:rsid w:val="002A147C"/>
    <w:rsid w:val="002A15C3"/>
    <w:rsid w:val="002A26DE"/>
    <w:rsid w:val="002A330D"/>
    <w:rsid w:val="002A3645"/>
    <w:rsid w:val="002A3DF1"/>
    <w:rsid w:val="002A4529"/>
    <w:rsid w:val="002A62C4"/>
    <w:rsid w:val="002A6B74"/>
    <w:rsid w:val="002A7604"/>
    <w:rsid w:val="002A7BB3"/>
    <w:rsid w:val="002A7E7A"/>
    <w:rsid w:val="002B0412"/>
    <w:rsid w:val="002B0550"/>
    <w:rsid w:val="002B1FC6"/>
    <w:rsid w:val="002B24B2"/>
    <w:rsid w:val="002B287C"/>
    <w:rsid w:val="002B2AF6"/>
    <w:rsid w:val="002B30B1"/>
    <w:rsid w:val="002B3C16"/>
    <w:rsid w:val="002B410E"/>
    <w:rsid w:val="002B41B6"/>
    <w:rsid w:val="002B424A"/>
    <w:rsid w:val="002B5288"/>
    <w:rsid w:val="002B655E"/>
    <w:rsid w:val="002B7E15"/>
    <w:rsid w:val="002C06FC"/>
    <w:rsid w:val="002C130F"/>
    <w:rsid w:val="002C15CF"/>
    <w:rsid w:val="002C1640"/>
    <w:rsid w:val="002C1D6C"/>
    <w:rsid w:val="002C245C"/>
    <w:rsid w:val="002C2640"/>
    <w:rsid w:val="002C299C"/>
    <w:rsid w:val="002C2C15"/>
    <w:rsid w:val="002C2EA8"/>
    <w:rsid w:val="002C3F53"/>
    <w:rsid w:val="002C3FDF"/>
    <w:rsid w:val="002C5367"/>
    <w:rsid w:val="002C598E"/>
    <w:rsid w:val="002C6153"/>
    <w:rsid w:val="002C6357"/>
    <w:rsid w:val="002D0635"/>
    <w:rsid w:val="002D0902"/>
    <w:rsid w:val="002D0B55"/>
    <w:rsid w:val="002D0E93"/>
    <w:rsid w:val="002D1002"/>
    <w:rsid w:val="002D1B22"/>
    <w:rsid w:val="002D4C14"/>
    <w:rsid w:val="002D50F2"/>
    <w:rsid w:val="002D695C"/>
    <w:rsid w:val="002E03D8"/>
    <w:rsid w:val="002E0C75"/>
    <w:rsid w:val="002E16C6"/>
    <w:rsid w:val="002E16E2"/>
    <w:rsid w:val="002E247C"/>
    <w:rsid w:val="002E29F3"/>
    <w:rsid w:val="002E30EC"/>
    <w:rsid w:val="002E3280"/>
    <w:rsid w:val="002E3D31"/>
    <w:rsid w:val="002E3FAC"/>
    <w:rsid w:val="002E491C"/>
    <w:rsid w:val="002E5381"/>
    <w:rsid w:val="002E6AB7"/>
    <w:rsid w:val="002E6C63"/>
    <w:rsid w:val="002E6D50"/>
    <w:rsid w:val="002E781A"/>
    <w:rsid w:val="002E7FF8"/>
    <w:rsid w:val="002F161D"/>
    <w:rsid w:val="002F1E4F"/>
    <w:rsid w:val="002F227D"/>
    <w:rsid w:val="002F25E0"/>
    <w:rsid w:val="002F25E5"/>
    <w:rsid w:val="002F2F66"/>
    <w:rsid w:val="002F3137"/>
    <w:rsid w:val="002F3720"/>
    <w:rsid w:val="002F538E"/>
    <w:rsid w:val="002F589F"/>
    <w:rsid w:val="002F6B25"/>
    <w:rsid w:val="0030026F"/>
    <w:rsid w:val="003010BB"/>
    <w:rsid w:val="00301D74"/>
    <w:rsid w:val="00302526"/>
    <w:rsid w:val="00303672"/>
    <w:rsid w:val="00303BD6"/>
    <w:rsid w:val="00303F2F"/>
    <w:rsid w:val="00304186"/>
    <w:rsid w:val="0030425D"/>
    <w:rsid w:val="0030532D"/>
    <w:rsid w:val="00306930"/>
    <w:rsid w:val="00307077"/>
    <w:rsid w:val="003103A7"/>
    <w:rsid w:val="00310734"/>
    <w:rsid w:val="003114C2"/>
    <w:rsid w:val="00311C85"/>
    <w:rsid w:val="003125F0"/>
    <w:rsid w:val="003128D3"/>
    <w:rsid w:val="003135EF"/>
    <w:rsid w:val="00314A58"/>
    <w:rsid w:val="00314C38"/>
    <w:rsid w:val="00314C39"/>
    <w:rsid w:val="003150F1"/>
    <w:rsid w:val="0031602E"/>
    <w:rsid w:val="003162AC"/>
    <w:rsid w:val="003169A3"/>
    <w:rsid w:val="00316CA2"/>
    <w:rsid w:val="003174AB"/>
    <w:rsid w:val="0031775A"/>
    <w:rsid w:val="003177D2"/>
    <w:rsid w:val="00317AE7"/>
    <w:rsid w:val="0032015E"/>
    <w:rsid w:val="00320885"/>
    <w:rsid w:val="00320F6F"/>
    <w:rsid w:val="003210DC"/>
    <w:rsid w:val="0032140C"/>
    <w:rsid w:val="00321645"/>
    <w:rsid w:val="00324C5D"/>
    <w:rsid w:val="00324E68"/>
    <w:rsid w:val="00325317"/>
    <w:rsid w:val="00325A0F"/>
    <w:rsid w:val="003268D4"/>
    <w:rsid w:val="003305ED"/>
    <w:rsid w:val="003316FC"/>
    <w:rsid w:val="00331C4F"/>
    <w:rsid w:val="00331EDF"/>
    <w:rsid w:val="003322C8"/>
    <w:rsid w:val="00332F7F"/>
    <w:rsid w:val="0033338D"/>
    <w:rsid w:val="00333469"/>
    <w:rsid w:val="00334073"/>
    <w:rsid w:val="00334343"/>
    <w:rsid w:val="003350EB"/>
    <w:rsid w:val="0033516D"/>
    <w:rsid w:val="00335D2E"/>
    <w:rsid w:val="00336F1E"/>
    <w:rsid w:val="00337586"/>
    <w:rsid w:val="00340134"/>
    <w:rsid w:val="00340304"/>
    <w:rsid w:val="00341E2B"/>
    <w:rsid w:val="00341EC8"/>
    <w:rsid w:val="0034317C"/>
    <w:rsid w:val="00343907"/>
    <w:rsid w:val="00343D8B"/>
    <w:rsid w:val="00343E80"/>
    <w:rsid w:val="00344189"/>
    <w:rsid w:val="0034468A"/>
    <w:rsid w:val="003454AD"/>
    <w:rsid w:val="0034566F"/>
    <w:rsid w:val="00346395"/>
    <w:rsid w:val="00346FDB"/>
    <w:rsid w:val="003474CC"/>
    <w:rsid w:val="00350C11"/>
    <w:rsid w:val="0035106F"/>
    <w:rsid w:val="003527A5"/>
    <w:rsid w:val="00353F68"/>
    <w:rsid w:val="003547C2"/>
    <w:rsid w:val="003549AD"/>
    <w:rsid w:val="003549D7"/>
    <w:rsid w:val="00354C3A"/>
    <w:rsid w:val="0035679A"/>
    <w:rsid w:val="003571CD"/>
    <w:rsid w:val="00360517"/>
    <w:rsid w:val="00360832"/>
    <w:rsid w:val="00360B43"/>
    <w:rsid w:val="00360D0D"/>
    <w:rsid w:val="00361149"/>
    <w:rsid w:val="00361B6C"/>
    <w:rsid w:val="00363779"/>
    <w:rsid w:val="00364C72"/>
    <w:rsid w:val="00364E25"/>
    <w:rsid w:val="003656BA"/>
    <w:rsid w:val="00365A38"/>
    <w:rsid w:val="003661F8"/>
    <w:rsid w:val="003662F8"/>
    <w:rsid w:val="0036651A"/>
    <w:rsid w:val="00366A60"/>
    <w:rsid w:val="00366C15"/>
    <w:rsid w:val="00367BEC"/>
    <w:rsid w:val="00370934"/>
    <w:rsid w:val="00370BFD"/>
    <w:rsid w:val="00371101"/>
    <w:rsid w:val="0037401E"/>
    <w:rsid w:val="00376464"/>
    <w:rsid w:val="003765C1"/>
    <w:rsid w:val="00376F54"/>
    <w:rsid w:val="003778A3"/>
    <w:rsid w:val="00380618"/>
    <w:rsid w:val="00380ECB"/>
    <w:rsid w:val="0038291F"/>
    <w:rsid w:val="00382CA3"/>
    <w:rsid w:val="00382F1F"/>
    <w:rsid w:val="003835D8"/>
    <w:rsid w:val="0038394A"/>
    <w:rsid w:val="00384203"/>
    <w:rsid w:val="003843FE"/>
    <w:rsid w:val="00384B5A"/>
    <w:rsid w:val="00384D28"/>
    <w:rsid w:val="003853DD"/>
    <w:rsid w:val="003857F3"/>
    <w:rsid w:val="003863B0"/>
    <w:rsid w:val="0038688A"/>
    <w:rsid w:val="00386B6A"/>
    <w:rsid w:val="00386CAB"/>
    <w:rsid w:val="00386FF7"/>
    <w:rsid w:val="00387087"/>
    <w:rsid w:val="00387605"/>
    <w:rsid w:val="00387633"/>
    <w:rsid w:val="003903B0"/>
    <w:rsid w:val="00390C06"/>
    <w:rsid w:val="00390EB1"/>
    <w:rsid w:val="00391ED5"/>
    <w:rsid w:val="003927BE"/>
    <w:rsid w:val="00394FFE"/>
    <w:rsid w:val="003951C8"/>
    <w:rsid w:val="003953C2"/>
    <w:rsid w:val="003953C5"/>
    <w:rsid w:val="0039558A"/>
    <w:rsid w:val="00396244"/>
    <w:rsid w:val="0039645D"/>
    <w:rsid w:val="0039669B"/>
    <w:rsid w:val="00396BED"/>
    <w:rsid w:val="00397139"/>
    <w:rsid w:val="003974B8"/>
    <w:rsid w:val="00397769"/>
    <w:rsid w:val="00397D88"/>
    <w:rsid w:val="003A066F"/>
    <w:rsid w:val="003A06C1"/>
    <w:rsid w:val="003A0972"/>
    <w:rsid w:val="003A1555"/>
    <w:rsid w:val="003A188E"/>
    <w:rsid w:val="003A1923"/>
    <w:rsid w:val="003A1B49"/>
    <w:rsid w:val="003A2817"/>
    <w:rsid w:val="003A29A3"/>
    <w:rsid w:val="003A3244"/>
    <w:rsid w:val="003A4C5C"/>
    <w:rsid w:val="003A544C"/>
    <w:rsid w:val="003A7147"/>
    <w:rsid w:val="003A7AFB"/>
    <w:rsid w:val="003B0EC1"/>
    <w:rsid w:val="003B2110"/>
    <w:rsid w:val="003B32CA"/>
    <w:rsid w:val="003B51EA"/>
    <w:rsid w:val="003B52BB"/>
    <w:rsid w:val="003B6ED1"/>
    <w:rsid w:val="003B7AD2"/>
    <w:rsid w:val="003B7B94"/>
    <w:rsid w:val="003C0329"/>
    <w:rsid w:val="003C13AF"/>
    <w:rsid w:val="003C153C"/>
    <w:rsid w:val="003C1CF7"/>
    <w:rsid w:val="003C2BB1"/>
    <w:rsid w:val="003C329B"/>
    <w:rsid w:val="003C4981"/>
    <w:rsid w:val="003C56F9"/>
    <w:rsid w:val="003C6763"/>
    <w:rsid w:val="003C7723"/>
    <w:rsid w:val="003D1B8A"/>
    <w:rsid w:val="003D2420"/>
    <w:rsid w:val="003D270C"/>
    <w:rsid w:val="003D542E"/>
    <w:rsid w:val="003D5471"/>
    <w:rsid w:val="003D5B55"/>
    <w:rsid w:val="003D5C85"/>
    <w:rsid w:val="003D5CF3"/>
    <w:rsid w:val="003D6F66"/>
    <w:rsid w:val="003D7363"/>
    <w:rsid w:val="003D753E"/>
    <w:rsid w:val="003D7E56"/>
    <w:rsid w:val="003E04C1"/>
    <w:rsid w:val="003E1B2B"/>
    <w:rsid w:val="003E1DBB"/>
    <w:rsid w:val="003E3259"/>
    <w:rsid w:val="003E37FE"/>
    <w:rsid w:val="003E416C"/>
    <w:rsid w:val="003E4306"/>
    <w:rsid w:val="003E4CCB"/>
    <w:rsid w:val="003E4DB0"/>
    <w:rsid w:val="003E5CE9"/>
    <w:rsid w:val="003E60F0"/>
    <w:rsid w:val="003E7AD6"/>
    <w:rsid w:val="003F07E5"/>
    <w:rsid w:val="003F17A7"/>
    <w:rsid w:val="003F1C02"/>
    <w:rsid w:val="003F26F9"/>
    <w:rsid w:val="003F29B0"/>
    <w:rsid w:val="003F29BA"/>
    <w:rsid w:val="003F548A"/>
    <w:rsid w:val="003F63A7"/>
    <w:rsid w:val="003F64E7"/>
    <w:rsid w:val="003F6C18"/>
    <w:rsid w:val="003F70E0"/>
    <w:rsid w:val="00401329"/>
    <w:rsid w:val="0040208E"/>
    <w:rsid w:val="00402126"/>
    <w:rsid w:val="00403796"/>
    <w:rsid w:val="00404830"/>
    <w:rsid w:val="00404BF0"/>
    <w:rsid w:val="00404F56"/>
    <w:rsid w:val="0040590C"/>
    <w:rsid w:val="00406216"/>
    <w:rsid w:val="0040639E"/>
    <w:rsid w:val="00406781"/>
    <w:rsid w:val="004067CB"/>
    <w:rsid w:val="00407AA3"/>
    <w:rsid w:val="00407BC2"/>
    <w:rsid w:val="0041050B"/>
    <w:rsid w:val="004111CD"/>
    <w:rsid w:val="00411B52"/>
    <w:rsid w:val="00411D30"/>
    <w:rsid w:val="00413199"/>
    <w:rsid w:val="0041362D"/>
    <w:rsid w:val="004136DF"/>
    <w:rsid w:val="00413E00"/>
    <w:rsid w:val="00414269"/>
    <w:rsid w:val="00414A7E"/>
    <w:rsid w:val="00415509"/>
    <w:rsid w:val="00416344"/>
    <w:rsid w:val="00416461"/>
    <w:rsid w:val="0041669B"/>
    <w:rsid w:val="0041682A"/>
    <w:rsid w:val="00416ADF"/>
    <w:rsid w:val="004204FF"/>
    <w:rsid w:val="00420AFE"/>
    <w:rsid w:val="00421805"/>
    <w:rsid w:val="00421F37"/>
    <w:rsid w:val="0042218C"/>
    <w:rsid w:val="004249FB"/>
    <w:rsid w:val="004253DB"/>
    <w:rsid w:val="00425793"/>
    <w:rsid w:val="00427217"/>
    <w:rsid w:val="00427237"/>
    <w:rsid w:val="0042729B"/>
    <w:rsid w:val="00427AE6"/>
    <w:rsid w:val="00430056"/>
    <w:rsid w:val="00431360"/>
    <w:rsid w:val="00431568"/>
    <w:rsid w:val="0043201F"/>
    <w:rsid w:val="004337A3"/>
    <w:rsid w:val="004338D1"/>
    <w:rsid w:val="00435450"/>
    <w:rsid w:val="004359AC"/>
    <w:rsid w:val="00436756"/>
    <w:rsid w:val="00436827"/>
    <w:rsid w:val="00437FBE"/>
    <w:rsid w:val="00440871"/>
    <w:rsid w:val="0044470F"/>
    <w:rsid w:val="00444F2B"/>
    <w:rsid w:val="0044588F"/>
    <w:rsid w:val="004464EA"/>
    <w:rsid w:val="004465BF"/>
    <w:rsid w:val="00446AD2"/>
    <w:rsid w:val="0045102A"/>
    <w:rsid w:val="0045295A"/>
    <w:rsid w:val="004529AD"/>
    <w:rsid w:val="00453DFD"/>
    <w:rsid w:val="004544A9"/>
    <w:rsid w:val="00454A06"/>
    <w:rsid w:val="004556DE"/>
    <w:rsid w:val="00455B60"/>
    <w:rsid w:val="00455F0D"/>
    <w:rsid w:val="0045616B"/>
    <w:rsid w:val="00456467"/>
    <w:rsid w:val="00456549"/>
    <w:rsid w:val="0046093D"/>
    <w:rsid w:val="00460981"/>
    <w:rsid w:val="00461414"/>
    <w:rsid w:val="00461732"/>
    <w:rsid w:val="00461FE1"/>
    <w:rsid w:val="004626F6"/>
    <w:rsid w:val="00462A72"/>
    <w:rsid w:val="00463CC6"/>
    <w:rsid w:val="004649BC"/>
    <w:rsid w:val="004650C6"/>
    <w:rsid w:val="00465A93"/>
    <w:rsid w:val="00467478"/>
    <w:rsid w:val="00470067"/>
    <w:rsid w:val="00471C72"/>
    <w:rsid w:val="00471DC0"/>
    <w:rsid w:val="00471FA5"/>
    <w:rsid w:val="0047210A"/>
    <w:rsid w:val="00472B46"/>
    <w:rsid w:val="004734A4"/>
    <w:rsid w:val="004740E3"/>
    <w:rsid w:val="00474468"/>
    <w:rsid w:val="00476DBB"/>
    <w:rsid w:val="004770FE"/>
    <w:rsid w:val="00477C23"/>
    <w:rsid w:val="00480236"/>
    <w:rsid w:val="004806C9"/>
    <w:rsid w:val="00480AEA"/>
    <w:rsid w:val="00480CFA"/>
    <w:rsid w:val="0048119D"/>
    <w:rsid w:val="004813AC"/>
    <w:rsid w:val="00482459"/>
    <w:rsid w:val="00482BB6"/>
    <w:rsid w:val="0048438E"/>
    <w:rsid w:val="004860DD"/>
    <w:rsid w:val="00487B11"/>
    <w:rsid w:val="00490C8A"/>
    <w:rsid w:val="00491E0A"/>
    <w:rsid w:val="004923A2"/>
    <w:rsid w:val="0049261A"/>
    <w:rsid w:val="00494332"/>
    <w:rsid w:val="00494474"/>
    <w:rsid w:val="00494646"/>
    <w:rsid w:val="00496DBF"/>
    <w:rsid w:val="0049724D"/>
    <w:rsid w:val="00497ACF"/>
    <w:rsid w:val="00497DE4"/>
    <w:rsid w:val="004A02A1"/>
    <w:rsid w:val="004A03EA"/>
    <w:rsid w:val="004A2232"/>
    <w:rsid w:val="004A2391"/>
    <w:rsid w:val="004A23AB"/>
    <w:rsid w:val="004A2524"/>
    <w:rsid w:val="004A3564"/>
    <w:rsid w:val="004A3CAF"/>
    <w:rsid w:val="004A4D26"/>
    <w:rsid w:val="004A4F49"/>
    <w:rsid w:val="004A5514"/>
    <w:rsid w:val="004A5C24"/>
    <w:rsid w:val="004A647B"/>
    <w:rsid w:val="004A68D6"/>
    <w:rsid w:val="004A6FA7"/>
    <w:rsid w:val="004A7EC7"/>
    <w:rsid w:val="004B107B"/>
    <w:rsid w:val="004B10BB"/>
    <w:rsid w:val="004B2AC2"/>
    <w:rsid w:val="004B320A"/>
    <w:rsid w:val="004B4816"/>
    <w:rsid w:val="004B49E0"/>
    <w:rsid w:val="004B53A0"/>
    <w:rsid w:val="004B541A"/>
    <w:rsid w:val="004B5D26"/>
    <w:rsid w:val="004B66FF"/>
    <w:rsid w:val="004B6877"/>
    <w:rsid w:val="004B6AEC"/>
    <w:rsid w:val="004B6CBA"/>
    <w:rsid w:val="004C037C"/>
    <w:rsid w:val="004C2415"/>
    <w:rsid w:val="004C2F3A"/>
    <w:rsid w:val="004C3222"/>
    <w:rsid w:val="004C3B39"/>
    <w:rsid w:val="004C4BAD"/>
    <w:rsid w:val="004C5497"/>
    <w:rsid w:val="004C5660"/>
    <w:rsid w:val="004C5AF1"/>
    <w:rsid w:val="004C6110"/>
    <w:rsid w:val="004C623A"/>
    <w:rsid w:val="004C7E80"/>
    <w:rsid w:val="004D0559"/>
    <w:rsid w:val="004D0C2B"/>
    <w:rsid w:val="004D13A6"/>
    <w:rsid w:val="004D13AA"/>
    <w:rsid w:val="004D1A7F"/>
    <w:rsid w:val="004D1BE5"/>
    <w:rsid w:val="004D2B4C"/>
    <w:rsid w:val="004D2E3D"/>
    <w:rsid w:val="004D2E4F"/>
    <w:rsid w:val="004D485D"/>
    <w:rsid w:val="004D4CA2"/>
    <w:rsid w:val="004D54F8"/>
    <w:rsid w:val="004D58EE"/>
    <w:rsid w:val="004D60FB"/>
    <w:rsid w:val="004D6975"/>
    <w:rsid w:val="004D7403"/>
    <w:rsid w:val="004E11A6"/>
    <w:rsid w:val="004E1500"/>
    <w:rsid w:val="004E16AA"/>
    <w:rsid w:val="004E1AAC"/>
    <w:rsid w:val="004E1AEE"/>
    <w:rsid w:val="004E1B63"/>
    <w:rsid w:val="004E1F2F"/>
    <w:rsid w:val="004E26D5"/>
    <w:rsid w:val="004E2D88"/>
    <w:rsid w:val="004E31F5"/>
    <w:rsid w:val="004E3586"/>
    <w:rsid w:val="004E3857"/>
    <w:rsid w:val="004E3F8B"/>
    <w:rsid w:val="004E44E7"/>
    <w:rsid w:val="004E4C24"/>
    <w:rsid w:val="004E5A54"/>
    <w:rsid w:val="004E5DCC"/>
    <w:rsid w:val="004E6081"/>
    <w:rsid w:val="004E6311"/>
    <w:rsid w:val="004E744A"/>
    <w:rsid w:val="004E7B66"/>
    <w:rsid w:val="004E7DC5"/>
    <w:rsid w:val="004F015A"/>
    <w:rsid w:val="004F033D"/>
    <w:rsid w:val="004F0514"/>
    <w:rsid w:val="004F073A"/>
    <w:rsid w:val="004F0B88"/>
    <w:rsid w:val="004F1BA6"/>
    <w:rsid w:val="004F283E"/>
    <w:rsid w:val="004F2CE7"/>
    <w:rsid w:val="004F3E21"/>
    <w:rsid w:val="004F4007"/>
    <w:rsid w:val="004F475A"/>
    <w:rsid w:val="004F57C2"/>
    <w:rsid w:val="004F5C02"/>
    <w:rsid w:val="004F5F02"/>
    <w:rsid w:val="004F6952"/>
    <w:rsid w:val="004F7044"/>
    <w:rsid w:val="004F7A8A"/>
    <w:rsid w:val="00500087"/>
    <w:rsid w:val="005005D5"/>
    <w:rsid w:val="005016AF"/>
    <w:rsid w:val="005027BE"/>
    <w:rsid w:val="00502C75"/>
    <w:rsid w:val="00503DE2"/>
    <w:rsid w:val="00504EDC"/>
    <w:rsid w:val="005051FE"/>
    <w:rsid w:val="0051016F"/>
    <w:rsid w:val="005114D2"/>
    <w:rsid w:val="005118D7"/>
    <w:rsid w:val="00512114"/>
    <w:rsid w:val="00513930"/>
    <w:rsid w:val="00513B50"/>
    <w:rsid w:val="00514427"/>
    <w:rsid w:val="00514774"/>
    <w:rsid w:val="00514DF8"/>
    <w:rsid w:val="00515C21"/>
    <w:rsid w:val="00515CD5"/>
    <w:rsid w:val="005173E1"/>
    <w:rsid w:val="0051749A"/>
    <w:rsid w:val="00517BC1"/>
    <w:rsid w:val="00517FE9"/>
    <w:rsid w:val="005213A1"/>
    <w:rsid w:val="00521BDA"/>
    <w:rsid w:val="005220DA"/>
    <w:rsid w:val="00522B16"/>
    <w:rsid w:val="00522C5E"/>
    <w:rsid w:val="00522DEE"/>
    <w:rsid w:val="005238D7"/>
    <w:rsid w:val="00523F87"/>
    <w:rsid w:val="00524223"/>
    <w:rsid w:val="00524270"/>
    <w:rsid w:val="0052427E"/>
    <w:rsid w:val="00524C58"/>
    <w:rsid w:val="00524DBA"/>
    <w:rsid w:val="005252B3"/>
    <w:rsid w:val="00525407"/>
    <w:rsid w:val="00526E52"/>
    <w:rsid w:val="0052748C"/>
    <w:rsid w:val="005274F5"/>
    <w:rsid w:val="005277F8"/>
    <w:rsid w:val="00527A99"/>
    <w:rsid w:val="00527BC2"/>
    <w:rsid w:val="0053024C"/>
    <w:rsid w:val="005305D7"/>
    <w:rsid w:val="00531D0D"/>
    <w:rsid w:val="00531E27"/>
    <w:rsid w:val="00531E3B"/>
    <w:rsid w:val="0053248F"/>
    <w:rsid w:val="00532FC3"/>
    <w:rsid w:val="005337E9"/>
    <w:rsid w:val="00534720"/>
    <w:rsid w:val="00534AD5"/>
    <w:rsid w:val="00535B80"/>
    <w:rsid w:val="00541788"/>
    <w:rsid w:val="00541BB2"/>
    <w:rsid w:val="00541C3B"/>
    <w:rsid w:val="00541F7C"/>
    <w:rsid w:val="0054260F"/>
    <w:rsid w:val="0054287B"/>
    <w:rsid w:val="00542C1A"/>
    <w:rsid w:val="005441A1"/>
    <w:rsid w:val="005475E0"/>
    <w:rsid w:val="00550C33"/>
    <w:rsid w:val="00552AD0"/>
    <w:rsid w:val="00552DE6"/>
    <w:rsid w:val="00554174"/>
    <w:rsid w:val="0055453D"/>
    <w:rsid w:val="00554B29"/>
    <w:rsid w:val="0055653F"/>
    <w:rsid w:val="005567A9"/>
    <w:rsid w:val="005575EA"/>
    <w:rsid w:val="0056074F"/>
    <w:rsid w:val="00560DE5"/>
    <w:rsid w:val="00561246"/>
    <w:rsid w:val="00561708"/>
    <w:rsid w:val="00561F78"/>
    <w:rsid w:val="0056284E"/>
    <w:rsid w:val="005628BC"/>
    <w:rsid w:val="00563113"/>
    <w:rsid w:val="005637D5"/>
    <w:rsid w:val="00564303"/>
    <w:rsid w:val="005644FB"/>
    <w:rsid w:val="00564816"/>
    <w:rsid w:val="00565218"/>
    <w:rsid w:val="00565731"/>
    <w:rsid w:val="00565BD3"/>
    <w:rsid w:val="00566E2C"/>
    <w:rsid w:val="0057029F"/>
    <w:rsid w:val="00571138"/>
    <w:rsid w:val="00572AEC"/>
    <w:rsid w:val="00572B25"/>
    <w:rsid w:val="00573263"/>
    <w:rsid w:val="005737CC"/>
    <w:rsid w:val="00574307"/>
    <w:rsid w:val="0057497A"/>
    <w:rsid w:val="00574FD0"/>
    <w:rsid w:val="00575593"/>
    <w:rsid w:val="0057797E"/>
    <w:rsid w:val="005801AE"/>
    <w:rsid w:val="00580D2B"/>
    <w:rsid w:val="00580E3E"/>
    <w:rsid w:val="00580EC7"/>
    <w:rsid w:val="00581433"/>
    <w:rsid w:val="00582331"/>
    <w:rsid w:val="005824C2"/>
    <w:rsid w:val="00582EC5"/>
    <w:rsid w:val="005838AF"/>
    <w:rsid w:val="0058570E"/>
    <w:rsid w:val="0058661E"/>
    <w:rsid w:val="00586D53"/>
    <w:rsid w:val="00587177"/>
    <w:rsid w:val="00587278"/>
    <w:rsid w:val="00587A4F"/>
    <w:rsid w:val="00587F18"/>
    <w:rsid w:val="00587F75"/>
    <w:rsid w:val="00590AA9"/>
    <w:rsid w:val="005910AD"/>
    <w:rsid w:val="00591419"/>
    <w:rsid w:val="00591774"/>
    <w:rsid w:val="00591F76"/>
    <w:rsid w:val="00592390"/>
    <w:rsid w:val="00592607"/>
    <w:rsid w:val="005941CF"/>
    <w:rsid w:val="0059522C"/>
    <w:rsid w:val="005959A0"/>
    <w:rsid w:val="005A0C76"/>
    <w:rsid w:val="005A14B9"/>
    <w:rsid w:val="005A18F4"/>
    <w:rsid w:val="005A2953"/>
    <w:rsid w:val="005A2CFB"/>
    <w:rsid w:val="005A3CC6"/>
    <w:rsid w:val="005A4793"/>
    <w:rsid w:val="005A74EA"/>
    <w:rsid w:val="005A750D"/>
    <w:rsid w:val="005A76CC"/>
    <w:rsid w:val="005A7911"/>
    <w:rsid w:val="005B0003"/>
    <w:rsid w:val="005B084C"/>
    <w:rsid w:val="005B179F"/>
    <w:rsid w:val="005B184F"/>
    <w:rsid w:val="005B2CE9"/>
    <w:rsid w:val="005B34A3"/>
    <w:rsid w:val="005B520F"/>
    <w:rsid w:val="005B582B"/>
    <w:rsid w:val="005B622A"/>
    <w:rsid w:val="005B63F6"/>
    <w:rsid w:val="005B7350"/>
    <w:rsid w:val="005B7839"/>
    <w:rsid w:val="005C01E3"/>
    <w:rsid w:val="005C02A7"/>
    <w:rsid w:val="005C10C1"/>
    <w:rsid w:val="005C1155"/>
    <w:rsid w:val="005C1A54"/>
    <w:rsid w:val="005C1B2D"/>
    <w:rsid w:val="005C1F6F"/>
    <w:rsid w:val="005C2125"/>
    <w:rsid w:val="005C2472"/>
    <w:rsid w:val="005C249D"/>
    <w:rsid w:val="005C25EF"/>
    <w:rsid w:val="005C29C4"/>
    <w:rsid w:val="005C49B8"/>
    <w:rsid w:val="005C4BED"/>
    <w:rsid w:val="005C5885"/>
    <w:rsid w:val="005C6518"/>
    <w:rsid w:val="005C665D"/>
    <w:rsid w:val="005D029A"/>
    <w:rsid w:val="005D05F1"/>
    <w:rsid w:val="005D0F3B"/>
    <w:rsid w:val="005D0F3C"/>
    <w:rsid w:val="005D147A"/>
    <w:rsid w:val="005D15D0"/>
    <w:rsid w:val="005D21C4"/>
    <w:rsid w:val="005D2351"/>
    <w:rsid w:val="005D3000"/>
    <w:rsid w:val="005D39DD"/>
    <w:rsid w:val="005D3AFB"/>
    <w:rsid w:val="005D3C67"/>
    <w:rsid w:val="005D492F"/>
    <w:rsid w:val="005D61F5"/>
    <w:rsid w:val="005D6893"/>
    <w:rsid w:val="005D7026"/>
    <w:rsid w:val="005E028D"/>
    <w:rsid w:val="005E0757"/>
    <w:rsid w:val="005E1214"/>
    <w:rsid w:val="005E3260"/>
    <w:rsid w:val="005E3D79"/>
    <w:rsid w:val="005E4291"/>
    <w:rsid w:val="005E4293"/>
    <w:rsid w:val="005E4522"/>
    <w:rsid w:val="005E4A5E"/>
    <w:rsid w:val="005E4C9F"/>
    <w:rsid w:val="005E62C5"/>
    <w:rsid w:val="005E6B96"/>
    <w:rsid w:val="005F1CD0"/>
    <w:rsid w:val="005F21CD"/>
    <w:rsid w:val="005F27BC"/>
    <w:rsid w:val="005F5523"/>
    <w:rsid w:val="005F67BA"/>
    <w:rsid w:val="005F6F19"/>
    <w:rsid w:val="005F7430"/>
    <w:rsid w:val="005F7B32"/>
    <w:rsid w:val="005F7D6D"/>
    <w:rsid w:val="00600F9E"/>
    <w:rsid w:val="00601EDE"/>
    <w:rsid w:val="00602455"/>
    <w:rsid w:val="00602B90"/>
    <w:rsid w:val="00603148"/>
    <w:rsid w:val="00605792"/>
    <w:rsid w:val="00605901"/>
    <w:rsid w:val="0060691C"/>
    <w:rsid w:val="006069D9"/>
    <w:rsid w:val="006073D4"/>
    <w:rsid w:val="0061032B"/>
    <w:rsid w:val="006106EB"/>
    <w:rsid w:val="00611A6F"/>
    <w:rsid w:val="00611C5E"/>
    <w:rsid w:val="00611EB9"/>
    <w:rsid w:val="00612242"/>
    <w:rsid w:val="00612345"/>
    <w:rsid w:val="0061252D"/>
    <w:rsid w:val="00612665"/>
    <w:rsid w:val="00613A74"/>
    <w:rsid w:val="00613DBA"/>
    <w:rsid w:val="0061541B"/>
    <w:rsid w:val="00615B9D"/>
    <w:rsid w:val="00616968"/>
    <w:rsid w:val="006176CA"/>
    <w:rsid w:val="00617B30"/>
    <w:rsid w:val="00620663"/>
    <w:rsid w:val="00621E68"/>
    <w:rsid w:val="006226F6"/>
    <w:rsid w:val="00622B34"/>
    <w:rsid w:val="00623466"/>
    <w:rsid w:val="00623CF9"/>
    <w:rsid w:val="00624418"/>
    <w:rsid w:val="00624A32"/>
    <w:rsid w:val="00625280"/>
    <w:rsid w:val="006273CE"/>
    <w:rsid w:val="00627E57"/>
    <w:rsid w:val="00630560"/>
    <w:rsid w:val="00631CCF"/>
    <w:rsid w:val="00632E1F"/>
    <w:rsid w:val="006338F5"/>
    <w:rsid w:val="00634644"/>
    <w:rsid w:val="00634B79"/>
    <w:rsid w:val="00634C34"/>
    <w:rsid w:val="0063546C"/>
    <w:rsid w:val="0063639A"/>
    <w:rsid w:val="00637BB1"/>
    <w:rsid w:val="00637C9E"/>
    <w:rsid w:val="00640912"/>
    <w:rsid w:val="00640A6A"/>
    <w:rsid w:val="006413DD"/>
    <w:rsid w:val="00642A3B"/>
    <w:rsid w:val="00643936"/>
    <w:rsid w:val="00644A7B"/>
    <w:rsid w:val="00644BFA"/>
    <w:rsid w:val="0064557F"/>
    <w:rsid w:val="006455F9"/>
    <w:rsid w:val="0064560C"/>
    <w:rsid w:val="006458ED"/>
    <w:rsid w:val="006460EE"/>
    <w:rsid w:val="006466EF"/>
    <w:rsid w:val="00646FD8"/>
    <w:rsid w:val="00647197"/>
    <w:rsid w:val="00647E35"/>
    <w:rsid w:val="00651080"/>
    <w:rsid w:val="00652667"/>
    <w:rsid w:val="006526AF"/>
    <w:rsid w:val="006535EC"/>
    <w:rsid w:val="00653AF0"/>
    <w:rsid w:val="006541CF"/>
    <w:rsid w:val="006541FA"/>
    <w:rsid w:val="00654603"/>
    <w:rsid w:val="00655075"/>
    <w:rsid w:val="0065578E"/>
    <w:rsid w:val="00656482"/>
    <w:rsid w:val="006566C5"/>
    <w:rsid w:val="00660007"/>
    <w:rsid w:val="00660166"/>
    <w:rsid w:val="0066028D"/>
    <w:rsid w:val="006605A3"/>
    <w:rsid w:val="00660711"/>
    <w:rsid w:val="006617AC"/>
    <w:rsid w:val="00662C2F"/>
    <w:rsid w:val="00663ABC"/>
    <w:rsid w:val="00663E49"/>
    <w:rsid w:val="006645F6"/>
    <w:rsid w:val="00664FD5"/>
    <w:rsid w:val="00665116"/>
    <w:rsid w:val="006652AF"/>
    <w:rsid w:val="00665E5B"/>
    <w:rsid w:val="006674D5"/>
    <w:rsid w:val="00667EA5"/>
    <w:rsid w:val="006707D9"/>
    <w:rsid w:val="0067080B"/>
    <w:rsid w:val="006710B1"/>
    <w:rsid w:val="006713C7"/>
    <w:rsid w:val="00671D6F"/>
    <w:rsid w:val="00672202"/>
    <w:rsid w:val="0067254C"/>
    <w:rsid w:val="00672AB1"/>
    <w:rsid w:val="0067332C"/>
    <w:rsid w:val="0067350A"/>
    <w:rsid w:val="006753EE"/>
    <w:rsid w:val="00675508"/>
    <w:rsid w:val="00675750"/>
    <w:rsid w:val="006757EE"/>
    <w:rsid w:val="00675A67"/>
    <w:rsid w:val="00675DD5"/>
    <w:rsid w:val="006762E9"/>
    <w:rsid w:val="00676815"/>
    <w:rsid w:val="00677BFC"/>
    <w:rsid w:val="00680E1C"/>
    <w:rsid w:val="00680FC1"/>
    <w:rsid w:val="00681BB6"/>
    <w:rsid w:val="00682C98"/>
    <w:rsid w:val="00683AF4"/>
    <w:rsid w:val="00684DCD"/>
    <w:rsid w:val="006857FB"/>
    <w:rsid w:val="00685D32"/>
    <w:rsid w:val="00685F9E"/>
    <w:rsid w:val="00686E54"/>
    <w:rsid w:val="0068723F"/>
    <w:rsid w:val="006909A0"/>
    <w:rsid w:val="006915CD"/>
    <w:rsid w:val="006934F3"/>
    <w:rsid w:val="00693A53"/>
    <w:rsid w:val="00694FA8"/>
    <w:rsid w:val="00695616"/>
    <w:rsid w:val="0069565C"/>
    <w:rsid w:val="00696156"/>
    <w:rsid w:val="00696176"/>
    <w:rsid w:val="00697749"/>
    <w:rsid w:val="00697CAF"/>
    <w:rsid w:val="006A149E"/>
    <w:rsid w:val="006A1B07"/>
    <w:rsid w:val="006A1DD3"/>
    <w:rsid w:val="006A22FF"/>
    <w:rsid w:val="006A3563"/>
    <w:rsid w:val="006A384F"/>
    <w:rsid w:val="006A3F32"/>
    <w:rsid w:val="006A4A70"/>
    <w:rsid w:val="006A5A09"/>
    <w:rsid w:val="006A5DF6"/>
    <w:rsid w:val="006A613E"/>
    <w:rsid w:val="006A6673"/>
    <w:rsid w:val="006A6767"/>
    <w:rsid w:val="006A6B67"/>
    <w:rsid w:val="006A6E27"/>
    <w:rsid w:val="006A7229"/>
    <w:rsid w:val="006A7783"/>
    <w:rsid w:val="006A77CF"/>
    <w:rsid w:val="006A7A03"/>
    <w:rsid w:val="006B075E"/>
    <w:rsid w:val="006B0FF2"/>
    <w:rsid w:val="006B1E03"/>
    <w:rsid w:val="006B20CF"/>
    <w:rsid w:val="006B25F6"/>
    <w:rsid w:val="006B363D"/>
    <w:rsid w:val="006B3C58"/>
    <w:rsid w:val="006B4635"/>
    <w:rsid w:val="006B5D45"/>
    <w:rsid w:val="006B72A5"/>
    <w:rsid w:val="006B76B1"/>
    <w:rsid w:val="006C0A66"/>
    <w:rsid w:val="006C1EAF"/>
    <w:rsid w:val="006C4887"/>
    <w:rsid w:val="006C4AC1"/>
    <w:rsid w:val="006C5784"/>
    <w:rsid w:val="006C5D4E"/>
    <w:rsid w:val="006D0B35"/>
    <w:rsid w:val="006D0C39"/>
    <w:rsid w:val="006D0D08"/>
    <w:rsid w:val="006D1526"/>
    <w:rsid w:val="006D20DC"/>
    <w:rsid w:val="006D2BCC"/>
    <w:rsid w:val="006D6954"/>
    <w:rsid w:val="006D6C46"/>
    <w:rsid w:val="006D6D66"/>
    <w:rsid w:val="006D711B"/>
    <w:rsid w:val="006D7F61"/>
    <w:rsid w:val="006E0150"/>
    <w:rsid w:val="006E0490"/>
    <w:rsid w:val="006E0A9F"/>
    <w:rsid w:val="006E1764"/>
    <w:rsid w:val="006E19A5"/>
    <w:rsid w:val="006E19BB"/>
    <w:rsid w:val="006E2FAD"/>
    <w:rsid w:val="006E307B"/>
    <w:rsid w:val="006E3297"/>
    <w:rsid w:val="006E36F7"/>
    <w:rsid w:val="006E3E63"/>
    <w:rsid w:val="006E4F94"/>
    <w:rsid w:val="006E5F92"/>
    <w:rsid w:val="006E6465"/>
    <w:rsid w:val="006E6E57"/>
    <w:rsid w:val="006E7507"/>
    <w:rsid w:val="006E7763"/>
    <w:rsid w:val="006F067C"/>
    <w:rsid w:val="006F0E99"/>
    <w:rsid w:val="006F1F24"/>
    <w:rsid w:val="006F24A3"/>
    <w:rsid w:val="006F389E"/>
    <w:rsid w:val="006F3B79"/>
    <w:rsid w:val="006F64CE"/>
    <w:rsid w:val="006F6B59"/>
    <w:rsid w:val="006F71D7"/>
    <w:rsid w:val="006F757D"/>
    <w:rsid w:val="006F7ACB"/>
    <w:rsid w:val="0070207F"/>
    <w:rsid w:val="00703F8E"/>
    <w:rsid w:val="00704437"/>
    <w:rsid w:val="00705903"/>
    <w:rsid w:val="00705F87"/>
    <w:rsid w:val="00707670"/>
    <w:rsid w:val="007079AE"/>
    <w:rsid w:val="00707C27"/>
    <w:rsid w:val="00710121"/>
    <w:rsid w:val="007118C3"/>
    <w:rsid w:val="007119FA"/>
    <w:rsid w:val="00711E55"/>
    <w:rsid w:val="00711F7D"/>
    <w:rsid w:val="00712B52"/>
    <w:rsid w:val="00712E9C"/>
    <w:rsid w:val="00713350"/>
    <w:rsid w:val="00713719"/>
    <w:rsid w:val="0071396D"/>
    <w:rsid w:val="00713ECC"/>
    <w:rsid w:val="0071404A"/>
    <w:rsid w:val="00716062"/>
    <w:rsid w:val="007167A9"/>
    <w:rsid w:val="00716DB3"/>
    <w:rsid w:val="00717667"/>
    <w:rsid w:val="0071772E"/>
    <w:rsid w:val="007177C5"/>
    <w:rsid w:val="00717E61"/>
    <w:rsid w:val="007204FA"/>
    <w:rsid w:val="00722345"/>
    <w:rsid w:val="00722549"/>
    <w:rsid w:val="00723250"/>
    <w:rsid w:val="0072418D"/>
    <w:rsid w:val="007247AA"/>
    <w:rsid w:val="007249F0"/>
    <w:rsid w:val="00725524"/>
    <w:rsid w:val="00725736"/>
    <w:rsid w:val="00725C1D"/>
    <w:rsid w:val="00727B09"/>
    <w:rsid w:val="00730027"/>
    <w:rsid w:val="0073099A"/>
    <w:rsid w:val="00730EF7"/>
    <w:rsid w:val="00731B24"/>
    <w:rsid w:val="00731D7B"/>
    <w:rsid w:val="007325FF"/>
    <w:rsid w:val="007334C5"/>
    <w:rsid w:val="007338DC"/>
    <w:rsid w:val="00733E1C"/>
    <w:rsid w:val="00733F5E"/>
    <w:rsid w:val="007340C9"/>
    <w:rsid w:val="007341AB"/>
    <w:rsid w:val="00734C1C"/>
    <w:rsid w:val="007351B2"/>
    <w:rsid w:val="007358A9"/>
    <w:rsid w:val="00736386"/>
    <w:rsid w:val="00736966"/>
    <w:rsid w:val="0073748A"/>
    <w:rsid w:val="007376F6"/>
    <w:rsid w:val="0074029B"/>
    <w:rsid w:val="007413F9"/>
    <w:rsid w:val="007421E9"/>
    <w:rsid w:val="00742944"/>
    <w:rsid w:val="00743B75"/>
    <w:rsid w:val="0074428F"/>
    <w:rsid w:val="007461C4"/>
    <w:rsid w:val="007462B5"/>
    <w:rsid w:val="0074685E"/>
    <w:rsid w:val="007468E4"/>
    <w:rsid w:val="0074693E"/>
    <w:rsid w:val="007475CB"/>
    <w:rsid w:val="00747712"/>
    <w:rsid w:val="00750E46"/>
    <w:rsid w:val="007526F5"/>
    <w:rsid w:val="0075292F"/>
    <w:rsid w:val="00752FDD"/>
    <w:rsid w:val="00754FFE"/>
    <w:rsid w:val="007566F1"/>
    <w:rsid w:val="00757540"/>
    <w:rsid w:val="00757CDB"/>
    <w:rsid w:val="0076060C"/>
    <w:rsid w:val="007614AD"/>
    <w:rsid w:val="00762628"/>
    <w:rsid w:val="0076314D"/>
    <w:rsid w:val="00763B5A"/>
    <w:rsid w:val="007642D1"/>
    <w:rsid w:val="007642E1"/>
    <w:rsid w:val="00765478"/>
    <w:rsid w:val="00767343"/>
    <w:rsid w:val="00767E7B"/>
    <w:rsid w:val="007704BF"/>
    <w:rsid w:val="00770871"/>
    <w:rsid w:val="007732E9"/>
    <w:rsid w:val="0077396A"/>
    <w:rsid w:val="007740DE"/>
    <w:rsid w:val="00774F5F"/>
    <w:rsid w:val="00776D24"/>
    <w:rsid w:val="00777869"/>
    <w:rsid w:val="00780DB6"/>
    <w:rsid w:val="00780F87"/>
    <w:rsid w:val="0078295E"/>
    <w:rsid w:val="00782DB9"/>
    <w:rsid w:val="00783563"/>
    <w:rsid w:val="00784BB2"/>
    <w:rsid w:val="00785C8F"/>
    <w:rsid w:val="007864AC"/>
    <w:rsid w:val="00786C30"/>
    <w:rsid w:val="00786C53"/>
    <w:rsid w:val="00786D80"/>
    <w:rsid w:val="00790D96"/>
    <w:rsid w:val="0079167F"/>
    <w:rsid w:val="007919E0"/>
    <w:rsid w:val="007920E1"/>
    <w:rsid w:val="007923C2"/>
    <w:rsid w:val="00792474"/>
    <w:rsid w:val="007929B0"/>
    <w:rsid w:val="00793896"/>
    <w:rsid w:val="00794C62"/>
    <w:rsid w:val="007957C4"/>
    <w:rsid w:val="00795D9A"/>
    <w:rsid w:val="00795F10"/>
    <w:rsid w:val="007965C3"/>
    <w:rsid w:val="007968AC"/>
    <w:rsid w:val="0079787C"/>
    <w:rsid w:val="007978C3"/>
    <w:rsid w:val="007A047D"/>
    <w:rsid w:val="007A0C4B"/>
    <w:rsid w:val="007A0E5E"/>
    <w:rsid w:val="007A1DA1"/>
    <w:rsid w:val="007A3CD8"/>
    <w:rsid w:val="007A3F5F"/>
    <w:rsid w:val="007A4592"/>
    <w:rsid w:val="007A5125"/>
    <w:rsid w:val="007A51F9"/>
    <w:rsid w:val="007A5E9A"/>
    <w:rsid w:val="007A5FDD"/>
    <w:rsid w:val="007A65B7"/>
    <w:rsid w:val="007A7511"/>
    <w:rsid w:val="007B027B"/>
    <w:rsid w:val="007B089D"/>
    <w:rsid w:val="007B0AEF"/>
    <w:rsid w:val="007B0FCC"/>
    <w:rsid w:val="007B118F"/>
    <w:rsid w:val="007B1483"/>
    <w:rsid w:val="007B35C9"/>
    <w:rsid w:val="007B50A0"/>
    <w:rsid w:val="007B5228"/>
    <w:rsid w:val="007B53BB"/>
    <w:rsid w:val="007B61CB"/>
    <w:rsid w:val="007B715B"/>
    <w:rsid w:val="007B7864"/>
    <w:rsid w:val="007C2656"/>
    <w:rsid w:val="007C35B7"/>
    <w:rsid w:val="007C41BD"/>
    <w:rsid w:val="007C4D6C"/>
    <w:rsid w:val="007C523F"/>
    <w:rsid w:val="007C5B2F"/>
    <w:rsid w:val="007C7CEE"/>
    <w:rsid w:val="007D08C4"/>
    <w:rsid w:val="007D12A0"/>
    <w:rsid w:val="007D13D6"/>
    <w:rsid w:val="007D231E"/>
    <w:rsid w:val="007D290C"/>
    <w:rsid w:val="007D2C74"/>
    <w:rsid w:val="007D324E"/>
    <w:rsid w:val="007D35D1"/>
    <w:rsid w:val="007D3628"/>
    <w:rsid w:val="007D4126"/>
    <w:rsid w:val="007D5171"/>
    <w:rsid w:val="007E092B"/>
    <w:rsid w:val="007E1790"/>
    <w:rsid w:val="007E1B64"/>
    <w:rsid w:val="007E1D36"/>
    <w:rsid w:val="007E2090"/>
    <w:rsid w:val="007E3F63"/>
    <w:rsid w:val="007E50D0"/>
    <w:rsid w:val="007E50F2"/>
    <w:rsid w:val="007E5606"/>
    <w:rsid w:val="007E673C"/>
    <w:rsid w:val="007E6E30"/>
    <w:rsid w:val="007F0DBD"/>
    <w:rsid w:val="007F18E3"/>
    <w:rsid w:val="007F2ACF"/>
    <w:rsid w:val="007F3628"/>
    <w:rsid w:val="007F7AF6"/>
    <w:rsid w:val="007F7CF7"/>
    <w:rsid w:val="00800518"/>
    <w:rsid w:val="0080096C"/>
    <w:rsid w:val="00802121"/>
    <w:rsid w:val="0080303E"/>
    <w:rsid w:val="00803365"/>
    <w:rsid w:val="00803667"/>
    <w:rsid w:val="00805994"/>
    <w:rsid w:val="00806BED"/>
    <w:rsid w:val="00806FED"/>
    <w:rsid w:val="00807067"/>
    <w:rsid w:val="008115AC"/>
    <w:rsid w:val="008117D4"/>
    <w:rsid w:val="00811EFB"/>
    <w:rsid w:val="00812A52"/>
    <w:rsid w:val="00812AC5"/>
    <w:rsid w:val="00812BE7"/>
    <w:rsid w:val="008142B1"/>
    <w:rsid w:val="0081430A"/>
    <w:rsid w:val="00814394"/>
    <w:rsid w:val="008144C0"/>
    <w:rsid w:val="00814AF1"/>
    <w:rsid w:val="00815D1E"/>
    <w:rsid w:val="00816254"/>
    <w:rsid w:val="008163C8"/>
    <w:rsid w:val="00816A84"/>
    <w:rsid w:val="00817267"/>
    <w:rsid w:val="008173CD"/>
    <w:rsid w:val="00817BBE"/>
    <w:rsid w:val="0082059D"/>
    <w:rsid w:val="0082149E"/>
    <w:rsid w:val="00821740"/>
    <w:rsid w:val="00821F28"/>
    <w:rsid w:val="00822144"/>
    <w:rsid w:val="00823159"/>
    <w:rsid w:val="0082323D"/>
    <w:rsid w:val="008233EF"/>
    <w:rsid w:val="00823879"/>
    <w:rsid w:val="00825108"/>
    <w:rsid w:val="00825E02"/>
    <w:rsid w:val="00826129"/>
    <w:rsid w:val="008272F0"/>
    <w:rsid w:val="008277FE"/>
    <w:rsid w:val="00827B9E"/>
    <w:rsid w:val="00830927"/>
    <w:rsid w:val="00830ACF"/>
    <w:rsid w:val="00831351"/>
    <w:rsid w:val="00831385"/>
    <w:rsid w:val="00832D75"/>
    <w:rsid w:val="00833DB5"/>
    <w:rsid w:val="008357B6"/>
    <w:rsid w:val="008359A6"/>
    <w:rsid w:val="008367DD"/>
    <w:rsid w:val="00836A82"/>
    <w:rsid w:val="0083772B"/>
    <w:rsid w:val="00837CA8"/>
    <w:rsid w:val="008420DE"/>
    <w:rsid w:val="00843E4F"/>
    <w:rsid w:val="00844555"/>
    <w:rsid w:val="00844652"/>
    <w:rsid w:val="0084549F"/>
    <w:rsid w:val="008457BA"/>
    <w:rsid w:val="00846A6E"/>
    <w:rsid w:val="00846D03"/>
    <w:rsid w:val="008471A3"/>
    <w:rsid w:val="008501A4"/>
    <w:rsid w:val="008502BE"/>
    <w:rsid w:val="00850761"/>
    <w:rsid w:val="00850C36"/>
    <w:rsid w:val="00850E01"/>
    <w:rsid w:val="0085100C"/>
    <w:rsid w:val="00852C9D"/>
    <w:rsid w:val="00852E3E"/>
    <w:rsid w:val="00853011"/>
    <w:rsid w:val="008534AF"/>
    <w:rsid w:val="00853C19"/>
    <w:rsid w:val="00854A83"/>
    <w:rsid w:val="008558C7"/>
    <w:rsid w:val="008563AE"/>
    <w:rsid w:val="00856A03"/>
    <w:rsid w:val="00857206"/>
    <w:rsid w:val="008620FA"/>
    <w:rsid w:val="008624F7"/>
    <w:rsid w:val="00862BEA"/>
    <w:rsid w:val="00863A69"/>
    <w:rsid w:val="008655A7"/>
    <w:rsid w:val="008659CF"/>
    <w:rsid w:val="00865E84"/>
    <w:rsid w:val="00866A1D"/>
    <w:rsid w:val="00867020"/>
    <w:rsid w:val="00870A90"/>
    <w:rsid w:val="00870C61"/>
    <w:rsid w:val="008714AA"/>
    <w:rsid w:val="00871847"/>
    <w:rsid w:val="008736DA"/>
    <w:rsid w:val="00873A3C"/>
    <w:rsid w:val="00873B98"/>
    <w:rsid w:val="00874BB9"/>
    <w:rsid w:val="00874E11"/>
    <w:rsid w:val="00875053"/>
    <w:rsid w:val="00875972"/>
    <w:rsid w:val="00875D66"/>
    <w:rsid w:val="008762F9"/>
    <w:rsid w:val="0087706B"/>
    <w:rsid w:val="0087709F"/>
    <w:rsid w:val="008806F4"/>
    <w:rsid w:val="00881555"/>
    <w:rsid w:val="008815C6"/>
    <w:rsid w:val="00881E1D"/>
    <w:rsid w:val="00881EE8"/>
    <w:rsid w:val="00883E62"/>
    <w:rsid w:val="008841BE"/>
    <w:rsid w:val="0088420B"/>
    <w:rsid w:val="0088453A"/>
    <w:rsid w:val="0088543D"/>
    <w:rsid w:val="008855CC"/>
    <w:rsid w:val="00885B97"/>
    <w:rsid w:val="00886176"/>
    <w:rsid w:val="0088673D"/>
    <w:rsid w:val="00886864"/>
    <w:rsid w:val="008872A0"/>
    <w:rsid w:val="00890899"/>
    <w:rsid w:val="0089090D"/>
    <w:rsid w:val="00890F6D"/>
    <w:rsid w:val="00891019"/>
    <w:rsid w:val="008910A5"/>
    <w:rsid w:val="00891D92"/>
    <w:rsid w:val="00891F8B"/>
    <w:rsid w:val="008925E6"/>
    <w:rsid w:val="00892835"/>
    <w:rsid w:val="00892EF7"/>
    <w:rsid w:val="00893603"/>
    <w:rsid w:val="00893685"/>
    <w:rsid w:val="00893688"/>
    <w:rsid w:val="00893853"/>
    <w:rsid w:val="00894A56"/>
    <w:rsid w:val="00895C03"/>
    <w:rsid w:val="00896A03"/>
    <w:rsid w:val="00897F7B"/>
    <w:rsid w:val="008A04CB"/>
    <w:rsid w:val="008A1CCB"/>
    <w:rsid w:val="008A1E02"/>
    <w:rsid w:val="008A21CF"/>
    <w:rsid w:val="008A2BF0"/>
    <w:rsid w:val="008A38B0"/>
    <w:rsid w:val="008A404D"/>
    <w:rsid w:val="008A44E5"/>
    <w:rsid w:val="008A459F"/>
    <w:rsid w:val="008A49DD"/>
    <w:rsid w:val="008A5157"/>
    <w:rsid w:val="008A55C3"/>
    <w:rsid w:val="008A5A5B"/>
    <w:rsid w:val="008B0083"/>
    <w:rsid w:val="008B040D"/>
    <w:rsid w:val="008B092C"/>
    <w:rsid w:val="008B0A1E"/>
    <w:rsid w:val="008B0D43"/>
    <w:rsid w:val="008B0F00"/>
    <w:rsid w:val="008B1AFD"/>
    <w:rsid w:val="008B36B5"/>
    <w:rsid w:val="008B4631"/>
    <w:rsid w:val="008B516D"/>
    <w:rsid w:val="008B5918"/>
    <w:rsid w:val="008B5B43"/>
    <w:rsid w:val="008B60AA"/>
    <w:rsid w:val="008B61B1"/>
    <w:rsid w:val="008B6AFC"/>
    <w:rsid w:val="008C0B49"/>
    <w:rsid w:val="008C2478"/>
    <w:rsid w:val="008C2AB4"/>
    <w:rsid w:val="008C2ED0"/>
    <w:rsid w:val="008C38E0"/>
    <w:rsid w:val="008C4692"/>
    <w:rsid w:val="008C793A"/>
    <w:rsid w:val="008D0159"/>
    <w:rsid w:val="008D0223"/>
    <w:rsid w:val="008D07E2"/>
    <w:rsid w:val="008D1128"/>
    <w:rsid w:val="008D3358"/>
    <w:rsid w:val="008D34EB"/>
    <w:rsid w:val="008D7629"/>
    <w:rsid w:val="008D7893"/>
    <w:rsid w:val="008E2F46"/>
    <w:rsid w:val="008E3C10"/>
    <w:rsid w:val="008E471D"/>
    <w:rsid w:val="008E567B"/>
    <w:rsid w:val="008E5837"/>
    <w:rsid w:val="008E5864"/>
    <w:rsid w:val="008E5902"/>
    <w:rsid w:val="008E5B2A"/>
    <w:rsid w:val="008E63A2"/>
    <w:rsid w:val="008E6F5E"/>
    <w:rsid w:val="008E7247"/>
    <w:rsid w:val="008F0132"/>
    <w:rsid w:val="008F0601"/>
    <w:rsid w:val="008F0A17"/>
    <w:rsid w:val="008F1F98"/>
    <w:rsid w:val="008F2CBB"/>
    <w:rsid w:val="008F2D18"/>
    <w:rsid w:val="008F3FA4"/>
    <w:rsid w:val="008F40D3"/>
    <w:rsid w:val="008F4A40"/>
    <w:rsid w:val="008F5E4B"/>
    <w:rsid w:val="008F60E7"/>
    <w:rsid w:val="008F6F98"/>
    <w:rsid w:val="008F75C5"/>
    <w:rsid w:val="008F7E78"/>
    <w:rsid w:val="008F7F5C"/>
    <w:rsid w:val="0090097D"/>
    <w:rsid w:val="009012E5"/>
    <w:rsid w:val="00901792"/>
    <w:rsid w:val="00901E27"/>
    <w:rsid w:val="00901E2C"/>
    <w:rsid w:val="00903544"/>
    <w:rsid w:val="00903E25"/>
    <w:rsid w:val="00904B16"/>
    <w:rsid w:val="00905298"/>
    <w:rsid w:val="00905D07"/>
    <w:rsid w:val="009061B8"/>
    <w:rsid w:val="00906352"/>
    <w:rsid w:val="0090679C"/>
    <w:rsid w:val="009072C0"/>
    <w:rsid w:val="0090736D"/>
    <w:rsid w:val="00911A59"/>
    <w:rsid w:val="00911D0E"/>
    <w:rsid w:val="00913113"/>
    <w:rsid w:val="00914B9D"/>
    <w:rsid w:val="009154F9"/>
    <w:rsid w:val="009156A7"/>
    <w:rsid w:val="009159E6"/>
    <w:rsid w:val="00916259"/>
    <w:rsid w:val="00916715"/>
    <w:rsid w:val="009167B7"/>
    <w:rsid w:val="00917350"/>
    <w:rsid w:val="0091763B"/>
    <w:rsid w:val="00917D22"/>
    <w:rsid w:val="00920FB6"/>
    <w:rsid w:val="00921458"/>
    <w:rsid w:val="00922015"/>
    <w:rsid w:val="00922562"/>
    <w:rsid w:val="009228AE"/>
    <w:rsid w:val="009229CD"/>
    <w:rsid w:val="009229FA"/>
    <w:rsid w:val="009236BF"/>
    <w:rsid w:val="009242A6"/>
    <w:rsid w:val="00924A62"/>
    <w:rsid w:val="00925CBD"/>
    <w:rsid w:val="0092634E"/>
    <w:rsid w:val="00927573"/>
    <w:rsid w:val="009317E5"/>
    <w:rsid w:val="00931D52"/>
    <w:rsid w:val="009325AA"/>
    <w:rsid w:val="00932D5E"/>
    <w:rsid w:val="00933533"/>
    <w:rsid w:val="009342A2"/>
    <w:rsid w:val="009344E6"/>
    <w:rsid w:val="00935260"/>
    <w:rsid w:val="00935327"/>
    <w:rsid w:val="009360F9"/>
    <w:rsid w:val="0093642C"/>
    <w:rsid w:val="00936F35"/>
    <w:rsid w:val="00937716"/>
    <w:rsid w:val="00937924"/>
    <w:rsid w:val="00937C76"/>
    <w:rsid w:val="0094024B"/>
    <w:rsid w:val="00940A1E"/>
    <w:rsid w:val="00940C4A"/>
    <w:rsid w:val="00940CB1"/>
    <w:rsid w:val="009412F1"/>
    <w:rsid w:val="00941CAD"/>
    <w:rsid w:val="0094256B"/>
    <w:rsid w:val="00942C67"/>
    <w:rsid w:val="00943788"/>
    <w:rsid w:val="009440BC"/>
    <w:rsid w:val="00944C92"/>
    <w:rsid w:val="00946266"/>
    <w:rsid w:val="00947E7A"/>
    <w:rsid w:val="00950334"/>
    <w:rsid w:val="00950961"/>
    <w:rsid w:val="0095139E"/>
    <w:rsid w:val="00951DED"/>
    <w:rsid w:val="0095213C"/>
    <w:rsid w:val="00952170"/>
    <w:rsid w:val="00952398"/>
    <w:rsid w:val="00952CBE"/>
    <w:rsid w:val="00952F37"/>
    <w:rsid w:val="00953642"/>
    <w:rsid w:val="00953C7B"/>
    <w:rsid w:val="0095426D"/>
    <w:rsid w:val="00955F7F"/>
    <w:rsid w:val="0095648B"/>
    <w:rsid w:val="0095667F"/>
    <w:rsid w:val="009569A6"/>
    <w:rsid w:val="00957FD2"/>
    <w:rsid w:val="00960812"/>
    <w:rsid w:val="00961C06"/>
    <w:rsid w:val="00962840"/>
    <w:rsid w:val="00964C85"/>
    <w:rsid w:val="009657DC"/>
    <w:rsid w:val="009661FD"/>
    <w:rsid w:val="009668F5"/>
    <w:rsid w:val="00970090"/>
    <w:rsid w:val="009715CD"/>
    <w:rsid w:val="00971F51"/>
    <w:rsid w:val="0097325F"/>
    <w:rsid w:val="00974A5B"/>
    <w:rsid w:val="00975EFA"/>
    <w:rsid w:val="0097691B"/>
    <w:rsid w:val="00976AF5"/>
    <w:rsid w:val="00976BE3"/>
    <w:rsid w:val="0097712D"/>
    <w:rsid w:val="009777C0"/>
    <w:rsid w:val="00980451"/>
    <w:rsid w:val="0098132D"/>
    <w:rsid w:val="009815E2"/>
    <w:rsid w:val="0098163C"/>
    <w:rsid w:val="00981AF9"/>
    <w:rsid w:val="00984F9C"/>
    <w:rsid w:val="009879AE"/>
    <w:rsid w:val="00987A94"/>
    <w:rsid w:val="00987E9D"/>
    <w:rsid w:val="00987F2B"/>
    <w:rsid w:val="00991D44"/>
    <w:rsid w:val="009921D8"/>
    <w:rsid w:val="00992811"/>
    <w:rsid w:val="00992F8B"/>
    <w:rsid w:val="0099316D"/>
    <w:rsid w:val="00993892"/>
    <w:rsid w:val="0099454A"/>
    <w:rsid w:val="009946B2"/>
    <w:rsid w:val="009946EF"/>
    <w:rsid w:val="009949B0"/>
    <w:rsid w:val="00994B7D"/>
    <w:rsid w:val="00994BD9"/>
    <w:rsid w:val="00994E42"/>
    <w:rsid w:val="00996152"/>
    <w:rsid w:val="009968F5"/>
    <w:rsid w:val="009970D7"/>
    <w:rsid w:val="00997446"/>
    <w:rsid w:val="00997C38"/>
    <w:rsid w:val="009A11E9"/>
    <w:rsid w:val="009A15D1"/>
    <w:rsid w:val="009A294F"/>
    <w:rsid w:val="009A2A14"/>
    <w:rsid w:val="009A3057"/>
    <w:rsid w:val="009A3D3E"/>
    <w:rsid w:val="009A3F41"/>
    <w:rsid w:val="009A4A32"/>
    <w:rsid w:val="009A5773"/>
    <w:rsid w:val="009A5EE4"/>
    <w:rsid w:val="009A6134"/>
    <w:rsid w:val="009A62C6"/>
    <w:rsid w:val="009A64A9"/>
    <w:rsid w:val="009A65B6"/>
    <w:rsid w:val="009A674E"/>
    <w:rsid w:val="009A6862"/>
    <w:rsid w:val="009A71EF"/>
    <w:rsid w:val="009A755C"/>
    <w:rsid w:val="009A793C"/>
    <w:rsid w:val="009B0300"/>
    <w:rsid w:val="009B090F"/>
    <w:rsid w:val="009B1622"/>
    <w:rsid w:val="009B2F7A"/>
    <w:rsid w:val="009B377A"/>
    <w:rsid w:val="009B4486"/>
    <w:rsid w:val="009B5553"/>
    <w:rsid w:val="009B5F58"/>
    <w:rsid w:val="009B6157"/>
    <w:rsid w:val="009B6578"/>
    <w:rsid w:val="009B7615"/>
    <w:rsid w:val="009B7C71"/>
    <w:rsid w:val="009C188D"/>
    <w:rsid w:val="009C190A"/>
    <w:rsid w:val="009C1B72"/>
    <w:rsid w:val="009C25B9"/>
    <w:rsid w:val="009C3019"/>
    <w:rsid w:val="009C3511"/>
    <w:rsid w:val="009C44B1"/>
    <w:rsid w:val="009C506A"/>
    <w:rsid w:val="009C50B9"/>
    <w:rsid w:val="009C5A5C"/>
    <w:rsid w:val="009C5CBE"/>
    <w:rsid w:val="009C6DBD"/>
    <w:rsid w:val="009C720D"/>
    <w:rsid w:val="009C78AA"/>
    <w:rsid w:val="009D0363"/>
    <w:rsid w:val="009D08A3"/>
    <w:rsid w:val="009D16EA"/>
    <w:rsid w:val="009D1B96"/>
    <w:rsid w:val="009D1E2A"/>
    <w:rsid w:val="009D1EFE"/>
    <w:rsid w:val="009D2179"/>
    <w:rsid w:val="009D23F4"/>
    <w:rsid w:val="009D29AF"/>
    <w:rsid w:val="009D31F3"/>
    <w:rsid w:val="009D35DD"/>
    <w:rsid w:val="009D4915"/>
    <w:rsid w:val="009D5225"/>
    <w:rsid w:val="009D52B4"/>
    <w:rsid w:val="009D52DF"/>
    <w:rsid w:val="009D5508"/>
    <w:rsid w:val="009D57D2"/>
    <w:rsid w:val="009D5AE0"/>
    <w:rsid w:val="009D5E2E"/>
    <w:rsid w:val="009D7D48"/>
    <w:rsid w:val="009D7D4F"/>
    <w:rsid w:val="009E1EF2"/>
    <w:rsid w:val="009E2B71"/>
    <w:rsid w:val="009E2D45"/>
    <w:rsid w:val="009E2FF0"/>
    <w:rsid w:val="009E34EF"/>
    <w:rsid w:val="009E461C"/>
    <w:rsid w:val="009E4732"/>
    <w:rsid w:val="009E4C48"/>
    <w:rsid w:val="009E6BFC"/>
    <w:rsid w:val="009F1E5A"/>
    <w:rsid w:val="009F3418"/>
    <w:rsid w:val="009F3ABF"/>
    <w:rsid w:val="009F3AD8"/>
    <w:rsid w:val="009F4F7A"/>
    <w:rsid w:val="009F52DD"/>
    <w:rsid w:val="009F5EA8"/>
    <w:rsid w:val="009F616D"/>
    <w:rsid w:val="009F71E2"/>
    <w:rsid w:val="009F77FA"/>
    <w:rsid w:val="009F7808"/>
    <w:rsid w:val="00A00592"/>
    <w:rsid w:val="00A0080D"/>
    <w:rsid w:val="00A00B53"/>
    <w:rsid w:val="00A00DB9"/>
    <w:rsid w:val="00A01275"/>
    <w:rsid w:val="00A03082"/>
    <w:rsid w:val="00A04637"/>
    <w:rsid w:val="00A053E2"/>
    <w:rsid w:val="00A05BA4"/>
    <w:rsid w:val="00A060D6"/>
    <w:rsid w:val="00A06B21"/>
    <w:rsid w:val="00A06B2F"/>
    <w:rsid w:val="00A06C81"/>
    <w:rsid w:val="00A109C8"/>
    <w:rsid w:val="00A11545"/>
    <w:rsid w:val="00A116FF"/>
    <w:rsid w:val="00A1260D"/>
    <w:rsid w:val="00A13447"/>
    <w:rsid w:val="00A13537"/>
    <w:rsid w:val="00A16163"/>
    <w:rsid w:val="00A1664D"/>
    <w:rsid w:val="00A171F4"/>
    <w:rsid w:val="00A17A39"/>
    <w:rsid w:val="00A17EA6"/>
    <w:rsid w:val="00A20733"/>
    <w:rsid w:val="00A20B06"/>
    <w:rsid w:val="00A2151B"/>
    <w:rsid w:val="00A2162A"/>
    <w:rsid w:val="00A21884"/>
    <w:rsid w:val="00A2219E"/>
    <w:rsid w:val="00A22663"/>
    <w:rsid w:val="00A24516"/>
    <w:rsid w:val="00A247F0"/>
    <w:rsid w:val="00A252E7"/>
    <w:rsid w:val="00A255C5"/>
    <w:rsid w:val="00A25BAA"/>
    <w:rsid w:val="00A25FF6"/>
    <w:rsid w:val="00A26688"/>
    <w:rsid w:val="00A266FB"/>
    <w:rsid w:val="00A31AC7"/>
    <w:rsid w:val="00A33D10"/>
    <w:rsid w:val="00A33DA9"/>
    <w:rsid w:val="00A34189"/>
    <w:rsid w:val="00A3464C"/>
    <w:rsid w:val="00A34FF2"/>
    <w:rsid w:val="00A351B0"/>
    <w:rsid w:val="00A35FB3"/>
    <w:rsid w:val="00A36DC4"/>
    <w:rsid w:val="00A376F4"/>
    <w:rsid w:val="00A37D74"/>
    <w:rsid w:val="00A4027F"/>
    <w:rsid w:val="00A41F62"/>
    <w:rsid w:val="00A429A9"/>
    <w:rsid w:val="00A43983"/>
    <w:rsid w:val="00A44298"/>
    <w:rsid w:val="00A448E9"/>
    <w:rsid w:val="00A451AB"/>
    <w:rsid w:val="00A46895"/>
    <w:rsid w:val="00A46B4B"/>
    <w:rsid w:val="00A46BE9"/>
    <w:rsid w:val="00A500E5"/>
    <w:rsid w:val="00A50787"/>
    <w:rsid w:val="00A50FF1"/>
    <w:rsid w:val="00A514BC"/>
    <w:rsid w:val="00A51EF2"/>
    <w:rsid w:val="00A5269E"/>
    <w:rsid w:val="00A52E3B"/>
    <w:rsid w:val="00A537C5"/>
    <w:rsid w:val="00A54927"/>
    <w:rsid w:val="00A54C65"/>
    <w:rsid w:val="00A574B3"/>
    <w:rsid w:val="00A57970"/>
    <w:rsid w:val="00A602E4"/>
    <w:rsid w:val="00A608F4"/>
    <w:rsid w:val="00A60CCA"/>
    <w:rsid w:val="00A6115D"/>
    <w:rsid w:val="00A61942"/>
    <w:rsid w:val="00A61B9D"/>
    <w:rsid w:val="00A61CF1"/>
    <w:rsid w:val="00A61CF4"/>
    <w:rsid w:val="00A6278F"/>
    <w:rsid w:val="00A63607"/>
    <w:rsid w:val="00A63E63"/>
    <w:rsid w:val="00A643B6"/>
    <w:rsid w:val="00A644F0"/>
    <w:rsid w:val="00A6588E"/>
    <w:rsid w:val="00A6623D"/>
    <w:rsid w:val="00A6696D"/>
    <w:rsid w:val="00A67A76"/>
    <w:rsid w:val="00A67C01"/>
    <w:rsid w:val="00A67C02"/>
    <w:rsid w:val="00A704D8"/>
    <w:rsid w:val="00A71572"/>
    <w:rsid w:val="00A730CC"/>
    <w:rsid w:val="00A7398A"/>
    <w:rsid w:val="00A73F82"/>
    <w:rsid w:val="00A74197"/>
    <w:rsid w:val="00A749DB"/>
    <w:rsid w:val="00A74BA4"/>
    <w:rsid w:val="00A74C3F"/>
    <w:rsid w:val="00A754F8"/>
    <w:rsid w:val="00A75D25"/>
    <w:rsid w:val="00A764D3"/>
    <w:rsid w:val="00A76B76"/>
    <w:rsid w:val="00A77A84"/>
    <w:rsid w:val="00A80D18"/>
    <w:rsid w:val="00A810D1"/>
    <w:rsid w:val="00A81229"/>
    <w:rsid w:val="00A81B99"/>
    <w:rsid w:val="00A82816"/>
    <w:rsid w:val="00A8355A"/>
    <w:rsid w:val="00A844E0"/>
    <w:rsid w:val="00A8480E"/>
    <w:rsid w:val="00A84952"/>
    <w:rsid w:val="00A84AA8"/>
    <w:rsid w:val="00A85B78"/>
    <w:rsid w:val="00A85DC9"/>
    <w:rsid w:val="00A85FEB"/>
    <w:rsid w:val="00A8633F"/>
    <w:rsid w:val="00A869A7"/>
    <w:rsid w:val="00A90163"/>
    <w:rsid w:val="00A9026B"/>
    <w:rsid w:val="00A903A2"/>
    <w:rsid w:val="00A9062A"/>
    <w:rsid w:val="00A90F12"/>
    <w:rsid w:val="00A91346"/>
    <w:rsid w:val="00A91607"/>
    <w:rsid w:val="00A92A98"/>
    <w:rsid w:val="00A932FB"/>
    <w:rsid w:val="00A9346A"/>
    <w:rsid w:val="00A9380E"/>
    <w:rsid w:val="00A95642"/>
    <w:rsid w:val="00A96C55"/>
    <w:rsid w:val="00A96F5F"/>
    <w:rsid w:val="00A97A41"/>
    <w:rsid w:val="00AA0BB8"/>
    <w:rsid w:val="00AA10C1"/>
    <w:rsid w:val="00AA20D1"/>
    <w:rsid w:val="00AA2289"/>
    <w:rsid w:val="00AA291E"/>
    <w:rsid w:val="00AA2CAB"/>
    <w:rsid w:val="00AA2EA6"/>
    <w:rsid w:val="00AA3D03"/>
    <w:rsid w:val="00AA520B"/>
    <w:rsid w:val="00AA58E7"/>
    <w:rsid w:val="00AA61F2"/>
    <w:rsid w:val="00AA6598"/>
    <w:rsid w:val="00AA6778"/>
    <w:rsid w:val="00AA700B"/>
    <w:rsid w:val="00AB07F8"/>
    <w:rsid w:val="00AB0816"/>
    <w:rsid w:val="00AB202F"/>
    <w:rsid w:val="00AB3C57"/>
    <w:rsid w:val="00AB4CFF"/>
    <w:rsid w:val="00AB4EF6"/>
    <w:rsid w:val="00AB514E"/>
    <w:rsid w:val="00AB5200"/>
    <w:rsid w:val="00AB525C"/>
    <w:rsid w:val="00AB5558"/>
    <w:rsid w:val="00AB5894"/>
    <w:rsid w:val="00AB72C1"/>
    <w:rsid w:val="00AB7FF8"/>
    <w:rsid w:val="00AC0647"/>
    <w:rsid w:val="00AC18D3"/>
    <w:rsid w:val="00AC1E22"/>
    <w:rsid w:val="00AC24BB"/>
    <w:rsid w:val="00AC26C8"/>
    <w:rsid w:val="00AC315E"/>
    <w:rsid w:val="00AC3324"/>
    <w:rsid w:val="00AC39D8"/>
    <w:rsid w:val="00AC3C30"/>
    <w:rsid w:val="00AC56E4"/>
    <w:rsid w:val="00AC57C5"/>
    <w:rsid w:val="00AC5A73"/>
    <w:rsid w:val="00AC724A"/>
    <w:rsid w:val="00AC7C5F"/>
    <w:rsid w:val="00AD18DB"/>
    <w:rsid w:val="00AD207F"/>
    <w:rsid w:val="00AD2099"/>
    <w:rsid w:val="00AD226C"/>
    <w:rsid w:val="00AD2FE4"/>
    <w:rsid w:val="00AD350E"/>
    <w:rsid w:val="00AD3AE3"/>
    <w:rsid w:val="00AD4185"/>
    <w:rsid w:val="00AD4D6A"/>
    <w:rsid w:val="00AD4EC5"/>
    <w:rsid w:val="00AD4F37"/>
    <w:rsid w:val="00AD568F"/>
    <w:rsid w:val="00AD6954"/>
    <w:rsid w:val="00AD6DE9"/>
    <w:rsid w:val="00AD7ACC"/>
    <w:rsid w:val="00AD7FDE"/>
    <w:rsid w:val="00AE0464"/>
    <w:rsid w:val="00AE05BD"/>
    <w:rsid w:val="00AE1199"/>
    <w:rsid w:val="00AE12D1"/>
    <w:rsid w:val="00AE1BC9"/>
    <w:rsid w:val="00AE224C"/>
    <w:rsid w:val="00AE29CB"/>
    <w:rsid w:val="00AE2F5F"/>
    <w:rsid w:val="00AE301F"/>
    <w:rsid w:val="00AE3736"/>
    <w:rsid w:val="00AE4E92"/>
    <w:rsid w:val="00AE5013"/>
    <w:rsid w:val="00AE5710"/>
    <w:rsid w:val="00AE5CC4"/>
    <w:rsid w:val="00AE5DEB"/>
    <w:rsid w:val="00AE79CB"/>
    <w:rsid w:val="00AE7A29"/>
    <w:rsid w:val="00AF01AF"/>
    <w:rsid w:val="00AF06C7"/>
    <w:rsid w:val="00AF1E43"/>
    <w:rsid w:val="00AF2BD2"/>
    <w:rsid w:val="00AF2F38"/>
    <w:rsid w:val="00AF3914"/>
    <w:rsid w:val="00AF4096"/>
    <w:rsid w:val="00AF4BD6"/>
    <w:rsid w:val="00AF5712"/>
    <w:rsid w:val="00AF589A"/>
    <w:rsid w:val="00AF742D"/>
    <w:rsid w:val="00B0021D"/>
    <w:rsid w:val="00B00CF9"/>
    <w:rsid w:val="00B01A62"/>
    <w:rsid w:val="00B01B90"/>
    <w:rsid w:val="00B01D1D"/>
    <w:rsid w:val="00B01D6E"/>
    <w:rsid w:val="00B01EA2"/>
    <w:rsid w:val="00B020AA"/>
    <w:rsid w:val="00B033F5"/>
    <w:rsid w:val="00B034C5"/>
    <w:rsid w:val="00B039D4"/>
    <w:rsid w:val="00B042C0"/>
    <w:rsid w:val="00B04F47"/>
    <w:rsid w:val="00B05BEF"/>
    <w:rsid w:val="00B06A2D"/>
    <w:rsid w:val="00B077C3"/>
    <w:rsid w:val="00B102D8"/>
    <w:rsid w:val="00B108F5"/>
    <w:rsid w:val="00B10982"/>
    <w:rsid w:val="00B10EB1"/>
    <w:rsid w:val="00B11488"/>
    <w:rsid w:val="00B11C2C"/>
    <w:rsid w:val="00B11D3E"/>
    <w:rsid w:val="00B12C07"/>
    <w:rsid w:val="00B13063"/>
    <w:rsid w:val="00B140CC"/>
    <w:rsid w:val="00B144E6"/>
    <w:rsid w:val="00B16367"/>
    <w:rsid w:val="00B177FB"/>
    <w:rsid w:val="00B203F3"/>
    <w:rsid w:val="00B204A6"/>
    <w:rsid w:val="00B21377"/>
    <w:rsid w:val="00B218FD"/>
    <w:rsid w:val="00B22BF1"/>
    <w:rsid w:val="00B24BC5"/>
    <w:rsid w:val="00B24F13"/>
    <w:rsid w:val="00B2533B"/>
    <w:rsid w:val="00B25731"/>
    <w:rsid w:val="00B261B5"/>
    <w:rsid w:val="00B2677C"/>
    <w:rsid w:val="00B269C0"/>
    <w:rsid w:val="00B26A1C"/>
    <w:rsid w:val="00B30738"/>
    <w:rsid w:val="00B314B1"/>
    <w:rsid w:val="00B32104"/>
    <w:rsid w:val="00B3284F"/>
    <w:rsid w:val="00B32EA5"/>
    <w:rsid w:val="00B33C00"/>
    <w:rsid w:val="00B3403B"/>
    <w:rsid w:val="00B341EC"/>
    <w:rsid w:val="00B34DCF"/>
    <w:rsid w:val="00B35DE2"/>
    <w:rsid w:val="00B40A09"/>
    <w:rsid w:val="00B41171"/>
    <w:rsid w:val="00B418AD"/>
    <w:rsid w:val="00B436DB"/>
    <w:rsid w:val="00B448E9"/>
    <w:rsid w:val="00B451EC"/>
    <w:rsid w:val="00B45A80"/>
    <w:rsid w:val="00B50467"/>
    <w:rsid w:val="00B50DAF"/>
    <w:rsid w:val="00B53CB5"/>
    <w:rsid w:val="00B53D38"/>
    <w:rsid w:val="00B55BD7"/>
    <w:rsid w:val="00B56FDD"/>
    <w:rsid w:val="00B57281"/>
    <w:rsid w:val="00B5776D"/>
    <w:rsid w:val="00B6022F"/>
    <w:rsid w:val="00B62732"/>
    <w:rsid w:val="00B6591C"/>
    <w:rsid w:val="00B66534"/>
    <w:rsid w:val="00B66A31"/>
    <w:rsid w:val="00B66B99"/>
    <w:rsid w:val="00B67AC6"/>
    <w:rsid w:val="00B67ACF"/>
    <w:rsid w:val="00B67DD9"/>
    <w:rsid w:val="00B704F3"/>
    <w:rsid w:val="00B711E0"/>
    <w:rsid w:val="00B721DC"/>
    <w:rsid w:val="00B73429"/>
    <w:rsid w:val="00B73776"/>
    <w:rsid w:val="00B73D11"/>
    <w:rsid w:val="00B75AA6"/>
    <w:rsid w:val="00B75D4A"/>
    <w:rsid w:val="00B764F2"/>
    <w:rsid w:val="00B76730"/>
    <w:rsid w:val="00B77B79"/>
    <w:rsid w:val="00B806F7"/>
    <w:rsid w:val="00B813F0"/>
    <w:rsid w:val="00B818AB"/>
    <w:rsid w:val="00B81946"/>
    <w:rsid w:val="00B83054"/>
    <w:rsid w:val="00B831E9"/>
    <w:rsid w:val="00B83E20"/>
    <w:rsid w:val="00B83F82"/>
    <w:rsid w:val="00B848AD"/>
    <w:rsid w:val="00B85649"/>
    <w:rsid w:val="00B8576D"/>
    <w:rsid w:val="00B857D1"/>
    <w:rsid w:val="00B87454"/>
    <w:rsid w:val="00B87899"/>
    <w:rsid w:val="00B87E90"/>
    <w:rsid w:val="00B90579"/>
    <w:rsid w:val="00B919C0"/>
    <w:rsid w:val="00B92676"/>
    <w:rsid w:val="00B928E9"/>
    <w:rsid w:val="00B92C42"/>
    <w:rsid w:val="00B92C47"/>
    <w:rsid w:val="00B946BB"/>
    <w:rsid w:val="00B94FA4"/>
    <w:rsid w:val="00B951E1"/>
    <w:rsid w:val="00B955CA"/>
    <w:rsid w:val="00B957AE"/>
    <w:rsid w:val="00B95878"/>
    <w:rsid w:val="00B96AD3"/>
    <w:rsid w:val="00B9722B"/>
    <w:rsid w:val="00B9799B"/>
    <w:rsid w:val="00BA1363"/>
    <w:rsid w:val="00BA3812"/>
    <w:rsid w:val="00BA3C22"/>
    <w:rsid w:val="00BA3C27"/>
    <w:rsid w:val="00BA3FA0"/>
    <w:rsid w:val="00BA5925"/>
    <w:rsid w:val="00BA6665"/>
    <w:rsid w:val="00BA7953"/>
    <w:rsid w:val="00BA7DCC"/>
    <w:rsid w:val="00BB020A"/>
    <w:rsid w:val="00BB08CC"/>
    <w:rsid w:val="00BB0F09"/>
    <w:rsid w:val="00BB0FA8"/>
    <w:rsid w:val="00BB3692"/>
    <w:rsid w:val="00BB4721"/>
    <w:rsid w:val="00BB4CC3"/>
    <w:rsid w:val="00BB5008"/>
    <w:rsid w:val="00BB60B7"/>
    <w:rsid w:val="00BB68B7"/>
    <w:rsid w:val="00BB69A9"/>
    <w:rsid w:val="00BB6A17"/>
    <w:rsid w:val="00BB769E"/>
    <w:rsid w:val="00BB7839"/>
    <w:rsid w:val="00BB78AD"/>
    <w:rsid w:val="00BB7C31"/>
    <w:rsid w:val="00BC0500"/>
    <w:rsid w:val="00BC1863"/>
    <w:rsid w:val="00BC1B11"/>
    <w:rsid w:val="00BC1EA9"/>
    <w:rsid w:val="00BC260A"/>
    <w:rsid w:val="00BC27CB"/>
    <w:rsid w:val="00BC3AF5"/>
    <w:rsid w:val="00BC403B"/>
    <w:rsid w:val="00BC7F49"/>
    <w:rsid w:val="00BD011E"/>
    <w:rsid w:val="00BD0272"/>
    <w:rsid w:val="00BD03A6"/>
    <w:rsid w:val="00BD0693"/>
    <w:rsid w:val="00BD0C9F"/>
    <w:rsid w:val="00BD14BB"/>
    <w:rsid w:val="00BD31E2"/>
    <w:rsid w:val="00BD349A"/>
    <w:rsid w:val="00BD57E8"/>
    <w:rsid w:val="00BD5F72"/>
    <w:rsid w:val="00BD6A83"/>
    <w:rsid w:val="00BD7971"/>
    <w:rsid w:val="00BE041A"/>
    <w:rsid w:val="00BE043D"/>
    <w:rsid w:val="00BE136E"/>
    <w:rsid w:val="00BE1B1D"/>
    <w:rsid w:val="00BE1BB7"/>
    <w:rsid w:val="00BE1E7F"/>
    <w:rsid w:val="00BE224A"/>
    <w:rsid w:val="00BE24D1"/>
    <w:rsid w:val="00BE2586"/>
    <w:rsid w:val="00BE34E9"/>
    <w:rsid w:val="00BE3561"/>
    <w:rsid w:val="00BE4484"/>
    <w:rsid w:val="00BE49D6"/>
    <w:rsid w:val="00BE5856"/>
    <w:rsid w:val="00BE6ED9"/>
    <w:rsid w:val="00BE7601"/>
    <w:rsid w:val="00BF00CA"/>
    <w:rsid w:val="00BF0B06"/>
    <w:rsid w:val="00BF2286"/>
    <w:rsid w:val="00BF2410"/>
    <w:rsid w:val="00BF292B"/>
    <w:rsid w:val="00BF30D8"/>
    <w:rsid w:val="00BF3C03"/>
    <w:rsid w:val="00BF3C93"/>
    <w:rsid w:val="00BF41D1"/>
    <w:rsid w:val="00BF554E"/>
    <w:rsid w:val="00BF6040"/>
    <w:rsid w:val="00BF685C"/>
    <w:rsid w:val="00BF7626"/>
    <w:rsid w:val="00BF7716"/>
    <w:rsid w:val="00BF77D4"/>
    <w:rsid w:val="00BF7F67"/>
    <w:rsid w:val="00C006B2"/>
    <w:rsid w:val="00C00A33"/>
    <w:rsid w:val="00C02858"/>
    <w:rsid w:val="00C02D23"/>
    <w:rsid w:val="00C02D89"/>
    <w:rsid w:val="00C02F4C"/>
    <w:rsid w:val="00C03103"/>
    <w:rsid w:val="00C03170"/>
    <w:rsid w:val="00C0348A"/>
    <w:rsid w:val="00C035E9"/>
    <w:rsid w:val="00C0427A"/>
    <w:rsid w:val="00C058D6"/>
    <w:rsid w:val="00C0594C"/>
    <w:rsid w:val="00C05A72"/>
    <w:rsid w:val="00C05E4D"/>
    <w:rsid w:val="00C067ED"/>
    <w:rsid w:val="00C07392"/>
    <w:rsid w:val="00C07A14"/>
    <w:rsid w:val="00C07E7D"/>
    <w:rsid w:val="00C10A3E"/>
    <w:rsid w:val="00C10C1C"/>
    <w:rsid w:val="00C10E19"/>
    <w:rsid w:val="00C10E47"/>
    <w:rsid w:val="00C114E9"/>
    <w:rsid w:val="00C11CEA"/>
    <w:rsid w:val="00C12A4D"/>
    <w:rsid w:val="00C13D90"/>
    <w:rsid w:val="00C13E07"/>
    <w:rsid w:val="00C1414D"/>
    <w:rsid w:val="00C1452D"/>
    <w:rsid w:val="00C14FA1"/>
    <w:rsid w:val="00C15493"/>
    <w:rsid w:val="00C158EC"/>
    <w:rsid w:val="00C163D4"/>
    <w:rsid w:val="00C17A16"/>
    <w:rsid w:val="00C201AC"/>
    <w:rsid w:val="00C2036C"/>
    <w:rsid w:val="00C223BA"/>
    <w:rsid w:val="00C22AAC"/>
    <w:rsid w:val="00C2398D"/>
    <w:rsid w:val="00C23AED"/>
    <w:rsid w:val="00C2437B"/>
    <w:rsid w:val="00C24C62"/>
    <w:rsid w:val="00C25C34"/>
    <w:rsid w:val="00C25FED"/>
    <w:rsid w:val="00C26115"/>
    <w:rsid w:val="00C26B4E"/>
    <w:rsid w:val="00C26DBA"/>
    <w:rsid w:val="00C27321"/>
    <w:rsid w:val="00C31428"/>
    <w:rsid w:val="00C323C0"/>
    <w:rsid w:val="00C3560B"/>
    <w:rsid w:val="00C35A13"/>
    <w:rsid w:val="00C36775"/>
    <w:rsid w:val="00C37399"/>
    <w:rsid w:val="00C37B7D"/>
    <w:rsid w:val="00C37E1A"/>
    <w:rsid w:val="00C405D6"/>
    <w:rsid w:val="00C41058"/>
    <w:rsid w:val="00C4212B"/>
    <w:rsid w:val="00C42A61"/>
    <w:rsid w:val="00C42B03"/>
    <w:rsid w:val="00C42B42"/>
    <w:rsid w:val="00C43130"/>
    <w:rsid w:val="00C4355F"/>
    <w:rsid w:val="00C443D5"/>
    <w:rsid w:val="00C446AF"/>
    <w:rsid w:val="00C447A9"/>
    <w:rsid w:val="00C45BC6"/>
    <w:rsid w:val="00C45CC4"/>
    <w:rsid w:val="00C45EC4"/>
    <w:rsid w:val="00C46CD1"/>
    <w:rsid w:val="00C47D03"/>
    <w:rsid w:val="00C504B1"/>
    <w:rsid w:val="00C50587"/>
    <w:rsid w:val="00C5068B"/>
    <w:rsid w:val="00C5071B"/>
    <w:rsid w:val="00C51294"/>
    <w:rsid w:val="00C5406F"/>
    <w:rsid w:val="00C559F5"/>
    <w:rsid w:val="00C55C86"/>
    <w:rsid w:val="00C561C0"/>
    <w:rsid w:val="00C56641"/>
    <w:rsid w:val="00C571B1"/>
    <w:rsid w:val="00C600C6"/>
    <w:rsid w:val="00C60487"/>
    <w:rsid w:val="00C61E47"/>
    <w:rsid w:val="00C6225B"/>
    <w:rsid w:val="00C62824"/>
    <w:rsid w:val="00C63880"/>
    <w:rsid w:val="00C648A3"/>
    <w:rsid w:val="00C6495E"/>
    <w:rsid w:val="00C64B37"/>
    <w:rsid w:val="00C64BE4"/>
    <w:rsid w:val="00C67B57"/>
    <w:rsid w:val="00C70CE0"/>
    <w:rsid w:val="00C70F4D"/>
    <w:rsid w:val="00C712BF"/>
    <w:rsid w:val="00C715CA"/>
    <w:rsid w:val="00C7181F"/>
    <w:rsid w:val="00C7187A"/>
    <w:rsid w:val="00C719EA"/>
    <w:rsid w:val="00C72293"/>
    <w:rsid w:val="00C723A7"/>
    <w:rsid w:val="00C73191"/>
    <w:rsid w:val="00C73E4F"/>
    <w:rsid w:val="00C7458D"/>
    <w:rsid w:val="00C75E81"/>
    <w:rsid w:val="00C7615B"/>
    <w:rsid w:val="00C763CD"/>
    <w:rsid w:val="00C76492"/>
    <w:rsid w:val="00C76656"/>
    <w:rsid w:val="00C770BC"/>
    <w:rsid w:val="00C774E8"/>
    <w:rsid w:val="00C77E7E"/>
    <w:rsid w:val="00C8045B"/>
    <w:rsid w:val="00C80F37"/>
    <w:rsid w:val="00C810F2"/>
    <w:rsid w:val="00C814A5"/>
    <w:rsid w:val="00C81C70"/>
    <w:rsid w:val="00C81CF0"/>
    <w:rsid w:val="00C81D5A"/>
    <w:rsid w:val="00C81F8D"/>
    <w:rsid w:val="00C82797"/>
    <w:rsid w:val="00C82C9F"/>
    <w:rsid w:val="00C82EEF"/>
    <w:rsid w:val="00C834F0"/>
    <w:rsid w:val="00C83FB1"/>
    <w:rsid w:val="00C84192"/>
    <w:rsid w:val="00C84E70"/>
    <w:rsid w:val="00C84EB6"/>
    <w:rsid w:val="00C850FD"/>
    <w:rsid w:val="00C859C2"/>
    <w:rsid w:val="00C85E64"/>
    <w:rsid w:val="00C864F7"/>
    <w:rsid w:val="00C871A9"/>
    <w:rsid w:val="00C874C1"/>
    <w:rsid w:val="00C87674"/>
    <w:rsid w:val="00C90131"/>
    <w:rsid w:val="00C90DE8"/>
    <w:rsid w:val="00C91967"/>
    <w:rsid w:val="00C91B04"/>
    <w:rsid w:val="00C91E5F"/>
    <w:rsid w:val="00C935E7"/>
    <w:rsid w:val="00C93854"/>
    <w:rsid w:val="00C93D56"/>
    <w:rsid w:val="00C93EC7"/>
    <w:rsid w:val="00C94DE4"/>
    <w:rsid w:val="00C9509D"/>
    <w:rsid w:val="00C9557B"/>
    <w:rsid w:val="00C957E1"/>
    <w:rsid w:val="00C964DD"/>
    <w:rsid w:val="00C9663B"/>
    <w:rsid w:val="00C96838"/>
    <w:rsid w:val="00CA18D0"/>
    <w:rsid w:val="00CA30E7"/>
    <w:rsid w:val="00CA60E4"/>
    <w:rsid w:val="00CA6ABD"/>
    <w:rsid w:val="00CB0195"/>
    <w:rsid w:val="00CB0D43"/>
    <w:rsid w:val="00CB1DB6"/>
    <w:rsid w:val="00CB2120"/>
    <w:rsid w:val="00CB28A6"/>
    <w:rsid w:val="00CB2C8C"/>
    <w:rsid w:val="00CB2D19"/>
    <w:rsid w:val="00CB2F1D"/>
    <w:rsid w:val="00CB34F0"/>
    <w:rsid w:val="00CB3BE2"/>
    <w:rsid w:val="00CB3C85"/>
    <w:rsid w:val="00CB42F0"/>
    <w:rsid w:val="00CB4DF1"/>
    <w:rsid w:val="00CB5303"/>
    <w:rsid w:val="00CB5496"/>
    <w:rsid w:val="00CB573B"/>
    <w:rsid w:val="00CB5B7B"/>
    <w:rsid w:val="00CB6113"/>
    <w:rsid w:val="00CB71B9"/>
    <w:rsid w:val="00CB7494"/>
    <w:rsid w:val="00CB7C8A"/>
    <w:rsid w:val="00CC04E6"/>
    <w:rsid w:val="00CC12C4"/>
    <w:rsid w:val="00CC1DE2"/>
    <w:rsid w:val="00CC1FFE"/>
    <w:rsid w:val="00CC4DF8"/>
    <w:rsid w:val="00CC5CEC"/>
    <w:rsid w:val="00CC6AF9"/>
    <w:rsid w:val="00CC7DB3"/>
    <w:rsid w:val="00CD080D"/>
    <w:rsid w:val="00CD2AF7"/>
    <w:rsid w:val="00CD3180"/>
    <w:rsid w:val="00CD3337"/>
    <w:rsid w:val="00CD3CA7"/>
    <w:rsid w:val="00CD3D05"/>
    <w:rsid w:val="00CD3EC4"/>
    <w:rsid w:val="00CD3F50"/>
    <w:rsid w:val="00CD43B5"/>
    <w:rsid w:val="00CD48E4"/>
    <w:rsid w:val="00CD5C32"/>
    <w:rsid w:val="00CD5CC0"/>
    <w:rsid w:val="00CD5F5D"/>
    <w:rsid w:val="00CD65F4"/>
    <w:rsid w:val="00CD6822"/>
    <w:rsid w:val="00CD75C3"/>
    <w:rsid w:val="00CD7B8A"/>
    <w:rsid w:val="00CE028D"/>
    <w:rsid w:val="00CE057E"/>
    <w:rsid w:val="00CE0B82"/>
    <w:rsid w:val="00CE0BE5"/>
    <w:rsid w:val="00CE1A0F"/>
    <w:rsid w:val="00CE1BF0"/>
    <w:rsid w:val="00CE2654"/>
    <w:rsid w:val="00CE28DF"/>
    <w:rsid w:val="00CE4396"/>
    <w:rsid w:val="00CE445D"/>
    <w:rsid w:val="00CE5120"/>
    <w:rsid w:val="00CE5DD4"/>
    <w:rsid w:val="00CE6257"/>
    <w:rsid w:val="00CE64A2"/>
    <w:rsid w:val="00CE75E3"/>
    <w:rsid w:val="00CE76AA"/>
    <w:rsid w:val="00CE7C8A"/>
    <w:rsid w:val="00CE7FCD"/>
    <w:rsid w:val="00CF03FC"/>
    <w:rsid w:val="00CF276C"/>
    <w:rsid w:val="00CF3EA6"/>
    <w:rsid w:val="00CF3EDB"/>
    <w:rsid w:val="00CF40D2"/>
    <w:rsid w:val="00CF58BC"/>
    <w:rsid w:val="00CF624B"/>
    <w:rsid w:val="00CF6A7D"/>
    <w:rsid w:val="00CF714C"/>
    <w:rsid w:val="00CF7964"/>
    <w:rsid w:val="00D00B49"/>
    <w:rsid w:val="00D01E19"/>
    <w:rsid w:val="00D02571"/>
    <w:rsid w:val="00D02901"/>
    <w:rsid w:val="00D03253"/>
    <w:rsid w:val="00D033B9"/>
    <w:rsid w:val="00D03D3F"/>
    <w:rsid w:val="00D047B9"/>
    <w:rsid w:val="00D04B5B"/>
    <w:rsid w:val="00D05205"/>
    <w:rsid w:val="00D053E5"/>
    <w:rsid w:val="00D057C1"/>
    <w:rsid w:val="00D05FE5"/>
    <w:rsid w:val="00D06F4A"/>
    <w:rsid w:val="00D070F7"/>
    <w:rsid w:val="00D11263"/>
    <w:rsid w:val="00D11573"/>
    <w:rsid w:val="00D12E8F"/>
    <w:rsid w:val="00D143AD"/>
    <w:rsid w:val="00D14A37"/>
    <w:rsid w:val="00D14B81"/>
    <w:rsid w:val="00D163B1"/>
    <w:rsid w:val="00D163C2"/>
    <w:rsid w:val="00D165C3"/>
    <w:rsid w:val="00D1718B"/>
    <w:rsid w:val="00D1721B"/>
    <w:rsid w:val="00D17564"/>
    <w:rsid w:val="00D17956"/>
    <w:rsid w:val="00D2119A"/>
    <w:rsid w:val="00D21887"/>
    <w:rsid w:val="00D2282F"/>
    <w:rsid w:val="00D22E20"/>
    <w:rsid w:val="00D23932"/>
    <w:rsid w:val="00D243C2"/>
    <w:rsid w:val="00D25520"/>
    <w:rsid w:val="00D25989"/>
    <w:rsid w:val="00D25EEC"/>
    <w:rsid w:val="00D26BB5"/>
    <w:rsid w:val="00D27FDD"/>
    <w:rsid w:val="00D318F3"/>
    <w:rsid w:val="00D31EA1"/>
    <w:rsid w:val="00D31F9A"/>
    <w:rsid w:val="00D33578"/>
    <w:rsid w:val="00D33AA5"/>
    <w:rsid w:val="00D3513B"/>
    <w:rsid w:val="00D353BA"/>
    <w:rsid w:val="00D358DF"/>
    <w:rsid w:val="00D368DC"/>
    <w:rsid w:val="00D377CA"/>
    <w:rsid w:val="00D40EA4"/>
    <w:rsid w:val="00D421BC"/>
    <w:rsid w:val="00D42E62"/>
    <w:rsid w:val="00D4349B"/>
    <w:rsid w:val="00D44988"/>
    <w:rsid w:val="00D44C39"/>
    <w:rsid w:val="00D45213"/>
    <w:rsid w:val="00D45D44"/>
    <w:rsid w:val="00D51352"/>
    <w:rsid w:val="00D51F8C"/>
    <w:rsid w:val="00D530D1"/>
    <w:rsid w:val="00D53164"/>
    <w:rsid w:val="00D53378"/>
    <w:rsid w:val="00D53639"/>
    <w:rsid w:val="00D54945"/>
    <w:rsid w:val="00D558A4"/>
    <w:rsid w:val="00D55DCC"/>
    <w:rsid w:val="00D561EC"/>
    <w:rsid w:val="00D56454"/>
    <w:rsid w:val="00D567CD"/>
    <w:rsid w:val="00D56C28"/>
    <w:rsid w:val="00D60469"/>
    <w:rsid w:val="00D60940"/>
    <w:rsid w:val="00D60C2D"/>
    <w:rsid w:val="00D617E3"/>
    <w:rsid w:val="00D618BF"/>
    <w:rsid w:val="00D61A6F"/>
    <w:rsid w:val="00D62ACA"/>
    <w:rsid w:val="00D62ECA"/>
    <w:rsid w:val="00D638D1"/>
    <w:rsid w:val="00D63E04"/>
    <w:rsid w:val="00D63E16"/>
    <w:rsid w:val="00D6463C"/>
    <w:rsid w:val="00D649FE"/>
    <w:rsid w:val="00D64B15"/>
    <w:rsid w:val="00D64E51"/>
    <w:rsid w:val="00D65CCF"/>
    <w:rsid w:val="00D66215"/>
    <w:rsid w:val="00D669DF"/>
    <w:rsid w:val="00D66E1F"/>
    <w:rsid w:val="00D6734D"/>
    <w:rsid w:val="00D704D0"/>
    <w:rsid w:val="00D70923"/>
    <w:rsid w:val="00D7099F"/>
    <w:rsid w:val="00D7112C"/>
    <w:rsid w:val="00D71A62"/>
    <w:rsid w:val="00D7218B"/>
    <w:rsid w:val="00D72BEB"/>
    <w:rsid w:val="00D74237"/>
    <w:rsid w:val="00D744EB"/>
    <w:rsid w:val="00D75111"/>
    <w:rsid w:val="00D75BC7"/>
    <w:rsid w:val="00D75CE9"/>
    <w:rsid w:val="00D75D8B"/>
    <w:rsid w:val="00D76178"/>
    <w:rsid w:val="00D76371"/>
    <w:rsid w:val="00D76D72"/>
    <w:rsid w:val="00D80660"/>
    <w:rsid w:val="00D81DC4"/>
    <w:rsid w:val="00D829EC"/>
    <w:rsid w:val="00D82E5A"/>
    <w:rsid w:val="00D83ACA"/>
    <w:rsid w:val="00D84F1B"/>
    <w:rsid w:val="00D851CE"/>
    <w:rsid w:val="00D863EE"/>
    <w:rsid w:val="00D900EE"/>
    <w:rsid w:val="00D908AE"/>
    <w:rsid w:val="00D91BE7"/>
    <w:rsid w:val="00D91E73"/>
    <w:rsid w:val="00D92735"/>
    <w:rsid w:val="00D92909"/>
    <w:rsid w:val="00D94570"/>
    <w:rsid w:val="00D94F16"/>
    <w:rsid w:val="00D9518F"/>
    <w:rsid w:val="00D9594B"/>
    <w:rsid w:val="00D9747E"/>
    <w:rsid w:val="00D9757A"/>
    <w:rsid w:val="00DA022C"/>
    <w:rsid w:val="00DA035C"/>
    <w:rsid w:val="00DA0651"/>
    <w:rsid w:val="00DA0BF4"/>
    <w:rsid w:val="00DA0C48"/>
    <w:rsid w:val="00DA28E2"/>
    <w:rsid w:val="00DA2ABE"/>
    <w:rsid w:val="00DA2C98"/>
    <w:rsid w:val="00DA3789"/>
    <w:rsid w:val="00DA4107"/>
    <w:rsid w:val="00DA42DF"/>
    <w:rsid w:val="00DA4D04"/>
    <w:rsid w:val="00DA5B01"/>
    <w:rsid w:val="00DA60B5"/>
    <w:rsid w:val="00DA62CA"/>
    <w:rsid w:val="00DA671B"/>
    <w:rsid w:val="00DA6926"/>
    <w:rsid w:val="00DA6C33"/>
    <w:rsid w:val="00DA75C1"/>
    <w:rsid w:val="00DA78B9"/>
    <w:rsid w:val="00DA79E3"/>
    <w:rsid w:val="00DB0124"/>
    <w:rsid w:val="00DB09A9"/>
    <w:rsid w:val="00DB116A"/>
    <w:rsid w:val="00DB13D3"/>
    <w:rsid w:val="00DB1A0D"/>
    <w:rsid w:val="00DB1CB9"/>
    <w:rsid w:val="00DB1D0F"/>
    <w:rsid w:val="00DB1ECA"/>
    <w:rsid w:val="00DB26A4"/>
    <w:rsid w:val="00DB3187"/>
    <w:rsid w:val="00DB377E"/>
    <w:rsid w:val="00DB4838"/>
    <w:rsid w:val="00DB4C08"/>
    <w:rsid w:val="00DB5456"/>
    <w:rsid w:val="00DB5D55"/>
    <w:rsid w:val="00DB5DAB"/>
    <w:rsid w:val="00DB672F"/>
    <w:rsid w:val="00DB69A8"/>
    <w:rsid w:val="00DB6B1F"/>
    <w:rsid w:val="00DB6CBD"/>
    <w:rsid w:val="00DB6FB6"/>
    <w:rsid w:val="00DB742A"/>
    <w:rsid w:val="00DC00DD"/>
    <w:rsid w:val="00DC0AB6"/>
    <w:rsid w:val="00DC0C1F"/>
    <w:rsid w:val="00DC1FDC"/>
    <w:rsid w:val="00DC2282"/>
    <w:rsid w:val="00DC236E"/>
    <w:rsid w:val="00DC4100"/>
    <w:rsid w:val="00DC4A26"/>
    <w:rsid w:val="00DC52AF"/>
    <w:rsid w:val="00DC5386"/>
    <w:rsid w:val="00DC563A"/>
    <w:rsid w:val="00DC591E"/>
    <w:rsid w:val="00DC5DEE"/>
    <w:rsid w:val="00DC63B1"/>
    <w:rsid w:val="00DC677E"/>
    <w:rsid w:val="00DC790E"/>
    <w:rsid w:val="00DC7C79"/>
    <w:rsid w:val="00DD0289"/>
    <w:rsid w:val="00DD1225"/>
    <w:rsid w:val="00DD19D5"/>
    <w:rsid w:val="00DD1B0B"/>
    <w:rsid w:val="00DD23DD"/>
    <w:rsid w:val="00DD24D4"/>
    <w:rsid w:val="00DD259E"/>
    <w:rsid w:val="00DD28A7"/>
    <w:rsid w:val="00DD29D9"/>
    <w:rsid w:val="00DD2C67"/>
    <w:rsid w:val="00DD32AE"/>
    <w:rsid w:val="00DD616E"/>
    <w:rsid w:val="00DD684B"/>
    <w:rsid w:val="00DD77A1"/>
    <w:rsid w:val="00DE00D0"/>
    <w:rsid w:val="00DE01C1"/>
    <w:rsid w:val="00DE059D"/>
    <w:rsid w:val="00DE05DF"/>
    <w:rsid w:val="00DE07DD"/>
    <w:rsid w:val="00DE0ACE"/>
    <w:rsid w:val="00DE1501"/>
    <w:rsid w:val="00DE190E"/>
    <w:rsid w:val="00DE1C93"/>
    <w:rsid w:val="00DE1DB7"/>
    <w:rsid w:val="00DE1E20"/>
    <w:rsid w:val="00DE2603"/>
    <w:rsid w:val="00DE274C"/>
    <w:rsid w:val="00DE2DC8"/>
    <w:rsid w:val="00DE325C"/>
    <w:rsid w:val="00DE3B27"/>
    <w:rsid w:val="00DE45D1"/>
    <w:rsid w:val="00DE5DF6"/>
    <w:rsid w:val="00DE65BE"/>
    <w:rsid w:val="00DE66BB"/>
    <w:rsid w:val="00DE68E2"/>
    <w:rsid w:val="00DE743C"/>
    <w:rsid w:val="00DE7DA1"/>
    <w:rsid w:val="00DF16BA"/>
    <w:rsid w:val="00DF1B9D"/>
    <w:rsid w:val="00DF230E"/>
    <w:rsid w:val="00DF2E42"/>
    <w:rsid w:val="00DF3E2B"/>
    <w:rsid w:val="00DF64C8"/>
    <w:rsid w:val="00DF720F"/>
    <w:rsid w:val="00DF72B4"/>
    <w:rsid w:val="00E00040"/>
    <w:rsid w:val="00E00A05"/>
    <w:rsid w:val="00E00A4C"/>
    <w:rsid w:val="00E00A87"/>
    <w:rsid w:val="00E00EC6"/>
    <w:rsid w:val="00E00F6D"/>
    <w:rsid w:val="00E0109C"/>
    <w:rsid w:val="00E022D6"/>
    <w:rsid w:val="00E045C6"/>
    <w:rsid w:val="00E055F6"/>
    <w:rsid w:val="00E06062"/>
    <w:rsid w:val="00E062BB"/>
    <w:rsid w:val="00E06763"/>
    <w:rsid w:val="00E07129"/>
    <w:rsid w:val="00E073BF"/>
    <w:rsid w:val="00E10349"/>
    <w:rsid w:val="00E10CAC"/>
    <w:rsid w:val="00E112E9"/>
    <w:rsid w:val="00E11C43"/>
    <w:rsid w:val="00E11E04"/>
    <w:rsid w:val="00E12050"/>
    <w:rsid w:val="00E12920"/>
    <w:rsid w:val="00E12A11"/>
    <w:rsid w:val="00E1382C"/>
    <w:rsid w:val="00E13EEF"/>
    <w:rsid w:val="00E14390"/>
    <w:rsid w:val="00E14406"/>
    <w:rsid w:val="00E14613"/>
    <w:rsid w:val="00E15044"/>
    <w:rsid w:val="00E15499"/>
    <w:rsid w:val="00E15EE6"/>
    <w:rsid w:val="00E15F31"/>
    <w:rsid w:val="00E17579"/>
    <w:rsid w:val="00E17872"/>
    <w:rsid w:val="00E17955"/>
    <w:rsid w:val="00E17FDA"/>
    <w:rsid w:val="00E20668"/>
    <w:rsid w:val="00E20F17"/>
    <w:rsid w:val="00E213AB"/>
    <w:rsid w:val="00E21531"/>
    <w:rsid w:val="00E215EB"/>
    <w:rsid w:val="00E215FD"/>
    <w:rsid w:val="00E23F80"/>
    <w:rsid w:val="00E24B80"/>
    <w:rsid w:val="00E24E2A"/>
    <w:rsid w:val="00E25389"/>
    <w:rsid w:val="00E254F2"/>
    <w:rsid w:val="00E25822"/>
    <w:rsid w:val="00E25D2D"/>
    <w:rsid w:val="00E262BF"/>
    <w:rsid w:val="00E267FA"/>
    <w:rsid w:val="00E27652"/>
    <w:rsid w:val="00E30E38"/>
    <w:rsid w:val="00E33A54"/>
    <w:rsid w:val="00E355B6"/>
    <w:rsid w:val="00E3573F"/>
    <w:rsid w:val="00E359F8"/>
    <w:rsid w:val="00E35DC6"/>
    <w:rsid w:val="00E376E3"/>
    <w:rsid w:val="00E378D7"/>
    <w:rsid w:val="00E37FAB"/>
    <w:rsid w:val="00E37FF3"/>
    <w:rsid w:val="00E40CAB"/>
    <w:rsid w:val="00E4122F"/>
    <w:rsid w:val="00E417B6"/>
    <w:rsid w:val="00E42143"/>
    <w:rsid w:val="00E42FF8"/>
    <w:rsid w:val="00E431BF"/>
    <w:rsid w:val="00E439AD"/>
    <w:rsid w:val="00E43B60"/>
    <w:rsid w:val="00E43EC3"/>
    <w:rsid w:val="00E443D4"/>
    <w:rsid w:val="00E45F7A"/>
    <w:rsid w:val="00E46037"/>
    <w:rsid w:val="00E46453"/>
    <w:rsid w:val="00E471C5"/>
    <w:rsid w:val="00E50521"/>
    <w:rsid w:val="00E509CF"/>
    <w:rsid w:val="00E510A3"/>
    <w:rsid w:val="00E51FDF"/>
    <w:rsid w:val="00E52987"/>
    <w:rsid w:val="00E53BB2"/>
    <w:rsid w:val="00E53E13"/>
    <w:rsid w:val="00E54583"/>
    <w:rsid w:val="00E54B42"/>
    <w:rsid w:val="00E551CE"/>
    <w:rsid w:val="00E557CD"/>
    <w:rsid w:val="00E5632E"/>
    <w:rsid w:val="00E5655D"/>
    <w:rsid w:val="00E5682C"/>
    <w:rsid w:val="00E57F8D"/>
    <w:rsid w:val="00E6027B"/>
    <w:rsid w:val="00E61419"/>
    <w:rsid w:val="00E6145C"/>
    <w:rsid w:val="00E6243C"/>
    <w:rsid w:val="00E6278C"/>
    <w:rsid w:val="00E627D4"/>
    <w:rsid w:val="00E64392"/>
    <w:rsid w:val="00E660AA"/>
    <w:rsid w:val="00E66D38"/>
    <w:rsid w:val="00E7067E"/>
    <w:rsid w:val="00E70A0C"/>
    <w:rsid w:val="00E72111"/>
    <w:rsid w:val="00E7231B"/>
    <w:rsid w:val="00E7346D"/>
    <w:rsid w:val="00E73D43"/>
    <w:rsid w:val="00E74127"/>
    <w:rsid w:val="00E74806"/>
    <w:rsid w:val="00E74A95"/>
    <w:rsid w:val="00E75000"/>
    <w:rsid w:val="00E7542D"/>
    <w:rsid w:val="00E75D75"/>
    <w:rsid w:val="00E77874"/>
    <w:rsid w:val="00E8214B"/>
    <w:rsid w:val="00E83F83"/>
    <w:rsid w:val="00E84101"/>
    <w:rsid w:val="00E84B4E"/>
    <w:rsid w:val="00E8530C"/>
    <w:rsid w:val="00E85E67"/>
    <w:rsid w:val="00E8737C"/>
    <w:rsid w:val="00E87D44"/>
    <w:rsid w:val="00E91ECC"/>
    <w:rsid w:val="00E9238A"/>
    <w:rsid w:val="00E927FD"/>
    <w:rsid w:val="00E93899"/>
    <w:rsid w:val="00E93FAF"/>
    <w:rsid w:val="00E952A4"/>
    <w:rsid w:val="00E960AA"/>
    <w:rsid w:val="00E961FE"/>
    <w:rsid w:val="00E96359"/>
    <w:rsid w:val="00E96917"/>
    <w:rsid w:val="00E96DE0"/>
    <w:rsid w:val="00E973C2"/>
    <w:rsid w:val="00E97DED"/>
    <w:rsid w:val="00EA0B40"/>
    <w:rsid w:val="00EA105B"/>
    <w:rsid w:val="00EA1E1B"/>
    <w:rsid w:val="00EA21B4"/>
    <w:rsid w:val="00EA259C"/>
    <w:rsid w:val="00EA56AD"/>
    <w:rsid w:val="00EA5B45"/>
    <w:rsid w:val="00EA6158"/>
    <w:rsid w:val="00EA6E14"/>
    <w:rsid w:val="00EA7DEB"/>
    <w:rsid w:val="00EB07DA"/>
    <w:rsid w:val="00EB0B29"/>
    <w:rsid w:val="00EB0B75"/>
    <w:rsid w:val="00EB193A"/>
    <w:rsid w:val="00EB3366"/>
    <w:rsid w:val="00EB433B"/>
    <w:rsid w:val="00EB4A57"/>
    <w:rsid w:val="00EB67B5"/>
    <w:rsid w:val="00EB6B09"/>
    <w:rsid w:val="00EB6F87"/>
    <w:rsid w:val="00EC0E49"/>
    <w:rsid w:val="00EC14BB"/>
    <w:rsid w:val="00EC1505"/>
    <w:rsid w:val="00EC17F5"/>
    <w:rsid w:val="00EC18B5"/>
    <w:rsid w:val="00EC1ABF"/>
    <w:rsid w:val="00EC1C0F"/>
    <w:rsid w:val="00EC1D70"/>
    <w:rsid w:val="00EC213A"/>
    <w:rsid w:val="00EC2685"/>
    <w:rsid w:val="00EC29FF"/>
    <w:rsid w:val="00EC3238"/>
    <w:rsid w:val="00EC3F86"/>
    <w:rsid w:val="00EC45BE"/>
    <w:rsid w:val="00EC5CF9"/>
    <w:rsid w:val="00EC6D70"/>
    <w:rsid w:val="00EC775D"/>
    <w:rsid w:val="00EC7E74"/>
    <w:rsid w:val="00ED02C6"/>
    <w:rsid w:val="00ED05C3"/>
    <w:rsid w:val="00ED139A"/>
    <w:rsid w:val="00ED1801"/>
    <w:rsid w:val="00ED1FE4"/>
    <w:rsid w:val="00ED2256"/>
    <w:rsid w:val="00ED2AE5"/>
    <w:rsid w:val="00ED392F"/>
    <w:rsid w:val="00ED4823"/>
    <w:rsid w:val="00ED4835"/>
    <w:rsid w:val="00ED605E"/>
    <w:rsid w:val="00ED7210"/>
    <w:rsid w:val="00EE02D3"/>
    <w:rsid w:val="00EE03CF"/>
    <w:rsid w:val="00EE15ED"/>
    <w:rsid w:val="00EE20E1"/>
    <w:rsid w:val="00EE23EC"/>
    <w:rsid w:val="00EE2532"/>
    <w:rsid w:val="00EE2AEF"/>
    <w:rsid w:val="00EE3093"/>
    <w:rsid w:val="00EE3545"/>
    <w:rsid w:val="00EE3F7F"/>
    <w:rsid w:val="00EE77BD"/>
    <w:rsid w:val="00EF00CB"/>
    <w:rsid w:val="00EF035B"/>
    <w:rsid w:val="00EF0E66"/>
    <w:rsid w:val="00EF1BFE"/>
    <w:rsid w:val="00EF2081"/>
    <w:rsid w:val="00EF2C5E"/>
    <w:rsid w:val="00EF3904"/>
    <w:rsid w:val="00EF43B9"/>
    <w:rsid w:val="00EF52F5"/>
    <w:rsid w:val="00EF6897"/>
    <w:rsid w:val="00EF68A9"/>
    <w:rsid w:val="00EF7C9D"/>
    <w:rsid w:val="00F00339"/>
    <w:rsid w:val="00F017CA"/>
    <w:rsid w:val="00F01C86"/>
    <w:rsid w:val="00F0204F"/>
    <w:rsid w:val="00F02D0A"/>
    <w:rsid w:val="00F032E4"/>
    <w:rsid w:val="00F04554"/>
    <w:rsid w:val="00F04BBC"/>
    <w:rsid w:val="00F0537A"/>
    <w:rsid w:val="00F05735"/>
    <w:rsid w:val="00F059F1"/>
    <w:rsid w:val="00F06284"/>
    <w:rsid w:val="00F063AA"/>
    <w:rsid w:val="00F07305"/>
    <w:rsid w:val="00F075E1"/>
    <w:rsid w:val="00F102E1"/>
    <w:rsid w:val="00F11207"/>
    <w:rsid w:val="00F11607"/>
    <w:rsid w:val="00F116E4"/>
    <w:rsid w:val="00F117CF"/>
    <w:rsid w:val="00F11973"/>
    <w:rsid w:val="00F11A7E"/>
    <w:rsid w:val="00F11F43"/>
    <w:rsid w:val="00F11F7D"/>
    <w:rsid w:val="00F14CA6"/>
    <w:rsid w:val="00F152BD"/>
    <w:rsid w:val="00F154D5"/>
    <w:rsid w:val="00F15FEB"/>
    <w:rsid w:val="00F1689E"/>
    <w:rsid w:val="00F16C35"/>
    <w:rsid w:val="00F16C76"/>
    <w:rsid w:val="00F172B8"/>
    <w:rsid w:val="00F173B4"/>
    <w:rsid w:val="00F1774C"/>
    <w:rsid w:val="00F177A6"/>
    <w:rsid w:val="00F17A90"/>
    <w:rsid w:val="00F17BC7"/>
    <w:rsid w:val="00F204D1"/>
    <w:rsid w:val="00F204F9"/>
    <w:rsid w:val="00F20ABE"/>
    <w:rsid w:val="00F21D92"/>
    <w:rsid w:val="00F21DB7"/>
    <w:rsid w:val="00F22A22"/>
    <w:rsid w:val="00F22EE9"/>
    <w:rsid w:val="00F23F26"/>
    <w:rsid w:val="00F244DD"/>
    <w:rsid w:val="00F249A1"/>
    <w:rsid w:val="00F25284"/>
    <w:rsid w:val="00F257D8"/>
    <w:rsid w:val="00F264B7"/>
    <w:rsid w:val="00F264EC"/>
    <w:rsid w:val="00F27419"/>
    <w:rsid w:val="00F2797C"/>
    <w:rsid w:val="00F30DA4"/>
    <w:rsid w:val="00F31CC9"/>
    <w:rsid w:val="00F31E5F"/>
    <w:rsid w:val="00F323E7"/>
    <w:rsid w:val="00F32B5A"/>
    <w:rsid w:val="00F3443E"/>
    <w:rsid w:val="00F34499"/>
    <w:rsid w:val="00F3560E"/>
    <w:rsid w:val="00F35D65"/>
    <w:rsid w:val="00F3688F"/>
    <w:rsid w:val="00F36F93"/>
    <w:rsid w:val="00F3712E"/>
    <w:rsid w:val="00F37353"/>
    <w:rsid w:val="00F400F1"/>
    <w:rsid w:val="00F407C1"/>
    <w:rsid w:val="00F411DB"/>
    <w:rsid w:val="00F44255"/>
    <w:rsid w:val="00F4435E"/>
    <w:rsid w:val="00F45251"/>
    <w:rsid w:val="00F50708"/>
    <w:rsid w:val="00F50A70"/>
    <w:rsid w:val="00F50B03"/>
    <w:rsid w:val="00F50B70"/>
    <w:rsid w:val="00F50D8C"/>
    <w:rsid w:val="00F51E54"/>
    <w:rsid w:val="00F52C56"/>
    <w:rsid w:val="00F53F75"/>
    <w:rsid w:val="00F54322"/>
    <w:rsid w:val="00F54495"/>
    <w:rsid w:val="00F54DA3"/>
    <w:rsid w:val="00F54E38"/>
    <w:rsid w:val="00F55BD1"/>
    <w:rsid w:val="00F56551"/>
    <w:rsid w:val="00F56662"/>
    <w:rsid w:val="00F5669C"/>
    <w:rsid w:val="00F56D86"/>
    <w:rsid w:val="00F57C1D"/>
    <w:rsid w:val="00F6092C"/>
    <w:rsid w:val="00F6275B"/>
    <w:rsid w:val="00F632E4"/>
    <w:rsid w:val="00F63D8E"/>
    <w:rsid w:val="00F65426"/>
    <w:rsid w:val="00F6640D"/>
    <w:rsid w:val="00F66907"/>
    <w:rsid w:val="00F67EFF"/>
    <w:rsid w:val="00F704D4"/>
    <w:rsid w:val="00F70D25"/>
    <w:rsid w:val="00F719DC"/>
    <w:rsid w:val="00F71D7B"/>
    <w:rsid w:val="00F71EF3"/>
    <w:rsid w:val="00F71FB1"/>
    <w:rsid w:val="00F72545"/>
    <w:rsid w:val="00F725DB"/>
    <w:rsid w:val="00F72A49"/>
    <w:rsid w:val="00F72D84"/>
    <w:rsid w:val="00F731D0"/>
    <w:rsid w:val="00F73FC4"/>
    <w:rsid w:val="00F7476C"/>
    <w:rsid w:val="00F757A1"/>
    <w:rsid w:val="00F76244"/>
    <w:rsid w:val="00F762A4"/>
    <w:rsid w:val="00F76626"/>
    <w:rsid w:val="00F770C4"/>
    <w:rsid w:val="00F77F19"/>
    <w:rsid w:val="00F8070A"/>
    <w:rsid w:val="00F80FA8"/>
    <w:rsid w:val="00F813B2"/>
    <w:rsid w:val="00F81C8E"/>
    <w:rsid w:val="00F825DA"/>
    <w:rsid w:val="00F82A91"/>
    <w:rsid w:val="00F83C89"/>
    <w:rsid w:val="00F841B5"/>
    <w:rsid w:val="00F84CC2"/>
    <w:rsid w:val="00F84FC7"/>
    <w:rsid w:val="00F851EC"/>
    <w:rsid w:val="00F855E2"/>
    <w:rsid w:val="00F86606"/>
    <w:rsid w:val="00F8676B"/>
    <w:rsid w:val="00F87120"/>
    <w:rsid w:val="00F87CB1"/>
    <w:rsid w:val="00F90386"/>
    <w:rsid w:val="00F903A8"/>
    <w:rsid w:val="00F9174C"/>
    <w:rsid w:val="00F91D54"/>
    <w:rsid w:val="00F92350"/>
    <w:rsid w:val="00F92C0C"/>
    <w:rsid w:val="00F93213"/>
    <w:rsid w:val="00F94157"/>
    <w:rsid w:val="00F94FC0"/>
    <w:rsid w:val="00F95855"/>
    <w:rsid w:val="00F9706E"/>
    <w:rsid w:val="00F97B19"/>
    <w:rsid w:val="00F97B5D"/>
    <w:rsid w:val="00F97BB8"/>
    <w:rsid w:val="00FA1E07"/>
    <w:rsid w:val="00FA1E0B"/>
    <w:rsid w:val="00FA24A3"/>
    <w:rsid w:val="00FA4148"/>
    <w:rsid w:val="00FA4E30"/>
    <w:rsid w:val="00FA515D"/>
    <w:rsid w:val="00FA6FDD"/>
    <w:rsid w:val="00FA7356"/>
    <w:rsid w:val="00FA7E5B"/>
    <w:rsid w:val="00FB1B11"/>
    <w:rsid w:val="00FB23CF"/>
    <w:rsid w:val="00FB2647"/>
    <w:rsid w:val="00FB3236"/>
    <w:rsid w:val="00FB3416"/>
    <w:rsid w:val="00FB35FB"/>
    <w:rsid w:val="00FB4005"/>
    <w:rsid w:val="00FB43FD"/>
    <w:rsid w:val="00FB4CC5"/>
    <w:rsid w:val="00FB4DB0"/>
    <w:rsid w:val="00FB4EA6"/>
    <w:rsid w:val="00FB5D20"/>
    <w:rsid w:val="00FB7C81"/>
    <w:rsid w:val="00FC0498"/>
    <w:rsid w:val="00FC0A35"/>
    <w:rsid w:val="00FC0BA8"/>
    <w:rsid w:val="00FC0DF3"/>
    <w:rsid w:val="00FC0F27"/>
    <w:rsid w:val="00FC11CE"/>
    <w:rsid w:val="00FC16CC"/>
    <w:rsid w:val="00FC182F"/>
    <w:rsid w:val="00FC1B66"/>
    <w:rsid w:val="00FC1BFC"/>
    <w:rsid w:val="00FC253E"/>
    <w:rsid w:val="00FC2630"/>
    <w:rsid w:val="00FC2E86"/>
    <w:rsid w:val="00FC2E92"/>
    <w:rsid w:val="00FC35A0"/>
    <w:rsid w:val="00FC3D9B"/>
    <w:rsid w:val="00FC41B2"/>
    <w:rsid w:val="00FC44BC"/>
    <w:rsid w:val="00FC47BF"/>
    <w:rsid w:val="00FC5120"/>
    <w:rsid w:val="00FC5431"/>
    <w:rsid w:val="00FC5633"/>
    <w:rsid w:val="00FC5F3B"/>
    <w:rsid w:val="00FD0201"/>
    <w:rsid w:val="00FD04CA"/>
    <w:rsid w:val="00FD05BC"/>
    <w:rsid w:val="00FD0F13"/>
    <w:rsid w:val="00FD1CF3"/>
    <w:rsid w:val="00FD31DE"/>
    <w:rsid w:val="00FD37FE"/>
    <w:rsid w:val="00FD3A88"/>
    <w:rsid w:val="00FD3E07"/>
    <w:rsid w:val="00FD573A"/>
    <w:rsid w:val="00FD5982"/>
    <w:rsid w:val="00FD677E"/>
    <w:rsid w:val="00FD6AD3"/>
    <w:rsid w:val="00FE0AB9"/>
    <w:rsid w:val="00FE170C"/>
    <w:rsid w:val="00FE1D09"/>
    <w:rsid w:val="00FE1D1D"/>
    <w:rsid w:val="00FE1FB5"/>
    <w:rsid w:val="00FE27D4"/>
    <w:rsid w:val="00FE3387"/>
    <w:rsid w:val="00FE34E2"/>
    <w:rsid w:val="00FE4339"/>
    <w:rsid w:val="00FE4C55"/>
    <w:rsid w:val="00FE57DF"/>
    <w:rsid w:val="00FE5F85"/>
    <w:rsid w:val="00FE6DAD"/>
    <w:rsid w:val="00FE71A9"/>
    <w:rsid w:val="00FE79F0"/>
    <w:rsid w:val="00FF0838"/>
    <w:rsid w:val="00FF1CC3"/>
    <w:rsid w:val="00FF29C9"/>
    <w:rsid w:val="00FF3019"/>
    <w:rsid w:val="00FF3A10"/>
    <w:rsid w:val="00FF3E72"/>
    <w:rsid w:val="00FF3EF2"/>
    <w:rsid w:val="00FF5859"/>
    <w:rsid w:val="00FF5888"/>
    <w:rsid w:val="00FF59D4"/>
    <w:rsid w:val="00FF6317"/>
    <w:rsid w:val="00FF69E7"/>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88A38"/>
  <w15:chartTrackingRefBased/>
  <w15:docId w15:val="{EA32D51C-3336-4E91-8913-593C844D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CC"/>
    <w:pPr>
      <w:spacing w:after="60"/>
      <w:jc w:val="both"/>
    </w:pPr>
    <w:rPr>
      <w:sz w:val="24"/>
      <w:szCs w:val="24"/>
      <w:lang w:val="bg-BG" w:eastAsia="bg-BG"/>
    </w:rPr>
  </w:style>
  <w:style w:type="paragraph" w:styleId="1">
    <w:name w:val="heading 1"/>
    <w:basedOn w:val="a"/>
    <w:next w:val="a"/>
    <w:link w:val="11"/>
    <w:qFormat/>
    <w:rsid w:val="00A514BC"/>
    <w:pPr>
      <w:keepNext/>
      <w:numPr>
        <w:numId w:val="1"/>
      </w:numPr>
      <w:spacing w:before="240"/>
      <w:outlineLvl w:val="0"/>
    </w:pPr>
    <w:rPr>
      <w:rFonts w:cs="Arial"/>
      <w:b/>
      <w:bCs/>
      <w:color w:val="003366"/>
      <w:kern w:val="32"/>
      <w:sz w:val="36"/>
      <w:szCs w:val="36"/>
    </w:rPr>
  </w:style>
  <w:style w:type="paragraph" w:styleId="2">
    <w:name w:val="heading 2"/>
    <w:basedOn w:val="a"/>
    <w:next w:val="a"/>
    <w:link w:val="20"/>
    <w:qFormat/>
    <w:rsid w:val="00A514BC"/>
    <w:pPr>
      <w:keepNext/>
      <w:numPr>
        <w:ilvl w:val="1"/>
        <w:numId w:val="1"/>
      </w:numPr>
      <w:tabs>
        <w:tab w:val="clear" w:pos="576"/>
        <w:tab w:val="num" w:pos="718"/>
      </w:tabs>
      <w:spacing w:before="360" w:after="120"/>
      <w:ind w:left="718"/>
      <w:outlineLvl w:val="1"/>
    </w:pPr>
    <w:rPr>
      <w:rFonts w:cs="Arial"/>
      <w:b/>
      <w:bCs/>
      <w:iCs/>
      <w:color w:val="003366"/>
      <w:sz w:val="28"/>
      <w:szCs w:val="28"/>
    </w:rPr>
  </w:style>
  <w:style w:type="paragraph" w:styleId="3">
    <w:name w:val="heading 3"/>
    <w:basedOn w:val="4"/>
    <w:next w:val="a"/>
    <w:link w:val="30"/>
    <w:qFormat/>
    <w:rsid w:val="005213A1"/>
    <w:pPr>
      <w:outlineLvl w:val="2"/>
    </w:pPr>
  </w:style>
  <w:style w:type="paragraph" w:styleId="4">
    <w:name w:val="heading 4"/>
    <w:aliases w:val="Heading 4а"/>
    <w:next w:val="a0"/>
    <w:link w:val="40"/>
    <w:autoRedefine/>
    <w:qFormat/>
    <w:rsid w:val="00736386"/>
    <w:pPr>
      <w:spacing w:after="60"/>
      <w:jc w:val="both"/>
      <w:outlineLvl w:val="3"/>
    </w:pPr>
    <w:rPr>
      <w:rFonts w:eastAsia="Calibri"/>
      <w:b/>
      <w:i/>
      <w:sz w:val="24"/>
      <w:szCs w:val="24"/>
      <w:lang w:val="bg-BG"/>
    </w:rPr>
  </w:style>
  <w:style w:type="paragraph" w:styleId="5">
    <w:name w:val="heading 5"/>
    <w:basedOn w:val="4"/>
    <w:next w:val="a"/>
    <w:link w:val="50"/>
    <w:qFormat/>
    <w:rsid w:val="004B53A0"/>
    <w:pPr>
      <w:outlineLvl w:val="4"/>
    </w:pPr>
  </w:style>
  <w:style w:type="paragraph" w:styleId="6">
    <w:name w:val="heading 6"/>
    <w:basedOn w:val="a"/>
    <w:next w:val="a"/>
    <w:link w:val="60"/>
    <w:qFormat/>
    <w:rsid w:val="005E0757"/>
    <w:pPr>
      <w:numPr>
        <w:ilvl w:val="5"/>
        <w:numId w:val="1"/>
      </w:numPr>
      <w:spacing w:before="240"/>
      <w:outlineLvl w:val="5"/>
    </w:pPr>
    <w:rPr>
      <w:b/>
      <w:bCs/>
      <w:sz w:val="22"/>
      <w:szCs w:val="22"/>
    </w:rPr>
  </w:style>
  <w:style w:type="paragraph" w:styleId="7">
    <w:name w:val="heading 7"/>
    <w:basedOn w:val="a"/>
    <w:next w:val="a"/>
    <w:link w:val="70"/>
    <w:qFormat/>
    <w:rsid w:val="00A06B21"/>
    <w:pPr>
      <w:outlineLvl w:val="6"/>
    </w:pPr>
  </w:style>
  <w:style w:type="paragraph" w:styleId="8">
    <w:name w:val="heading 8"/>
    <w:basedOn w:val="a"/>
    <w:next w:val="a"/>
    <w:link w:val="80"/>
    <w:qFormat/>
    <w:rsid w:val="005E0757"/>
    <w:pPr>
      <w:numPr>
        <w:ilvl w:val="7"/>
        <w:numId w:val="1"/>
      </w:numPr>
      <w:spacing w:before="240"/>
      <w:outlineLvl w:val="7"/>
    </w:pPr>
    <w:rPr>
      <w:i/>
      <w:iCs/>
    </w:rPr>
  </w:style>
  <w:style w:type="paragraph" w:styleId="9">
    <w:name w:val="heading 9"/>
    <w:basedOn w:val="a"/>
    <w:next w:val="a"/>
    <w:link w:val="90"/>
    <w:qFormat/>
    <w:rsid w:val="005E0757"/>
    <w:pPr>
      <w:numPr>
        <w:ilvl w:val="8"/>
        <w:numId w:val="1"/>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
    <w:rsid w:val="00AE301F"/>
    <w:rPr>
      <w:rFonts w:cs="Arial"/>
      <w:b/>
      <w:bCs/>
      <w:color w:val="003366"/>
      <w:kern w:val="32"/>
      <w:sz w:val="36"/>
      <w:szCs w:val="36"/>
      <w:lang w:val="bg-BG" w:eastAsia="bg-BG"/>
    </w:rPr>
  </w:style>
  <w:style w:type="character" w:customStyle="1" w:styleId="20">
    <w:name w:val="Заглавие 2 Знак"/>
    <w:link w:val="2"/>
    <w:rsid w:val="00A514BC"/>
    <w:rPr>
      <w:rFonts w:cs="Arial"/>
      <w:b/>
      <w:bCs/>
      <w:iCs/>
      <w:color w:val="003366"/>
      <w:sz w:val="28"/>
      <w:szCs w:val="28"/>
      <w:lang w:val="bg-BG" w:eastAsia="bg-BG"/>
    </w:rPr>
  </w:style>
  <w:style w:type="character" w:customStyle="1" w:styleId="40">
    <w:name w:val="Заглавие 4 Знак"/>
    <w:aliases w:val="Heading 4а Знак"/>
    <w:link w:val="4"/>
    <w:rsid w:val="00736386"/>
    <w:rPr>
      <w:rFonts w:eastAsia="Calibri"/>
      <w:b/>
      <w:i/>
      <w:sz w:val="24"/>
      <w:szCs w:val="24"/>
      <w:lang w:val="bg-BG"/>
    </w:rPr>
  </w:style>
  <w:style w:type="character" w:customStyle="1" w:styleId="30">
    <w:name w:val="Заглавие 3 Знак"/>
    <w:link w:val="3"/>
    <w:rsid w:val="005213A1"/>
    <w:rPr>
      <w:rFonts w:eastAsia="Calibri"/>
      <w:b/>
      <w:i/>
      <w:sz w:val="24"/>
      <w:szCs w:val="24"/>
      <w:lang w:val="bg-BG" w:eastAsia="bg-BG"/>
    </w:rPr>
  </w:style>
  <w:style w:type="character" w:customStyle="1" w:styleId="50">
    <w:name w:val="Заглавие 5 Знак"/>
    <w:basedOn w:val="a1"/>
    <w:link w:val="5"/>
    <w:rsid w:val="004B53A0"/>
    <w:rPr>
      <w:sz w:val="24"/>
      <w:szCs w:val="24"/>
      <w:lang w:val="bg-BG" w:eastAsia="bg-BG"/>
    </w:rPr>
  </w:style>
  <w:style w:type="character" w:customStyle="1" w:styleId="60">
    <w:name w:val="Заглавие 6 Знак"/>
    <w:basedOn w:val="a1"/>
    <w:link w:val="6"/>
    <w:rsid w:val="00637BB1"/>
    <w:rPr>
      <w:b/>
      <w:bCs/>
      <w:sz w:val="22"/>
      <w:szCs w:val="22"/>
      <w:lang w:val="bg-BG" w:eastAsia="bg-BG"/>
    </w:rPr>
  </w:style>
  <w:style w:type="character" w:customStyle="1" w:styleId="70">
    <w:name w:val="Заглавие 7 Знак"/>
    <w:basedOn w:val="a1"/>
    <w:link w:val="7"/>
    <w:rsid w:val="00637BB1"/>
    <w:rPr>
      <w:sz w:val="24"/>
      <w:szCs w:val="24"/>
      <w:lang w:val="bg-BG" w:eastAsia="bg-BG"/>
    </w:rPr>
  </w:style>
  <w:style w:type="character" w:customStyle="1" w:styleId="80">
    <w:name w:val="Заглавие 8 Знак"/>
    <w:basedOn w:val="a1"/>
    <w:link w:val="8"/>
    <w:rsid w:val="00637BB1"/>
    <w:rPr>
      <w:i/>
      <w:iCs/>
      <w:sz w:val="24"/>
      <w:szCs w:val="24"/>
      <w:lang w:val="bg-BG" w:eastAsia="bg-BG"/>
    </w:rPr>
  </w:style>
  <w:style w:type="table" w:styleId="a4">
    <w:name w:val="Table Grid"/>
    <w:basedOn w:val="a2"/>
    <w:rsid w:val="002C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rsid w:val="00F51E54"/>
    <w:rPr>
      <w:sz w:val="20"/>
      <w:szCs w:val="20"/>
    </w:rPr>
  </w:style>
  <w:style w:type="character" w:customStyle="1" w:styleId="a6">
    <w:name w:val="Текст под линия Знак"/>
    <w:basedOn w:val="a1"/>
    <w:link w:val="a5"/>
    <w:semiHidden/>
    <w:rsid w:val="0071396D"/>
  </w:style>
  <w:style w:type="character" w:styleId="a7">
    <w:name w:val="footnote reference"/>
    <w:semiHidden/>
    <w:rsid w:val="00F51E54"/>
    <w:rPr>
      <w:vertAlign w:val="superscript"/>
    </w:rPr>
  </w:style>
  <w:style w:type="paragraph" w:styleId="a8">
    <w:name w:val="footer"/>
    <w:basedOn w:val="a"/>
    <w:link w:val="a9"/>
    <w:rsid w:val="00875972"/>
    <w:pPr>
      <w:tabs>
        <w:tab w:val="center" w:pos="4320"/>
        <w:tab w:val="right" w:pos="8640"/>
      </w:tabs>
    </w:pPr>
  </w:style>
  <w:style w:type="character" w:customStyle="1" w:styleId="a9">
    <w:name w:val="Долен колонтитул Знак"/>
    <w:link w:val="a8"/>
    <w:rsid w:val="00B34DCF"/>
    <w:rPr>
      <w:sz w:val="24"/>
      <w:szCs w:val="24"/>
      <w:lang w:val="bg-BG" w:eastAsia="bg-BG" w:bidi="ar-SA"/>
    </w:rPr>
  </w:style>
  <w:style w:type="character" w:styleId="aa">
    <w:name w:val="page number"/>
    <w:basedOn w:val="a1"/>
    <w:rsid w:val="00875972"/>
  </w:style>
  <w:style w:type="paragraph" w:customStyle="1" w:styleId="StyleHeading1TimesNewRoman">
    <w:name w:val="Style Heading 1 + Times New Roman"/>
    <w:basedOn w:val="1"/>
    <w:autoRedefine/>
    <w:rsid w:val="00786C53"/>
    <w:pPr>
      <w:numPr>
        <w:numId w:val="0"/>
      </w:numPr>
      <w:spacing w:before="360" w:after="120"/>
      <w:ind w:left="714" w:hanging="357"/>
    </w:pPr>
  </w:style>
  <w:style w:type="paragraph" w:styleId="12">
    <w:name w:val="toc 1"/>
    <w:basedOn w:val="a"/>
    <w:next w:val="a"/>
    <w:autoRedefine/>
    <w:uiPriority w:val="39"/>
    <w:rsid w:val="00302526"/>
  </w:style>
  <w:style w:type="paragraph" w:styleId="21">
    <w:name w:val="toc 2"/>
    <w:basedOn w:val="a"/>
    <w:next w:val="a"/>
    <w:autoRedefine/>
    <w:uiPriority w:val="39"/>
    <w:rsid w:val="003D542E"/>
    <w:pPr>
      <w:ind w:left="240"/>
    </w:pPr>
  </w:style>
  <w:style w:type="paragraph" w:styleId="31">
    <w:name w:val="toc 3"/>
    <w:basedOn w:val="a"/>
    <w:next w:val="a"/>
    <w:autoRedefine/>
    <w:uiPriority w:val="39"/>
    <w:rsid w:val="00E11E04"/>
    <w:pPr>
      <w:tabs>
        <w:tab w:val="left" w:pos="1320"/>
        <w:tab w:val="right" w:leader="dot" w:pos="9060"/>
      </w:tabs>
      <w:ind w:left="480"/>
    </w:pPr>
  </w:style>
  <w:style w:type="character" w:styleId="ab">
    <w:name w:val="Hyperlink"/>
    <w:uiPriority w:val="99"/>
    <w:rsid w:val="003D542E"/>
    <w:rPr>
      <w:color w:val="0000FF"/>
      <w:u w:val="single"/>
    </w:rPr>
  </w:style>
  <w:style w:type="paragraph" w:styleId="ac">
    <w:name w:val="header"/>
    <w:basedOn w:val="a"/>
    <w:link w:val="ad"/>
    <w:uiPriority w:val="99"/>
    <w:unhideWhenUsed/>
    <w:rsid w:val="006B075E"/>
    <w:pPr>
      <w:tabs>
        <w:tab w:val="center" w:pos="4536"/>
        <w:tab w:val="right" w:pos="9072"/>
      </w:tabs>
    </w:pPr>
  </w:style>
  <w:style w:type="character" w:customStyle="1" w:styleId="ad">
    <w:name w:val="Горен колонтитул Знак"/>
    <w:link w:val="ac"/>
    <w:uiPriority w:val="99"/>
    <w:rsid w:val="006B075E"/>
    <w:rPr>
      <w:sz w:val="24"/>
      <w:szCs w:val="24"/>
    </w:rPr>
  </w:style>
  <w:style w:type="paragraph" w:customStyle="1" w:styleId="22">
    <w:name w:val="Знак Знак2"/>
    <w:basedOn w:val="a"/>
    <w:rsid w:val="003D753E"/>
    <w:pPr>
      <w:tabs>
        <w:tab w:val="left" w:pos="709"/>
      </w:tabs>
      <w:spacing w:after="0"/>
      <w:jc w:val="left"/>
    </w:pPr>
    <w:rPr>
      <w:rFonts w:ascii="Tahoma" w:hAnsi="Tahoma"/>
      <w:lang w:val="pl-PL" w:eastAsia="pl-PL"/>
    </w:rPr>
  </w:style>
  <w:style w:type="paragraph" w:customStyle="1" w:styleId="NumPar2">
    <w:name w:val="NumPar 2"/>
    <w:basedOn w:val="2"/>
    <w:next w:val="a"/>
    <w:rsid w:val="003E3259"/>
    <w:pPr>
      <w:keepNext w:val="0"/>
      <w:numPr>
        <w:numId w:val="2"/>
      </w:numPr>
      <w:spacing w:before="0" w:after="240"/>
      <w:outlineLvl w:val="9"/>
    </w:pPr>
    <w:rPr>
      <w:rFonts w:cs="Times New Roman"/>
      <w:b w:val="0"/>
      <w:bCs w:val="0"/>
      <w:iCs w:val="0"/>
      <w:color w:val="auto"/>
      <w:szCs w:val="20"/>
      <w:lang w:val="en-GB" w:eastAsia="en-US"/>
    </w:rPr>
  </w:style>
  <w:style w:type="character" w:styleId="ae">
    <w:name w:val="annotation reference"/>
    <w:semiHidden/>
    <w:rsid w:val="00C7187A"/>
    <w:rPr>
      <w:sz w:val="16"/>
      <w:szCs w:val="16"/>
    </w:rPr>
  </w:style>
  <w:style w:type="paragraph" w:styleId="af">
    <w:name w:val="annotation text"/>
    <w:basedOn w:val="a"/>
    <w:link w:val="af0"/>
    <w:semiHidden/>
    <w:rsid w:val="00C7187A"/>
    <w:rPr>
      <w:sz w:val="20"/>
      <w:szCs w:val="20"/>
    </w:rPr>
  </w:style>
  <w:style w:type="character" w:customStyle="1" w:styleId="af0">
    <w:name w:val="Текст на коментар Знак"/>
    <w:basedOn w:val="a1"/>
    <w:link w:val="af"/>
    <w:uiPriority w:val="99"/>
    <w:semiHidden/>
    <w:rsid w:val="00637BB1"/>
    <w:rPr>
      <w:lang w:val="bg-BG" w:eastAsia="bg-BG"/>
    </w:rPr>
  </w:style>
  <w:style w:type="paragraph" w:styleId="af1">
    <w:name w:val="annotation subject"/>
    <w:basedOn w:val="af"/>
    <w:next w:val="af"/>
    <w:link w:val="af2"/>
    <w:semiHidden/>
    <w:rsid w:val="00C7187A"/>
    <w:rPr>
      <w:b/>
      <w:bCs/>
    </w:rPr>
  </w:style>
  <w:style w:type="paragraph" w:styleId="af3">
    <w:name w:val="Balloon Text"/>
    <w:basedOn w:val="a"/>
    <w:link w:val="af4"/>
    <w:semiHidden/>
    <w:rsid w:val="00C7187A"/>
    <w:rPr>
      <w:rFonts w:ascii="Tahoma" w:hAnsi="Tahoma" w:cs="Tahoma"/>
      <w:sz w:val="16"/>
      <w:szCs w:val="16"/>
    </w:rPr>
  </w:style>
  <w:style w:type="character" w:customStyle="1" w:styleId="af4">
    <w:name w:val="Изнесен текст Знак"/>
    <w:basedOn w:val="a1"/>
    <w:link w:val="af3"/>
    <w:uiPriority w:val="99"/>
    <w:semiHidden/>
    <w:rsid w:val="00637BB1"/>
    <w:rPr>
      <w:rFonts w:ascii="Tahoma" w:hAnsi="Tahoma" w:cs="Tahoma"/>
      <w:sz w:val="16"/>
      <w:szCs w:val="16"/>
      <w:lang w:val="bg-BG" w:eastAsia="bg-BG"/>
    </w:rPr>
  </w:style>
  <w:style w:type="paragraph" w:styleId="af5">
    <w:name w:val="Body Text"/>
    <w:basedOn w:val="a"/>
    <w:link w:val="af6"/>
    <w:uiPriority w:val="99"/>
    <w:qFormat/>
    <w:rsid w:val="009228AE"/>
    <w:pPr>
      <w:shd w:val="clear" w:color="auto" w:fill="FFFFFF"/>
      <w:spacing w:before="300" w:after="0" w:line="274" w:lineRule="exact"/>
      <w:ind w:hanging="1140"/>
    </w:pPr>
    <w:rPr>
      <w:sz w:val="23"/>
      <w:szCs w:val="23"/>
    </w:rPr>
  </w:style>
  <w:style w:type="character" w:customStyle="1" w:styleId="af6">
    <w:name w:val="Основен текст Знак"/>
    <w:link w:val="af5"/>
    <w:uiPriority w:val="99"/>
    <w:rsid w:val="002E6C63"/>
    <w:rPr>
      <w:sz w:val="23"/>
      <w:szCs w:val="23"/>
      <w:shd w:val="clear" w:color="auto" w:fill="FFFFFF"/>
    </w:rPr>
  </w:style>
  <w:style w:type="character" w:customStyle="1" w:styleId="41">
    <w:name w:val="Основен текст + Удебелен41"/>
    <w:rsid w:val="009228AE"/>
    <w:rPr>
      <w:b/>
      <w:bCs/>
      <w:sz w:val="23"/>
      <w:szCs w:val="23"/>
      <w:shd w:val="clear" w:color="auto" w:fill="FFFFFF"/>
    </w:rPr>
  </w:style>
  <w:style w:type="paragraph" w:styleId="af7">
    <w:name w:val="Body Text Indent"/>
    <w:basedOn w:val="a"/>
    <w:link w:val="af8"/>
    <w:uiPriority w:val="99"/>
    <w:semiHidden/>
    <w:unhideWhenUsed/>
    <w:rsid w:val="0076314D"/>
    <w:pPr>
      <w:spacing w:after="120"/>
      <w:ind w:left="283"/>
    </w:pPr>
  </w:style>
  <w:style w:type="character" w:customStyle="1" w:styleId="af8">
    <w:name w:val="Основен текст с отстъп Знак"/>
    <w:link w:val="af7"/>
    <w:uiPriority w:val="99"/>
    <w:semiHidden/>
    <w:rsid w:val="0076314D"/>
    <w:rPr>
      <w:sz w:val="24"/>
      <w:szCs w:val="24"/>
    </w:rPr>
  </w:style>
  <w:style w:type="paragraph" w:styleId="af9">
    <w:name w:val="Title"/>
    <w:basedOn w:val="a"/>
    <w:link w:val="afa"/>
    <w:qFormat/>
    <w:rsid w:val="00160C8D"/>
    <w:pPr>
      <w:widowControl w:val="0"/>
      <w:tabs>
        <w:tab w:val="left" w:pos="-720"/>
      </w:tabs>
      <w:suppressAutoHyphens/>
      <w:snapToGrid w:val="0"/>
      <w:spacing w:after="0"/>
      <w:jc w:val="center"/>
    </w:pPr>
    <w:rPr>
      <w:b/>
      <w:sz w:val="48"/>
      <w:szCs w:val="20"/>
      <w:lang w:val="en-US" w:eastAsia="en-US"/>
    </w:rPr>
  </w:style>
  <w:style w:type="character" w:customStyle="1" w:styleId="afa">
    <w:name w:val="Заглавие Знак"/>
    <w:link w:val="af9"/>
    <w:rsid w:val="00160C8D"/>
    <w:rPr>
      <w:b/>
      <w:sz w:val="48"/>
      <w:lang w:val="en-US" w:eastAsia="en-US"/>
    </w:rPr>
  </w:style>
  <w:style w:type="paragraph" w:customStyle="1" w:styleId="SubTitle1">
    <w:name w:val="SubTitle 1"/>
    <w:basedOn w:val="a"/>
    <w:next w:val="a"/>
    <w:rsid w:val="00160C8D"/>
    <w:pPr>
      <w:snapToGrid w:val="0"/>
      <w:spacing w:after="240"/>
      <w:jc w:val="center"/>
    </w:pPr>
    <w:rPr>
      <w:b/>
      <w:sz w:val="40"/>
      <w:szCs w:val="20"/>
      <w:lang w:val="en-GB" w:eastAsia="en-US"/>
    </w:rPr>
  </w:style>
  <w:style w:type="character" w:customStyle="1" w:styleId="apple-converted-space">
    <w:name w:val="apple-converted-space"/>
    <w:rsid w:val="00F725DB"/>
  </w:style>
  <w:style w:type="paragraph" w:styleId="afb">
    <w:name w:val="List Paragraph"/>
    <w:aliases w:val="List Paragraph1,List1,List Paragraph11,List Paragraph111,List Paragraph1111,Colorful List - Accent 11,Bullet List,FooterText,numbered,Paragraphe de liste1,列出段落,列出段落1,Bulletr List Paragraph,List Paragraph2,List Paragraph21,リスト段落1,Plan"/>
    <w:basedOn w:val="a"/>
    <w:link w:val="afc"/>
    <w:uiPriority w:val="34"/>
    <w:qFormat/>
    <w:rsid w:val="00806FED"/>
    <w:pPr>
      <w:spacing w:after="200" w:line="276" w:lineRule="auto"/>
      <w:ind w:left="720"/>
      <w:contextualSpacing/>
      <w:jc w:val="left"/>
    </w:pPr>
    <w:rPr>
      <w:rFonts w:ascii="Calibri" w:eastAsia="Calibri" w:hAnsi="Calibri"/>
      <w:sz w:val="22"/>
      <w:szCs w:val="22"/>
      <w:lang w:eastAsia="en-US"/>
    </w:rPr>
  </w:style>
  <w:style w:type="paragraph" w:styleId="afd">
    <w:name w:val="TOC Heading"/>
    <w:basedOn w:val="1"/>
    <w:next w:val="a"/>
    <w:uiPriority w:val="39"/>
    <w:unhideWhenUsed/>
    <w:qFormat/>
    <w:rsid w:val="0071404A"/>
    <w:pPr>
      <w:keepLines/>
      <w:numPr>
        <w:numId w:val="0"/>
      </w:numPr>
      <w:spacing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afe">
    <w:name w:val="Revision"/>
    <w:hidden/>
    <w:uiPriority w:val="99"/>
    <w:semiHidden/>
    <w:rsid w:val="0011502B"/>
    <w:rPr>
      <w:sz w:val="24"/>
      <w:szCs w:val="24"/>
      <w:lang w:val="bg-BG" w:eastAsia="bg-BG"/>
    </w:rPr>
  </w:style>
  <w:style w:type="character" w:customStyle="1" w:styleId="13">
    <w:name w:val="Неразрешено споменаване1"/>
    <w:uiPriority w:val="99"/>
    <w:semiHidden/>
    <w:unhideWhenUsed/>
    <w:rsid w:val="003D1B8A"/>
    <w:rPr>
      <w:color w:val="605E5C"/>
      <w:shd w:val="clear" w:color="auto" w:fill="E1DFDD"/>
    </w:rPr>
  </w:style>
  <w:style w:type="paragraph" w:styleId="aff">
    <w:name w:val="No Spacing"/>
    <w:link w:val="aff0"/>
    <w:uiPriority w:val="1"/>
    <w:qFormat/>
    <w:rsid w:val="006C5784"/>
    <w:rPr>
      <w:rFonts w:ascii="Calibri" w:hAnsi="Calibri"/>
      <w:sz w:val="22"/>
      <w:szCs w:val="22"/>
    </w:rPr>
  </w:style>
  <w:style w:type="character" w:customStyle="1" w:styleId="aff0">
    <w:name w:val="Без разредка Знак"/>
    <w:link w:val="aff"/>
    <w:uiPriority w:val="1"/>
    <w:rsid w:val="006C5784"/>
    <w:rPr>
      <w:rFonts w:ascii="Calibri" w:hAnsi="Calibri"/>
      <w:sz w:val="22"/>
      <w:szCs w:val="22"/>
    </w:rPr>
  </w:style>
  <w:style w:type="paragraph" w:customStyle="1" w:styleId="aff1">
    <w:name w:val="Знак"/>
    <w:basedOn w:val="a"/>
    <w:rsid w:val="00476DBB"/>
    <w:pPr>
      <w:tabs>
        <w:tab w:val="left" w:pos="709"/>
      </w:tabs>
      <w:suppressAutoHyphens/>
      <w:spacing w:after="0"/>
      <w:jc w:val="left"/>
    </w:pPr>
    <w:rPr>
      <w:rFonts w:ascii="Tahoma" w:hAnsi="Tahoma" w:cs="Tahoma"/>
      <w:sz w:val="20"/>
      <w:szCs w:val="20"/>
      <w:lang w:val="pl-PL" w:eastAsia="zh-CN"/>
    </w:rPr>
  </w:style>
  <w:style w:type="paragraph" w:customStyle="1" w:styleId="220">
    <w:name w:val="Знак Знак22"/>
    <w:basedOn w:val="a"/>
    <w:rsid w:val="00E00F6D"/>
    <w:pPr>
      <w:tabs>
        <w:tab w:val="left" w:pos="709"/>
      </w:tabs>
      <w:spacing w:after="0"/>
      <w:jc w:val="left"/>
    </w:pPr>
    <w:rPr>
      <w:rFonts w:ascii="Tahoma" w:hAnsi="Tahoma"/>
      <w:lang w:val="pl-PL" w:eastAsia="pl-PL"/>
    </w:rPr>
  </w:style>
  <w:style w:type="paragraph" w:customStyle="1" w:styleId="210">
    <w:name w:val="Знак Знак21"/>
    <w:basedOn w:val="a"/>
    <w:rsid w:val="00487B11"/>
    <w:pPr>
      <w:tabs>
        <w:tab w:val="left" w:pos="709"/>
      </w:tabs>
      <w:spacing w:after="0"/>
      <w:jc w:val="left"/>
    </w:pPr>
    <w:rPr>
      <w:rFonts w:ascii="Tahoma" w:hAnsi="Tahoma"/>
      <w:lang w:val="pl-PL" w:eastAsia="pl-PL"/>
    </w:rPr>
  </w:style>
  <w:style w:type="paragraph" w:customStyle="1" w:styleId="223">
    <w:name w:val="Знак Знак223"/>
    <w:basedOn w:val="a"/>
    <w:rsid w:val="009F77FA"/>
    <w:pPr>
      <w:tabs>
        <w:tab w:val="left" w:pos="709"/>
      </w:tabs>
      <w:spacing w:after="0"/>
      <w:jc w:val="left"/>
    </w:pPr>
    <w:rPr>
      <w:rFonts w:ascii="Tahoma" w:hAnsi="Tahoma"/>
      <w:lang w:val="pl-PL" w:eastAsia="pl-PL"/>
    </w:rPr>
  </w:style>
  <w:style w:type="paragraph" w:customStyle="1" w:styleId="222">
    <w:name w:val="Знак Знак222"/>
    <w:basedOn w:val="a"/>
    <w:rsid w:val="00A92A98"/>
    <w:pPr>
      <w:tabs>
        <w:tab w:val="left" w:pos="709"/>
      </w:tabs>
      <w:spacing w:after="0"/>
      <w:jc w:val="left"/>
    </w:pPr>
    <w:rPr>
      <w:rFonts w:ascii="Tahoma" w:hAnsi="Tahoma"/>
      <w:lang w:val="pl-PL" w:eastAsia="pl-PL"/>
    </w:rPr>
  </w:style>
  <w:style w:type="paragraph" w:customStyle="1" w:styleId="221">
    <w:name w:val="Знак Знак221"/>
    <w:basedOn w:val="a"/>
    <w:rsid w:val="00542C1A"/>
    <w:pPr>
      <w:tabs>
        <w:tab w:val="left" w:pos="709"/>
      </w:tabs>
      <w:spacing w:after="0"/>
      <w:jc w:val="left"/>
    </w:pPr>
    <w:rPr>
      <w:rFonts w:ascii="Tahoma" w:hAnsi="Tahoma"/>
      <w:lang w:val="pl-PL" w:eastAsia="pl-PL"/>
    </w:rPr>
  </w:style>
  <w:style w:type="paragraph" w:customStyle="1" w:styleId="2200">
    <w:name w:val="Знак Знак220"/>
    <w:basedOn w:val="a"/>
    <w:rsid w:val="009D4915"/>
    <w:pPr>
      <w:tabs>
        <w:tab w:val="left" w:pos="709"/>
      </w:tabs>
      <w:spacing w:after="0"/>
      <w:jc w:val="left"/>
    </w:pPr>
    <w:rPr>
      <w:rFonts w:ascii="Tahoma" w:hAnsi="Tahoma"/>
      <w:lang w:val="pl-PL" w:eastAsia="pl-PL"/>
    </w:rPr>
  </w:style>
  <w:style w:type="paragraph" w:customStyle="1" w:styleId="23">
    <w:name w:val="Знак2"/>
    <w:basedOn w:val="a"/>
    <w:rsid w:val="00D4349B"/>
    <w:pPr>
      <w:tabs>
        <w:tab w:val="left" w:pos="709"/>
      </w:tabs>
      <w:suppressAutoHyphens/>
      <w:spacing w:after="0"/>
      <w:jc w:val="left"/>
    </w:pPr>
    <w:rPr>
      <w:rFonts w:ascii="Tahoma" w:hAnsi="Tahoma" w:cs="Tahoma"/>
      <w:sz w:val="20"/>
      <w:szCs w:val="20"/>
      <w:lang w:val="pl-PL" w:eastAsia="zh-CN"/>
    </w:rPr>
  </w:style>
  <w:style w:type="character" w:styleId="aff2">
    <w:name w:val="Emphasis"/>
    <w:basedOn w:val="a1"/>
    <w:uiPriority w:val="20"/>
    <w:qFormat/>
    <w:rsid w:val="000E7602"/>
    <w:rPr>
      <w:i/>
      <w:iCs/>
    </w:rPr>
  </w:style>
  <w:style w:type="character" w:styleId="aff3">
    <w:name w:val="Subtle Emphasis"/>
    <w:basedOn w:val="a1"/>
    <w:uiPriority w:val="19"/>
    <w:qFormat/>
    <w:rsid w:val="000E7602"/>
    <w:rPr>
      <w:i/>
      <w:iCs/>
      <w:color w:val="404040" w:themeColor="text1" w:themeTint="BF"/>
    </w:rPr>
  </w:style>
  <w:style w:type="paragraph" w:customStyle="1" w:styleId="Style4">
    <w:name w:val="Style4"/>
    <w:basedOn w:val="a"/>
    <w:link w:val="Style4Char"/>
    <w:qFormat/>
    <w:rsid w:val="00A06B21"/>
    <w:rPr>
      <w:b/>
      <w:i/>
    </w:rPr>
  </w:style>
  <w:style w:type="character" w:customStyle="1" w:styleId="Style4Char">
    <w:name w:val="Style4 Char"/>
    <w:basedOn w:val="a1"/>
    <w:link w:val="Style4"/>
    <w:rsid w:val="00A06B21"/>
    <w:rPr>
      <w:b/>
      <w:i/>
      <w:sz w:val="24"/>
      <w:szCs w:val="24"/>
      <w:lang w:val="bg-BG" w:eastAsia="bg-BG"/>
    </w:rPr>
  </w:style>
  <w:style w:type="character" w:styleId="aff4">
    <w:name w:val="Subtle Reference"/>
    <w:basedOn w:val="a1"/>
    <w:uiPriority w:val="31"/>
    <w:qFormat/>
    <w:rsid w:val="00730EF7"/>
    <w:rPr>
      <w:smallCaps/>
      <w:color w:val="5A5A5A" w:themeColor="text1" w:themeTint="A5"/>
    </w:rPr>
  </w:style>
  <w:style w:type="character" w:styleId="aff5">
    <w:name w:val="Book Title"/>
    <w:basedOn w:val="a1"/>
    <w:uiPriority w:val="33"/>
    <w:qFormat/>
    <w:rsid w:val="00730EF7"/>
    <w:rPr>
      <w:b/>
      <w:bCs/>
      <w:i/>
      <w:iCs/>
      <w:spacing w:val="5"/>
    </w:rPr>
  </w:style>
  <w:style w:type="paragraph" w:styleId="aff6">
    <w:name w:val="Subtitle"/>
    <w:basedOn w:val="a"/>
    <w:next w:val="a"/>
    <w:link w:val="aff7"/>
    <w:uiPriority w:val="11"/>
    <w:qFormat/>
    <w:rsid w:val="00730E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одзаглавие Знак"/>
    <w:basedOn w:val="a1"/>
    <w:link w:val="aff6"/>
    <w:uiPriority w:val="11"/>
    <w:rsid w:val="00730EF7"/>
    <w:rPr>
      <w:rFonts w:asciiTheme="minorHAnsi" w:eastAsiaTheme="minorEastAsia" w:hAnsiTheme="minorHAnsi" w:cstheme="minorBidi"/>
      <w:color w:val="5A5A5A" w:themeColor="text1" w:themeTint="A5"/>
      <w:spacing w:val="15"/>
      <w:sz w:val="22"/>
      <w:szCs w:val="22"/>
      <w:lang w:val="bg-BG" w:eastAsia="bg-BG"/>
    </w:rPr>
  </w:style>
  <w:style w:type="paragraph" w:customStyle="1" w:styleId="Style1">
    <w:name w:val="Style1"/>
    <w:basedOn w:val="aff6"/>
    <w:qFormat/>
    <w:rsid w:val="00730EF7"/>
    <w:rPr>
      <w:rFonts w:ascii="Times New Roman" w:hAnsi="Times New Roman"/>
      <w:sz w:val="24"/>
    </w:rPr>
  </w:style>
  <w:style w:type="character" w:styleId="aff8">
    <w:name w:val="Intense Emphasis"/>
    <w:basedOn w:val="a1"/>
    <w:uiPriority w:val="21"/>
    <w:qFormat/>
    <w:rsid w:val="00C73E4F"/>
    <w:rPr>
      <w:i/>
      <w:iCs/>
      <w:color w:val="5B9BD5" w:themeColor="accent1"/>
    </w:rPr>
  </w:style>
  <w:style w:type="character" w:styleId="aff9">
    <w:name w:val="Strong"/>
    <w:basedOn w:val="a1"/>
    <w:uiPriority w:val="22"/>
    <w:qFormat/>
    <w:rsid w:val="00C73E4F"/>
    <w:rPr>
      <w:b/>
      <w:bCs/>
    </w:rPr>
  </w:style>
  <w:style w:type="paragraph" w:styleId="affa">
    <w:name w:val="Quote"/>
    <w:basedOn w:val="a"/>
    <w:next w:val="a"/>
    <w:link w:val="affb"/>
    <w:uiPriority w:val="29"/>
    <w:qFormat/>
    <w:rsid w:val="00C73E4F"/>
    <w:pPr>
      <w:spacing w:before="200" w:after="160"/>
      <w:ind w:left="864" w:right="864"/>
      <w:jc w:val="center"/>
    </w:pPr>
    <w:rPr>
      <w:i/>
      <w:iCs/>
      <w:color w:val="404040" w:themeColor="text1" w:themeTint="BF"/>
    </w:rPr>
  </w:style>
  <w:style w:type="character" w:customStyle="1" w:styleId="affb">
    <w:name w:val="Цитат Знак"/>
    <w:basedOn w:val="a1"/>
    <w:link w:val="affa"/>
    <w:uiPriority w:val="29"/>
    <w:rsid w:val="00C73E4F"/>
    <w:rPr>
      <w:i/>
      <w:iCs/>
      <w:color w:val="404040" w:themeColor="text1" w:themeTint="BF"/>
      <w:sz w:val="24"/>
      <w:szCs w:val="24"/>
      <w:lang w:val="bg-BG" w:eastAsia="bg-BG"/>
    </w:rPr>
  </w:style>
  <w:style w:type="paragraph" w:styleId="affc">
    <w:name w:val="Intense Quote"/>
    <w:basedOn w:val="a"/>
    <w:next w:val="a"/>
    <w:link w:val="affd"/>
    <w:uiPriority w:val="30"/>
    <w:qFormat/>
    <w:rsid w:val="00C73E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d">
    <w:name w:val="Интензивно цитиране Знак"/>
    <w:basedOn w:val="a1"/>
    <w:link w:val="affc"/>
    <w:uiPriority w:val="30"/>
    <w:rsid w:val="00C73E4F"/>
    <w:rPr>
      <w:i/>
      <w:iCs/>
      <w:color w:val="5B9BD5" w:themeColor="accent1"/>
      <w:sz w:val="24"/>
      <w:szCs w:val="24"/>
      <w:lang w:val="bg-BG" w:eastAsia="bg-BG"/>
    </w:rPr>
  </w:style>
  <w:style w:type="paragraph" w:customStyle="1" w:styleId="219">
    <w:name w:val="Знак Знак219"/>
    <w:basedOn w:val="a"/>
    <w:rsid w:val="00C02D89"/>
    <w:pPr>
      <w:tabs>
        <w:tab w:val="left" w:pos="709"/>
      </w:tabs>
      <w:spacing w:after="0"/>
      <w:jc w:val="left"/>
    </w:pPr>
    <w:rPr>
      <w:rFonts w:ascii="Tahoma" w:hAnsi="Tahoma"/>
      <w:lang w:val="pl-PL" w:eastAsia="pl-PL"/>
    </w:rPr>
  </w:style>
  <w:style w:type="paragraph" w:customStyle="1" w:styleId="218">
    <w:name w:val="Знак Знак218"/>
    <w:basedOn w:val="a"/>
    <w:rsid w:val="00A5269E"/>
    <w:pPr>
      <w:tabs>
        <w:tab w:val="left" w:pos="709"/>
      </w:tabs>
      <w:spacing w:after="0"/>
      <w:jc w:val="left"/>
    </w:pPr>
    <w:rPr>
      <w:rFonts w:ascii="Tahoma" w:hAnsi="Tahoma"/>
      <w:lang w:val="pl-PL" w:eastAsia="pl-PL"/>
    </w:rPr>
  </w:style>
  <w:style w:type="character" w:styleId="affe">
    <w:name w:val="Intense Reference"/>
    <w:basedOn w:val="a1"/>
    <w:uiPriority w:val="32"/>
    <w:qFormat/>
    <w:rsid w:val="00637BB1"/>
    <w:rPr>
      <w:b/>
      <w:bCs/>
      <w:smallCaps/>
      <w:color w:val="5B9BD5" w:themeColor="accent1"/>
      <w:spacing w:val="5"/>
    </w:rPr>
  </w:style>
  <w:style w:type="numbering" w:customStyle="1" w:styleId="NoList1">
    <w:name w:val="No List1"/>
    <w:next w:val="a3"/>
    <w:uiPriority w:val="99"/>
    <w:semiHidden/>
    <w:unhideWhenUsed/>
    <w:rsid w:val="001F1617"/>
  </w:style>
  <w:style w:type="character" w:customStyle="1" w:styleId="90">
    <w:name w:val="Заглавие 9 Знак"/>
    <w:basedOn w:val="a1"/>
    <w:link w:val="9"/>
    <w:rsid w:val="001F1617"/>
    <w:rPr>
      <w:rFonts w:ascii="Arial" w:hAnsi="Arial" w:cs="Arial"/>
      <w:sz w:val="22"/>
      <w:szCs w:val="22"/>
      <w:lang w:val="bg-BG" w:eastAsia="bg-BG"/>
    </w:rPr>
  </w:style>
  <w:style w:type="character" w:customStyle="1" w:styleId="af2">
    <w:name w:val="Предмет на коментар Знак"/>
    <w:basedOn w:val="af0"/>
    <w:link w:val="af1"/>
    <w:uiPriority w:val="99"/>
    <w:semiHidden/>
    <w:rsid w:val="004D60FB"/>
    <w:rPr>
      <w:b/>
      <w:bCs/>
      <w:lang w:val="bg-BG" w:eastAsia="bg-BG"/>
    </w:rPr>
  </w:style>
  <w:style w:type="paragraph" w:customStyle="1" w:styleId="211">
    <w:name w:val="Знак Знак211"/>
    <w:basedOn w:val="a"/>
    <w:rsid w:val="004D60FB"/>
    <w:pPr>
      <w:tabs>
        <w:tab w:val="left" w:pos="709"/>
      </w:tabs>
      <w:spacing w:after="0"/>
      <w:jc w:val="left"/>
    </w:pPr>
    <w:rPr>
      <w:rFonts w:ascii="Tahoma" w:hAnsi="Tahoma"/>
      <w:lang w:val="pl-PL" w:eastAsia="pl-PL"/>
    </w:rPr>
  </w:style>
  <w:style w:type="paragraph" w:customStyle="1" w:styleId="2100">
    <w:name w:val="Знак Знак210"/>
    <w:basedOn w:val="a"/>
    <w:rsid w:val="004D60FB"/>
    <w:pPr>
      <w:tabs>
        <w:tab w:val="left" w:pos="709"/>
      </w:tabs>
      <w:spacing w:after="0"/>
      <w:jc w:val="left"/>
    </w:pPr>
    <w:rPr>
      <w:rFonts w:ascii="Tahoma" w:hAnsi="Tahoma"/>
      <w:lang w:val="pl-PL" w:eastAsia="pl-PL"/>
    </w:rPr>
  </w:style>
  <w:style w:type="paragraph" w:customStyle="1" w:styleId="29">
    <w:name w:val="Знак Знак29"/>
    <w:basedOn w:val="a"/>
    <w:rsid w:val="004D60FB"/>
    <w:pPr>
      <w:tabs>
        <w:tab w:val="left" w:pos="709"/>
      </w:tabs>
      <w:spacing w:after="0"/>
      <w:jc w:val="left"/>
    </w:pPr>
    <w:rPr>
      <w:rFonts w:ascii="Tahoma" w:hAnsi="Tahoma"/>
      <w:lang w:val="pl-PL" w:eastAsia="pl-PL"/>
    </w:rPr>
  </w:style>
  <w:style w:type="paragraph" w:customStyle="1" w:styleId="28">
    <w:name w:val="Знак Знак28"/>
    <w:basedOn w:val="a"/>
    <w:rsid w:val="004D60FB"/>
    <w:pPr>
      <w:tabs>
        <w:tab w:val="left" w:pos="709"/>
      </w:tabs>
      <w:spacing w:after="0"/>
      <w:jc w:val="left"/>
    </w:pPr>
    <w:rPr>
      <w:rFonts w:ascii="Tahoma" w:hAnsi="Tahoma"/>
      <w:lang w:val="pl-PL" w:eastAsia="pl-PL"/>
    </w:rPr>
  </w:style>
  <w:style w:type="paragraph" w:customStyle="1" w:styleId="14">
    <w:name w:val="Знак1"/>
    <w:basedOn w:val="a"/>
    <w:rsid w:val="004D60FB"/>
    <w:pPr>
      <w:tabs>
        <w:tab w:val="left" w:pos="709"/>
      </w:tabs>
      <w:suppressAutoHyphens/>
      <w:spacing w:after="0"/>
      <w:jc w:val="left"/>
    </w:pPr>
    <w:rPr>
      <w:rFonts w:ascii="Tahoma" w:hAnsi="Tahoma" w:cs="Tahoma"/>
      <w:sz w:val="20"/>
      <w:szCs w:val="20"/>
      <w:lang w:val="pl-PL" w:eastAsia="zh-CN"/>
    </w:rPr>
  </w:style>
  <w:style w:type="paragraph" w:customStyle="1" w:styleId="27">
    <w:name w:val="Знак Знак27"/>
    <w:basedOn w:val="a"/>
    <w:rsid w:val="004D60FB"/>
    <w:pPr>
      <w:tabs>
        <w:tab w:val="left" w:pos="709"/>
      </w:tabs>
      <w:spacing w:after="0"/>
      <w:jc w:val="left"/>
    </w:pPr>
    <w:rPr>
      <w:rFonts w:ascii="Tahoma" w:hAnsi="Tahoma"/>
      <w:lang w:val="pl-PL" w:eastAsia="pl-PL"/>
    </w:rPr>
  </w:style>
  <w:style w:type="character" w:customStyle="1" w:styleId="BodytextSpacing2pt">
    <w:name w:val="Body text + Spacing 2 pt"/>
    <w:uiPriority w:val="99"/>
    <w:rsid w:val="004D60FB"/>
    <w:rPr>
      <w:rFonts w:ascii="Times New Roman" w:hAnsi="Times New Roman" w:cs="Times New Roman"/>
      <w:spacing w:val="40"/>
      <w:sz w:val="27"/>
      <w:szCs w:val="27"/>
    </w:rPr>
  </w:style>
  <w:style w:type="paragraph" w:customStyle="1" w:styleId="26">
    <w:name w:val="Знак Знак26"/>
    <w:basedOn w:val="a"/>
    <w:rsid w:val="004D60FB"/>
    <w:pPr>
      <w:tabs>
        <w:tab w:val="left" w:pos="709"/>
      </w:tabs>
      <w:spacing w:after="0"/>
      <w:jc w:val="left"/>
    </w:pPr>
    <w:rPr>
      <w:rFonts w:ascii="Tahoma" w:hAnsi="Tahoma"/>
      <w:lang w:val="pl-PL" w:eastAsia="pl-PL"/>
    </w:rPr>
  </w:style>
  <w:style w:type="paragraph" w:customStyle="1" w:styleId="25">
    <w:name w:val="Знак Знак25"/>
    <w:basedOn w:val="a"/>
    <w:rsid w:val="004D60FB"/>
    <w:pPr>
      <w:tabs>
        <w:tab w:val="left" w:pos="709"/>
      </w:tabs>
      <w:spacing w:after="0"/>
      <w:jc w:val="left"/>
    </w:pPr>
    <w:rPr>
      <w:rFonts w:ascii="Tahoma" w:hAnsi="Tahoma"/>
      <w:lang w:val="pl-PL" w:eastAsia="pl-PL"/>
    </w:rPr>
  </w:style>
  <w:style w:type="paragraph" w:customStyle="1" w:styleId="24">
    <w:name w:val="Знак Знак24"/>
    <w:basedOn w:val="a"/>
    <w:rsid w:val="004D60FB"/>
    <w:pPr>
      <w:tabs>
        <w:tab w:val="left" w:pos="709"/>
      </w:tabs>
      <w:spacing w:after="0"/>
      <w:jc w:val="left"/>
    </w:pPr>
    <w:rPr>
      <w:rFonts w:ascii="Tahoma" w:hAnsi="Tahoma"/>
      <w:lang w:val="pl-PL" w:eastAsia="pl-PL"/>
    </w:rPr>
  </w:style>
  <w:style w:type="paragraph" w:customStyle="1" w:styleId="230">
    <w:name w:val="Знак Знак23"/>
    <w:basedOn w:val="a"/>
    <w:rsid w:val="004D60FB"/>
    <w:pPr>
      <w:tabs>
        <w:tab w:val="left" w:pos="709"/>
      </w:tabs>
      <w:spacing w:after="0"/>
      <w:jc w:val="left"/>
    </w:pPr>
    <w:rPr>
      <w:rFonts w:ascii="Tahoma" w:hAnsi="Tahoma"/>
      <w:lang w:val="pl-PL" w:eastAsia="pl-PL"/>
    </w:rPr>
  </w:style>
  <w:style w:type="paragraph" w:customStyle="1" w:styleId="Style13">
    <w:name w:val="Style13"/>
    <w:basedOn w:val="a"/>
    <w:uiPriority w:val="99"/>
    <w:rsid w:val="004D60FB"/>
    <w:pPr>
      <w:widowControl w:val="0"/>
      <w:autoSpaceDE w:val="0"/>
      <w:autoSpaceDN w:val="0"/>
      <w:adjustRightInd w:val="0"/>
      <w:spacing w:after="0" w:line="389" w:lineRule="exact"/>
      <w:jc w:val="left"/>
    </w:pPr>
  </w:style>
  <w:style w:type="character" w:customStyle="1" w:styleId="FontStyle26">
    <w:name w:val="Font Style26"/>
    <w:rsid w:val="004D60FB"/>
    <w:rPr>
      <w:rFonts w:ascii="Times New Roman" w:hAnsi="Times New Roman" w:cs="Times New Roman" w:hint="default"/>
      <w:sz w:val="22"/>
      <w:szCs w:val="22"/>
    </w:rPr>
  </w:style>
  <w:style w:type="paragraph" w:customStyle="1" w:styleId="Default">
    <w:name w:val="Default"/>
    <w:rsid w:val="004D60FB"/>
    <w:pPr>
      <w:autoSpaceDE w:val="0"/>
      <w:autoSpaceDN w:val="0"/>
      <w:adjustRightInd w:val="0"/>
    </w:pPr>
    <w:rPr>
      <w:rFonts w:ascii="Verdana" w:hAnsi="Verdana" w:cs="Verdana"/>
      <w:color w:val="000000"/>
      <w:sz w:val="24"/>
      <w:szCs w:val="24"/>
      <w:lang w:val="bg-BG" w:eastAsia="bg-BG"/>
    </w:rPr>
  </w:style>
  <w:style w:type="paragraph" w:styleId="afff">
    <w:name w:val="Normal (Web)"/>
    <w:basedOn w:val="a"/>
    <w:uiPriority w:val="99"/>
    <w:unhideWhenUsed/>
    <w:rsid w:val="00B16367"/>
    <w:pPr>
      <w:spacing w:before="100" w:beforeAutospacing="1" w:after="100" w:afterAutospacing="1"/>
      <w:jc w:val="left"/>
    </w:pPr>
  </w:style>
  <w:style w:type="character" w:styleId="afff0">
    <w:name w:val="FollowedHyperlink"/>
    <w:basedOn w:val="a1"/>
    <w:uiPriority w:val="99"/>
    <w:semiHidden/>
    <w:unhideWhenUsed/>
    <w:rsid w:val="00B16367"/>
    <w:rPr>
      <w:color w:val="954F72" w:themeColor="followedHyperlink"/>
      <w:u w:val="single"/>
    </w:rPr>
  </w:style>
  <w:style w:type="paragraph" w:customStyle="1" w:styleId="msonormal0">
    <w:name w:val="msonormal"/>
    <w:basedOn w:val="a"/>
    <w:uiPriority w:val="99"/>
    <w:semiHidden/>
    <w:rsid w:val="00B16367"/>
    <w:pPr>
      <w:spacing w:before="100" w:beforeAutospacing="1" w:after="100" w:afterAutospacing="1"/>
      <w:jc w:val="left"/>
    </w:pPr>
  </w:style>
  <w:style w:type="character" w:customStyle="1" w:styleId="2a">
    <w:name w:val="Основен текст (2)_"/>
    <w:link w:val="2b"/>
    <w:locked/>
    <w:rsid w:val="00B16367"/>
    <w:rPr>
      <w:i/>
      <w:iCs/>
      <w:shd w:val="clear" w:color="auto" w:fill="FFFFFF"/>
    </w:rPr>
  </w:style>
  <w:style w:type="paragraph" w:customStyle="1" w:styleId="2b">
    <w:name w:val="Основен текст (2)"/>
    <w:basedOn w:val="a"/>
    <w:link w:val="2a"/>
    <w:rsid w:val="00B16367"/>
    <w:pPr>
      <w:widowControl w:val="0"/>
      <w:shd w:val="clear" w:color="auto" w:fill="FFFFFF"/>
      <w:spacing w:before="60" w:line="274" w:lineRule="exact"/>
      <w:ind w:hanging="360"/>
    </w:pPr>
    <w:rPr>
      <w:i/>
      <w:iCs/>
      <w:sz w:val="20"/>
      <w:szCs w:val="20"/>
      <w:lang w:val="en-US" w:eastAsia="en-US"/>
    </w:rPr>
  </w:style>
  <w:style w:type="character" w:customStyle="1" w:styleId="ng-binding">
    <w:name w:val="ng-binding"/>
    <w:rsid w:val="00B16367"/>
  </w:style>
  <w:style w:type="table" w:customStyle="1" w:styleId="TableNormal1">
    <w:name w:val="Table Normal1"/>
    <w:uiPriority w:val="2"/>
    <w:semiHidden/>
    <w:qFormat/>
    <w:rsid w:val="00B16367"/>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yiv7584297408gmaildefault">
    <w:name w:val="yiv7584297408gmail_default"/>
    <w:rsid w:val="00B16367"/>
  </w:style>
  <w:style w:type="paragraph" w:customStyle="1" w:styleId="Style1-annex">
    <w:name w:val="Style1-annex"/>
    <w:basedOn w:val="a"/>
    <w:link w:val="Style1-annexChar"/>
    <w:qFormat/>
    <w:rsid w:val="00E74A95"/>
    <w:pPr>
      <w:spacing w:after="40" w:line="220" w:lineRule="atLeast"/>
      <w:ind w:firstLine="567"/>
    </w:pPr>
    <w:rPr>
      <w:rFonts w:eastAsia="Calibri"/>
      <w:sz w:val="22"/>
      <w:szCs w:val="22"/>
      <w:lang w:eastAsia="en-US"/>
    </w:rPr>
  </w:style>
  <w:style w:type="character" w:customStyle="1" w:styleId="Style1-annexChar">
    <w:name w:val="Style1-annex Char"/>
    <w:link w:val="Style1-annex"/>
    <w:rsid w:val="00E74A95"/>
    <w:rPr>
      <w:rFonts w:eastAsia="Calibri"/>
      <w:sz w:val="22"/>
      <w:szCs w:val="22"/>
      <w:lang w:val="bg-BG"/>
    </w:rPr>
  </w:style>
  <w:style w:type="character" w:customStyle="1" w:styleId="FontStyle105">
    <w:name w:val="Font Style105"/>
    <w:rsid w:val="00E74A95"/>
    <w:rPr>
      <w:rFonts w:ascii="Arial" w:hAnsi="Arial" w:cs="Arial"/>
      <w:sz w:val="18"/>
      <w:szCs w:val="18"/>
    </w:rPr>
  </w:style>
  <w:style w:type="character" w:customStyle="1" w:styleId="afc">
    <w:name w:val="Списък на абзаци Знак"/>
    <w:aliases w:val="List Paragraph1 Знак,List1 Знак,List Paragraph11 Знак,List Paragraph111 Знак,List Paragraph1111 Знак,Colorful List - Accent 11 Знак,Bullet List Знак,FooterText Знак,numbered Знак,Paragraphe de liste1 Знак,列出段落 Знак,列出段落1 Знак"/>
    <w:link w:val="afb"/>
    <w:uiPriority w:val="99"/>
    <w:locked/>
    <w:rsid w:val="0088543D"/>
    <w:rPr>
      <w:rFonts w:ascii="Calibri" w:eastAsia="Calibri" w:hAnsi="Calibri"/>
      <w:sz w:val="22"/>
      <w:szCs w:val="22"/>
      <w:lang w:val="bg-BG"/>
    </w:rPr>
  </w:style>
  <w:style w:type="paragraph" w:customStyle="1" w:styleId="TableParagraph">
    <w:name w:val="Table Paragraph"/>
    <w:basedOn w:val="a"/>
    <w:uiPriority w:val="1"/>
    <w:qFormat/>
    <w:rsid w:val="0088543D"/>
    <w:pPr>
      <w:widowControl w:val="0"/>
      <w:autoSpaceDE w:val="0"/>
      <w:autoSpaceDN w:val="0"/>
      <w:spacing w:after="0"/>
      <w:jc w:val="left"/>
    </w:pPr>
    <w:rPr>
      <w:sz w:val="22"/>
      <w:szCs w:val="22"/>
      <w:lang w:eastAsia="en-US"/>
    </w:rPr>
  </w:style>
  <w:style w:type="table" w:styleId="44">
    <w:name w:val="Grid Table 4 Accent 4"/>
    <w:basedOn w:val="a2"/>
    <w:uiPriority w:val="49"/>
    <w:rsid w:val="00D61A6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2"/>
    <w:uiPriority w:val="49"/>
    <w:rsid w:val="00D61A6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4">
    <w:name w:val="Grid Table 5 Dark Accent 4"/>
    <w:basedOn w:val="a2"/>
    <w:uiPriority w:val="50"/>
    <w:rsid w:val="00D61A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2"/>
    <w:uiPriority w:val="50"/>
    <w:rsid w:val="00D61A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40">
    <w:name w:val="List Table 4 Accent 4"/>
    <w:basedOn w:val="a2"/>
    <w:uiPriority w:val="49"/>
    <w:rsid w:val="00D61A6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217">
    <w:name w:val="Знак Знак217"/>
    <w:basedOn w:val="a"/>
    <w:rsid w:val="00FE0AB9"/>
    <w:pPr>
      <w:tabs>
        <w:tab w:val="left" w:pos="709"/>
      </w:tabs>
      <w:spacing w:after="0"/>
      <w:jc w:val="left"/>
    </w:pPr>
    <w:rPr>
      <w:rFonts w:ascii="Tahoma" w:hAnsi="Tahoma"/>
      <w:lang w:val="pl-PL" w:eastAsia="pl-PL"/>
    </w:rPr>
  </w:style>
  <w:style w:type="character" w:customStyle="1" w:styleId="2c">
    <w:name w:val="Неразрешено споменаване2"/>
    <w:basedOn w:val="a1"/>
    <w:uiPriority w:val="99"/>
    <w:semiHidden/>
    <w:unhideWhenUsed/>
    <w:rsid w:val="00CF40D2"/>
    <w:rPr>
      <w:color w:val="605E5C"/>
      <w:shd w:val="clear" w:color="auto" w:fill="E1DFDD"/>
    </w:rPr>
  </w:style>
  <w:style w:type="table" w:customStyle="1" w:styleId="15">
    <w:name w:val="Мрежа в таблица светла1"/>
    <w:basedOn w:val="a2"/>
    <w:next w:val="afff1"/>
    <w:uiPriority w:val="40"/>
    <w:rsid w:val="00CF40D2"/>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f1">
    <w:name w:val="Grid Table Light"/>
    <w:basedOn w:val="a2"/>
    <w:uiPriority w:val="40"/>
    <w:rsid w:val="00CF40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2">
    <w:name w:val="toc 4"/>
    <w:basedOn w:val="a"/>
    <w:next w:val="a"/>
    <w:autoRedefine/>
    <w:uiPriority w:val="39"/>
    <w:unhideWhenUsed/>
    <w:rsid w:val="00273E0E"/>
    <w:pPr>
      <w:spacing w:after="100" w:line="259" w:lineRule="auto"/>
      <w:ind w:left="660"/>
      <w:jc w:val="left"/>
    </w:pPr>
    <w:rPr>
      <w:rFonts w:asciiTheme="minorHAnsi" w:eastAsiaTheme="minorEastAsia" w:hAnsiTheme="minorHAnsi" w:cstheme="minorBidi"/>
      <w:kern w:val="2"/>
      <w:sz w:val="22"/>
      <w:szCs w:val="22"/>
      <w14:ligatures w14:val="standardContextual"/>
    </w:rPr>
  </w:style>
  <w:style w:type="paragraph" w:styleId="51">
    <w:name w:val="toc 5"/>
    <w:basedOn w:val="a"/>
    <w:next w:val="a"/>
    <w:autoRedefine/>
    <w:uiPriority w:val="39"/>
    <w:unhideWhenUsed/>
    <w:rsid w:val="00273E0E"/>
    <w:pPr>
      <w:spacing w:after="100" w:line="259" w:lineRule="auto"/>
      <w:ind w:left="880"/>
      <w:jc w:val="left"/>
    </w:pPr>
    <w:rPr>
      <w:rFonts w:asciiTheme="minorHAnsi" w:eastAsiaTheme="minorEastAsia" w:hAnsiTheme="minorHAnsi" w:cstheme="minorBidi"/>
      <w:kern w:val="2"/>
      <w:sz w:val="22"/>
      <w:szCs w:val="22"/>
      <w14:ligatures w14:val="standardContextual"/>
    </w:rPr>
  </w:style>
  <w:style w:type="paragraph" w:styleId="61">
    <w:name w:val="toc 6"/>
    <w:basedOn w:val="a"/>
    <w:next w:val="a"/>
    <w:autoRedefine/>
    <w:uiPriority w:val="39"/>
    <w:unhideWhenUsed/>
    <w:rsid w:val="00273E0E"/>
    <w:pPr>
      <w:spacing w:after="100" w:line="259" w:lineRule="auto"/>
      <w:ind w:left="1100"/>
      <w:jc w:val="left"/>
    </w:pPr>
    <w:rPr>
      <w:rFonts w:asciiTheme="minorHAnsi" w:eastAsiaTheme="minorEastAsia" w:hAnsiTheme="minorHAnsi" w:cstheme="minorBidi"/>
      <w:kern w:val="2"/>
      <w:sz w:val="22"/>
      <w:szCs w:val="22"/>
      <w14:ligatures w14:val="standardContextual"/>
    </w:rPr>
  </w:style>
  <w:style w:type="paragraph" w:styleId="71">
    <w:name w:val="toc 7"/>
    <w:basedOn w:val="a"/>
    <w:next w:val="a"/>
    <w:autoRedefine/>
    <w:uiPriority w:val="39"/>
    <w:unhideWhenUsed/>
    <w:rsid w:val="00273E0E"/>
    <w:pPr>
      <w:spacing w:after="100" w:line="259" w:lineRule="auto"/>
      <w:ind w:left="1320"/>
      <w:jc w:val="left"/>
    </w:pPr>
    <w:rPr>
      <w:rFonts w:asciiTheme="minorHAnsi" w:eastAsiaTheme="minorEastAsia" w:hAnsiTheme="minorHAnsi" w:cstheme="minorBidi"/>
      <w:kern w:val="2"/>
      <w:sz w:val="22"/>
      <w:szCs w:val="22"/>
      <w14:ligatures w14:val="standardContextual"/>
    </w:rPr>
  </w:style>
  <w:style w:type="paragraph" w:styleId="81">
    <w:name w:val="toc 8"/>
    <w:basedOn w:val="a"/>
    <w:next w:val="a"/>
    <w:autoRedefine/>
    <w:uiPriority w:val="39"/>
    <w:unhideWhenUsed/>
    <w:rsid w:val="00273E0E"/>
    <w:pPr>
      <w:spacing w:after="100" w:line="259" w:lineRule="auto"/>
      <w:ind w:left="1540"/>
      <w:jc w:val="left"/>
    </w:pPr>
    <w:rPr>
      <w:rFonts w:asciiTheme="minorHAnsi" w:eastAsiaTheme="minorEastAsia" w:hAnsiTheme="minorHAnsi" w:cstheme="minorBidi"/>
      <w:kern w:val="2"/>
      <w:sz w:val="22"/>
      <w:szCs w:val="22"/>
      <w14:ligatures w14:val="standardContextual"/>
    </w:rPr>
  </w:style>
  <w:style w:type="paragraph" w:styleId="91">
    <w:name w:val="toc 9"/>
    <w:basedOn w:val="a"/>
    <w:next w:val="a"/>
    <w:autoRedefine/>
    <w:uiPriority w:val="39"/>
    <w:unhideWhenUsed/>
    <w:rsid w:val="00273E0E"/>
    <w:pPr>
      <w:spacing w:after="100" w:line="259" w:lineRule="auto"/>
      <w:ind w:left="1760"/>
      <w:jc w:val="left"/>
    </w:pPr>
    <w:rPr>
      <w:rFonts w:asciiTheme="minorHAnsi" w:eastAsiaTheme="minorEastAsia" w:hAnsiTheme="minorHAnsi" w:cstheme="minorBidi"/>
      <w:kern w:val="2"/>
      <w:sz w:val="22"/>
      <w:szCs w:val="22"/>
      <w14:ligatures w14:val="standardContextual"/>
    </w:rPr>
  </w:style>
  <w:style w:type="paragraph" w:customStyle="1" w:styleId="10">
    <w:name w:val="Стил1"/>
    <w:basedOn w:val="2"/>
    <w:link w:val="16"/>
    <w:qFormat/>
    <w:rsid w:val="0035679A"/>
    <w:pPr>
      <w:numPr>
        <w:ilvl w:val="2"/>
      </w:numPr>
    </w:pPr>
  </w:style>
  <w:style w:type="character" w:customStyle="1" w:styleId="16">
    <w:name w:val="Стил1 Знак"/>
    <w:basedOn w:val="20"/>
    <w:link w:val="10"/>
    <w:rsid w:val="0035679A"/>
    <w:rPr>
      <w:rFonts w:cs="Arial"/>
      <w:b/>
      <w:bCs/>
      <w:iCs/>
      <w:color w:val="003366"/>
      <w:sz w:val="28"/>
      <w:szCs w:val="28"/>
      <w:lang w:val="bg-BG" w:eastAsia="bg-BG"/>
    </w:rPr>
  </w:style>
  <w:style w:type="paragraph" w:styleId="a0">
    <w:name w:val="Plain Text"/>
    <w:basedOn w:val="a"/>
    <w:link w:val="afff2"/>
    <w:uiPriority w:val="99"/>
    <w:semiHidden/>
    <w:unhideWhenUsed/>
    <w:rsid w:val="00D55DCC"/>
    <w:pPr>
      <w:spacing w:after="0"/>
    </w:pPr>
    <w:rPr>
      <w:rFonts w:ascii="Consolas" w:hAnsi="Consolas"/>
      <w:sz w:val="21"/>
      <w:szCs w:val="21"/>
    </w:rPr>
  </w:style>
  <w:style w:type="character" w:customStyle="1" w:styleId="afff2">
    <w:name w:val="Обикновен текст Знак"/>
    <w:basedOn w:val="a1"/>
    <w:link w:val="a0"/>
    <w:uiPriority w:val="99"/>
    <w:semiHidden/>
    <w:rsid w:val="00D55DCC"/>
    <w:rPr>
      <w:rFonts w:ascii="Consolas" w:hAnsi="Consolas"/>
      <w:sz w:val="21"/>
      <w:szCs w:val="21"/>
      <w:lang w:val="bg-BG" w:eastAsia="bg-BG"/>
    </w:rPr>
  </w:style>
  <w:style w:type="character" w:customStyle="1" w:styleId="UnresolvedMention">
    <w:name w:val="Unresolved Mention"/>
    <w:basedOn w:val="a1"/>
    <w:uiPriority w:val="99"/>
    <w:semiHidden/>
    <w:unhideWhenUsed/>
    <w:rsid w:val="00FB35FB"/>
    <w:rPr>
      <w:color w:val="605E5C"/>
      <w:shd w:val="clear" w:color="auto" w:fill="E1DFDD"/>
    </w:rPr>
  </w:style>
  <w:style w:type="paragraph" w:customStyle="1" w:styleId="216">
    <w:name w:val="Знак Знак216"/>
    <w:basedOn w:val="a"/>
    <w:rsid w:val="0067254C"/>
    <w:pPr>
      <w:tabs>
        <w:tab w:val="left" w:pos="709"/>
      </w:tabs>
      <w:spacing w:after="0"/>
      <w:jc w:val="left"/>
    </w:pPr>
    <w:rPr>
      <w:rFonts w:ascii="Tahoma" w:hAnsi="Tahoma"/>
      <w:lang w:val="pl-PL" w:eastAsia="pl-PL"/>
    </w:rPr>
  </w:style>
  <w:style w:type="numbering" w:customStyle="1" w:styleId="17">
    <w:name w:val="Без списък1"/>
    <w:next w:val="a3"/>
    <w:uiPriority w:val="99"/>
    <w:semiHidden/>
    <w:unhideWhenUsed/>
    <w:rsid w:val="004F5F02"/>
  </w:style>
  <w:style w:type="character" w:customStyle="1" w:styleId="18">
    <w:name w:val="Прегледана хипервръзка1"/>
    <w:basedOn w:val="a1"/>
    <w:uiPriority w:val="99"/>
    <w:semiHidden/>
    <w:unhideWhenUsed/>
    <w:rsid w:val="004F5F02"/>
    <w:rPr>
      <w:color w:val="954F72"/>
      <w:u w:val="single"/>
    </w:rPr>
  </w:style>
  <w:style w:type="paragraph" w:customStyle="1" w:styleId="19">
    <w:name w:val="Подзаглавие1"/>
    <w:basedOn w:val="a"/>
    <w:next w:val="a"/>
    <w:uiPriority w:val="11"/>
    <w:qFormat/>
    <w:rsid w:val="004F5F02"/>
    <w:pPr>
      <w:spacing w:after="160"/>
    </w:pPr>
    <w:rPr>
      <w:rFonts w:ascii="Calibri" w:hAnsi="Calibri"/>
      <w:color w:val="5A5A5A"/>
      <w:spacing w:val="15"/>
      <w:sz w:val="22"/>
      <w:szCs w:val="22"/>
    </w:rPr>
  </w:style>
  <w:style w:type="paragraph" w:customStyle="1" w:styleId="1a">
    <w:name w:val="Цитат1"/>
    <w:basedOn w:val="a"/>
    <w:next w:val="a"/>
    <w:uiPriority w:val="29"/>
    <w:qFormat/>
    <w:rsid w:val="004F5F02"/>
    <w:pPr>
      <w:spacing w:before="200" w:after="160"/>
      <w:ind w:left="864" w:right="864"/>
      <w:jc w:val="center"/>
    </w:pPr>
    <w:rPr>
      <w:i/>
      <w:iCs/>
      <w:color w:val="404040"/>
    </w:rPr>
  </w:style>
  <w:style w:type="paragraph" w:customStyle="1" w:styleId="1b">
    <w:name w:val="Интензивно цитиране1"/>
    <w:basedOn w:val="a"/>
    <w:next w:val="a"/>
    <w:uiPriority w:val="30"/>
    <w:qFormat/>
    <w:rsid w:val="004F5F02"/>
    <w:pPr>
      <w:pBdr>
        <w:top w:val="single" w:sz="4" w:space="10" w:color="5B9BD5"/>
        <w:bottom w:val="single" w:sz="4" w:space="10" w:color="5B9BD5"/>
      </w:pBdr>
      <w:spacing w:before="360" w:after="360"/>
      <w:ind w:left="864" w:right="864"/>
      <w:jc w:val="center"/>
    </w:pPr>
    <w:rPr>
      <w:i/>
      <w:iCs/>
      <w:color w:val="5B9BD5"/>
    </w:rPr>
  </w:style>
  <w:style w:type="character" w:customStyle="1" w:styleId="afff3">
    <w:name w:val="Текст Знак"/>
    <w:link w:val="afff4"/>
    <w:locked/>
    <w:rsid w:val="004F5F02"/>
    <w:rPr>
      <w:sz w:val="24"/>
      <w:szCs w:val="24"/>
      <w:lang w:eastAsia="bg-BG"/>
    </w:rPr>
  </w:style>
  <w:style w:type="paragraph" w:customStyle="1" w:styleId="afff4">
    <w:name w:val="Текст"/>
    <w:basedOn w:val="a"/>
    <w:link w:val="afff3"/>
    <w:qFormat/>
    <w:rsid w:val="004F5F02"/>
    <w:pPr>
      <w:autoSpaceDE w:val="0"/>
      <w:autoSpaceDN w:val="0"/>
      <w:adjustRightInd w:val="0"/>
      <w:spacing w:line="276" w:lineRule="auto"/>
      <w:ind w:firstLine="709"/>
    </w:pPr>
    <w:rPr>
      <w:lang w:val="en-US"/>
    </w:rPr>
  </w:style>
  <w:style w:type="character" w:customStyle="1" w:styleId="1c">
    <w:name w:val="Бледо акцентиран1"/>
    <w:basedOn w:val="a1"/>
    <w:uiPriority w:val="19"/>
    <w:qFormat/>
    <w:rsid w:val="004F5F02"/>
    <w:rPr>
      <w:i/>
      <w:iCs/>
      <w:color w:val="404040"/>
    </w:rPr>
  </w:style>
  <w:style w:type="character" w:customStyle="1" w:styleId="1d">
    <w:name w:val="Интензивно акцентиран1"/>
    <w:basedOn w:val="a1"/>
    <w:uiPriority w:val="21"/>
    <w:qFormat/>
    <w:rsid w:val="004F5F02"/>
    <w:rPr>
      <w:i/>
      <w:iCs/>
      <w:color w:val="5B9BD5"/>
    </w:rPr>
  </w:style>
  <w:style w:type="character" w:customStyle="1" w:styleId="1e">
    <w:name w:val="Бледа препратка1"/>
    <w:basedOn w:val="a1"/>
    <w:uiPriority w:val="31"/>
    <w:qFormat/>
    <w:rsid w:val="004F5F02"/>
    <w:rPr>
      <w:smallCaps/>
      <w:color w:val="5A5A5A"/>
    </w:rPr>
  </w:style>
  <w:style w:type="character" w:customStyle="1" w:styleId="1f">
    <w:name w:val="Интензивна препратка1"/>
    <w:basedOn w:val="a1"/>
    <w:uiPriority w:val="32"/>
    <w:qFormat/>
    <w:rsid w:val="004F5F02"/>
    <w:rPr>
      <w:b/>
      <w:bCs/>
      <w:smallCaps/>
      <w:color w:val="5B9BD5"/>
      <w:spacing w:val="5"/>
    </w:rPr>
  </w:style>
  <w:style w:type="table" w:customStyle="1" w:styleId="441">
    <w:name w:val="Таблица с мрежа 4 – акцентиране 41"/>
    <w:basedOn w:val="a2"/>
    <w:next w:val="44"/>
    <w:uiPriority w:val="49"/>
    <w:rsid w:val="004F5F02"/>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41">
    <w:name w:val="Таблица с мрежа 5 тъмна – акцентиране 41"/>
    <w:basedOn w:val="a2"/>
    <w:next w:val="54"/>
    <w:uiPriority w:val="50"/>
    <w:rsid w:val="004F5F02"/>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51">
    <w:name w:val="Таблица с мрежа 4 – акцентиране 51"/>
    <w:basedOn w:val="a2"/>
    <w:next w:val="45"/>
    <w:uiPriority w:val="49"/>
    <w:rsid w:val="004F5F02"/>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Таблица с мрежа 5 тъмна – акцентиране 51"/>
    <w:basedOn w:val="a2"/>
    <w:next w:val="55"/>
    <w:uiPriority w:val="50"/>
    <w:rsid w:val="004F5F02"/>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410">
    <w:name w:val="Таблица със списък 4 – акцентиране 41"/>
    <w:basedOn w:val="a2"/>
    <w:next w:val="440"/>
    <w:uiPriority w:val="49"/>
    <w:rsid w:val="004F5F02"/>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0">
    <w:name w:val="Мрежа в таблица светла11"/>
    <w:basedOn w:val="a2"/>
    <w:uiPriority w:val="40"/>
    <w:rsid w:val="004F5F02"/>
    <w:rPr>
      <w:rFonts w:ascii="Calibri" w:eastAsia="Calibri"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0">
    <w:name w:val="Подзаглавие Знак1"/>
    <w:basedOn w:val="a1"/>
    <w:uiPriority w:val="11"/>
    <w:rsid w:val="004F5F02"/>
    <w:rPr>
      <w:rFonts w:eastAsiaTheme="minorEastAsia"/>
      <w:color w:val="5A5A5A" w:themeColor="text1" w:themeTint="A5"/>
      <w:spacing w:val="15"/>
    </w:rPr>
  </w:style>
  <w:style w:type="character" w:customStyle="1" w:styleId="1f1">
    <w:name w:val="Цитат Знак1"/>
    <w:basedOn w:val="a1"/>
    <w:uiPriority w:val="29"/>
    <w:rsid w:val="004F5F02"/>
    <w:rPr>
      <w:i/>
      <w:iCs/>
      <w:color w:val="404040" w:themeColor="text1" w:themeTint="BF"/>
    </w:rPr>
  </w:style>
  <w:style w:type="character" w:customStyle="1" w:styleId="1f2">
    <w:name w:val="Интензивно цитиране Знак1"/>
    <w:basedOn w:val="a1"/>
    <w:uiPriority w:val="30"/>
    <w:rsid w:val="004F5F02"/>
    <w:rPr>
      <w:i/>
      <w:iCs/>
      <w:color w:val="5B9BD5" w:themeColor="accent1"/>
    </w:rPr>
  </w:style>
  <w:style w:type="character" w:customStyle="1" w:styleId="FontStyle24">
    <w:name w:val="Font Style24"/>
    <w:rsid w:val="004F5F02"/>
    <w:rPr>
      <w:rFonts w:ascii="Times New Roman" w:hAnsi="Times New Roman" w:cs="Times New Roman"/>
      <w:b/>
      <w:bCs/>
      <w:sz w:val="28"/>
      <w:szCs w:val="28"/>
    </w:rPr>
  </w:style>
  <w:style w:type="paragraph" w:customStyle="1" w:styleId="Style17">
    <w:name w:val="Style17"/>
    <w:basedOn w:val="a"/>
    <w:rsid w:val="004F5F02"/>
    <w:pPr>
      <w:widowControl w:val="0"/>
      <w:autoSpaceDE w:val="0"/>
      <w:autoSpaceDN w:val="0"/>
      <w:adjustRightInd w:val="0"/>
      <w:spacing w:after="0"/>
      <w:jc w:val="left"/>
    </w:pPr>
  </w:style>
  <w:style w:type="character" w:customStyle="1" w:styleId="FontStyle23">
    <w:name w:val="Font Style23"/>
    <w:rsid w:val="004F5F02"/>
    <w:rPr>
      <w:rFonts w:ascii="Times New Roman" w:hAnsi="Times New Roman" w:cs="Times New Roman"/>
      <w:b/>
      <w:bCs/>
      <w:sz w:val="24"/>
      <w:szCs w:val="24"/>
    </w:rPr>
  </w:style>
  <w:style w:type="numbering" w:customStyle="1" w:styleId="2d">
    <w:name w:val="Без списък2"/>
    <w:next w:val="a3"/>
    <w:uiPriority w:val="99"/>
    <w:semiHidden/>
    <w:unhideWhenUsed/>
    <w:rsid w:val="004F5F02"/>
  </w:style>
  <w:style w:type="paragraph" w:customStyle="1" w:styleId="111">
    <w:name w:val="1.1.1."/>
    <w:basedOn w:val="1"/>
    <w:link w:val="1110"/>
    <w:qFormat/>
    <w:rsid w:val="004F5F02"/>
  </w:style>
  <w:style w:type="character" w:customStyle="1" w:styleId="1110">
    <w:name w:val="1.1.1. Знак"/>
    <w:basedOn w:val="11"/>
    <w:link w:val="111"/>
    <w:rsid w:val="004F5F02"/>
    <w:rPr>
      <w:rFonts w:cs="Arial"/>
      <w:b/>
      <w:bCs/>
      <w:color w:val="003366"/>
      <w:kern w:val="32"/>
      <w:sz w:val="36"/>
      <w:szCs w:val="36"/>
      <w:lang w:val="bg-BG" w:eastAsia="bg-BG"/>
    </w:rPr>
  </w:style>
  <w:style w:type="paragraph" w:customStyle="1" w:styleId="2e">
    <w:name w:val="Стил2"/>
    <w:basedOn w:val="3"/>
    <w:link w:val="2f"/>
    <w:autoRedefine/>
    <w:qFormat/>
    <w:rsid w:val="004F5F02"/>
    <w:rPr>
      <w:lang w:eastAsia="bg-BG"/>
    </w:rPr>
  </w:style>
  <w:style w:type="character" w:customStyle="1" w:styleId="2f">
    <w:name w:val="Стил2 Знак"/>
    <w:basedOn w:val="30"/>
    <w:link w:val="2e"/>
    <w:rsid w:val="004F5F02"/>
    <w:rPr>
      <w:rFonts w:eastAsia="Calibri"/>
      <w:b/>
      <w:i/>
      <w:sz w:val="24"/>
      <w:szCs w:val="24"/>
      <w:lang w:val="bg-BG" w:eastAsia="bg-BG"/>
    </w:rPr>
  </w:style>
  <w:style w:type="numbering" w:customStyle="1" w:styleId="32">
    <w:name w:val="Без списък3"/>
    <w:next w:val="a3"/>
    <w:uiPriority w:val="99"/>
    <w:semiHidden/>
    <w:unhideWhenUsed/>
    <w:rsid w:val="004F5F02"/>
  </w:style>
  <w:style w:type="paragraph" w:customStyle="1" w:styleId="213">
    <w:name w:val="Знак Знак213"/>
    <w:basedOn w:val="a"/>
    <w:rsid w:val="004F5F02"/>
    <w:pPr>
      <w:tabs>
        <w:tab w:val="left" w:pos="709"/>
      </w:tabs>
      <w:spacing w:after="0"/>
      <w:jc w:val="left"/>
    </w:pPr>
    <w:rPr>
      <w:rFonts w:ascii="Tahoma" w:hAnsi="Tahoma"/>
      <w:lang w:val="pl-PL" w:eastAsia="pl-PL"/>
    </w:rPr>
  </w:style>
  <w:style w:type="paragraph" w:customStyle="1" w:styleId="212">
    <w:name w:val="Знак Знак212"/>
    <w:basedOn w:val="a"/>
    <w:rsid w:val="004F5F02"/>
    <w:pPr>
      <w:tabs>
        <w:tab w:val="left" w:pos="709"/>
      </w:tabs>
      <w:spacing w:after="0"/>
      <w:jc w:val="left"/>
    </w:pPr>
    <w:rPr>
      <w:rFonts w:ascii="Tahoma" w:hAnsi="Tahoma"/>
      <w:lang w:val="pl-PL" w:eastAsia="pl-PL"/>
    </w:rPr>
  </w:style>
  <w:style w:type="paragraph" w:customStyle="1" w:styleId="Heading41">
    <w:name w:val="Heading 41"/>
    <w:basedOn w:val="4"/>
    <w:qFormat/>
    <w:rsid w:val="004F5F02"/>
    <w:pPr>
      <w:keepNext/>
      <w:spacing w:before="240" w:after="120"/>
    </w:pPr>
    <w:rPr>
      <w:rFonts w:eastAsia="Times New Roman"/>
      <w:bCs/>
      <w:szCs w:val="28"/>
      <w:lang w:eastAsia="bg-BG"/>
    </w:rPr>
  </w:style>
  <w:style w:type="character" w:customStyle="1" w:styleId="markedcontent">
    <w:name w:val="markedcontent"/>
    <w:rsid w:val="004F5F02"/>
  </w:style>
  <w:style w:type="paragraph" w:customStyle="1" w:styleId="214">
    <w:name w:val="Знак Знак214"/>
    <w:basedOn w:val="a"/>
    <w:rsid w:val="004F5F02"/>
    <w:pPr>
      <w:tabs>
        <w:tab w:val="left" w:pos="709"/>
      </w:tabs>
      <w:spacing w:after="0"/>
      <w:jc w:val="left"/>
    </w:pPr>
    <w:rPr>
      <w:rFonts w:ascii="Tahoma" w:hAnsi="Tahoma"/>
      <w:lang w:val="pl-PL" w:eastAsia="pl-PL"/>
    </w:rPr>
  </w:style>
  <w:style w:type="paragraph" w:customStyle="1" w:styleId="215">
    <w:name w:val="Знак Знак215"/>
    <w:basedOn w:val="a"/>
    <w:rsid w:val="004F5F02"/>
    <w:pPr>
      <w:tabs>
        <w:tab w:val="left" w:pos="709"/>
      </w:tabs>
      <w:spacing w:after="0"/>
      <w:jc w:val="left"/>
    </w:pPr>
    <w:rPr>
      <w:rFonts w:ascii="Tahoma" w:hAnsi="Tahoma"/>
      <w:lang w:val="pl-PL" w:eastAsia="pl-PL"/>
    </w:rPr>
  </w:style>
  <w:style w:type="numbering" w:customStyle="1" w:styleId="43">
    <w:name w:val="Без списък4"/>
    <w:next w:val="a3"/>
    <w:uiPriority w:val="99"/>
    <w:semiHidden/>
    <w:unhideWhenUsed/>
    <w:rsid w:val="004F5F02"/>
  </w:style>
  <w:style w:type="table" w:customStyle="1" w:styleId="TableGrid1">
    <w:name w:val="Table Grid1"/>
    <w:basedOn w:val="a2"/>
    <w:next w:val="a4"/>
    <w:uiPriority w:val="39"/>
    <w:rsid w:val="004F5F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4"/>
    <w:uiPriority w:val="39"/>
    <w:rsid w:val="004F5F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Таблица с мрежа 4 – акцентиране 42"/>
    <w:basedOn w:val="a2"/>
    <w:next w:val="44"/>
    <w:uiPriority w:val="49"/>
    <w:rsid w:val="004F5F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2">
    <w:name w:val="Таблица с мрежа 4 – акцентиране 52"/>
    <w:basedOn w:val="a2"/>
    <w:next w:val="45"/>
    <w:uiPriority w:val="49"/>
    <w:rsid w:val="004F5F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42">
    <w:name w:val="Таблица с мрежа 5 тъмна – акцентиране 42"/>
    <w:basedOn w:val="a2"/>
    <w:next w:val="54"/>
    <w:uiPriority w:val="50"/>
    <w:rsid w:val="004F5F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52">
    <w:name w:val="Таблица с мрежа 5 тъмна – акцентиране 52"/>
    <w:basedOn w:val="a2"/>
    <w:next w:val="55"/>
    <w:uiPriority w:val="50"/>
    <w:rsid w:val="004F5F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420">
    <w:name w:val="Таблица със списък 4 – акцентиране 42"/>
    <w:basedOn w:val="a2"/>
    <w:next w:val="440"/>
    <w:uiPriority w:val="49"/>
    <w:rsid w:val="004F5F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33">
    <w:name w:val="Стил3"/>
    <w:basedOn w:val="10"/>
    <w:link w:val="34"/>
    <w:qFormat/>
    <w:rsid w:val="004F5F02"/>
    <w:pPr>
      <w:tabs>
        <w:tab w:val="clear" w:pos="862"/>
        <w:tab w:val="num" w:pos="1430"/>
      </w:tabs>
      <w:spacing w:before="0"/>
      <w:ind w:left="1430"/>
    </w:pPr>
    <w:rPr>
      <w:b w:val="0"/>
    </w:rPr>
  </w:style>
  <w:style w:type="character" w:customStyle="1" w:styleId="34">
    <w:name w:val="Стил3 Знак"/>
    <w:basedOn w:val="16"/>
    <w:link w:val="33"/>
    <w:rsid w:val="004F5F02"/>
    <w:rPr>
      <w:rFonts w:cs="Arial"/>
      <w:b w:val="0"/>
      <w:bCs/>
      <w:iCs/>
      <w:color w:val="003366"/>
      <w:sz w:val="28"/>
      <w:szCs w:val="28"/>
      <w:lang w:val="bg-BG" w:eastAsia="bg-BG"/>
    </w:rPr>
  </w:style>
  <w:style w:type="numbering" w:customStyle="1" w:styleId="52">
    <w:name w:val="Без списък5"/>
    <w:next w:val="a3"/>
    <w:uiPriority w:val="99"/>
    <w:semiHidden/>
    <w:unhideWhenUsed/>
    <w:rsid w:val="004F5F02"/>
  </w:style>
  <w:style w:type="numbering" w:customStyle="1" w:styleId="62">
    <w:name w:val="Без списък6"/>
    <w:next w:val="a3"/>
    <w:uiPriority w:val="99"/>
    <w:semiHidden/>
    <w:unhideWhenUsed/>
    <w:rsid w:val="004F5F02"/>
  </w:style>
  <w:style w:type="table" w:customStyle="1" w:styleId="TableGrid3">
    <w:name w:val="Table Grid3"/>
    <w:basedOn w:val="a2"/>
    <w:next w:val="a4"/>
    <w:rsid w:val="004F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4"/>
    <w:uiPriority w:val="39"/>
    <w:rsid w:val="004F5F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4"/>
    <w:uiPriority w:val="39"/>
    <w:rsid w:val="004F5F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4"/>
    <w:uiPriority w:val="39"/>
    <w:rsid w:val="004F5F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next w:val="a4"/>
    <w:uiPriority w:val="39"/>
    <w:rsid w:val="00AA58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ody Text First Indent"/>
    <w:basedOn w:val="af5"/>
    <w:link w:val="afff6"/>
    <w:uiPriority w:val="99"/>
    <w:semiHidden/>
    <w:unhideWhenUsed/>
    <w:rsid w:val="00AA58E7"/>
    <w:pPr>
      <w:shd w:val="clear" w:color="auto" w:fill="auto"/>
      <w:spacing w:before="0" w:after="60" w:line="240" w:lineRule="auto"/>
      <w:ind w:firstLine="360"/>
    </w:pPr>
    <w:rPr>
      <w:sz w:val="24"/>
      <w:szCs w:val="24"/>
    </w:rPr>
  </w:style>
  <w:style w:type="character" w:customStyle="1" w:styleId="afff6">
    <w:name w:val="Основен текст отстъп първи ред Знак"/>
    <w:basedOn w:val="af6"/>
    <w:link w:val="afff5"/>
    <w:uiPriority w:val="99"/>
    <w:semiHidden/>
    <w:rsid w:val="00AA58E7"/>
    <w:rPr>
      <w:sz w:val="24"/>
      <w:szCs w:val="24"/>
      <w:shd w:val="clear" w:color="auto" w:fill="FFFFFF"/>
      <w:lang w:val="bg-BG" w:eastAsia="bg-BG"/>
    </w:rPr>
  </w:style>
  <w:style w:type="numbering" w:customStyle="1" w:styleId="112">
    <w:name w:val="Без списък11"/>
    <w:next w:val="a3"/>
    <w:uiPriority w:val="99"/>
    <w:semiHidden/>
    <w:unhideWhenUsed/>
    <w:rsid w:val="00AA58E7"/>
  </w:style>
  <w:style w:type="table" w:customStyle="1" w:styleId="120">
    <w:name w:val="Мрежа в таблица светла12"/>
    <w:basedOn w:val="a2"/>
    <w:next w:val="afff1"/>
    <w:uiPriority w:val="40"/>
    <w:rsid w:val="00AA58E7"/>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1">
    <w:name w:val="Table Normal11"/>
    <w:uiPriority w:val="2"/>
    <w:semiHidden/>
    <w:qFormat/>
    <w:rsid w:val="00AA58E7"/>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character" w:customStyle="1" w:styleId="2f0">
    <w:name w:val="Прегледана хипервръзка2"/>
    <w:basedOn w:val="a1"/>
    <w:uiPriority w:val="99"/>
    <w:semiHidden/>
    <w:unhideWhenUsed/>
    <w:rsid w:val="00AA58E7"/>
    <w:rPr>
      <w:color w:val="954F72"/>
      <w:u w:val="single"/>
    </w:rPr>
  </w:style>
  <w:style w:type="paragraph" w:customStyle="1" w:styleId="2f1">
    <w:name w:val="Интензивно цитиране2"/>
    <w:basedOn w:val="a"/>
    <w:next w:val="a"/>
    <w:uiPriority w:val="30"/>
    <w:qFormat/>
    <w:rsid w:val="00AA58E7"/>
    <w:pPr>
      <w:pBdr>
        <w:top w:val="single" w:sz="4" w:space="10" w:color="4472C4"/>
        <w:bottom w:val="single" w:sz="4" w:space="10" w:color="4472C4"/>
      </w:pBdr>
      <w:spacing w:before="360" w:after="360" w:line="259" w:lineRule="auto"/>
      <w:ind w:left="864" w:right="864"/>
      <w:jc w:val="center"/>
    </w:pPr>
    <w:rPr>
      <w:i/>
      <w:iCs/>
      <w:color w:val="5B9BD5"/>
    </w:rPr>
  </w:style>
  <w:style w:type="character" w:customStyle="1" w:styleId="2f2">
    <w:name w:val="Бледо акцентиран2"/>
    <w:basedOn w:val="a1"/>
    <w:uiPriority w:val="19"/>
    <w:qFormat/>
    <w:rsid w:val="00AA58E7"/>
    <w:rPr>
      <w:i/>
      <w:iCs/>
      <w:color w:val="404040"/>
    </w:rPr>
  </w:style>
  <w:style w:type="character" w:customStyle="1" w:styleId="2f3">
    <w:name w:val="Интензивно акцентиран2"/>
    <w:basedOn w:val="a1"/>
    <w:uiPriority w:val="21"/>
    <w:qFormat/>
    <w:rsid w:val="00AA58E7"/>
    <w:rPr>
      <w:i/>
      <w:iCs/>
      <w:color w:val="4472C4"/>
    </w:rPr>
  </w:style>
  <w:style w:type="character" w:customStyle="1" w:styleId="2f4">
    <w:name w:val="Бледа препратка2"/>
    <w:basedOn w:val="a1"/>
    <w:uiPriority w:val="31"/>
    <w:qFormat/>
    <w:rsid w:val="00AA58E7"/>
    <w:rPr>
      <w:smallCaps/>
      <w:color w:val="5A5A5A"/>
    </w:rPr>
  </w:style>
  <w:style w:type="character" w:customStyle="1" w:styleId="2f5">
    <w:name w:val="Интензивна препратка2"/>
    <w:basedOn w:val="a1"/>
    <w:uiPriority w:val="32"/>
    <w:qFormat/>
    <w:rsid w:val="00AA58E7"/>
    <w:rPr>
      <w:b/>
      <w:bCs/>
      <w:smallCaps/>
      <w:color w:val="4472C4"/>
      <w:spacing w:val="5"/>
    </w:rPr>
  </w:style>
  <w:style w:type="table" w:customStyle="1" w:styleId="2f6">
    <w:name w:val="Мрежа в таблица светла2"/>
    <w:basedOn w:val="a2"/>
    <w:next w:val="afff1"/>
    <w:uiPriority w:val="40"/>
    <w:rsid w:val="00AA58E7"/>
    <w:rPr>
      <w:rFonts w:ascii="Calibri" w:eastAsia="Calibri" w:hAnsi="Calibri"/>
      <w:kern w:val="2"/>
      <w:sz w:val="22"/>
      <w:szCs w:val="22"/>
      <w:lang w:val="bg-BG"/>
      <w14:ligatures w14:val="standardContextu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21">
    <w:name w:val="Таблица с мрежа 4 – акцентиране 421"/>
    <w:basedOn w:val="a2"/>
    <w:next w:val="44"/>
    <w:uiPriority w:val="49"/>
    <w:rsid w:val="00AA58E7"/>
    <w:rPr>
      <w:rFonts w:ascii="Calibri" w:eastAsia="Calibri" w:hAnsi="Calibri"/>
      <w:kern w:val="2"/>
      <w:sz w:val="22"/>
      <w:szCs w:val="22"/>
      <w:lang w:val="bg-BG"/>
      <w14:ligatures w14:val="standardContextual"/>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421">
    <w:name w:val="Таблица с мрежа 5 тъмна – акцентиране 421"/>
    <w:basedOn w:val="a2"/>
    <w:next w:val="54"/>
    <w:uiPriority w:val="50"/>
    <w:rsid w:val="00AA58E7"/>
    <w:rPr>
      <w:rFonts w:ascii="Calibri" w:eastAsia="Calibri" w:hAnsi="Calibri"/>
      <w:kern w:val="2"/>
      <w:sz w:val="22"/>
      <w:szCs w:val="22"/>
      <w:lang w:val="bg-BG"/>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521">
    <w:name w:val="Таблица с мрежа 4 – акцентиране 521"/>
    <w:basedOn w:val="a2"/>
    <w:next w:val="45"/>
    <w:uiPriority w:val="49"/>
    <w:rsid w:val="00AA58E7"/>
    <w:rPr>
      <w:rFonts w:ascii="Calibri" w:eastAsia="Calibri" w:hAnsi="Calibri"/>
      <w:kern w:val="2"/>
      <w:sz w:val="22"/>
      <w:szCs w:val="22"/>
      <w:lang w:val="bg-BG"/>
      <w14:ligatures w14:val="standardContextu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521">
    <w:name w:val="Таблица с мрежа 5 тъмна – акцентиране 521"/>
    <w:basedOn w:val="a2"/>
    <w:next w:val="55"/>
    <w:uiPriority w:val="50"/>
    <w:rsid w:val="00AA58E7"/>
    <w:rPr>
      <w:rFonts w:ascii="Calibri" w:eastAsia="Calibri" w:hAnsi="Calibri"/>
      <w:kern w:val="2"/>
      <w:sz w:val="22"/>
      <w:szCs w:val="22"/>
      <w:lang w:val="bg-BG"/>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4210">
    <w:name w:val="Таблица със списък 4 – акцентиране 421"/>
    <w:basedOn w:val="a2"/>
    <w:next w:val="440"/>
    <w:uiPriority w:val="49"/>
    <w:rsid w:val="00AA58E7"/>
    <w:rPr>
      <w:rFonts w:ascii="Calibri" w:eastAsia="Calibri" w:hAnsi="Calibri"/>
      <w:kern w:val="2"/>
      <w:sz w:val="22"/>
      <w:szCs w:val="22"/>
      <w:lang w:val="bg-BG"/>
      <w14:ligatures w14:val="standardContextual"/>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35">
    <w:name w:val="Неразрешено споменаване3"/>
    <w:basedOn w:val="a1"/>
    <w:uiPriority w:val="99"/>
    <w:semiHidden/>
    <w:unhideWhenUsed/>
    <w:rsid w:val="00AA58E7"/>
    <w:rPr>
      <w:color w:val="605E5C"/>
      <w:shd w:val="clear" w:color="auto" w:fill="E1DFDD"/>
    </w:rPr>
  </w:style>
  <w:style w:type="table" w:customStyle="1" w:styleId="44211">
    <w:name w:val="Таблица с мрежа 4 – акцентиране 4211"/>
    <w:basedOn w:val="a2"/>
    <w:next w:val="44"/>
    <w:uiPriority w:val="49"/>
    <w:rsid w:val="00AA58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211">
    <w:name w:val="Таблица с мрежа 4 – акцентиране 5211"/>
    <w:basedOn w:val="a2"/>
    <w:next w:val="45"/>
    <w:uiPriority w:val="49"/>
    <w:rsid w:val="00AA58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4211">
    <w:name w:val="Таблица с мрежа 5 тъмна – акцентиране 4211"/>
    <w:basedOn w:val="a2"/>
    <w:next w:val="54"/>
    <w:uiPriority w:val="50"/>
    <w:rsid w:val="00AA58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5211">
    <w:name w:val="Таблица с мрежа 5 тъмна – акцентиране 5211"/>
    <w:basedOn w:val="a2"/>
    <w:next w:val="55"/>
    <w:uiPriority w:val="50"/>
    <w:rsid w:val="00AA58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42110">
    <w:name w:val="Таблица със списък 4 – акцентиране 4211"/>
    <w:basedOn w:val="a2"/>
    <w:next w:val="440"/>
    <w:uiPriority w:val="49"/>
    <w:rsid w:val="00AA58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11">
    <w:name w:val="Table Grid311"/>
    <w:basedOn w:val="a2"/>
    <w:next w:val="a4"/>
    <w:rsid w:val="00AA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2"/>
    <w:next w:val="a4"/>
    <w:uiPriority w:val="39"/>
    <w:rsid w:val="00AA58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Интензивно цитиране Знак2"/>
    <w:basedOn w:val="a1"/>
    <w:uiPriority w:val="30"/>
    <w:rsid w:val="00AA58E7"/>
    <w:rPr>
      <w:i/>
      <w:iCs/>
      <w:color w:val="5B9BD5" w:themeColor="accent1"/>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165">
      <w:bodyDiv w:val="1"/>
      <w:marLeft w:val="0"/>
      <w:marRight w:val="0"/>
      <w:marTop w:val="0"/>
      <w:marBottom w:val="0"/>
      <w:divBdr>
        <w:top w:val="none" w:sz="0" w:space="0" w:color="auto"/>
        <w:left w:val="none" w:sz="0" w:space="0" w:color="auto"/>
        <w:bottom w:val="none" w:sz="0" w:space="0" w:color="auto"/>
        <w:right w:val="none" w:sz="0" w:space="0" w:color="auto"/>
      </w:divBdr>
    </w:div>
    <w:div w:id="112868338">
      <w:bodyDiv w:val="1"/>
      <w:marLeft w:val="0"/>
      <w:marRight w:val="0"/>
      <w:marTop w:val="0"/>
      <w:marBottom w:val="0"/>
      <w:divBdr>
        <w:top w:val="none" w:sz="0" w:space="0" w:color="auto"/>
        <w:left w:val="none" w:sz="0" w:space="0" w:color="auto"/>
        <w:bottom w:val="none" w:sz="0" w:space="0" w:color="auto"/>
        <w:right w:val="none" w:sz="0" w:space="0" w:color="auto"/>
      </w:divBdr>
    </w:div>
    <w:div w:id="13915576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
    <w:div w:id="224219908">
      <w:bodyDiv w:val="1"/>
      <w:marLeft w:val="0"/>
      <w:marRight w:val="0"/>
      <w:marTop w:val="0"/>
      <w:marBottom w:val="0"/>
      <w:divBdr>
        <w:top w:val="none" w:sz="0" w:space="0" w:color="auto"/>
        <w:left w:val="none" w:sz="0" w:space="0" w:color="auto"/>
        <w:bottom w:val="none" w:sz="0" w:space="0" w:color="auto"/>
        <w:right w:val="none" w:sz="0" w:space="0" w:color="auto"/>
      </w:divBdr>
    </w:div>
    <w:div w:id="316568904">
      <w:bodyDiv w:val="1"/>
      <w:marLeft w:val="0"/>
      <w:marRight w:val="0"/>
      <w:marTop w:val="0"/>
      <w:marBottom w:val="0"/>
      <w:divBdr>
        <w:top w:val="none" w:sz="0" w:space="0" w:color="auto"/>
        <w:left w:val="none" w:sz="0" w:space="0" w:color="auto"/>
        <w:bottom w:val="none" w:sz="0" w:space="0" w:color="auto"/>
        <w:right w:val="none" w:sz="0" w:space="0" w:color="auto"/>
      </w:divBdr>
    </w:div>
    <w:div w:id="372387719">
      <w:bodyDiv w:val="1"/>
      <w:marLeft w:val="0"/>
      <w:marRight w:val="0"/>
      <w:marTop w:val="0"/>
      <w:marBottom w:val="0"/>
      <w:divBdr>
        <w:top w:val="none" w:sz="0" w:space="0" w:color="auto"/>
        <w:left w:val="none" w:sz="0" w:space="0" w:color="auto"/>
        <w:bottom w:val="none" w:sz="0" w:space="0" w:color="auto"/>
        <w:right w:val="none" w:sz="0" w:space="0" w:color="auto"/>
      </w:divBdr>
    </w:div>
    <w:div w:id="421877771">
      <w:bodyDiv w:val="1"/>
      <w:marLeft w:val="0"/>
      <w:marRight w:val="0"/>
      <w:marTop w:val="0"/>
      <w:marBottom w:val="0"/>
      <w:divBdr>
        <w:top w:val="none" w:sz="0" w:space="0" w:color="auto"/>
        <w:left w:val="none" w:sz="0" w:space="0" w:color="auto"/>
        <w:bottom w:val="none" w:sz="0" w:space="0" w:color="auto"/>
        <w:right w:val="none" w:sz="0" w:space="0" w:color="auto"/>
      </w:divBdr>
    </w:div>
    <w:div w:id="486748360">
      <w:bodyDiv w:val="1"/>
      <w:marLeft w:val="0"/>
      <w:marRight w:val="0"/>
      <w:marTop w:val="0"/>
      <w:marBottom w:val="0"/>
      <w:divBdr>
        <w:top w:val="none" w:sz="0" w:space="0" w:color="auto"/>
        <w:left w:val="none" w:sz="0" w:space="0" w:color="auto"/>
        <w:bottom w:val="none" w:sz="0" w:space="0" w:color="auto"/>
        <w:right w:val="none" w:sz="0" w:space="0" w:color="auto"/>
      </w:divBdr>
    </w:div>
    <w:div w:id="510216101">
      <w:bodyDiv w:val="1"/>
      <w:marLeft w:val="0"/>
      <w:marRight w:val="0"/>
      <w:marTop w:val="0"/>
      <w:marBottom w:val="0"/>
      <w:divBdr>
        <w:top w:val="none" w:sz="0" w:space="0" w:color="auto"/>
        <w:left w:val="none" w:sz="0" w:space="0" w:color="auto"/>
        <w:bottom w:val="none" w:sz="0" w:space="0" w:color="auto"/>
        <w:right w:val="none" w:sz="0" w:space="0" w:color="auto"/>
      </w:divBdr>
    </w:div>
    <w:div w:id="548416250">
      <w:bodyDiv w:val="1"/>
      <w:marLeft w:val="0"/>
      <w:marRight w:val="0"/>
      <w:marTop w:val="0"/>
      <w:marBottom w:val="0"/>
      <w:divBdr>
        <w:top w:val="none" w:sz="0" w:space="0" w:color="auto"/>
        <w:left w:val="none" w:sz="0" w:space="0" w:color="auto"/>
        <w:bottom w:val="none" w:sz="0" w:space="0" w:color="auto"/>
        <w:right w:val="none" w:sz="0" w:space="0" w:color="auto"/>
      </w:divBdr>
    </w:div>
    <w:div w:id="557396886">
      <w:bodyDiv w:val="1"/>
      <w:marLeft w:val="0"/>
      <w:marRight w:val="0"/>
      <w:marTop w:val="0"/>
      <w:marBottom w:val="0"/>
      <w:divBdr>
        <w:top w:val="none" w:sz="0" w:space="0" w:color="auto"/>
        <w:left w:val="none" w:sz="0" w:space="0" w:color="auto"/>
        <w:bottom w:val="none" w:sz="0" w:space="0" w:color="auto"/>
        <w:right w:val="none" w:sz="0" w:space="0" w:color="auto"/>
      </w:divBdr>
      <w:divsChild>
        <w:div w:id="114376826">
          <w:marLeft w:val="0"/>
          <w:marRight w:val="0"/>
          <w:marTop w:val="0"/>
          <w:marBottom w:val="0"/>
          <w:divBdr>
            <w:top w:val="none" w:sz="0" w:space="0" w:color="auto"/>
            <w:left w:val="none" w:sz="0" w:space="0" w:color="auto"/>
            <w:bottom w:val="none" w:sz="0" w:space="0" w:color="auto"/>
            <w:right w:val="none" w:sz="0" w:space="0" w:color="auto"/>
          </w:divBdr>
        </w:div>
        <w:div w:id="132213872">
          <w:marLeft w:val="0"/>
          <w:marRight w:val="0"/>
          <w:marTop w:val="0"/>
          <w:marBottom w:val="0"/>
          <w:divBdr>
            <w:top w:val="none" w:sz="0" w:space="0" w:color="auto"/>
            <w:left w:val="none" w:sz="0" w:space="0" w:color="auto"/>
            <w:bottom w:val="none" w:sz="0" w:space="0" w:color="auto"/>
            <w:right w:val="none" w:sz="0" w:space="0" w:color="auto"/>
          </w:divBdr>
        </w:div>
        <w:div w:id="298848350">
          <w:marLeft w:val="0"/>
          <w:marRight w:val="0"/>
          <w:marTop w:val="0"/>
          <w:marBottom w:val="0"/>
          <w:divBdr>
            <w:top w:val="none" w:sz="0" w:space="0" w:color="auto"/>
            <w:left w:val="none" w:sz="0" w:space="0" w:color="auto"/>
            <w:bottom w:val="none" w:sz="0" w:space="0" w:color="auto"/>
            <w:right w:val="none" w:sz="0" w:space="0" w:color="auto"/>
          </w:divBdr>
        </w:div>
        <w:div w:id="1219168729">
          <w:marLeft w:val="0"/>
          <w:marRight w:val="0"/>
          <w:marTop w:val="0"/>
          <w:marBottom w:val="0"/>
          <w:divBdr>
            <w:top w:val="none" w:sz="0" w:space="0" w:color="auto"/>
            <w:left w:val="none" w:sz="0" w:space="0" w:color="auto"/>
            <w:bottom w:val="none" w:sz="0" w:space="0" w:color="auto"/>
            <w:right w:val="none" w:sz="0" w:space="0" w:color="auto"/>
          </w:divBdr>
        </w:div>
        <w:div w:id="1242370040">
          <w:marLeft w:val="0"/>
          <w:marRight w:val="0"/>
          <w:marTop w:val="0"/>
          <w:marBottom w:val="0"/>
          <w:divBdr>
            <w:top w:val="none" w:sz="0" w:space="0" w:color="auto"/>
            <w:left w:val="none" w:sz="0" w:space="0" w:color="auto"/>
            <w:bottom w:val="none" w:sz="0" w:space="0" w:color="auto"/>
            <w:right w:val="none" w:sz="0" w:space="0" w:color="auto"/>
          </w:divBdr>
        </w:div>
        <w:div w:id="1359351910">
          <w:marLeft w:val="0"/>
          <w:marRight w:val="0"/>
          <w:marTop w:val="0"/>
          <w:marBottom w:val="0"/>
          <w:divBdr>
            <w:top w:val="none" w:sz="0" w:space="0" w:color="auto"/>
            <w:left w:val="none" w:sz="0" w:space="0" w:color="auto"/>
            <w:bottom w:val="none" w:sz="0" w:space="0" w:color="auto"/>
            <w:right w:val="none" w:sz="0" w:space="0" w:color="auto"/>
          </w:divBdr>
        </w:div>
      </w:divsChild>
    </w:div>
    <w:div w:id="595752239">
      <w:bodyDiv w:val="1"/>
      <w:marLeft w:val="0"/>
      <w:marRight w:val="0"/>
      <w:marTop w:val="0"/>
      <w:marBottom w:val="0"/>
      <w:divBdr>
        <w:top w:val="none" w:sz="0" w:space="0" w:color="auto"/>
        <w:left w:val="none" w:sz="0" w:space="0" w:color="auto"/>
        <w:bottom w:val="none" w:sz="0" w:space="0" w:color="auto"/>
        <w:right w:val="none" w:sz="0" w:space="0" w:color="auto"/>
      </w:divBdr>
    </w:div>
    <w:div w:id="598831563">
      <w:bodyDiv w:val="1"/>
      <w:marLeft w:val="0"/>
      <w:marRight w:val="0"/>
      <w:marTop w:val="0"/>
      <w:marBottom w:val="0"/>
      <w:divBdr>
        <w:top w:val="none" w:sz="0" w:space="0" w:color="auto"/>
        <w:left w:val="none" w:sz="0" w:space="0" w:color="auto"/>
        <w:bottom w:val="none" w:sz="0" w:space="0" w:color="auto"/>
        <w:right w:val="none" w:sz="0" w:space="0" w:color="auto"/>
      </w:divBdr>
    </w:div>
    <w:div w:id="630408376">
      <w:bodyDiv w:val="1"/>
      <w:marLeft w:val="0"/>
      <w:marRight w:val="0"/>
      <w:marTop w:val="0"/>
      <w:marBottom w:val="0"/>
      <w:divBdr>
        <w:top w:val="none" w:sz="0" w:space="0" w:color="auto"/>
        <w:left w:val="none" w:sz="0" w:space="0" w:color="auto"/>
        <w:bottom w:val="none" w:sz="0" w:space="0" w:color="auto"/>
        <w:right w:val="none" w:sz="0" w:space="0" w:color="auto"/>
      </w:divBdr>
    </w:div>
    <w:div w:id="760108355">
      <w:bodyDiv w:val="1"/>
      <w:marLeft w:val="0"/>
      <w:marRight w:val="0"/>
      <w:marTop w:val="0"/>
      <w:marBottom w:val="0"/>
      <w:divBdr>
        <w:top w:val="none" w:sz="0" w:space="0" w:color="auto"/>
        <w:left w:val="none" w:sz="0" w:space="0" w:color="auto"/>
        <w:bottom w:val="none" w:sz="0" w:space="0" w:color="auto"/>
        <w:right w:val="none" w:sz="0" w:space="0" w:color="auto"/>
      </w:divBdr>
    </w:div>
    <w:div w:id="784352194">
      <w:bodyDiv w:val="1"/>
      <w:marLeft w:val="0"/>
      <w:marRight w:val="0"/>
      <w:marTop w:val="0"/>
      <w:marBottom w:val="0"/>
      <w:divBdr>
        <w:top w:val="none" w:sz="0" w:space="0" w:color="auto"/>
        <w:left w:val="none" w:sz="0" w:space="0" w:color="auto"/>
        <w:bottom w:val="none" w:sz="0" w:space="0" w:color="auto"/>
        <w:right w:val="none" w:sz="0" w:space="0" w:color="auto"/>
      </w:divBdr>
    </w:div>
    <w:div w:id="791284151">
      <w:bodyDiv w:val="1"/>
      <w:marLeft w:val="0"/>
      <w:marRight w:val="0"/>
      <w:marTop w:val="0"/>
      <w:marBottom w:val="0"/>
      <w:divBdr>
        <w:top w:val="none" w:sz="0" w:space="0" w:color="auto"/>
        <w:left w:val="none" w:sz="0" w:space="0" w:color="auto"/>
        <w:bottom w:val="none" w:sz="0" w:space="0" w:color="auto"/>
        <w:right w:val="none" w:sz="0" w:space="0" w:color="auto"/>
      </w:divBdr>
    </w:div>
    <w:div w:id="839198788">
      <w:bodyDiv w:val="1"/>
      <w:marLeft w:val="0"/>
      <w:marRight w:val="0"/>
      <w:marTop w:val="0"/>
      <w:marBottom w:val="0"/>
      <w:divBdr>
        <w:top w:val="none" w:sz="0" w:space="0" w:color="auto"/>
        <w:left w:val="none" w:sz="0" w:space="0" w:color="auto"/>
        <w:bottom w:val="none" w:sz="0" w:space="0" w:color="auto"/>
        <w:right w:val="none" w:sz="0" w:space="0" w:color="auto"/>
      </w:divBdr>
    </w:div>
    <w:div w:id="842164348">
      <w:bodyDiv w:val="1"/>
      <w:marLeft w:val="0"/>
      <w:marRight w:val="0"/>
      <w:marTop w:val="0"/>
      <w:marBottom w:val="0"/>
      <w:divBdr>
        <w:top w:val="none" w:sz="0" w:space="0" w:color="auto"/>
        <w:left w:val="none" w:sz="0" w:space="0" w:color="auto"/>
        <w:bottom w:val="none" w:sz="0" w:space="0" w:color="auto"/>
        <w:right w:val="none" w:sz="0" w:space="0" w:color="auto"/>
      </w:divBdr>
    </w:div>
    <w:div w:id="890072040">
      <w:bodyDiv w:val="1"/>
      <w:marLeft w:val="0"/>
      <w:marRight w:val="0"/>
      <w:marTop w:val="0"/>
      <w:marBottom w:val="0"/>
      <w:divBdr>
        <w:top w:val="none" w:sz="0" w:space="0" w:color="auto"/>
        <w:left w:val="none" w:sz="0" w:space="0" w:color="auto"/>
        <w:bottom w:val="none" w:sz="0" w:space="0" w:color="auto"/>
        <w:right w:val="none" w:sz="0" w:space="0" w:color="auto"/>
      </w:divBdr>
    </w:div>
    <w:div w:id="912011983">
      <w:bodyDiv w:val="1"/>
      <w:marLeft w:val="0"/>
      <w:marRight w:val="0"/>
      <w:marTop w:val="0"/>
      <w:marBottom w:val="0"/>
      <w:divBdr>
        <w:top w:val="none" w:sz="0" w:space="0" w:color="auto"/>
        <w:left w:val="none" w:sz="0" w:space="0" w:color="auto"/>
        <w:bottom w:val="none" w:sz="0" w:space="0" w:color="auto"/>
        <w:right w:val="none" w:sz="0" w:space="0" w:color="auto"/>
      </w:divBdr>
    </w:div>
    <w:div w:id="921524784">
      <w:bodyDiv w:val="1"/>
      <w:marLeft w:val="0"/>
      <w:marRight w:val="0"/>
      <w:marTop w:val="0"/>
      <w:marBottom w:val="0"/>
      <w:divBdr>
        <w:top w:val="none" w:sz="0" w:space="0" w:color="auto"/>
        <w:left w:val="none" w:sz="0" w:space="0" w:color="auto"/>
        <w:bottom w:val="none" w:sz="0" w:space="0" w:color="auto"/>
        <w:right w:val="none" w:sz="0" w:space="0" w:color="auto"/>
      </w:divBdr>
    </w:div>
    <w:div w:id="998656543">
      <w:bodyDiv w:val="1"/>
      <w:marLeft w:val="0"/>
      <w:marRight w:val="0"/>
      <w:marTop w:val="0"/>
      <w:marBottom w:val="0"/>
      <w:divBdr>
        <w:top w:val="none" w:sz="0" w:space="0" w:color="auto"/>
        <w:left w:val="none" w:sz="0" w:space="0" w:color="auto"/>
        <w:bottom w:val="none" w:sz="0" w:space="0" w:color="auto"/>
        <w:right w:val="none" w:sz="0" w:space="0" w:color="auto"/>
      </w:divBdr>
    </w:div>
    <w:div w:id="1022362006">
      <w:bodyDiv w:val="1"/>
      <w:marLeft w:val="0"/>
      <w:marRight w:val="0"/>
      <w:marTop w:val="0"/>
      <w:marBottom w:val="0"/>
      <w:divBdr>
        <w:top w:val="none" w:sz="0" w:space="0" w:color="auto"/>
        <w:left w:val="none" w:sz="0" w:space="0" w:color="auto"/>
        <w:bottom w:val="none" w:sz="0" w:space="0" w:color="auto"/>
        <w:right w:val="none" w:sz="0" w:space="0" w:color="auto"/>
      </w:divBdr>
    </w:div>
    <w:div w:id="1031802379">
      <w:bodyDiv w:val="1"/>
      <w:marLeft w:val="0"/>
      <w:marRight w:val="0"/>
      <w:marTop w:val="0"/>
      <w:marBottom w:val="0"/>
      <w:divBdr>
        <w:top w:val="none" w:sz="0" w:space="0" w:color="auto"/>
        <w:left w:val="none" w:sz="0" w:space="0" w:color="auto"/>
        <w:bottom w:val="none" w:sz="0" w:space="0" w:color="auto"/>
        <w:right w:val="none" w:sz="0" w:space="0" w:color="auto"/>
      </w:divBdr>
    </w:div>
    <w:div w:id="1110271893">
      <w:bodyDiv w:val="1"/>
      <w:marLeft w:val="0"/>
      <w:marRight w:val="0"/>
      <w:marTop w:val="0"/>
      <w:marBottom w:val="0"/>
      <w:divBdr>
        <w:top w:val="none" w:sz="0" w:space="0" w:color="auto"/>
        <w:left w:val="none" w:sz="0" w:space="0" w:color="auto"/>
        <w:bottom w:val="none" w:sz="0" w:space="0" w:color="auto"/>
        <w:right w:val="none" w:sz="0" w:space="0" w:color="auto"/>
      </w:divBdr>
    </w:div>
    <w:div w:id="1119687661">
      <w:bodyDiv w:val="1"/>
      <w:marLeft w:val="0"/>
      <w:marRight w:val="0"/>
      <w:marTop w:val="0"/>
      <w:marBottom w:val="0"/>
      <w:divBdr>
        <w:top w:val="none" w:sz="0" w:space="0" w:color="auto"/>
        <w:left w:val="none" w:sz="0" w:space="0" w:color="auto"/>
        <w:bottom w:val="none" w:sz="0" w:space="0" w:color="auto"/>
        <w:right w:val="none" w:sz="0" w:space="0" w:color="auto"/>
      </w:divBdr>
    </w:div>
    <w:div w:id="1211109469">
      <w:bodyDiv w:val="1"/>
      <w:marLeft w:val="0"/>
      <w:marRight w:val="0"/>
      <w:marTop w:val="0"/>
      <w:marBottom w:val="0"/>
      <w:divBdr>
        <w:top w:val="none" w:sz="0" w:space="0" w:color="auto"/>
        <w:left w:val="none" w:sz="0" w:space="0" w:color="auto"/>
        <w:bottom w:val="none" w:sz="0" w:space="0" w:color="auto"/>
        <w:right w:val="none" w:sz="0" w:space="0" w:color="auto"/>
      </w:divBdr>
    </w:div>
    <w:div w:id="1213268763">
      <w:bodyDiv w:val="1"/>
      <w:marLeft w:val="0"/>
      <w:marRight w:val="0"/>
      <w:marTop w:val="0"/>
      <w:marBottom w:val="0"/>
      <w:divBdr>
        <w:top w:val="none" w:sz="0" w:space="0" w:color="auto"/>
        <w:left w:val="none" w:sz="0" w:space="0" w:color="auto"/>
        <w:bottom w:val="none" w:sz="0" w:space="0" w:color="auto"/>
        <w:right w:val="none" w:sz="0" w:space="0" w:color="auto"/>
      </w:divBdr>
    </w:div>
    <w:div w:id="1264923847">
      <w:bodyDiv w:val="1"/>
      <w:marLeft w:val="0"/>
      <w:marRight w:val="0"/>
      <w:marTop w:val="0"/>
      <w:marBottom w:val="0"/>
      <w:divBdr>
        <w:top w:val="none" w:sz="0" w:space="0" w:color="auto"/>
        <w:left w:val="none" w:sz="0" w:space="0" w:color="auto"/>
        <w:bottom w:val="none" w:sz="0" w:space="0" w:color="auto"/>
        <w:right w:val="none" w:sz="0" w:space="0" w:color="auto"/>
      </w:divBdr>
    </w:div>
    <w:div w:id="1342051774">
      <w:bodyDiv w:val="1"/>
      <w:marLeft w:val="0"/>
      <w:marRight w:val="0"/>
      <w:marTop w:val="0"/>
      <w:marBottom w:val="0"/>
      <w:divBdr>
        <w:top w:val="none" w:sz="0" w:space="0" w:color="auto"/>
        <w:left w:val="none" w:sz="0" w:space="0" w:color="auto"/>
        <w:bottom w:val="none" w:sz="0" w:space="0" w:color="auto"/>
        <w:right w:val="none" w:sz="0" w:space="0" w:color="auto"/>
      </w:divBdr>
    </w:div>
    <w:div w:id="1344818095">
      <w:bodyDiv w:val="1"/>
      <w:marLeft w:val="0"/>
      <w:marRight w:val="0"/>
      <w:marTop w:val="0"/>
      <w:marBottom w:val="0"/>
      <w:divBdr>
        <w:top w:val="none" w:sz="0" w:space="0" w:color="auto"/>
        <w:left w:val="none" w:sz="0" w:space="0" w:color="auto"/>
        <w:bottom w:val="none" w:sz="0" w:space="0" w:color="auto"/>
        <w:right w:val="none" w:sz="0" w:space="0" w:color="auto"/>
      </w:divBdr>
    </w:div>
    <w:div w:id="1498768494">
      <w:bodyDiv w:val="1"/>
      <w:marLeft w:val="0"/>
      <w:marRight w:val="0"/>
      <w:marTop w:val="0"/>
      <w:marBottom w:val="0"/>
      <w:divBdr>
        <w:top w:val="none" w:sz="0" w:space="0" w:color="auto"/>
        <w:left w:val="none" w:sz="0" w:space="0" w:color="auto"/>
        <w:bottom w:val="none" w:sz="0" w:space="0" w:color="auto"/>
        <w:right w:val="none" w:sz="0" w:space="0" w:color="auto"/>
      </w:divBdr>
    </w:div>
    <w:div w:id="1519464933">
      <w:bodyDiv w:val="1"/>
      <w:marLeft w:val="0"/>
      <w:marRight w:val="0"/>
      <w:marTop w:val="0"/>
      <w:marBottom w:val="0"/>
      <w:divBdr>
        <w:top w:val="none" w:sz="0" w:space="0" w:color="auto"/>
        <w:left w:val="none" w:sz="0" w:space="0" w:color="auto"/>
        <w:bottom w:val="none" w:sz="0" w:space="0" w:color="auto"/>
        <w:right w:val="none" w:sz="0" w:space="0" w:color="auto"/>
      </w:divBdr>
      <w:divsChild>
        <w:div w:id="784886960">
          <w:marLeft w:val="0"/>
          <w:marRight w:val="0"/>
          <w:marTop w:val="0"/>
          <w:marBottom w:val="0"/>
          <w:divBdr>
            <w:top w:val="none" w:sz="0" w:space="0" w:color="auto"/>
            <w:left w:val="none" w:sz="0" w:space="0" w:color="auto"/>
            <w:bottom w:val="none" w:sz="0" w:space="0" w:color="auto"/>
            <w:right w:val="none" w:sz="0" w:space="0" w:color="auto"/>
          </w:divBdr>
        </w:div>
        <w:div w:id="1246500648">
          <w:marLeft w:val="0"/>
          <w:marRight w:val="0"/>
          <w:marTop w:val="0"/>
          <w:marBottom w:val="0"/>
          <w:divBdr>
            <w:top w:val="none" w:sz="0" w:space="0" w:color="auto"/>
            <w:left w:val="none" w:sz="0" w:space="0" w:color="auto"/>
            <w:bottom w:val="none" w:sz="0" w:space="0" w:color="auto"/>
            <w:right w:val="none" w:sz="0" w:space="0" w:color="auto"/>
          </w:divBdr>
        </w:div>
        <w:div w:id="1393383609">
          <w:marLeft w:val="0"/>
          <w:marRight w:val="0"/>
          <w:marTop w:val="0"/>
          <w:marBottom w:val="0"/>
          <w:divBdr>
            <w:top w:val="none" w:sz="0" w:space="0" w:color="auto"/>
            <w:left w:val="none" w:sz="0" w:space="0" w:color="auto"/>
            <w:bottom w:val="none" w:sz="0" w:space="0" w:color="auto"/>
            <w:right w:val="none" w:sz="0" w:space="0" w:color="auto"/>
          </w:divBdr>
        </w:div>
        <w:div w:id="1459109868">
          <w:marLeft w:val="0"/>
          <w:marRight w:val="0"/>
          <w:marTop w:val="0"/>
          <w:marBottom w:val="0"/>
          <w:divBdr>
            <w:top w:val="none" w:sz="0" w:space="0" w:color="auto"/>
            <w:left w:val="none" w:sz="0" w:space="0" w:color="auto"/>
            <w:bottom w:val="none" w:sz="0" w:space="0" w:color="auto"/>
            <w:right w:val="none" w:sz="0" w:space="0" w:color="auto"/>
          </w:divBdr>
        </w:div>
        <w:div w:id="1565987937">
          <w:marLeft w:val="0"/>
          <w:marRight w:val="0"/>
          <w:marTop w:val="0"/>
          <w:marBottom w:val="0"/>
          <w:divBdr>
            <w:top w:val="none" w:sz="0" w:space="0" w:color="auto"/>
            <w:left w:val="none" w:sz="0" w:space="0" w:color="auto"/>
            <w:bottom w:val="none" w:sz="0" w:space="0" w:color="auto"/>
            <w:right w:val="none" w:sz="0" w:space="0" w:color="auto"/>
          </w:divBdr>
        </w:div>
        <w:div w:id="1689678051">
          <w:marLeft w:val="0"/>
          <w:marRight w:val="0"/>
          <w:marTop w:val="0"/>
          <w:marBottom w:val="0"/>
          <w:divBdr>
            <w:top w:val="none" w:sz="0" w:space="0" w:color="auto"/>
            <w:left w:val="none" w:sz="0" w:space="0" w:color="auto"/>
            <w:bottom w:val="none" w:sz="0" w:space="0" w:color="auto"/>
            <w:right w:val="none" w:sz="0" w:space="0" w:color="auto"/>
          </w:divBdr>
        </w:div>
        <w:div w:id="1716153151">
          <w:marLeft w:val="0"/>
          <w:marRight w:val="0"/>
          <w:marTop w:val="0"/>
          <w:marBottom w:val="0"/>
          <w:divBdr>
            <w:top w:val="none" w:sz="0" w:space="0" w:color="auto"/>
            <w:left w:val="none" w:sz="0" w:space="0" w:color="auto"/>
            <w:bottom w:val="none" w:sz="0" w:space="0" w:color="auto"/>
            <w:right w:val="none" w:sz="0" w:space="0" w:color="auto"/>
          </w:divBdr>
        </w:div>
      </w:divsChild>
    </w:div>
    <w:div w:id="1530530933">
      <w:bodyDiv w:val="1"/>
      <w:marLeft w:val="0"/>
      <w:marRight w:val="0"/>
      <w:marTop w:val="0"/>
      <w:marBottom w:val="0"/>
      <w:divBdr>
        <w:top w:val="none" w:sz="0" w:space="0" w:color="auto"/>
        <w:left w:val="none" w:sz="0" w:space="0" w:color="auto"/>
        <w:bottom w:val="none" w:sz="0" w:space="0" w:color="auto"/>
        <w:right w:val="none" w:sz="0" w:space="0" w:color="auto"/>
      </w:divBdr>
    </w:div>
    <w:div w:id="1581283733">
      <w:bodyDiv w:val="1"/>
      <w:marLeft w:val="0"/>
      <w:marRight w:val="0"/>
      <w:marTop w:val="0"/>
      <w:marBottom w:val="0"/>
      <w:divBdr>
        <w:top w:val="none" w:sz="0" w:space="0" w:color="auto"/>
        <w:left w:val="none" w:sz="0" w:space="0" w:color="auto"/>
        <w:bottom w:val="none" w:sz="0" w:space="0" w:color="auto"/>
        <w:right w:val="none" w:sz="0" w:space="0" w:color="auto"/>
      </w:divBdr>
    </w:div>
    <w:div w:id="1668705167">
      <w:bodyDiv w:val="1"/>
      <w:marLeft w:val="0"/>
      <w:marRight w:val="0"/>
      <w:marTop w:val="0"/>
      <w:marBottom w:val="0"/>
      <w:divBdr>
        <w:top w:val="none" w:sz="0" w:space="0" w:color="auto"/>
        <w:left w:val="none" w:sz="0" w:space="0" w:color="auto"/>
        <w:bottom w:val="none" w:sz="0" w:space="0" w:color="auto"/>
        <w:right w:val="none" w:sz="0" w:space="0" w:color="auto"/>
      </w:divBdr>
    </w:div>
    <w:div w:id="1685547212">
      <w:bodyDiv w:val="1"/>
      <w:marLeft w:val="0"/>
      <w:marRight w:val="0"/>
      <w:marTop w:val="0"/>
      <w:marBottom w:val="0"/>
      <w:divBdr>
        <w:top w:val="none" w:sz="0" w:space="0" w:color="auto"/>
        <w:left w:val="none" w:sz="0" w:space="0" w:color="auto"/>
        <w:bottom w:val="none" w:sz="0" w:space="0" w:color="auto"/>
        <w:right w:val="none" w:sz="0" w:space="0" w:color="auto"/>
      </w:divBdr>
    </w:div>
    <w:div w:id="1728650738">
      <w:bodyDiv w:val="1"/>
      <w:marLeft w:val="0"/>
      <w:marRight w:val="0"/>
      <w:marTop w:val="0"/>
      <w:marBottom w:val="0"/>
      <w:divBdr>
        <w:top w:val="none" w:sz="0" w:space="0" w:color="auto"/>
        <w:left w:val="none" w:sz="0" w:space="0" w:color="auto"/>
        <w:bottom w:val="none" w:sz="0" w:space="0" w:color="auto"/>
        <w:right w:val="none" w:sz="0" w:space="0" w:color="auto"/>
      </w:divBdr>
    </w:div>
    <w:div w:id="1742409875">
      <w:bodyDiv w:val="1"/>
      <w:marLeft w:val="0"/>
      <w:marRight w:val="0"/>
      <w:marTop w:val="0"/>
      <w:marBottom w:val="0"/>
      <w:divBdr>
        <w:top w:val="none" w:sz="0" w:space="0" w:color="auto"/>
        <w:left w:val="none" w:sz="0" w:space="0" w:color="auto"/>
        <w:bottom w:val="none" w:sz="0" w:space="0" w:color="auto"/>
        <w:right w:val="none" w:sz="0" w:space="0" w:color="auto"/>
      </w:divBdr>
    </w:div>
    <w:div w:id="1749575451">
      <w:bodyDiv w:val="1"/>
      <w:marLeft w:val="0"/>
      <w:marRight w:val="0"/>
      <w:marTop w:val="0"/>
      <w:marBottom w:val="0"/>
      <w:divBdr>
        <w:top w:val="none" w:sz="0" w:space="0" w:color="auto"/>
        <w:left w:val="none" w:sz="0" w:space="0" w:color="auto"/>
        <w:bottom w:val="none" w:sz="0" w:space="0" w:color="auto"/>
        <w:right w:val="none" w:sz="0" w:space="0" w:color="auto"/>
      </w:divBdr>
    </w:div>
    <w:div w:id="1755858270">
      <w:bodyDiv w:val="1"/>
      <w:marLeft w:val="0"/>
      <w:marRight w:val="0"/>
      <w:marTop w:val="0"/>
      <w:marBottom w:val="0"/>
      <w:divBdr>
        <w:top w:val="none" w:sz="0" w:space="0" w:color="auto"/>
        <w:left w:val="none" w:sz="0" w:space="0" w:color="auto"/>
        <w:bottom w:val="none" w:sz="0" w:space="0" w:color="auto"/>
        <w:right w:val="none" w:sz="0" w:space="0" w:color="auto"/>
      </w:divBdr>
    </w:div>
    <w:div w:id="1778678727">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sChild>
        <w:div w:id="874849068">
          <w:marLeft w:val="0"/>
          <w:marRight w:val="0"/>
          <w:marTop w:val="0"/>
          <w:marBottom w:val="0"/>
          <w:divBdr>
            <w:top w:val="none" w:sz="0" w:space="0" w:color="auto"/>
            <w:left w:val="none" w:sz="0" w:space="0" w:color="auto"/>
            <w:bottom w:val="none" w:sz="0" w:space="0" w:color="auto"/>
            <w:right w:val="none" w:sz="0" w:space="0" w:color="auto"/>
          </w:divBdr>
        </w:div>
        <w:div w:id="1576353082">
          <w:marLeft w:val="0"/>
          <w:marRight w:val="0"/>
          <w:marTop w:val="0"/>
          <w:marBottom w:val="0"/>
          <w:divBdr>
            <w:top w:val="none" w:sz="0" w:space="0" w:color="auto"/>
            <w:left w:val="none" w:sz="0" w:space="0" w:color="auto"/>
            <w:bottom w:val="none" w:sz="0" w:space="0" w:color="auto"/>
            <w:right w:val="none" w:sz="0" w:space="0" w:color="auto"/>
          </w:divBdr>
        </w:div>
        <w:div w:id="1604992691">
          <w:marLeft w:val="0"/>
          <w:marRight w:val="0"/>
          <w:marTop w:val="0"/>
          <w:marBottom w:val="0"/>
          <w:divBdr>
            <w:top w:val="none" w:sz="0" w:space="0" w:color="auto"/>
            <w:left w:val="none" w:sz="0" w:space="0" w:color="auto"/>
            <w:bottom w:val="none" w:sz="0" w:space="0" w:color="auto"/>
            <w:right w:val="none" w:sz="0" w:space="0" w:color="auto"/>
          </w:divBdr>
          <w:divsChild>
            <w:div w:id="460611672">
              <w:marLeft w:val="0"/>
              <w:marRight w:val="0"/>
              <w:marTop w:val="0"/>
              <w:marBottom w:val="0"/>
              <w:divBdr>
                <w:top w:val="none" w:sz="0" w:space="0" w:color="auto"/>
                <w:left w:val="none" w:sz="0" w:space="0" w:color="auto"/>
                <w:bottom w:val="none" w:sz="0" w:space="0" w:color="auto"/>
                <w:right w:val="none" w:sz="0" w:space="0" w:color="auto"/>
              </w:divBdr>
            </w:div>
            <w:div w:id="704674246">
              <w:marLeft w:val="0"/>
              <w:marRight w:val="0"/>
              <w:marTop w:val="0"/>
              <w:marBottom w:val="0"/>
              <w:divBdr>
                <w:top w:val="none" w:sz="0" w:space="0" w:color="auto"/>
                <w:left w:val="none" w:sz="0" w:space="0" w:color="auto"/>
                <w:bottom w:val="none" w:sz="0" w:space="0" w:color="auto"/>
                <w:right w:val="none" w:sz="0" w:space="0" w:color="auto"/>
              </w:divBdr>
            </w:div>
            <w:div w:id="989097939">
              <w:marLeft w:val="0"/>
              <w:marRight w:val="0"/>
              <w:marTop w:val="0"/>
              <w:marBottom w:val="0"/>
              <w:divBdr>
                <w:top w:val="none" w:sz="0" w:space="0" w:color="auto"/>
                <w:left w:val="none" w:sz="0" w:space="0" w:color="auto"/>
                <w:bottom w:val="none" w:sz="0" w:space="0" w:color="auto"/>
                <w:right w:val="none" w:sz="0" w:space="0" w:color="auto"/>
              </w:divBdr>
            </w:div>
            <w:div w:id="1806925794">
              <w:marLeft w:val="0"/>
              <w:marRight w:val="0"/>
              <w:marTop w:val="0"/>
              <w:marBottom w:val="0"/>
              <w:divBdr>
                <w:top w:val="none" w:sz="0" w:space="0" w:color="auto"/>
                <w:left w:val="none" w:sz="0" w:space="0" w:color="auto"/>
                <w:bottom w:val="none" w:sz="0" w:space="0" w:color="auto"/>
                <w:right w:val="none" w:sz="0" w:space="0" w:color="auto"/>
              </w:divBdr>
            </w:div>
          </w:divsChild>
        </w:div>
        <w:div w:id="1977026458">
          <w:marLeft w:val="0"/>
          <w:marRight w:val="0"/>
          <w:marTop w:val="0"/>
          <w:marBottom w:val="0"/>
          <w:divBdr>
            <w:top w:val="none" w:sz="0" w:space="0" w:color="auto"/>
            <w:left w:val="none" w:sz="0" w:space="0" w:color="auto"/>
            <w:bottom w:val="none" w:sz="0" w:space="0" w:color="auto"/>
            <w:right w:val="none" w:sz="0" w:space="0" w:color="auto"/>
          </w:divBdr>
          <w:divsChild>
            <w:div w:id="308097507">
              <w:marLeft w:val="0"/>
              <w:marRight w:val="0"/>
              <w:marTop w:val="0"/>
              <w:marBottom w:val="0"/>
              <w:divBdr>
                <w:top w:val="none" w:sz="0" w:space="0" w:color="auto"/>
                <w:left w:val="none" w:sz="0" w:space="0" w:color="auto"/>
                <w:bottom w:val="none" w:sz="0" w:space="0" w:color="auto"/>
                <w:right w:val="none" w:sz="0" w:space="0" w:color="auto"/>
              </w:divBdr>
            </w:div>
            <w:div w:id="942229966">
              <w:marLeft w:val="0"/>
              <w:marRight w:val="0"/>
              <w:marTop w:val="0"/>
              <w:marBottom w:val="0"/>
              <w:divBdr>
                <w:top w:val="none" w:sz="0" w:space="0" w:color="auto"/>
                <w:left w:val="none" w:sz="0" w:space="0" w:color="auto"/>
                <w:bottom w:val="none" w:sz="0" w:space="0" w:color="auto"/>
                <w:right w:val="none" w:sz="0" w:space="0" w:color="auto"/>
              </w:divBdr>
            </w:div>
            <w:div w:id="1831866167">
              <w:marLeft w:val="0"/>
              <w:marRight w:val="0"/>
              <w:marTop w:val="0"/>
              <w:marBottom w:val="0"/>
              <w:divBdr>
                <w:top w:val="none" w:sz="0" w:space="0" w:color="auto"/>
                <w:left w:val="none" w:sz="0" w:space="0" w:color="auto"/>
                <w:bottom w:val="none" w:sz="0" w:space="0" w:color="auto"/>
                <w:right w:val="none" w:sz="0" w:space="0" w:color="auto"/>
              </w:divBdr>
            </w:div>
          </w:divsChild>
        </w:div>
        <w:div w:id="2075809126">
          <w:marLeft w:val="0"/>
          <w:marRight w:val="0"/>
          <w:marTop w:val="0"/>
          <w:marBottom w:val="0"/>
          <w:divBdr>
            <w:top w:val="none" w:sz="0" w:space="0" w:color="auto"/>
            <w:left w:val="none" w:sz="0" w:space="0" w:color="auto"/>
            <w:bottom w:val="none" w:sz="0" w:space="0" w:color="auto"/>
            <w:right w:val="none" w:sz="0" w:space="0" w:color="auto"/>
          </w:divBdr>
          <w:divsChild>
            <w:div w:id="355803">
              <w:marLeft w:val="0"/>
              <w:marRight w:val="0"/>
              <w:marTop w:val="0"/>
              <w:marBottom w:val="0"/>
              <w:divBdr>
                <w:top w:val="none" w:sz="0" w:space="0" w:color="auto"/>
                <w:left w:val="none" w:sz="0" w:space="0" w:color="auto"/>
                <w:bottom w:val="none" w:sz="0" w:space="0" w:color="auto"/>
                <w:right w:val="none" w:sz="0" w:space="0" w:color="auto"/>
              </w:divBdr>
            </w:div>
            <w:div w:id="9527573">
              <w:marLeft w:val="0"/>
              <w:marRight w:val="0"/>
              <w:marTop w:val="0"/>
              <w:marBottom w:val="0"/>
              <w:divBdr>
                <w:top w:val="none" w:sz="0" w:space="0" w:color="auto"/>
                <w:left w:val="none" w:sz="0" w:space="0" w:color="auto"/>
                <w:bottom w:val="none" w:sz="0" w:space="0" w:color="auto"/>
                <w:right w:val="none" w:sz="0" w:space="0" w:color="auto"/>
              </w:divBdr>
            </w:div>
            <w:div w:id="19205663">
              <w:marLeft w:val="0"/>
              <w:marRight w:val="0"/>
              <w:marTop w:val="0"/>
              <w:marBottom w:val="0"/>
              <w:divBdr>
                <w:top w:val="none" w:sz="0" w:space="0" w:color="auto"/>
                <w:left w:val="none" w:sz="0" w:space="0" w:color="auto"/>
                <w:bottom w:val="none" w:sz="0" w:space="0" w:color="auto"/>
                <w:right w:val="none" w:sz="0" w:space="0" w:color="auto"/>
              </w:divBdr>
            </w:div>
            <w:div w:id="30153863">
              <w:marLeft w:val="0"/>
              <w:marRight w:val="0"/>
              <w:marTop w:val="0"/>
              <w:marBottom w:val="0"/>
              <w:divBdr>
                <w:top w:val="none" w:sz="0" w:space="0" w:color="auto"/>
                <w:left w:val="none" w:sz="0" w:space="0" w:color="auto"/>
                <w:bottom w:val="none" w:sz="0" w:space="0" w:color="auto"/>
                <w:right w:val="none" w:sz="0" w:space="0" w:color="auto"/>
              </w:divBdr>
            </w:div>
            <w:div w:id="35784955">
              <w:marLeft w:val="0"/>
              <w:marRight w:val="0"/>
              <w:marTop w:val="0"/>
              <w:marBottom w:val="0"/>
              <w:divBdr>
                <w:top w:val="none" w:sz="0" w:space="0" w:color="auto"/>
                <w:left w:val="none" w:sz="0" w:space="0" w:color="auto"/>
                <w:bottom w:val="none" w:sz="0" w:space="0" w:color="auto"/>
                <w:right w:val="none" w:sz="0" w:space="0" w:color="auto"/>
              </w:divBdr>
            </w:div>
            <w:div w:id="43020222">
              <w:marLeft w:val="0"/>
              <w:marRight w:val="0"/>
              <w:marTop w:val="0"/>
              <w:marBottom w:val="0"/>
              <w:divBdr>
                <w:top w:val="none" w:sz="0" w:space="0" w:color="auto"/>
                <w:left w:val="none" w:sz="0" w:space="0" w:color="auto"/>
                <w:bottom w:val="none" w:sz="0" w:space="0" w:color="auto"/>
                <w:right w:val="none" w:sz="0" w:space="0" w:color="auto"/>
              </w:divBdr>
            </w:div>
            <w:div w:id="52194546">
              <w:marLeft w:val="0"/>
              <w:marRight w:val="0"/>
              <w:marTop w:val="0"/>
              <w:marBottom w:val="0"/>
              <w:divBdr>
                <w:top w:val="none" w:sz="0" w:space="0" w:color="auto"/>
                <w:left w:val="none" w:sz="0" w:space="0" w:color="auto"/>
                <w:bottom w:val="none" w:sz="0" w:space="0" w:color="auto"/>
                <w:right w:val="none" w:sz="0" w:space="0" w:color="auto"/>
              </w:divBdr>
            </w:div>
            <w:div w:id="53621594">
              <w:marLeft w:val="0"/>
              <w:marRight w:val="0"/>
              <w:marTop w:val="0"/>
              <w:marBottom w:val="0"/>
              <w:divBdr>
                <w:top w:val="none" w:sz="0" w:space="0" w:color="auto"/>
                <w:left w:val="none" w:sz="0" w:space="0" w:color="auto"/>
                <w:bottom w:val="none" w:sz="0" w:space="0" w:color="auto"/>
                <w:right w:val="none" w:sz="0" w:space="0" w:color="auto"/>
              </w:divBdr>
            </w:div>
            <w:div w:id="55663750">
              <w:marLeft w:val="0"/>
              <w:marRight w:val="0"/>
              <w:marTop w:val="0"/>
              <w:marBottom w:val="0"/>
              <w:divBdr>
                <w:top w:val="none" w:sz="0" w:space="0" w:color="auto"/>
                <w:left w:val="none" w:sz="0" w:space="0" w:color="auto"/>
                <w:bottom w:val="none" w:sz="0" w:space="0" w:color="auto"/>
                <w:right w:val="none" w:sz="0" w:space="0" w:color="auto"/>
              </w:divBdr>
            </w:div>
            <w:div w:id="62991287">
              <w:marLeft w:val="0"/>
              <w:marRight w:val="0"/>
              <w:marTop w:val="0"/>
              <w:marBottom w:val="0"/>
              <w:divBdr>
                <w:top w:val="none" w:sz="0" w:space="0" w:color="auto"/>
                <w:left w:val="none" w:sz="0" w:space="0" w:color="auto"/>
                <w:bottom w:val="none" w:sz="0" w:space="0" w:color="auto"/>
                <w:right w:val="none" w:sz="0" w:space="0" w:color="auto"/>
              </w:divBdr>
            </w:div>
            <w:div w:id="66071816">
              <w:marLeft w:val="0"/>
              <w:marRight w:val="0"/>
              <w:marTop w:val="0"/>
              <w:marBottom w:val="0"/>
              <w:divBdr>
                <w:top w:val="none" w:sz="0" w:space="0" w:color="auto"/>
                <w:left w:val="none" w:sz="0" w:space="0" w:color="auto"/>
                <w:bottom w:val="none" w:sz="0" w:space="0" w:color="auto"/>
                <w:right w:val="none" w:sz="0" w:space="0" w:color="auto"/>
              </w:divBdr>
            </w:div>
            <w:div w:id="94980562">
              <w:marLeft w:val="0"/>
              <w:marRight w:val="0"/>
              <w:marTop w:val="0"/>
              <w:marBottom w:val="0"/>
              <w:divBdr>
                <w:top w:val="none" w:sz="0" w:space="0" w:color="auto"/>
                <w:left w:val="none" w:sz="0" w:space="0" w:color="auto"/>
                <w:bottom w:val="none" w:sz="0" w:space="0" w:color="auto"/>
                <w:right w:val="none" w:sz="0" w:space="0" w:color="auto"/>
              </w:divBdr>
            </w:div>
            <w:div w:id="96221605">
              <w:marLeft w:val="0"/>
              <w:marRight w:val="0"/>
              <w:marTop w:val="0"/>
              <w:marBottom w:val="0"/>
              <w:divBdr>
                <w:top w:val="none" w:sz="0" w:space="0" w:color="auto"/>
                <w:left w:val="none" w:sz="0" w:space="0" w:color="auto"/>
                <w:bottom w:val="none" w:sz="0" w:space="0" w:color="auto"/>
                <w:right w:val="none" w:sz="0" w:space="0" w:color="auto"/>
              </w:divBdr>
            </w:div>
            <w:div w:id="125662047">
              <w:marLeft w:val="0"/>
              <w:marRight w:val="0"/>
              <w:marTop w:val="0"/>
              <w:marBottom w:val="0"/>
              <w:divBdr>
                <w:top w:val="none" w:sz="0" w:space="0" w:color="auto"/>
                <w:left w:val="none" w:sz="0" w:space="0" w:color="auto"/>
                <w:bottom w:val="none" w:sz="0" w:space="0" w:color="auto"/>
                <w:right w:val="none" w:sz="0" w:space="0" w:color="auto"/>
              </w:divBdr>
            </w:div>
            <w:div w:id="127749704">
              <w:marLeft w:val="0"/>
              <w:marRight w:val="0"/>
              <w:marTop w:val="0"/>
              <w:marBottom w:val="0"/>
              <w:divBdr>
                <w:top w:val="none" w:sz="0" w:space="0" w:color="auto"/>
                <w:left w:val="none" w:sz="0" w:space="0" w:color="auto"/>
                <w:bottom w:val="none" w:sz="0" w:space="0" w:color="auto"/>
                <w:right w:val="none" w:sz="0" w:space="0" w:color="auto"/>
              </w:divBdr>
            </w:div>
            <w:div w:id="129983742">
              <w:marLeft w:val="0"/>
              <w:marRight w:val="0"/>
              <w:marTop w:val="0"/>
              <w:marBottom w:val="0"/>
              <w:divBdr>
                <w:top w:val="none" w:sz="0" w:space="0" w:color="auto"/>
                <w:left w:val="none" w:sz="0" w:space="0" w:color="auto"/>
                <w:bottom w:val="none" w:sz="0" w:space="0" w:color="auto"/>
                <w:right w:val="none" w:sz="0" w:space="0" w:color="auto"/>
              </w:divBdr>
            </w:div>
            <w:div w:id="163863493">
              <w:marLeft w:val="0"/>
              <w:marRight w:val="0"/>
              <w:marTop w:val="0"/>
              <w:marBottom w:val="0"/>
              <w:divBdr>
                <w:top w:val="none" w:sz="0" w:space="0" w:color="auto"/>
                <w:left w:val="none" w:sz="0" w:space="0" w:color="auto"/>
                <w:bottom w:val="none" w:sz="0" w:space="0" w:color="auto"/>
                <w:right w:val="none" w:sz="0" w:space="0" w:color="auto"/>
              </w:divBdr>
            </w:div>
            <w:div w:id="164757702">
              <w:marLeft w:val="0"/>
              <w:marRight w:val="0"/>
              <w:marTop w:val="0"/>
              <w:marBottom w:val="0"/>
              <w:divBdr>
                <w:top w:val="none" w:sz="0" w:space="0" w:color="auto"/>
                <w:left w:val="none" w:sz="0" w:space="0" w:color="auto"/>
                <w:bottom w:val="none" w:sz="0" w:space="0" w:color="auto"/>
                <w:right w:val="none" w:sz="0" w:space="0" w:color="auto"/>
              </w:divBdr>
            </w:div>
            <w:div w:id="169679878">
              <w:marLeft w:val="0"/>
              <w:marRight w:val="0"/>
              <w:marTop w:val="0"/>
              <w:marBottom w:val="0"/>
              <w:divBdr>
                <w:top w:val="none" w:sz="0" w:space="0" w:color="auto"/>
                <w:left w:val="none" w:sz="0" w:space="0" w:color="auto"/>
                <w:bottom w:val="none" w:sz="0" w:space="0" w:color="auto"/>
                <w:right w:val="none" w:sz="0" w:space="0" w:color="auto"/>
              </w:divBdr>
            </w:div>
            <w:div w:id="173303151">
              <w:marLeft w:val="0"/>
              <w:marRight w:val="0"/>
              <w:marTop w:val="0"/>
              <w:marBottom w:val="0"/>
              <w:divBdr>
                <w:top w:val="none" w:sz="0" w:space="0" w:color="auto"/>
                <w:left w:val="none" w:sz="0" w:space="0" w:color="auto"/>
                <w:bottom w:val="none" w:sz="0" w:space="0" w:color="auto"/>
                <w:right w:val="none" w:sz="0" w:space="0" w:color="auto"/>
              </w:divBdr>
            </w:div>
            <w:div w:id="189802295">
              <w:marLeft w:val="0"/>
              <w:marRight w:val="0"/>
              <w:marTop w:val="0"/>
              <w:marBottom w:val="0"/>
              <w:divBdr>
                <w:top w:val="none" w:sz="0" w:space="0" w:color="auto"/>
                <w:left w:val="none" w:sz="0" w:space="0" w:color="auto"/>
                <w:bottom w:val="none" w:sz="0" w:space="0" w:color="auto"/>
                <w:right w:val="none" w:sz="0" w:space="0" w:color="auto"/>
              </w:divBdr>
            </w:div>
            <w:div w:id="205028023">
              <w:marLeft w:val="0"/>
              <w:marRight w:val="0"/>
              <w:marTop w:val="0"/>
              <w:marBottom w:val="0"/>
              <w:divBdr>
                <w:top w:val="none" w:sz="0" w:space="0" w:color="auto"/>
                <w:left w:val="none" w:sz="0" w:space="0" w:color="auto"/>
                <w:bottom w:val="none" w:sz="0" w:space="0" w:color="auto"/>
                <w:right w:val="none" w:sz="0" w:space="0" w:color="auto"/>
              </w:divBdr>
            </w:div>
            <w:div w:id="209654248">
              <w:marLeft w:val="0"/>
              <w:marRight w:val="0"/>
              <w:marTop w:val="0"/>
              <w:marBottom w:val="0"/>
              <w:divBdr>
                <w:top w:val="none" w:sz="0" w:space="0" w:color="auto"/>
                <w:left w:val="none" w:sz="0" w:space="0" w:color="auto"/>
                <w:bottom w:val="none" w:sz="0" w:space="0" w:color="auto"/>
                <w:right w:val="none" w:sz="0" w:space="0" w:color="auto"/>
              </w:divBdr>
            </w:div>
            <w:div w:id="229197840">
              <w:marLeft w:val="0"/>
              <w:marRight w:val="0"/>
              <w:marTop w:val="0"/>
              <w:marBottom w:val="0"/>
              <w:divBdr>
                <w:top w:val="none" w:sz="0" w:space="0" w:color="auto"/>
                <w:left w:val="none" w:sz="0" w:space="0" w:color="auto"/>
                <w:bottom w:val="none" w:sz="0" w:space="0" w:color="auto"/>
                <w:right w:val="none" w:sz="0" w:space="0" w:color="auto"/>
              </w:divBdr>
            </w:div>
            <w:div w:id="229199654">
              <w:marLeft w:val="0"/>
              <w:marRight w:val="0"/>
              <w:marTop w:val="0"/>
              <w:marBottom w:val="0"/>
              <w:divBdr>
                <w:top w:val="none" w:sz="0" w:space="0" w:color="auto"/>
                <w:left w:val="none" w:sz="0" w:space="0" w:color="auto"/>
                <w:bottom w:val="none" w:sz="0" w:space="0" w:color="auto"/>
                <w:right w:val="none" w:sz="0" w:space="0" w:color="auto"/>
              </w:divBdr>
            </w:div>
            <w:div w:id="230771082">
              <w:marLeft w:val="0"/>
              <w:marRight w:val="0"/>
              <w:marTop w:val="0"/>
              <w:marBottom w:val="0"/>
              <w:divBdr>
                <w:top w:val="none" w:sz="0" w:space="0" w:color="auto"/>
                <w:left w:val="none" w:sz="0" w:space="0" w:color="auto"/>
                <w:bottom w:val="none" w:sz="0" w:space="0" w:color="auto"/>
                <w:right w:val="none" w:sz="0" w:space="0" w:color="auto"/>
              </w:divBdr>
            </w:div>
            <w:div w:id="243952881">
              <w:marLeft w:val="0"/>
              <w:marRight w:val="0"/>
              <w:marTop w:val="0"/>
              <w:marBottom w:val="0"/>
              <w:divBdr>
                <w:top w:val="none" w:sz="0" w:space="0" w:color="auto"/>
                <w:left w:val="none" w:sz="0" w:space="0" w:color="auto"/>
                <w:bottom w:val="none" w:sz="0" w:space="0" w:color="auto"/>
                <w:right w:val="none" w:sz="0" w:space="0" w:color="auto"/>
              </w:divBdr>
            </w:div>
            <w:div w:id="250286720">
              <w:marLeft w:val="0"/>
              <w:marRight w:val="0"/>
              <w:marTop w:val="0"/>
              <w:marBottom w:val="0"/>
              <w:divBdr>
                <w:top w:val="none" w:sz="0" w:space="0" w:color="auto"/>
                <w:left w:val="none" w:sz="0" w:space="0" w:color="auto"/>
                <w:bottom w:val="none" w:sz="0" w:space="0" w:color="auto"/>
                <w:right w:val="none" w:sz="0" w:space="0" w:color="auto"/>
              </w:divBdr>
            </w:div>
            <w:div w:id="251361371">
              <w:marLeft w:val="0"/>
              <w:marRight w:val="0"/>
              <w:marTop w:val="0"/>
              <w:marBottom w:val="0"/>
              <w:divBdr>
                <w:top w:val="none" w:sz="0" w:space="0" w:color="auto"/>
                <w:left w:val="none" w:sz="0" w:space="0" w:color="auto"/>
                <w:bottom w:val="none" w:sz="0" w:space="0" w:color="auto"/>
                <w:right w:val="none" w:sz="0" w:space="0" w:color="auto"/>
              </w:divBdr>
            </w:div>
            <w:div w:id="254705005">
              <w:marLeft w:val="0"/>
              <w:marRight w:val="0"/>
              <w:marTop w:val="0"/>
              <w:marBottom w:val="0"/>
              <w:divBdr>
                <w:top w:val="none" w:sz="0" w:space="0" w:color="auto"/>
                <w:left w:val="none" w:sz="0" w:space="0" w:color="auto"/>
                <w:bottom w:val="none" w:sz="0" w:space="0" w:color="auto"/>
                <w:right w:val="none" w:sz="0" w:space="0" w:color="auto"/>
              </w:divBdr>
            </w:div>
            <w:div w:id="260988888">
              <w:marLeft w:val="0"/>
              <w:marRight w:val="0"/>
              <w:marTop w:val="0"/>
              <w:marBottom w:val="0"/>
              <w:divBdr>
                <w:top w:val="none" w:sz="0" w:space="0" w:color="auto"/>
                <w:left w:val="none" w:sz="0" w:space="0" w:color="auto"/>
                <w:bottom w:val="none" w:sz="0" w:space="0" w:color="auto"/>
                <w:right w:val="none" w:sz="0" w:space="0" w:color="auto"/>
              </w:divBdr>
            </w:div>
            <w:div w:id="292519187">
              <w:marLeft w:val="0"/>
              <w:marRight w:val="0"/>
              <w:marTop w:val="0"/>
              <w:marBottom w:val="0"/>
              <w:divBdr>
                <w:top w:val="none" w:sz="0" w:space="0" w:color="auto"/>
                <w:left w:val="none" w:sz="0" w:space="0" w:color="auto"/>
                <w:bottom w:val="none" w:sz="0" w:space="0" w:color="auto"/>
                <w:right w:val="none" w:sz="0" w:space="0" w:color="auto"/>
              </w:divBdr>
            </w:div>
            <w:div w:id="292755171">
              <w:marLeft w:val="0"/>
              <w:marRight w:val="0"/>
              <w:marTop w:val="0"/>
              <w:marBottom w:val="0"/>
              <w:divBdr>
                <w:top w:val="none" w:sz="0" w:space="0" w:color="auto"/>
                <w:left w:val="none" w:sz="0" w:space="0" w:color="auto"/>
                <w:bottom w:val="none" w:sz="0" w:space="0" w:color="auto"/>
                <w:right w:val="none" w:sz="0" w:space="0" w:color="auto"/>
              </w:divBdr>
            </w:div>
            <w:div w:id="294869877">
              <w:marLeft w:val="0"/>
              <w:marRight w:val="0"/>
              <w:marTop w:val="0"/>
              <w:marBottom w:val="0"/>
              <w:divBdr>
                <w:top w:val="none" w:sz="0" w:space="0" w:color="auto"/>
                <w:left w:val="none" w:sz="0" w:space="0" w:color="auto"/>
                <w:bottom w:val="none" w:sz="0" w:space="0" w:color="auto"/>
                <w:right w:val="none" w:sz="0" w:space="0" w:color="auto"/>
              </w:divBdr>
            </w:div>
            <w:div w:id="303198617">
              <w:marLeft w:val="0"/>
              <w:marRight w:val="0"/>
              <w:marTop w:val="0"/>
              <w:marBottom w:val="0"/>
              <w:divBdr>
                <w:top w:val="none" w:sz="0" w:space="0" w:color="auto"/>
                <w:left w:val="none" w:sz="0" w:space="0" w:color="auto"/>
                <w:bottom w:val="none" w:sz="0" w:space="0" w:color="auto"/>
                <w:right w:val="none" w:sz="0" w:space="0" w:color="auto"/>
              </w:divBdr>
            </w:div>
            <w:div w:id="308753158">
              <w:marLeft w:val="0"/>
              <w:marRight w:val="0"/>
              <w:marTop w:val="0"/>
              <w:marBottom w:val="0"/>
              <w:divBdr>
                <w:top w:val="none" w:sz="0" w:space="0" w:color="auto"/>
                <w:left w:val="none" w:sz="0" w:space="0" w:color="auto"/>
                <w:bottom w:val="none" w:sz="0" w:space="0" w:color="auto"/>
                <w:right w:val="none" w:sz="0" w:space="0" w:color="auto"/>
              </w:divBdr>
            </w:div>
            <w:div w:id="312150550">
              <w:marLeft w:val="0"/>
              <w:marRight w:val="0"/>
              <w:marTop w:val="0"/>
              <w:marBottom w:val="0"/>
              <w:divBdr>
                <w:top w:val="none" w:sz="0" w:space="0" w:color="auto"/>
                <w:left w:val="none" w:sz="0" w:space="0" w:color="auto"/>
                <w:bottom w:val="none" w:sz="0" w:space="0" w:color="auto"/>
                <w:right w:val="none" w:sz="0" w:space="0" w:color="auto"/>
              </w:divBdr>
            </w:div>
            <w:div w:id="314140642">
              <w:marLeft w:val="0"/>
              <w:marRight w:val="0"/>
              <w:marTop w:val="0"/>
              <w:marBottom w:val="0"/>
              <w:divBdr>
                <w:top w:val="none" w:sz="0" w:space="0" w:color="auto"/>
                <w:left w:val="none" w:sz="0" w:space="0" w:color="auto"/>
                <w:bottom w:val="none" w:sz="0" w:space="0" w:color="auto"/>
                <w:right w:val="none" w:sz="0" w:space="0" w:color="auto"/>
              </w:divBdr>
            </w:div>
            <w:div w:id="332029587">
              <w:marLeft w:val="0"/>
              <w:marRight w:val="0"/>
              <w:marTop w:val="0"/>
              <w:marBottom w:val="0"/>
              <w:divBdr>
                <w:top w:val="none" w:sz="0" w:space="0" w:color="auto"/>
                <w:left w:val="none" w:sz="0" w:space="0" w:color="auto"/>
                <w:bottom w:val="none" w:sz="0" w:space="0" w:color="auto"/>
                <w:right w:val="none" w:sz="0" w:space="0" w:color="auto"/>
              </w:divBdr>
            </w:div>
            <w:div w:id="354041435">
              <w:marLeft w:val="0"/>
              <w:marRight w:val="0"/>
              <w:marTop w:val="0"/>
              <w:marBottom w:val="0"/>
              <w:divBdr>
                <w:top w:val="none" w:sz="0" w:space="0" w:color="auto"/>
                <w:left w:val="none" w:sz="0" w:space="0" w:color="auto"/>
                <w:bottom w:val="none" w:sz="0" w:space="0" w:color="auto"/>
                <w:right w:val="none" w:sz="0" w:space="0" w:color="auto"/>
              </w:divBdr>
            </w:div>
            <w:div w:id="357857485">
              <w:marLeft w:val="0"/>
              <w:marRight w:val="0"/>
              <w:marTop w:val="0"/>
              <w:marBottom w:val="0"/>
              <w:divBdr>
                <w:top w:val="none" w:sz="0" w:space="0" w:color="auto"/>
                <w:left w:val="none" w:sz="0" w:space="0" w:color="auto"/>
                <w:bottom w:val="none" w:sz="0" w:space="0" w:color="auto"/>
                <w:right w:val="none" w:sz="0" w:space="0" w:color="auto"/>
              </w:divBdr>
            </w:div>
            <w:div w:id="361324110">
              <w:marLeft w:val="0"/>
              <w:marRight w:val="0"/>
              <w:marTop w:val="0"/>
              <w:marBottom w:val="0"/>
              <w:divBdr>
                <w:top w:val="none" w:sz="0" w:space="0" w:color="auto"/>
                <w:left w:val="none" w:sz="0" w:space="0" w:color="auto"/>
                <w:bottom w:val="none" w:sz="0" w:space="0" w:color="auto"/>
                <w:right w:val="none" w:sz="0" w:space="0" w:color="auto"/>
              </w:divBdr>
            </w:div>
            <w:div w:id="365448030">
              <w:marLeft w:val="0"/>
              <w:marRight w:val="0"/>
              <w:marTop w:val="0"/>
              <w:marBottom w:val="0"/>
              <w:divBdr>
                <w:top w:val="none" w:sz="0" w:space="0" w:color="auto"/>
                <w:left w:val="none" w:sz="0" w:space="0" w:color="auto"/>
                <w:bottom w:val="none" w:sz="0" w:space="0" w:color="auto"/>
                <w:right w:val="none" w:sz="0" w:space="0" w:color="auto"/>
              </w:divBdr>
            </w:div>
            <w:div w:id="371853117">
              <w:marLeft w:val="0"/>
              <w:marRight w:val="0"/>
              <w:marTop w:val="0"/>
              <w:marBottom w:val="0"/>
              <w:divBdr>
                <w:top w:val="none" w:sz="0" w:space="0" w:color="auto"/>
                <w:left w:val="none" w:sz="0" w:space="0" w:color="auto"/>
                <w:bottom w:val="none" w:sz="0" w:space="0" w:color="auto"/>
                <w:right w:val="none" w:sz="0" w:space="0" w:color="auto"/>
              </w:divBdr>
            </w:div>
            <w:div w:id="383648424">
              <w:marLeft w:val="0"/>
              <w:marRight w:val="0"/>
              <w:marTop w:val="0"/>
              <w:marBottom w:val="0"/>
              <w:divBdr>
                <w:top w:val="none" w:sz="0" w:space="0" w:color="auto"/>
                <w:left w:val="none" w:sz="0" w:space="0" w:color="auto"/>
                <w:bottom w:val="none" w:sz="0" w:space="0" w:color="auto"/>
                <w:right w:val="none" w:sz="0" w:space="0" w:color="auto"/>
              </w:divBdr>
            </w:div>
            <w:div w:id="393313316">
              <w:marLeft w:val="0"/>
              <w:marRight w:val="0"/>
              <w:marTop w:val="0"/>
              <w:marBottom w:val="0"/>
              <w:divBdr>
                <w:top w:val="none" w:sz="0" w:space="0" w:color="auto"/>
                <w:left w:val="none" w:sz="0" w:space="0" w:color="auto"/>
                <w:bottom w:val="none" w:sz="0" w:space="0" w:color="auto"/>
                <w:right w:val="none" w:sz="0" w:space="0" w:color="auto"/>
              </w:divBdr>
            </w:div>
            <w:div w:id="403530294">
              <w:marLeft w:val="0"/>
              <w:marRight w:val="0"/>
              <w:marTop w:val="0"/>
              <w:marBottom w:val="0"/>
              <w:divBdr>
                <w:top w:val="none" w:sz="0" w:space="0" w:color="auto"/>
                <w:left w:val="none" w:sz="0" w:space="0" w:color="auto"/>
                <w:bottom w:val="none" w:sz="0" w:space="0" w:color="auto"/>
                <w:right w:val="none" w:sz="0" w:space="0" w:color="auto"/>
              </w:divBdr>
            </w:div>
            <w:div w:id="404837263">
              <w:marLeft w:val="0"/>
              <w:marRight w:val="0"/>
              <w:marTop w:val="0"/>
              <w:marBottom w:val="0"/>
              <w:divBdr>
                <w:top w:val="none" w:sz="0" w:space="0" w:color="auto"/>
                <w:left w:val="none" w:sz="0" w:space="0" w:color="auto"/>
                <w:bottom w:val="none" w:sz="0" w:space="0" w:color="auto"/>
                <w:right w:val="none" w:sz="0" w:space="0" w:color="auto"/>
              </w:divBdr>
            </w:div>
            <w:div w:id="423307635">
              <w:marLeft w:val="0"/>
              <w:marRight w:val="0"/>
              <w:marTop w:val="0"/>
              <w:marBottom w:val="0"/>
              <w:divBdr>
                <w:top w:val="none" w:sz="0" w:space="0" w:color="auto"/>
                <w:left w:val="none" w:sz="0" w:space="0" w:color="auto"/>
                <w:bottom w:val="none" w:sz="0" w:space="0" w:color="auto"/>
                <w:right w:val="none" w:sz="0" w:space="0" w:color="auto"/>
              </w:divBdr>
            </w:div>
            <w:div w:id="430976400">
              <w:marLeft w:val="0"/>
              <w:marRight w:val="0"/>
              <w:marTop w:val="0"/>
              <w:marBottom w:val="0"/>
              <w:divBdr>
                <w:top w:val="none" w:sz="0" w:space="0" w:color="auto"/>
                <w:left w:val="none" w:sz="0" w:space="0" w:color="auto"/>
                <w:bottom w:val="none" w:sz="0" w:space="0" w:color="auto"/>
                <w:right w:val="none" w:sz="0" w:space="0" w:color="auto"/>
              </w:divBdr>
            </w:div>
            <w:div w:id="449206361">
              <w:marLeft w:val="0"/>
              <w:marRight w:val="0"/>
              <w:marTop w:val="0"/>
              <w:marBottom w:val="0"/>
              <w:divBdr>
                <w:top w:val="none" w:sz="0" w:space="0" w:color="auto"/>
                <w:left w:val="none" w:sz="0" w:space="0" w:color="auto"/>
                <w:bottom w:val="none" w:sz="0" w:space="0" w:color="auto"/>
                <w:right w:val="none" w:sz="0" w:space="0" w:color="auto"/>
              </w:divBdr>
            </w:div>
            <w:div w:id="456530793">
              <w:marLeft w:val="0"/>
              <w:marRight w:val="0"/>
              <w:marTop w:val="0"/>
              <w:marBottom w:val="0"/>
              <w:divBdr>
                <w:top w:val="none" w:sz="0" w:space="0" w:color="auto"/>
                <w:left w:val="none" w:sz="0" w:space="0" w:color="auto"/>
                <w:bottom w:val="none" w:sz="0" w:space="0" w:color="auto"/>
                <w:right w:val="none" w:sz="0" w:space="0" w:color="auto"/>
              </w:divBdr>
            </w:div>
            <w:div w:id="468480647">
              <w:marLeft w:val="0"/>
              <w:marRight w:val="0"/>
              <w:marTop w:val="0"/>
              <w:marBottom w:val="0"/>
              <w:divBdr>
                <w:top w:val="none" w:sz="0" w:space="0" w:color="auto"/>
                <w:left w:val="none" w:sz="0" w:space="0" w:color="auto"/>
                <w:bottom w:val="none" w:sz="0" w:space="0" w:color="auto"/>
                <w:right w:val="none" w:sz="0" w:space="0" w:color="auto"/>
              </w:divBdr>
            </w:div>
            <w:div w:id="481851611">
              <w:marLeft w:val="0"/>
              <w:marRight w:val="0"/>
              <w:marTop w:val="0"/>
              <w:marBottom w:val="0"/>
              <w:divBdr>
                <w:top w:val="none" w:sz="0" w:space="0" w:color="auto"/>
                <w:left w:val="none" w:sz="0" w:space="0" w:color="auto"/>
                <w:bottom w:val="none" w:sz="0" w:space="0" w:color="auto"/>
                <w:right w:val="none" w:sz="0" w:space="0" w:color="auto"/>
              </w:divBdr>
            </w:div>
            <w:div w:id="496263409">
              <w:marLeft w:val="0"/>
              <w:marRight w:val="0"/>
              <w:marTop w:val="0"/>
              <w:marBottom w:val="0"/>
              <w:divBdr>
                <w:top w:val="none" w:sz="0" w:space="0" w:color="auto"/>
                <w:left w:val="none" w:sz="0" w:space="0" w:color="auto"/>
                <w:bottom w:val="none" w:sz="0" w:space="0" w:color="auto"/>
                <w:right w:val="none" w:sz="0" w:space="0" w:color="auto"/>
              </w:divBdr>
            </w:div>
            <w:div w:id="550503234">
              <w:marLeft w:val="0"/>
              <w:marRight w:val="0"/>
              <w:marTop w:val="0"/>
              <w:marBottom w:val="0"/>
              <w:divBdr>
                <w:top w:val="none" w:sz="0" w:space="0" w:color="auto"/>
                <w:left w:val="none" w:sz="0" w:space="0" w:color="auto"/>
                <w:bottom w:val="none" w:sz="0" w:space="0" w:color="auto"/>
                <w:right w:val="none" w:sz="0" w:space="0" w:color="auto"/>
              </w:divBdr>
            </w:div>
            <w:div w:id="564340428">
              <w:marLeft w:val="0"/>
              <w:marRight w:val="0"/>
              <w:marTop w:val="0"/>
              <w:marBottom w:val="0"/>
              <w:divBdr>
                <w:top w:val="none" w:sz="0" w:space="0" w:color="auto"/>
                <w:left w:val="none" w:sz="0" w:space="0" w:color="auto"/>
                <w:bottom w:val="none" w:sz="0" w:space="0" w:color="auto"/>
                <w:right w:val="none" w:sz="0" w:space="0" w:color="auto"/>
              </w:divBdr>
            </w:div>
            <w:div w:id="576020740">
              <w:marLeft w:val="0"/>
              <w:marRight w:val="0"/>
              <w:marTop w:val="0"/>
              <w:marBottom w:val="0"/>
              <w:divBdr>
                <w:top w:val="none" w:sz="0" w:space="0" w:color="auto"/>
                <w:left w:val="none" w:sz="0" w:space="0" w:color="auto"/>
                <w:bottom w:val="none" w:sz="0" w:space="0" w:color="auto"/>
                <w:right w:val="none" w:sz="0" w:space="0" w:color="auto"/>
              </w:divBdr>
            </w:div>
            <w:div w:id="585311271">
              <w:marLeft w:val="0"/>
              <w:marRight w:val="0"/>
              <w:marTop w:val="0"/>
              <w:marBottom w:val="0"/>
              <w:divBdr>
                <w:top w:val="none" w:sz="0" w:space="0" w:color="auto"/>
                <w:left w:val="none" w:sz="0" w:space="0" w:color="auto"/>
                <w:bottom w:val="none" w:sz="0" w:space="0" w:color="auto"/>
                <w:right w:val="none" w:sz="0" w:space="0" w:color="auto"/>
              </w:divBdr>
            </w:div>
            <w:div w:id="597100880">
              <w:marLeft w:val="0"/>
              <w:marRight w:val="0"/>
              <w:marTop w:val="0"/>
              <w:marBottom w:val="0"/>
              <w:divBdr>
                <w:top w:val="none" w:sz="0" w:space="0" w:color="auto"/>
                <w:left w:val="none" w:sz="0" w:space="0" w:color="auto"/>
                <w:bottom w:val="none" w:sz="0" w:space="0" w:color="auto"/>
                <w:right w:val="none" w:sz="0" w:space="0" w:color="auto"/>
              </w:divBdr>
            </w:div>
            <w:div w:id="606159792">
              <w:marLeft w:val="0"/>
              <w:marRight w:val="0"/>
              <w:marTop w:val="0"/>
              <w:marBottom w:val="0"/>
              <w:divBdr>
                <w:top w:val="none" w:sz="0" w:space="0" w:color="auto"/>
                <w:left w:val="none" w:sz="0" w:space="0" w:color="auto"/>
                <w:bottom w:val="none" w:sz="0" w:space="0" w:color="auto"/>
                <w:right w:val="none" w:sz="0" w:space="0" w:color="auto"/>
              </w:divBdr>
            </w:div>
            <w:div w:id="619342805">
              <w:marLeft w:val="0"/>
              <w:marRight w:val="0"/>
              <w:marTop w:val="0"/>
              <w:marBottom w:val="0"/>
              <w:divBdr>
                <w:top w:val="none" w:sz="0" w:space="0" w:color="auto"/>
                <w:left w:val="none" w:sz="0" w:space="0" w:color="auto"/>
                <w:bottom w:val="none" w:sz="0" w:space="0" w:color="auto"/>
                <w:right w:val="none" w:sz="0" w:space="0" w:color="auto"/>
              </w:divBdr>
            </w:div>
            <w:div w:id="647444345">
              <w:marLeft w:val="0"/>
              <w:marRight w:val="0"/>
              <w:marTop w:val="0"/>
              <w:marBottom w:val="0"/>
              <w:divBdr>
                <w:top w:val="none" w:sz="0" w:space="0" w:color="auto"/>
                <w:left w:val="none" w:sz="0" w:space="0" w:color="auto"/>
                <w:bottom w:val="none" w:sz="0" w:space="0" w:color="auto"/>
                <w:right w:val="none" w:sz="0" w:space="0" w:color="auto"/>
              </w:divBdr>
            </w:div>
            <w:div w:id="653072294">
              <w:marLeft w:val="0"/>
              <w:marRight w:val="0"/>
              <w:marTop w:val="0"/>
              <w:marBottom w:val="0"/>
              <w:divBdr>
                <w:top w:val="none" w:sz="0" w:space="0" w:color="auto"/>
                <w:left w:val="none" w:sz="0" w:space="0" w:color="auto"/>
                <w:bottom w:val="none" w:sz="0" w:space="0" w:color="auto"/>
                <w:right w:val="none" w:sz="0" w:space="0" w:color="auto"/>
              </w:divBdr>
            </w:div>
            <w:div w:id="673412016">
              <w:marLeft w:val="0"/>
              <w:marRight w:val="0"/>
              <w:marTop w:val="0"/>
              <w:marBottom w:val="0"/>
              <w:divBdr>
                <w:top w:val="none" w:sz="0" w:space="0" w:color="auto"/>
                <w:left w:val="none" w:sz="0" w:space="0" w:color="auto"/>
                <w:bottom w:val="none" w:sz="0" w:space="0" w:color="auto"/>
                <w:right w:val="none" w:sz="0" w:space="0" w:color="auto"/>
              </w:divBdr>
            </w:div>
            <w:div w:id="676611771">
              <w:marLeft w:val="0"/>
              <w:marRight w:val="0"/>
              <w:marTop w:val="0"/>
              <w:marBottom w:val="0"/>
              <w:divBdr>
                <w:top w:val="none" w:sz="0" w:space="0" w:color="auto"/>
                <w:left w:val="none" w:sz="0" w:space="0" w:color="auto"/>
                <w:bottom w:val="none" w:sz="0" w:space="0" w:color="auto"/>
                <w:right w:val="none" w:sz="0" w:space="0" w:color="auto"/>
              </w:divBdr>
            </w:div>
            <w:div w:id="690298358">
              <w:marLeft w:val="0"/>
              <w:marRight w:val="0"/>
              <w:marTop w:val="0"/>
              <w:marBottom w:val="0"/>
              <w:divBdr>
                <w:top w:val="none" w:sz="0" w:space="0" w:color="auto"/>
                <w:left w:val="none" w:sz="0" w:space="0" w:color="auto"/>
                <w:bottom w:val="none" w:sz="0" w:space="0" w:color="auto"/>
                <w:right w:val="none" w:sz="0" w:space="0" w:color="auto"/>
              </w:divBdr>
            </w:div>
            <w:div w:id="709571746">
              <w:marLeft w:val="0"/>
              <w:marRight w:val="0"/>
              <w:marTop w:val="0"/>
              <w:marBottom w:val="0"/>
              <w:divBdr>
                <w:top w:val="none" w:sz="0" w:space="0" w:color="auto"/>
                <w:left w:val="none" w:sz="0" w:space="0" w:color="auto"/>
                <w:bottom w:val="none" w:sz="0" w:space="0" w:color="auto"/>
                <w:right w:val="none" w:sz="0" w:space="0" w:color="auto"/>
              </w:divBdr>
            </w:div>
            <w:div w:id="733627175">
              <w:marLeft w:val="0"/>
              <w:marRight w:val="0"/>
              <w:marTop w:val="0"/>
              <w:marBottom w:val="0"/>
              <w:divBdr>
                <w:top w:val="none" w:sz="0" w:space="0" w:color="auto"/>
                <w:left w:val="none" w:sz="0" w:space="0" w:color="auto"/>
                <w:bottom w:val="none" w:sz="0" w:space="0" w:color="auto"/>
                <w:right w:val="none" w:sz="0" w:space="0" w:color="auto"/>
              </w:divBdr>
            </w:div>
            <w:div w:id="737364640">
              <w:marLeft w:val="0"/>
              <w:marRight w:val="0"/>
              <w:marTop w:val="0"/>
              <w:marBottom w:val="0"/>
              <w:divBdr>
                <w:top w:val="none" w:sz="0" w:space="0" w:color="auto"/>
                <w:left w:val="none" w:sz="0" w:space="0" w:color="auto"/>
                <w:bottom w:val="none" w:sz="0" w:space="0" w:color="auto"/>
                <w:right w:val="none" w:sz="0" w:space="0" w:color="auto"/>
              </w:divBdr>
            </w:div>
            <w:div w:id="742340826">
              <w:marLeft w:val="0"/>
              <w:marRight w:val="0"/>
              <w:marTop w:val="0"/>
              <w:marBottom w:val="0"/>
              <w:divBdr>
                <w:top w:val="none" w:sz="0" w:space="0" w:color="auto"/>
                <w:left w:val="none" w:sz="0" w:space="0" w:color="auto"/>
                <w:bottom w:val="none" w:sz="0" w:space="0" w:color="auto"/>
                <w:right w:val="none" w:sz="0" w:space="0" w:color="auto"/>
              </w:divBdr>
            </w:div>
            <w:div w:id="742679538">
              <w:marLeft w:val="0"/>
              <w:marRight w:val="0"/>
              <w:marTop w:val="0"/>
              <w:marBottom w:val="0"/>
              <w:divBdr>
                <w:top w:val="none" w:sz="0" w:space="0" w:color="auto"/>
                <w:left w:val="none" w:sz="0" w:space="0" w:color="auto"/>
                <w:bottom w:val="none" w:sz="0" w:space="0" w:color="auto"/>
                <w:right w:val="none" w:sz="0" w:space="0" w:color="auto"/>
              </w:divBdr>
            </w:div>
            <w:div w:id="748581163">
              <w:marLeft w:val="0"/>
              <w:marRight w:val="0"/>
              <w:marTop w:val="0"/>
              <w:marBottom w:val="0"/>
              <w:divBdr>
                <w:top w:val="none" w:sz="0" w:space="0" w:color="auto"/>
                <w:left w:val="none" w:sz="0" w:space="0" w:color="auto"/>
                <w:bottom w:val="none" w:sz="0" w:space="0" w:color="auto"/>
                <w:right w:val="none" w:sz="0" w:space="0" w:color="auto"/>
              </w:divBdr>
            </w:div>
            <w:div w:id="765469140">
              <w:marLeft w:val="0"/>
              <w:marRight w:val="0"/>
              <w:marTop w:val="0"/>
              <w:marBottom w:val="0"/>
              <w:divBdr>
                <w:top w:val="none" w:sz="0" w:space="0" w:color="auto"/>
                <w:left w:val="none" w:sz="0" w:space="0" w:color="auto"/>
                <w:bottom w:val="none" w:sz="0" w:space="0" w:color="auto"/>
                <w:right w:val="none" w:sz="0" w:space="0" w:color="auto"/>
              </w:divBdr>
            </w:div>
            <w:div w:id="766775304">
              <w:marLeft w:val="0"/>
              <w:marRight w:val="0"/>
              <w:marTop w:val="0"/>
              <w:marBottom w:val="0"/>
              <w:divBdr>
                <w:top w:val="none" w:sz="0" w:space="0" w:color="auto"/>
                <w:left w:val="none" w:sz="0" w:space="0" w:color="auto"/>
                <w:bottom w:val="none" w:sz="0" w:space="0" w:color="auto"/>
                <w:right w:val="none" w:sz="0" w:space="0" w:color="auto"/>
              </w:divBdr>
            </w:div>
            <w:div w:id="774060428">
              <w:marLeft w:val="0"/>
              <w:marRight w:val="0"/>
              <w:marTop w:val="0"/>
              <w:marBottom w:val="0"/>
              <w:divBdr>
                <w:top w:val="none" w:sz="0" w:space="0" w:color="auto"/>
                <w:left w:val="none" w:sz="0" w:space="0" w:color="auto"/>
                <w:bottom w:val="none" w:sz="0" w:space="0" w:color="auto"/>
                <w:right w:val="none" w:sz="0" w:space="0" w:color="auto"/>
              </w:divBdr>
            </w:div>
            <w:div w:id="778450230">
              <w:marLeft w:val="0"/>
              <w:marRight w:val="0"/>
              <w:marTop w:val="0"/>
              <w:marBottom w:val="0"/>
              <w:divBdr>
                <w:top w:val="none" w:sz="0" w:space="0" w:color="auto"/>
                <w:left w:val="none" w:sz="0" w:space="0" w:color="auto"/>
                <w:bottom w:val="none" w:sz="0" w:space="0" w:color="auto"/>
                <w:right w:val="none" w:sz="0" w:space="0" w:color="auto"/>
              </w:divBdr>
            </w:div>
            <w:div w:id="782069346">
              <w:marLeft w:val="0"/>
              <w:marRight w:val="0"/>
              <w:marTop w:val="0"/>
              <w:marBottom w:val="0"/>
              <w:divBdr>
                <w:top w:val="none" w:sz="0" w:space="0" w:color="auto"/>
                <w:left w:val="none" w:sz="0" w:space="0" w:color="auto"/>
                <w:bottom w:val="none" w:sz="0" w:space="0" w:color="auto"/>
                <w:right w:val="none" w:sz="0" w:space="0" w:color="auto"/>
              </w:divBdr>
            </w:div>
            <w:div w:id="797182820">
              <w:marLeft w:val="0"/>
              <w:marRight w:val="0"/>
              <w:marTop w:val="0"/>
              <w:marBottom w:val="0"/>
              <w:divBdr>
                <w:top w:val="none" w:sz="0" w:space="0" w:color="auto"/>
                <w:left w:val="none" w:sz="0" w:space="0" w:color="auto"/>
                <w:bottom w:val="none" w:sz="0" w:space="0" w:color="auto"/>
                <w:right w:val="none" w:sz="0" w:space="0" w:color="auto"/>
              </w:divBdr>
            </w:div>
            <w:div w:id="800422205">
              <w:marLeft w:val="0"/>
              <w:marRight w:val="0"/>
              <w:marTop w:val="0"/>
              <w:marBottom w:val="0"/>
              <w:divBdr>
                <w:top w:val="none" w:sz="0" w:space="0" w:color="auto"/>
                <w:left w:val="none" w:sz="0" w:space="0" w:color="auto"/>
                <w:bottom w:val="none" w:sz="0" w:space="0" w:color="auto"/>
                <w:right w:val="none" w:sz="0" w:space="0" w:color="auto"/>
              </w:divBdr>
            </w:div>
            <w:div w:id="814564234">
              <w:marLeft w:val="0"/>
              <w:marRight w:val="0"/>
              <w:marTop w:val="0"/>
              <w:marBottom w:val="0"/>
              <w:divBdr>
                <w:top w:val="none" w:sz="0" w:space="0" w:color="auto"/>
                <w:left w:val="none" w:sz="0" w:space="0" w:color="auto"/>
                <w:bottom w:val="none" w:sz="0" w:space="0" w:color="auto"/>
                <w:right w:val="none" w:sz="0" w:space="0" w:color="auto"/>
              </w:divBdr>
            </w:div>
            <w:div w:id="832601245">
              <w:marLeft w:val="0"/>
              <w:marRight w:val="0"/>
              <w:marTop w:val="0"/>
              <w:marBottom w:val="0"/>
              <w:divBdr>
                <w:top w:val="none" w:sz="0" w:space="0" w:color="auto"/>
                <w:left w:val="none" w:sz="0" w:space="0" w:color="auto"/>
                <w:bottom w:val="none" w:sz="0" w:space="0" w:color="auto"/>
                <w:right w:val="none" w:sz="0" w:space="0" w:color="auto"/>
              </w:divBdr>
            </w:div>
            <w:div w:id="876430040">
              <w:marLeft w:val="0"/>
              <w:marRight w:val="0"/>
              <w:marTop w:val="0"/>
              <w:marBottom w:val="0"/>
              <w:divBdr>
                <w:top w:val="none" w:sz="0" w:space="0" w:color="auto"/>
                <w:left w:val="none" w:sz="0" w:space="0" w:color="auto"/>
                <w:bottom w:val="none" w:sz="0" w:space="0" w:color="auto"/>
                <w:right w:val="none" w:sz="0" w:space="0" w:color="auto"/>
              </w:divBdr>
            </w:div>
            <w:div w:id="884560250">
              <w:marLeft w:val="0"/>
              <w:marRight w:val="0"/>
              <w:marTop w:val="0"/>
              <w:marBottom w:val="0"/>
              <w:divBdr>
                <w:top w:val="none" w:sz="0" w:space="0" w:color="auto"/>
                <w:left w:val="none" w:sz="0" w:space="0" w:color="auto"/>
                <w:bottom w:val="none" w:sz="0" w:space="0" w:color="auto"/>
                <w:right w:val="none" w:sz="0" w:space="0" w:color="auto"/>
              </w:divBdr>
            </w:div>
            <w:div w:id="885533803">
              <w:marLeft w:val="0"/>
              <w:marRight w:val="0"/>
              <w:marTop w:val="0"/>
              <w:marBottom w:val="0"/>
              <w:divBdr>
                <w:top w:val="none" w:sz="0" w:space="0" w:color="auto"/>
                <w:left w:val="none" w:sz="0" w:space="0" w:color="auto"/>
                <w:bottom w:val="none" w:sz="0" w:space="0" w:color="auto"/>
                <w:right w:val="none" w:sz="0" w:space="0" w:color="auto"/>
              </w:divBdr>
            </w:div>
            <w:div w:id="895436892">
              <w:marLeft w:val="0"/>
              <w:marRight w:val="0"/>
              <w:marTop w:val="0"/>
              <w:marBottom w:val="0"/>
              <w:divBdr>
                <w:top w:val="none" w:sz="0" w:space="0" w:color="auto"/>
                <w:left w:val="none" w:sz="0" w:space="0" w:color="auto"/>
                <w:bottom w:val="none" w:sz="0" w:space="0" w:color="auto"/>
                <w:right w:val="none" w:sz="0" w:space="0" w:color="auto"/>
              </w:divBdr>
            </w:div>
            <w:div w:id="916793621">
              <w:marLeft w:val="0"/>
              <w:marRight w:val="0"/>
              <w:marTop w:val="0"/>
              <w:marBottom w:val="0"/>
              <w:divBdr>
                <w:top w:val="none" w:sz="0" w:space="0" w:color="auto"/>
                <w:left w:val="none" w:sz="0" w:space="0" w:color="auto"/>
                <w:bottom w:val="none" w:sz="0" w:space="0" w:color="auto"/>
                <w:right w:val="none" w:sz="0" w:space="0" w:color="auto"/>
              </w:divBdr>
            </w:div>
            <w:div w:id="929848096">
              <w:marLeft w:val="0"/>
              <w:marRight w:val="0"/>
              <w:marTop w:val="0"/>
              <w:marBottom w:val="0"/>
              <w:divBdr>
                <w:top w:val="none" w:sz="0" w:space="0" w:color="auto"/>
                <w:left w:val="none" w:sz="0" w:space="0" w:color="auto"/>
                <w:bottom w:val="none" w:sz="0" w:space="0" w:color="auto"/>
                <w:right w:val="none" w:sz="0" w:space="0" w:color="auto"/>
              </w:divBdr>
            </w:div>
            <w:div w:id="966547524">
              <w:marLeft w:val="0"/>
              <w:marRight w:val="0"/>
              <w:marTop w:val="0"/>
              <w:marBottom w:val="0"/>
              <w:divBdr>
                <w:top w:val="none" w:sz="0" w:space="0" w:color="auto"/>
                <w:left w:val="none" w:sz="0" w:space="0" w:color="auto"/>
                <w:bottom w:val="none" w:sz="0" w:space="0" w:color="auto"/>
                <w:right w:val="none" w:sz="0" w:space="0" w:color="auto"/>
              </w:divBdr>
            </w:div>
            <w:div w:id="970477992">
              <w:marLeft w:val="0"/>
              <w:marRight w:val="0"/>
              <w:marTop w:val="0"/>
              <w:marBottom w:val="0"/>
              <w:divBdr>
                <w:top w:val="none" w:sz="0" w:space="0" w:color="auto"/>
                <w:left w:val="none" w:sz="0" w:space="0" w:color="auto"/>
                <w:bottom w:val="none" w:sz="0" w:space="0" w:color="auto"/>
                <w:right w:val="none" w:sz="0" w:space="0" w:color="auto"/>
              </w:divBdr>
            </w:div>
            <w:div w:id="972364394">
              <w:marLeft w:val="0"/>
              <w:marRight w:val="0"/>
              <w:marTop w:val="0"/>
              <w:marBottom w:val="0"/>
              <w:divBdr>
                <w:top w:val="none" w:sz="0" w:space="0" w:color="auto"/>
                <w:left w:val="none" w:sz="0" w:space="0" w:color="auto"/>
                <w:bottom w:val="none" w:sz="0" w:space="0" w:color="auto"/>
                <w:right w:val="none" w:sz="0" w:space="0" w:color="auto"/>
              </w:divBdr>
            </w:div>
            <w:div w:id="993072570">
              <w:marLeft w:val="0"/>
              <w:marRight w:val="0"/>
              <w:marTop w:val="0"/>
              <w:marBottom w:val="0"/>
              <w:divBdr>
                <w:top w:val="none" w:sz="0" w:space="0" w:color="auto"/>
                <w:left w:val="none" w:sz="0" w:space="0" w:color="auto"/>
                <w:bottom w:val="none" w:sz="0" w:space="0" w:color="auto"/>
                <w:right w:val="none" w:sz="0" w:space="0" w:color="auto"/>
              </w:divBdr>
            </w:div>
            <w:div w:id="1046375982">
              <w:marLeft w:val="0"/>
              <w:marRight w:val="0"/>
              <w:marTop w:val="0"/>
              <w:marBottom w:val="0"/>
              <w:divBdr>
                <w:top w:val="none" w:sz="0" w:space="0" w:color="auto"/>
                <w:left w:val="none" w:sz="0" w:space="0" w:color="auto"/>
                <w:bottom w:val="none" w:sz="0" w:space="0" w:color="auto"/>
                <w:right w:val="none" w:sz="0" w:space="0" w:color="auto"/>
              </w:divBdr>
            </w:div>
            <w:div w:id="1052273099">
              <w:marLeft w:val="0"/>
              <w:marRight w:val="0"/>
              <w:marTop w:val="0"/>
              <w:marBottom w:val="0"/>
              <w:divBdr>
                <w:top w:val="none" w:sz="0" w:space="0" w:color="auto"/>
                <w:left w:val="none" w:sz="0" w:space="0" w:color="auto"/>
                <w:bottom w:val="none" w:sz="0" w:space="0" w:color="auto"/>
                <w:right w:val="none" w:sz="0" w:space="0" w:color="auto"/>
              </w:divBdr>
            </w:div>
            <w:div w:id="1083719613">
              <w:marLeft w:val="0"/>
              <w:marRight w:val="0"/>
              <w:marTop w:val="0"/>
              <w:marBottom w:val="0"/>
              <w:divBdr>
                <w:top w:val="none" w:sz="0" w:space="0" w:color="auto"/>
                <w:left w:val="none" w:sz="0" w:space="0" w:color="auto"/>
                <w:bottom w:val="none" w:sz="0" w:space="0" w:color="auto"/>
                <w:right w:val="none" w:sz="0" w:space="0" w:color="auto"/>
              </w:divBdr>
            </w:div>
            <w:div w:id="1122917389">
              <w:marLeft w:val="0"/>
              <w:marRight w:val="0"/>
              <w:marTop w:val="0"/>
              <w:marBottom w:val="0"/>
              <w:divBdr>
                <w:top w:val="none" w:sz="0" w:space="0" w:color="auto"/>
                <w:left w:val="none" w:sz="0" w:space="0" w:color="auto"/>
                <w:bottom w:val="none" w:sz="0" w:space="0" w:color="auto"/>
                <w:right w:val="none" w:sz="0" w:space="0" w:color="auto"/>
              </w:divBdr>
            </w:div>
            <w:div w:id="1139373861">
              <w:marLeft w:val="0"/>
              <w:marRight w:val="0"/>
              <w:marTop w:val="0"/>
              <w:marBottom w:val="0"/>
              <w:divBdr>
                <w:top w:val="none" w:sz="0" w:space="0" w:color="auto"/>
                <w:left w:val="none" w:sz="0" w:space="0" w:color="auto"/>
                <w:bottom w:val="none" w:sz="0" w:space="0" w:color="auto"/>
                <w:right w:val="none" w:sz="0" w:space="0" w:color="auto"/>
              </w:divBdr>
            </w:div>
            <w:div w:id="1171599480">
              <w:marLeft w:val="0"/>
              <w:marRight w:val="0"/>
              <w:marTop w:val="0"/>
              <w:marBottom w:val="0"/>
              <w:divBdr>
                <w:top w:val="none" w:sz="0" w:space="0" w:color="auto"/>
                <w:left w:val="none" w:sz="0" w:space="0" w:color="auto"/>
                <w:bottom w:val="none" w:sz="0" w:space="0" w:color="auto"/>
                <w:right w:val="none" w:sz="0" w:space="0" w:color="auto"/>
              </w:divBdr>
            </w:div>
            <w:div w:id="1174995413">
              <w:marLeft w:val="0"/>
              <w:marRight w:val="0"/>
              <w:marTop w:val="0"/>
              <w:marBottom w:val="0"/>
              <w:divBdr>
                <w:top w:val="none" w:sz="0" w:space="0" w:color="auto"/>
                <w:left w:val="none" w:sz="0" w:space="0" w:color="auto"/>
                <w:bottom w:val="none" w:sz="0" w:space="0" w:color="auto"/>
                <w:right w:val="none" w:sz="0" w:space="0" w:color="auto"/>
              </w:divBdr>
            </w:div>
            <w:div w:id="1178806815">
              <w:marLeft w:val="0"/>
              <w:marRight w:val="0"/>
              <w:marTop w:val="0"/>
              <w:marBottom w:val="0"/>
              <w:divBdr>
                <w:top w:val="none" w:sz="0" w:space="0" w:color="auto"/>
                <w:left w:val="none" w:sz="0" w:space="0" w:color="auto"/>
                <w:bottom w:val="none" w:sz="0" w:space="0" w:color="auto"/>
                <w:right w:val="none" w:sz="0" w:space="0" w:color="auto"/>
              </w:divBdr>
            </w:div>
            <w:div w:id="1179655710">
              <w:marLeft w:val="0"/>
              <w:marRight w:val="0"/>
              <w:marTop w:val="0"/>
              <w:marBottom w:val="0"/>
              <w:divBdr>
                <w:top w:val="none" w:sz="0" w:space="0" w:color="auto"/>
                <w:left w:val="none" w:sz="0" w:space="0" w:color="auto"/>
                <w:bottom w:val="none" w:sz="0" w:space="0" w:color="auto"/>
                <w:right w:val="none" w:sz="0" w:space="0" w:color="auto"/>
              </w:divBdr>
            </w:div>
            <w:div w:id="1237016039">
              <w:marLeft w:val="0"/>
              <w:marRight w:val="0"/>
              <w:marTop w:val="0"/>
              <w:marBottom w:val="0"/>
              <w:divBdr>
                <w:top w:val="none" w:sz="0" w:space="0" w:color="auto"/>
                <w:left w:val="none" w:sz="0" w:space="0" w:color="auto"/>
                <w:bottom w:val="none" w:sz="0" w:space="0" w:color="auto"/>
                <w:right w:val="none" w:sz="0" w:space="0" w:color="auto"/>
              </w:divBdr>
            </w:div>
            <w:div w:id="1263151261">
              <w:marLeft w:val="0"/>
              <w:marRight w:val="0"/>
              <w:marTop w:val="0"/>
              <w:marBottom w:val="0"/>
              <w:divBdr>
                <w:top w:val="none" w:sz="0" w:space="0" w:color="auto"/>
                <w:left w:val="none" w:sz="0" w:space="0" w:color="auto"/>
                <w:bottom w:val="none" w:sz="0" w:space="0" w:color="auto"/>
                <w:right w:val="none" w:sz="0" w:space="0" w:color="auto"/>
              </w:divBdr>
            </w:div>
            <w:div w:id="1264915390">
              <w:marLeft w:val="0"/>
              <w:marRight w:val="0"/>
              <w:marTop w:val="0"/>
              <w:marBottom w:val="0"/>
              <w:divBdr>
                <w:top w:val="none" w:sz="0" w:space="0" w:color="auto"/>
                <w:left w:val="none" w:sz="0" w:space="0" w:color="auto"/>
                <w:bottom w:val="none" w:sz="0" w:space="0" w:color="auto"/>
                <w:right w:val="none" w:sz="0" w:space="0" w:color="auto"/>
              </w:divBdr>
            </w:div>
            <w:div w:id="1276402564">
              <w:marLeft w:val="0"/>
              <w:marRight w:val="0"/>
              <w:marTop w:val="0"/>
              <w:marBottom w:val="0"/>
              <w:divBdr>
                <w:top w:val="none" w:sz="0" w:space="0" w:color="auto"/>
                <w:left w:val="none" w:sz="0" w:space="0" w:color="auto"/>
                <w:bottom w:val="none" w:sz="0" w:space="0" w:color="auto"/>
                <w:right w:val="none" w:sz="0" w:space="0" w:color="auto"/>
              </w:divBdr>
            </w:div>
            <w:div w:id="1293944858">
              <w:marLeft w:val="0"/>
              <w:marRight w:val="0"/>
              <w:marTop w:val="0"/>
              <w:marBottom w:val="0"/>
              <w:divBdr>
                <w:top w:val="none" w:sz="0" w:space="0" w:color="auto"/>
                <w:left w:val="none" w:sz="0" w:space="0" w:color="auto"/>
                <w:bottom w:val="none" w:sz="0" w:space="0" w:color="auto"/>
                <w:right w:val="none" w:sz="0" w:space="0" w:color="auto"/>
              </w:divBdr>
            </w:div>
            <w:div w:id="1300108900">
              <w:marLeft w:val="0"/>
              <w:marRight w:val="0"/>
              <w:marTop w:val="0"/>
              <w:marBottom w:val="0"/>
              <w:divBdr>
                <w:top w:val="none" w:sz="0" w:space="0" w:color="auto"/>
                <w:left w:val="none" w:sz="0" w:space="0" w:color="auto"/>
                <w:bottom w:val="none" w:sz="0" w:space="0" w:color="auto"/>
                <w:right w:val="none" w:sz="0" w:space="0" w:color="auto"/>
              </w:divBdr>
            </w:div>
            <w:div w:id="1316757822">
              <w:marLeft w:val="0"/>
              <w:marRight w:val="0"/>
              <w:marTop w:val="0"/>
              <w:marBottom w:val="0"/>
              <w:divBdr>
                <w:top w:val="none" w:sz="0" w:space="0" w:color="auto"/>
                <w:left w:val="none" w:sz="0" w:space="0" w:color="auto"/>
                <w:bottom w:val="none" w:sz="0" w:space="0" w:color="auto"/>
                <w:right w:val="none" w:sz="0" w:space="0" w:color="auto"/>
              </w:divBdr>
            </w:div>
            <w:div w:id="1317106989">
              <w:marLeft w:val="0"/>
              <w:marRight w:val="0"/>
              <w:marTop w:val="0"/>
              <w:marBottom w:val="0"/>
              <w:divBdr>
                <w:top w:val="none" w:sz="0" w:space="0" w:color="auto"/>
                <w:left w:val="none" w:sz="0" w:space="0" w:color="auto"/>
                <w:bottom w:val="none" w:sz="0" w:space="0" w:color="auto"/>
                <w:right w:val="none" w:sz="0" w:space="0" w:color="auto"/>
              </w:divBdr>
            </w:div>
            <w:div w:id="1322855630">
              <w:marLeft w:val="0"/>
              <w:marRight w:val="0"/>
              <w:marTop w:val="0"/>
              <w:marBottom w:val="0"/>
              <w:divBdr>
                <w:top w:val="none" w:sz="0" w:space="0" w:color="auto"/>
                <w:left w:val="none" w:sz="0" w:space="0" w:color="auto"/>
                <w:bottom w:val="none" w:sz="0" w:space="0" w:color="auto"/>
                <w:right w:val="none" w:sz="0" w:space="0" w:color="auto"/>
              </w:divBdr>
            </w:div>
            <w:div w:id="1331718523">
              <w:marLeft w:val="0"/>
              <w:marRight w:val="0"/>
              <w:marTop w:val="0"/>
              <w:marBottom w:val="0"/>
              <w:divBdr>
                <w:top w:val="none" w:sz="0" w:space="0" w:color="auto"/>
                <w:left w:val="none" w:sz="0" w:space="0" w:color="auto"/>
                <w:bottom w:val="none" w:sz="0" w:space="0" w:color="auto"/>
                <w:right w:val="none" w:sz="0" w:space="0" w:color="auto"/>
              </w:divBdr>
            </w:div>
            <w:div w:id="1334380898">
              <w:marLeft w:val="0"/>
              <w:marRight w:val="0"/>
              <w:marTop w:val="0"/>
              <w:marBottom w:val="0"/>
              <w:divBdr>
                <w:top w:val="none" w:sz="0" w:space="0" w:color="auto"/>
                <w:left w:val="none" w:sz="0" w:space="0" w:color="auto"/>
                <w:bottom w:val="none" w:sz="0" w:space="0" w:color="auto"/>
                <w:right w:val="none" w:sz="0" w:space="0" w:color="auto"/>
              </w:divBdr>
            </w:div>
            <w:div w:id="1353610988">
              <w:marLeft w:val="0"/>
              <w:marRight w:val="0"/>
              <w:marTop w:val="0"/>
              <w:marBottom w:val="0"/>
              <w:divBdr>
                <w:top w:val="none" w:sz="0" w:space="0" w:color="auto"/>
                <w:left w:val="none" w:sz="0" w:space="0" w:color="auto"/>
                <w:bottom w:val="none" w:sz="0" w:space="0" w:color="auto"/>
                <w:right w:val="none" w:sz="0" w:space="0" w:color="auto"/>
              </w:divBdr>
            </w:div>
            <w:div w:id="1356034456">
              <w:marLeft w:val="0"/>
              <w:marRight w:val="0"/>
              <w:marTop w:val="0"/>
              <w:marBottom w:val="0"/>
              <w:divBdr>
                <w:top w:val="none" w:sz="0" w:space="0" w:color="auto"/>
                <w:left w:val="none" w:sz="0" w:space="0" w:color="auto"/>
                <w:bottom w:val="none" w:sz="0" w:space="0" w:color="auto"/>
                <w:right w:val="none" w:sz="0" w:space="0" w:color="auto"/>
              </w:divBdr>
            </w:div>
            <w:div w:id="1360232382">
              <w:marLeft w:val="0"/>
              <w:marRight w:val="0"/>
              <w:marTop w:val="0"/>
              <w:marBottom w:val="0"/>
              <w:divBdr>
                <w:top w:val="none" w:sz="0" w:space="0" w:color="auto"/>
                <w:left w:val="none" w:sz="0" w:space="0" w:color="auto"/>
                <w:bottom w:val="none" w:sz="0" w:space="0" w:color="auto"/>
                <w:right w:val="none" w:sz="0" w:space="0" w:color="auto"/>
              </w:divBdr>
            </w:div>
            <w:div w:id="1364742960">
              <w:marLeft w:val="0"/>
              <w:marRight w:val="0"/>
              <w:marTop w:val="0"/>
              <w:marBottom w:val="0"/>
              <w:divBdr>
                <w:top w:val="none" w:sz="0" w:space="0" w:color="auto"/>
                <w:left w:val="none" w:sz="0" w:space="0" w:color="auto"/>
                <w:bottom w:val="none" w:sz="0" w:space="0" w:color="auto"/>
                <w:right w:val="none" w:sz="0" w:space="0" w:color="auto"/>
              </w:divBdr>
            </w:div>
            <w:div w:id="1373380865">
              <w:marLeft w:val="0"/>
              <w:marRight w:val="0"/>
              <w:marTop w:val="0"/>
              <w:marBottom w:val="0"/>
              <w:divBdr>
                <w:top w:val="none" w:sz="0" w:space="0" w:color="auto"/>
                <w:left w:val="none" w:sz="0" w:space="0" w:color="auto"/>
                <w:bottom w:val="none" w:sz="0" w:space="0" w:color="auto"/>
                <w:right w:val="none" w:sz="0" w:space="0" w:color="auto"/>
              </w:divBdr>
            </w:div>
            <w:div w:id="1384670721">
              <w:marLeft w:val="0"/>
              <w:marRight w:val="0"/>
              <w:marTop w:val="0"/>
              <w:marBottom w:val="0"/>
              <w:divBdr>
                <w:top w:val="none" w:sz="0" w:space="0" w:color="auto"/>
                <w:left w:val="none" w:sz="0" w:space="0" w:color="auto"/>
                <w:bottom w:val="none" w:sz="0" w:space="0" w:color="auto"/>
                <w:right w:val="none" w:sz="0" w:space="0" w:color="auto"/>
              </w:divBdr>
            </w:div>
            <w:div w:id="1407071825">
              <w:marLeft w:val="0"/>
              <w:marRight w:val="0"/>
              <w:marTop w:val="0"/>
              <w:marBottom w:val="0"/>
              <w:divBdr>
                <w:top w:val="none" w:sz="0" w:space="0" w:color="auto"/>
                <w:left w:val="none" w:sz="0" w:space="0" w:color="auto"/>
                <w:bottom w:val="none" w:sz="0" w:space="0" w:color="auto"/>
                <w:right w:val="none" w:sz="0" w:space="0" w:color="auto"/>
              </w:divBdr>
            </w:div>
            <w:div w:id="1418985649">
              <w:marLeft w:val="0"/>
              <w:marRight w:val="0"/>
              <w:marTop w:val="0"/>
              <w:marBottom w:val="0"/>
              <w:divBdr>
                <w:top w:val="none" w:sz="0" w:space="0" w:color="auto"/>
                <w:left w:val="none" w:sz="0" w:space="0" w:color="auto"/>
                <w:bottom w:val="none" w:sz="0" w:space="0" w:color="auto"/>
                <w:right w:val="none" w:sz="0" w:space="0" w:color="auto"/>
              </w:divBdr>
            </w:div>
            <w:div w:id="1422141245">
              <w:marLeft w:val="0"/>
              <w:marRight w:val="0"/>
              <w:marTop w:val="0"/>
              <w:marBottom w:val="0"/>
              <w:divBdr>
                <w:top w:val="none" w:sz="0" w:space="0" w:color="auto"/>
                <w:left w:val="none" w:sz="0" w:space="0" w:color="auto"/>
                <w:bottom w:val="none" w:sz="0" w:space="0" w:color="auto"/>
                <w:right w:val="none" w:sz="0" w:space="0" w:color="auto"/>
              </w:divBdr>
            </w:div>
            <w:div w:id="1441027717">
              <w:marLeft w:val="0"/>
              <w:marRight w:val="0"/>
              <w:marTop w:val="0"/>
              <w:marBottom w:val="0"/>
              <w:divBdr>
                <w:top w:val="none" w:sz="0" w:space="0" w:color="auto"/>
                <w:left w:val="none" w:sz="0" w:space="0" w:color="auto"/>
                <w:bottom w:val="none" w:sz="0" w:space="0" w:color="auto"/>
                <w:right w:val="none" w:sz="0" w:space="0" w:color="auto"/>
              </w:divBdr>
            </w:div>
            <w:div w:id="1450466750">
              <w:marLeft w:val="0"/>
              <w:marRight w:val="0"/>
              <w:marTop w:val="0"/>
              <w:marBottom w:val="0"/>
              <w:divBdr>
                <w:top w:val="none" w:sz="0" w:space="0" w:color="auto"/>
                <w:left w:val="none" w:sz="0" w:space="0" w:color="auto"/>
                <w:bottom w:val="none" w:sz="0" w:space="0" w:color="auto"/>
                <w:right w:val="none" w:sz="0" w:space="0" w:color="auto"/>
              </w:divBdr>
            </w:div>
            <w:div w:id="1455520788">
              <w:marLeft w:val="0"/>
              <w:marRight w:val="0"/>
              <w:marTop w:val="0"/>
              <w:marBottom w:val="0"/>
              <w:divBdr>
                <w:top w:val="none" w:sz="0" w:space="0" w:color="auto"/>
                <w:left w:val="none" w:sz="0" w:space="0" w:color="auto"/>
                <w:bottom w:val="none" w:sz="0" w:space="0" w:color="auto"/>
                <w:right w:val="none" w:sz="0" w:space="0" w:color="auto"/>
              </w:divBdr>
            </w:div>
            <w:div w:id="1488933040">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1538617906">
              <w:marLeft w:val="0"/>
              <w:marRight w:val="0"/>
              <w:marTop w:val="0"/>
              <w:marBottom w:val="0"/>
              <w:divBdr>
                <w:top w:val="none" w:sz="0" w:space="0" w:color="auto"/>
                <w:left w:val="none" w:sz="0" w:space="0" w:color="auto"/>
                <w:bottom w:val="none" w:sz="0" w:space="0" w:color="auto"/>
                <w:right w:val="none" w:sz="0" w:space="0" w:color="auto"/>
              </w:divBdr>
            </w:div>
            <w:div w:id="1549956925">
              <w:marLeft w:val="0"/>
              <w:marRight w:val="0"/>
              <w:marTop w:val="0"/>
              <w:marBottom w:val="0"/>
              <w:divBdr>
                <w:top w:val="none" w:sz="0" w:space="0" w:color="auto"/>
                <w:left w:val="none" w:sz="0" w:space="0" w:color="auto"/>
                <w:bottom w:val="none" w:sz="0" w:space="0" w:color="auto"/>
                <w:right w:val="none" w:sz="0" w:space="0" w:color="auto"/>
              </w:divBdr>
            </w:div>
            <w:div w:id="1595670589">
              <w:marLeft w:val="0"/>
              <w:marRight w:val="0"/>
              <w:marTop w:val="0"/>
              <w:marBottom w:val="0"/>
              <w:divBdr>
                <w:top w:val="none" w:sz="0" w:space="0" w:color="auto"/>
                <w:left w:val="none" w:sz="0" w:space="0" w:color="auto"/>
                <w:bottom w:val="none" w:sz="0" w:space="0" w:color="auto"/>
                <w:right w:val="none" w:sz="0" w:space="0" w:color="auto"/>
              </w:divBdr>
            </w:div>
            <w:div w:id="1605728189">
              <w:marLeft w:val="0"/>
              <w:marRight w:val="0"/>
              <w:marTop w:val="0"/>
              <w:marBottom w:val="0"/>
              <w:divBdr>
                <w:top w:val="none" w:sz="0" w:space="0" w:color="auto"/>
                <w:left w:val="none" w:sz="0" w:space="0" w:color="auto"/>
                <w:bottom w:val="none" w:sz="0" w:space="0" w:color="auto"/>
                <w:right w:val="none" w:sz="0" w:space="0" w:color="auto"/>
              </w:divBdr>
            </w:div>
            <w:div w:id="1620334620">
              <w:marLeft w:val="0"/>
              <w:marRight w:val="0"/>
              <w:marTop w:val="0"/>
              <w:marBottom w:val="0"/>
              <w:divBdr>
                <w:top w:val="none" w:sz="0" w:space="0" w:color="auto"/>
                <w:left w:val="none" w:sz="0" w:space="0" w:color="auto"/>
                <w:bottom w:val="none" w:sz="0" w:space="0" w:color="auto"/>
                <w:right w:val="none" w:sz="0" w:space="0" w:color="auto"/>
              </w:divBdr>
            </w:div>
            <w:div w:id="1629119195">
              <w:marLeft w:val="0"/>
              <w:marRight w:val="0"/>
              <w:marTop w:val="0"/>
              <w:marBottom w:val="0"/>
              <w:divBdr>
                <w:top w:val="none" w:sz="0" w:space="0" w:color="auto"/>
                <w:left w:val="none" w:sz="0" w:space="0" w:color="auto"/>
                <w:bottom w:val="none" w:sz="0" w:space="0" w:color="auto"/>
                <w:right w:val="none" w:sz="0" w:space="0" w:color="auto"/>
              </w:divBdr>
            </w:div>
            <w:div w:id="1632052498">
              <w:marLeft w:val="0"/>
              <w:marRight w:val="0"/>
              <w:marTop w:val="0"/>
              <w:marBottom w:val="0"/>
              <w:divBdr>
                <w:top w:val="none" w:sz="0" w:space="0" w:color="auto"/>
                <w:left w:val="none" w:sz="0" w:space="0" w:color="auto"/>
                <w:bottom w:val="none" w:sz="0" w:space="0" w:color="auto"/>
                <w:right w:val="none" w:sz="0" w:space="0" w:color="auto"/>
              </w:divBdr>
            </w:div>
            <w:div w:id="1643383828">
              <w:marLeft w:val="0"/>
              <w:marRight w:val="0"/>
              <w:marTop w:val="0"/>
              <w:marBottom w:val="0"/>
              <w:divBdr>
                <w:top w:val="none" w:sz="0" w:space="0" w:color="auto"/>
                <w:left w:val="none" w:sz="0" w:space="0" w:color="auto"/>
                <w:bottom w:val="none" w:sz="0" w:space="0" w:color="auto"/>
                <w:right w:val="none" w:sz="0" w:space="0" w:color="auto"/>
              </w:divBdr>
            </w:div>
            <w:div w:id="1652177888">
              <w:marLeft w:val="0"/>
              <w:marRight w:val="0"/>
              <w:marTop w:val="0"/>
              <w:marBottom w:val="0"/>
              <w:divBdr>
                <w:top w:val="none" w:sz="0" w:space="0" w:color="auto"/>
                <w:left w:val="none" w:sz="0" w:space="0" w:color="auto"/>
                <w:bottom w:val="none" w:sz="0" w:space="0" w:color="auto"/>
                <w:right w:val="none" w:sz="0" w:space="0" w:color="auto"/>
              </w:divBdr>
            </w:div>
            <w:div w:id="1660302768">
              <w:marLeft w:val="0"/>
              <w:marRight w:val="0"/>
              <w:marTop w:val="0"/>
              <w:marBottom w:val="0"/>
              <w:divBdr>
                <w:top w:val="none" w:sz="0" w:space="0" w:color="auto"/>
                <w:left w:val="none" w:sz="0" w:space="0" w:color="auto"/>
                <w:bottom w:val="none" w:sz="0" w:space="0" w:color="auto"/>
                <w:right w:val="none" w:sz="0" w:space="0" w:color="auto"/>
              </w:divBdr>
            </w:div>
            <w:div w:id="1683704435">
              <w:marLeft w:val="0"/>
              <w:marRight w:val="0"/>
              <w:marTop w:val="0"/>
              <w:marBottom w:val="0"/>
              <w:divBdr>
                <w:top w:val="none" w:sz="0" w:space="0" w:color="auto"/>
                <w:left w:val="none" w:sz="0" w:space="0" w:color="auto"/>
                <w:bottom w:val="none" w:sz="0" w:space="0" w:color="auto"/>
                <w:right w:val="none" w:sz="0" w:space="0" w:color="auto"/>
              </w:divBdr>
            </w:div>
            <w:div w:id="1698891407">
              <w:marLeft w:val="0"/>
              <w:marRight w:val="0"/>
              <w:marTop w:val="0"/>
              <w:marBottom w:val="0"/>
              <w:divBdr>
                <w:top w:val="none" w:sz="0" w:space="0" w:color="auto"/>
                <w:left w:val="none" w:sz="0" w:space="0" w:color="auto"/>
                <w:bottom w:val="none" w:sz="0" w:space="0" w:color="auto"/>
                <w:right w:val="none" w:sz="0" w:space="0" w:color="auto"/>
              </w:divBdr>
            </w:div>
            <w:div w:id="1703168935">
              <w:marLeft w:val="0"/>
              <w:marRight w:val="0"/>
              <w:marTop w:val="0"/>
              <w:marBottom w:val="0"/>
              <w:divBdr>
                <w:top w:val="none" w:sz="0" w:space="0" w:color="auto"/>
                <w:left w:val="none" w:sz="0" w:space="0" w:color="auto"/>
                <w:bottom w:val="none" w:sz="0" w:space="0" w:color="auto"/>
                <w:right w:val="none" w:sz="0" w:space="0" w:color="auto"/>
              </w:divBdr>
            </w:div>
            <w:div w:id="1711832893">
              <w:marLeft w:val="0"/>
              <w:marRight w:val="0"/>
              <w:marTop w:val="0"/>
              <w:marBottom w:val="0"/>
              <w:divBdr>
                <w:top w:val="none" w:sz="0" w:space="0" w:color="auto"/>
                <w:left w:val="none" w:sz="0" w:space="0" w:color="auto"/>
                <w:bottom w:val="none" w:sz="0" w:space="0" w:color="auto"/>
                <w:right w:val="none" w:sz="0" w:space="0" w:color="auto"/>
              </w:divBdr>
            </w:div>
            <w:div w:id="1722364422">
              <w:marLeft w:val="0"/>
              <w:marRight w:val="0"/>
              <w:marTop w:val="0"/>
              <w:marBottom w:val="0"/>
              <w:divBdr>
                <w:top w:val="none" w:sz="0" w:space="0" w:color="auto"/>
                <w:left w:val="none" w:sz="0" w:space="0" w:color="auto"/>
                <w:bottom w:val="none" w:sz="0" w:space="0" w:color="auto"/>
                <w:right w:val="none" w:sz="0" w:space="0" w:color="auto"/>
              </w:divBdr>
            </w:div>
            <w:div w:id="1724015253">
              <w:marLeft w:val="0"/>
              <w:marRight w:val="0"/>
              <w:marTop w:val="0"/>
              <w:marBottom w:val="0"/>
              <w:divBdr>
                <w:top w:val="none" w:sz="0" w:space="0" w:color="auto"/>
                <w:left w:val="none" w:sz="0" w:space="0" w:color="auto"/>
                <w:bottom w:val="none" w:sz="0" w:space="0" w:color="auto"/>
                <w:right w:val="none" w:sz="0" w:space="0" w:color="auto"/>
              </w:divBdr>
            </w:div>
            <w:div w:id="1743873871">
              <w:marLeft w:val="0"/>
              <w:marRight w:val="0"/>
              <w:marTop w:val="0"/>
              <w:marBottom w:val="0"/>
              <w:divBdr>
                <w:top w:val="none" w:sz="0" w:space="0" w:color="auto"/>
                <w:left w:val="none" w:sz="0" w:space="0" w:color="auto"/>
                <w:bottom w:val="none" w:sz="0" w:space="0" w:color="auto"/>
                <w:right w:val="none" w:sz="0" w:space="0" w:color="auto"/>
              </w:divBdr>
            </w:div>
            <w:div w:id="1767265223">
              <w:marLeft w:val="0"/>
              <w:marRight w:val="0"/>
              <w:marTop w:val="0"/>
              <w:marBottom w:val="0"/>
              <w:divBdr>
                <w:top w:val="none" w:sz="0" w:space="0" w:color="auto"/>
                <w:left w:val="none" w:sz="0" w:space="0" w:color="auto"/>
                <w:bottom w:val="none" w:sz="0" w:space="0" w:color="auto"/>
                <w:right w:val="none" w:sz="0" w:space="0" w:color="auto"/>
              </w:divBdr>
            </w:div>
            <w:div w:id="1777750590">
              <w:marLeft w:val="0"/>
              <w:marRight w:val="0"/>
              <w:marTop w:val="0"/>
              <w:marBottom w:val="0"/>
              <w:divBdr>
                <w:top w:val="none" w:sz="0" w:space="0" w:color="auto"/>
                <w:left w:val="none" w:sz="0" w:space="0" w:color="auto"/>
                <w:bottom w:val="none" w:sz="0" w:space="0" w:color="auto"/>
                <w:right w:val="none" w:sz="0" w:space="0" w:color="auto"/>
              </w:divBdr>
            </w:div>
            <w:div w:id="1799950356">
              <w:marLeft w:val="0"/>
              <w:marRight w:val="0"/>
              <w:marTop w:val="0"/>
              <w:marBottom w:val="0"/>
              <w:divBdr>
                <w:top w:val="none" w:sz="0" w:space="0" w:color="auto"/>
                <w:left w:val="none" w:sz="0" w:space="0" w:color="auto"/>
                <w:bottom w:val="none" w:sz="0" w:space="0" w:color="auto"/>
                <w:right w:val="none" w:sz="0" w:space="0" w:color="auto"/>
              </w:divBdr>
            </w:div>
            <w:div w:id="1811943460">
              <w:marLeft w:val="0"/>
              <w:marRight w:val="0"/>
              <w:marTop w:val="0"/>
              <w:marBottom w:val="0"/>
              <w:divBdr>
                <w:top w:val="none" w:sz="0" w:space="0" w:color="auto"/>
                <w:left w:val="none" w:sz="0" w:space="0" w:color="auto"/>
                <w:bottom w:val="none" w:sz="0" w:space="0" w:color="auto"/>
                <w:right w:val="none" w:sz="0" w:space="0" w:color="auto"/>
              </w:divBdr>
            </w:div>
            <w:div w:id="1818107280">
              <w:marLeft w:val="0"/>
              <w:marRight w:val="0"/>
              <w:marTop w:val="0"/>
              <w:marBottom w:val="0"/>
              <w:divBdr>
                <w:top w:val="none" w:sz="0" w:space="0" w:color="auto"/>
                <w:left w:val="none" w:sz="0" w:space="0" w:color="auto"/>
                <w:bottom w:val="none" w:sz="0" w:space="0" w:color="auto"/>
                <w:right w:val="none" w:sz="0" w:space="0" w:color="auto"/>
              </w:divBdr>
            </w:div>
            <w:div w:id="1819881580">
              <w:marLeft w:val="0"/>
              <w:marRight w:val="0"/>
              <w:marTop w:val="0"/>
              <w:marBottom w:val="0"/>
              <w:divBdr>
                <w:top w:val="none" w:sz="0" w:space="0" w:color="auto"/>
                <w:left w:val="none" w:sz="0" w:space="0" w:color="auto"/>
                <w:bottom w:val="none" w:sz="0" w:space="0" w:color="auto"/>
                <w:right w:val="none" w:sz="0" w:space="0" w:color="auto"/>
              </w:divBdr>
            </w:div>
            <w:div w:id="1826238286">
              <w:marLeft w:val="0"/>
              <w:marRight w:val="0"/>
              <w:marTop w:val="0"/>
              <w:marBottom w:val="0"/>
              <w:divBdr>
                <w:top w:val="none" w:sz="0" w:space="0" w:color="auto"/>
                <w:left w:val="none" w:sz="0" w:space="0" w:color="auto"/>
                <w:bottom w:val="none" w:sz="0" w:space="0" w:color="auto"/>
                <w:right w:val="none" w:sz="0" w:space="0" w:color="auto"/>
              </w:divBdr>
            </w:div>
            <w:div w:id="1828087079">
              <w:marLeft w:val="0"/>
              <w:marRight w:val="0"/>
              <w:marTop w:val="0"/>
              <w:marBottom w:val="0"/>
              <w:divBdr>
                <w:top w:val="none" w:sz="0" w:space="0" w:color="auto"/>
                <w:left w:val="none" w:sz="0" w:space="0" w:color="auto"/>
                <w:bottom w:val="none" w:sz="0" w:space="0" w:color="auto"/>
                <w:right w:val="none" w:sz="0" w:space="0" w:color="auto"/>
              </w:divBdr>
            </w:div>
            <w:div w:id="1834369337">
              <w:marLeft w:val="0"/>
              <w:marRight w:val="0"/>
              <w:marTop w:val="0"/>
              <w:marBottom w:val="0"/>
              <w:divBdr>
                <w:top w:val="none" w:sz="0" w:space="0" w:color="auto"/>
                <w:left w:val="none" w:sz="0" w:space="0" w:color="auto"/>
                <w:bottom w:val="none" w:sz="0" w:space="0" w:color="auto"/>
                <w:right w:val="none" w:sz="0" w:space="0" w:color="auto"/>
              </w:divBdr>
            </w:div>
            <w:div w:id="1836414444">
              <w:marLeft w:val="0"/>
              <w:marRight w:val="0"/>
              <w:marTop w:val="0"/>
              <w:marBottom w:val="0"/>
              <w:divBdr>
                <w:top w:val="none" w:sz="0" w:space="0" w:color="auto"/>
                <w:left w:val="none" w:sz="0" w:space="0" w:color="auto"/>
                <w:bottom w:val="none" w:sz="0" w:space="0" w:color="auto"/>
                <w:right w:val="none" w:sz="0" w:space="0" w:color="auto"/>
              </w:divBdr>
            </w:div>
            <w:div w:id="1837380475">
              <w:marLeft w:val="0"/>
              <w:marRight w:val="0"/>
              <w:marTop w:val="0"/>
              <w:marBottom w:val="0"/>
              <w:divBdr>
                <w:top w:val="none" w:sz="0" w:space="0" w:color="auto"/>
                <w:left w:val="none" w:sz="0" w:space="0" w:color="auto"/>
                <w:bottom w:val="none" w:sz="0" w:space="0" w:color="auto"/>
                <w:right w:val="none" w:sz="0" w:space="0" w:color="auto"/>
              </w:divBdr>
            </w:div>
            <w:div w:id="1837576730">
              <w:marLeft w:val="0"/>
              <w:marRight w:val="0"/>
              <w:marTop w:val="0"/>
              <w:marBottom w:val="0"/>
              <w:divBdr>
                <w:top w:val="none" w:sz="0" w:space="0" w:color="auto"/>
                <w:left w:val="none" w:sz="0" w:space="0" w:color="auto"/>
                <w:bottom w:val="none" w:sz="0" w:space="0" w:color="auto"/>
                <w:right w:val="none" w:sz="0" w:space="0" w:color="auto"/>
              </w:divBdr>
            </w:div>
            <w:div w:id="1854684025">
              <w:marLeft w:val="0"/>
              <w:marRight w:val="0"/>
              <w:marTop w:val="0"/>
              <w:marBottom w:val="0"/>
              <w:divBdr>
                <w:top w:val="none" w:sz="0" w:space="0" w:color="auto"/>
                <w:left w:val="none" w:sz="0" w:space="0" w:color="auto"/>
                <w:bottom w:val="none" w:sz="0" w:space="0" w:color="auto"/>
                <w:right w:val="none" w:sz="0" w:space="0" w:color="auto"/>
              </w:divBdr>
            </w:div>
            <w:div w:id="1861116751">
              <w:marLeft w:val="0"/>
              <w:marRight w:val="0"/>
              <w:marTop w:val="0"/>
              <w:marBottom w:val="0"/>
              <w:divBdr>
                <w:top w:val="none" w:sz="0" w:space="0" w:color="auto"/>
                <w:left w:val="none" w:sz="0" w:space="0" w:color="auto"/>
                <w:bottom w:val="none" w:sz="0" w:space="0" w:color="auto"/>
                <w:right w:val="none" w:sz="0" w:space="0" w:color="auto"/>
              </w:divBdr>
            </w:div>
            <w:div w:id="1867668626">
              <w:marLeft w:val="0"/>
              <w:marRight w:val="0"/>
              <w:marTop w:val="0"/>
              <w:marBottom w:val="0"/>
              <w:divBdr>
                <w:top w:val="none" w:sz="0" w:space="0" w:color="auto"/>
                <w:left w:val="none" w:sz="0" w:space="0" w:color="auto"/>
                <w:bottom w:val="none" w:sz="0" w:space="0" w:color="auto"/>
                <w:right w:val="none" w:sz="0" w:space="0" w:color="auto"/>
              </w:divBdr>
            </w:div>
            <w:div w:id="1889489475">
              <w:marLeft w:val="0"/>
              <w:marRight w:val="0"/>
              <w:marTop w:val="0"/>
              <w:marBottom w:val="0"/>
              <w:divBdr>
                <w:top w:val="none" w:sz="0" w:space="0" w:color="auto"/>
                <w:left w:val="none" w:sz="0" w:space="0" w:color="auto"/>
                <w:bottom w:val="none" w:sz="0" w:space="0" w:color="auto"/>
                <w:right w:val="none" w:sz="0" w:space="0" w:color="auto"/>
              </w:divBdr>
            </w:div>
            <w:div w:id="1895694757">
              <w:marLeft w:val="0"/>
              <w:marRight w:val="0"/>
              <w:marTop w:val="0"/>
              <w:marBottom w:val="0"/>
              <w:divBdr>
                <w:top w:val="none" w:sz="0" w:space="0" w:color="auto"/>
                <w:left w:val="none" w:sz="0" w:space="0" w:color="auto"/>
                <w:bottom w:val="none" w:sz="0" w:space="0" w:color="auto"/>
                <w:right w:val="none" w:sz="0" w:space="0" w:color="auto"/>
              </w:divBdr>
            </w:div>
            <w:div w:id="1897547991">
              <w:marLeft w:val="0"/>
              <w:marRight w:val="0"/>
              <w:marTop w:val="0"/>
              <w:marBottom w:val="0"/>
              <w:divBdr>
                <w:top w:val="none" w:sz="0" w:space="0" w:color="auto"/>
                <w:left w:val="none" w:sz="0" w:space="0" w:color="auto"/>
                <w:bottom w:val="none" w:sz="0" w:space="0" w:color="auto"/>
                <w:right w:val="none" w:sz="0" w:space="0" w:color="auto"/>
              </w:divBdr>
            </w:div>
            <w:div w:id="1911191141">
              <w:marLeft w:val="0"/>
              <w:marRight w:val="0"/>
              <w:marTop w:val="0"/>
              <w:marBottom w:val="0"/>
              <w:divBdr>
                <w:top w:val="none" w:sz="0" w:space="0" w:color="auto"/>
                <w:left w:val="none" w:sz="0" w:space="0" w:color="auto"/>
                <w:bottom w:val="none" w:sz="0" w:space="0" w:color="auto"/>
                <w:right w:val="none" w:sz="0" w:space="0" w:color="auto"/>
              </w:divBdr>
            </w:div>
            <w:div w:id="1944917765">
              <w:marLeft w:val="0"/>
              <w:marRight w:val="0"/>
              <w:marTop w:val="0"/>
              <w:marBottom w:val="0"/>
              <w:divBdr>
                <w:top w:val="none" w:sz="0" w:space="0" w:color="auto"/>
                <w:left w:val="none" w:sz="0" w:space="0" w:color="auto"/>
                <w:bottom w:val="none" w:sz="0" w:space="0" w:color="auto"/>
                <w:right w:val="none" w:sz="0" w:space="0" w:color="auto"/>
              </w:divBdr>
            </w:div>
            <w:div w:id="1959674771">
              <w:marLeft w:val="0"/>
              <w:marRight w:val="0"/>
              <w:marTop w:val="0"/>
              <w:marBottom w:val="0"/>
              <w:divBdr>
                <w:top w:val="none" w:sz="0" w:space="0" w:color="auto"/>
                <w:left w:val="none" w:sz="0" w:space="0" w:color="auto"/>
                <w:bottom w:val="none" w:sz="0" w:space="0" w:color="auto"/>
                <w:right w:val="none" w:sz="0" w:space="0" w:color="auto"/>
              </w:divBdr>
            </w:div>
            <w:div w:id="1973170003">
              <w:marLeft w:val="0"/>
              <w:marRight w:val="0"/>
              <w:marTop w:val="0"/>
              <w:marBottom w:val="0"/>
              <w:divBdr>
                <w:top w:val="none" w:sz="0" w:space="0" w:color="auto"/>
                <w:left w:val="none" w:sz="0" w:space="0" w:color="auto"/>
                <w:bottom w:val="none" w:sz="0" w:space="0" w:color="auto"/>
                <w:right w:val="none" w:sz="0" w:space="0" w:color="auto"/>
              </w:divBdr>
            </w:div>
            <w:div w:id="1978102957">
              <w:marLeft w:val="0"/>
              <w:marRight w:val="0"/>
              <w:marTop w:val="0"/>
              <w:marBottom w:val="0"/>
              <w:divBdr>
                <w:top w:val="none" w:sz="0" w:space="0" w:color="auto"/>
                <w:left w:val="none" w:sz="0" w:space="0" w:color="auto"/>
                <w:bottom w:val="none" w:sz="0" w:space="0" w:color="auto"/>
                <w:right w:val="none" w:sz="0" w:space="0" w:color="auto"/>
              </w:divBdr>
            </w:div>
            <w:div w:id="1983146267">
              <w:marLeft w:val="0"/>
              <w:marRight w:val="0"/>
              <w:marTop w:val="0"/>
              <w:marBottom w:val="0"/>
              <w:divBdr>
                <w:top w:val="none" w:sz="0" w:space="0" w:color="auto"/>
                <w:left w:val="none" w:sz="0" w:space="0" w:color="auto"/>
                <w:bottom w:val="none" w:sz="0" w:space="0" w:color="auto"/>
                <w:right w:val="none" w:sz="0" w:space="0" w:color="auto"/>
              </w:divBdr>
            </w:div>
            <w:div w:id="2032414061">
              <w:marLeft w:val="0"/>
              <w:marRight w:val="0"/>
              <w:marTop w:val="0"/>
              <w:marBottom w:val="0"/>
              <w:divBdr>
                <w:top w:val="none" w:sz="0" w:space="0" w:color="auto"/>
                <w:left w:val="none" w:sz="0" w:space="0" w:color="auto"/>
                <w:bottom w:val="none" w:sz="0" w:space="0" w:color="auto"/>
                <w:right w:val="none" w:sz="0" w:space="0" w:color="auto"/>
              </w:divBdr>
            </w:div>
            <w:div w:id="2069456103">
              <w:marLeft w:val="0"/>
              <w:marRight w:val="0"/>
              <w:marTop w:val="0"/>
              <w:marBottom w:val="0"/>
              <w:divBdr>
                <w:top w:val="none" w:sz="0" w:space="0" w:color="auto"/>
                <w:left w:val="none" w:sz="0" w:space="0" w:color="auto"/>
                <w:bottom w:val="none" w:sz="0" w:space="0" w:color="auto"/>
                <w:right w:val="none" w:sz="0" w:space="0" w:color="auto"/>
              </w:divBdr>
            </w:div>
            <w:div w:id="2072656067">
              <w:marLeft w:val="0"/>
              <w:marRight w:val="0"/>
              <w:marTop w:val="0"/>
              <w:marBottom w:val="0"/>
              <w:divBdr>
                <w:top w:val="none" w:sz="0" w:space="0" w:color="auto"/>
                <w:left w:val="none" w:sz="0" w:space="0" w:color="auto"/>
                <w:bottom w:val="none" w:sz="0" w:space="0" w:color="auto"/>
                <w:right w:val="none" w:sz="0" w:space="0" w:color="auto"/>
              </w:divBdr>
            </w:div>
            <w:div w:id="2078240172">
              <w:marLeft w:val="0"/>
              <w:marRight w:val="0"/>
              <w:marTop w:val="0"/>
              <w:marBottom w:val="0"/>
              <w:divBdr>
                <w:top w:val="none" w:sz="0" w:space="0" w:color="auto"/>
                <w:left w:val="none" w:sz="0" w:space="0" w:color="auto"/>
                <w:bottom w:val="none" w:sz="0" w:space="0" w:color="auto"/>
                <w:right w:val="none" w:sz="0" w:space="0" w:color="auto"/>
              </w:divBdr>
            </w:div>
            <w:div w:id="2082024623">
              <w:marLeft w:val="0"/>
              <w:marRight w:val="0"/>
              <w:marTop w:val="0"/>
              <w:marBottom w:val="0"/>
              <w:divBdr>
                <w:top w:val="none" w:sz="0" w:space="0" w:color="auto"/>
                <w:left w:val="none" w:sz="0" w:space="0" w:color="auto"/>
                <w:bottom w:val="none" w:sz="0" w:space="0" w:color="auto"/>
                <w:right w:val="none" w:sz="0" w:space="0" w:color="auto"/>
              </w:divBdr>
            </w:div>
            <w:div w:id="2087527438">
              <w:marLeft w:val="0"/>
              <w:marRight w:val="0"/>
              <w:marTop w:val="0"/>
              <w:marBottom w:val="0"/>
              <w:divBdr>
                <w:top w:val="none" w:sz="0" w:space="0" w:color="auto"/>
                <w:left w:val="none" w:sz="0" w:space="0" w:color="auto"/>
                <w:bottom w:val="none" w:sz="0" w:space="0" w:color="auto"/>
                <w:right w:val="none" w:sz="0" w:space="0" w:color="auto"/>
              </w:divBdr>
            </w:div>
            <w:div w:id="2134009979">
              <w:marLeft w:val="0"/>
              <w:marRight w:val="0"/>
              <w:marTop w:val="0"/>
              <w:marBottom w:val="0"/>
              <w:divBdr>
                <w:top w:val="none" w:sz="0" w:space="0" w:color="auto"/>
                <w:left w:val="none" w:sz="0" w:space="0" w:color="auto"/>
                <w:bottom w:val="none" w:sz="0" w:space="0" w:color="auto"/>
                <w:right w:val="none" w:sz="0" w:space="0" w:color="auto"/>
              </w:divBdr>
            </w:div>
            <w:div w:id="2139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45977893">
      <w:bodyDiv w:val="1"/>
      <w:marLeft w:val="0"/>
      <w:marRight w:val="0"/>
      <w:marTop w:val="0"/>
      <w:marBottom w:val="0"/>
      <w:divBdr>
        <w:top w:val="none" w:sz="0" w:space="0" w:color="auto"/>
        <w:left w:val="none" w:sz="0" w:space="0" w:color="auto"/>
        <w:bottom w:val="none" w:sz="0" w:space="0" w:color="auto"/>
        <w:right w:val="none" w:sz="0" w:space="0" w:color="auto"/>
      </w:divBdr>
    </w:div>
    <w:div w:id="1894658141">
      <w:bodyDiv w:val="1"/>
      <w:marLeft w:val="0"/>
      <w:marRight w:val="0"/>
      <w:marTop w:val="0"/>
      <w:marBottom w:val="0"/>
      <w:divBdr>
        <w:top w:val="none" w:sz="0" w:space="0" w:color="auto"/>
        <w:left w:val="none" w:sz="0" w:space="0" w:color="auto"/>
        <w:bottom w:val="none" w:sz="0" w:space="0" w:color="auto"/>
        <w:right w:val="none" w:sz="0" w:space="0" w:color="auto"/>
      </w:divBdr>
    </w:div>
    <w:div w:id="1919366010">
      <w:bodyDiv w:val="1"/>
      <w:marLeft w:val="0"/>
      <w:marRight w:val="0"/>
      <w:marTop w:val="0"/>
      <w:marBottom w:val="0"/>
      <w:divBdr>
        <w:top w:val="none" w:sz="0" w:space="0" w:color="auto"/>
        <w:left w:val="none" w:sz="0" w:space="0" w:color="auto"/>
        <w:bottom w:val="none" w:sz="0" w:space="0" w:color="auto"/>
        <w:right w:val="none" w:sz="0" w:space="0" w:color="auto"/>
      </w:divBdr>
    </w:div>
    <w:div w:id="1938631257">
      <w:bodyDiv w:val="1"/>
      <w:marLeft w:val="0"/>
      <w:marRight w:val="0"/>
      <w:marTop w:val="0"/>
      <w:marBottom w:val="0"/>
      <w:divBdr>
        <w:top w:val="none" w:sz="0" w:space="0" w:color="auto"/>
        <w:left w:val="none" w:sz="0" w:space="0" w:color="auto"/>
        <w:bottom w:val="none" w:sz="0" w:space="0" w:color="auto"/>
        <w:right w:val="none" w:sz="0" w:space="0" w:color="auto"/>
      </w:divBdr>
    </w:div>
    <w:div w:id="1992097915">
      <w:bodyDiv w:val="1"/>
      <w:marLeft w:val="0"/>
      <w:marRight w:val="0"/>
      <w:marTop w:val="0"/>
      <w:marBottom w:val="0"/>
      <w:divBdr>
        <w:top w:val="none" w:sz="0" w:space="0" w:color="auto"/>
        <w:left w:val="none" w:sz="0" w:space="0" w:color="auto"/>
        <w:bottom w:val="none" w:sz="0" w:space="0" w:color="auto"/>
        <w:right w:val="none" w:sz="0" w:space="0" w:color="auto"/>
      </w:divBdr>
    </w:div>
    <w:div w:id="2038116426">
      <w:bodyDiv w:val="1"/>
      <w:marLeft w:val="0"/>
      <w:marRight w:val="0"/>
      <w:marTop w:val="0"/>
      <w:marBottom w:val="0"/>
      <w:divBdr>
        <w:top w:val="none" w:sz="0" w:space="0" w:color="auto"/>
        <w:left w:val="none" w:sz="0" w:space="0" w:color="auto"/>
        <w:bottom w:val="none" w:sz="0" w:space="0" w:color="auto"/>
        <w:right w:val="none" w:sz="0" w:space="0" w:color="auto"/>
      </w:divBdr>
    </w:div>
    <w:div w:id="2050300216">
      <w:bodyDiv w:val="1"/>
      <w:marLeft w:val="0"/>
      <w:marRight w:val="0"/>
      <w:marTop w:val="0"/>
      <w:marBottom w:val="0"/>
      <w:divBdr>
        <w:top w:val="none" w:sz="0" w:space="0" w:color="auto"/>
        <w:left w:val="none" w:sz="0" w:space="0" w:color="auto"/>
        <w:bottom w:val="none" w:sz="0" w:space="0" w:color="auto"/>
        <w:right w:val="none" w:sz="0" w:space="0" w:color="auto"/>
      </w:divBdr>
    </w:div>
    <w:div w:id="2106225221">
      <w:bodyDiv w:val="1"/>
      <w:marLeft w:val="0"/>
      <w:marRight w:val="0"/>
      <w:marTop w:val="0"/>
      <w:marBottom w:val="0"/>
      <w:divBdr>
        <w:top w:val="none" w:sz="0" w:space="0" w:color="auto"/>
        <w:left w:val="none" w:sz="0" w:space="0" w:color="auto"/>
        <w:bottom w:val="none" w:sz="0" w:space="0" w:color="auto"/>
        <w:right w:val="none" w:sz="0" w:space="0" w:color="auto"/>
      </w:divBdr>
    </w:div>
    <w:div w:id="2115861148">
      <w:bodyDiv w:val="1"/>
      <w:marLeft w:val="0"/>
      <w:marRight w:val="0"/>
      <w:marTop w:val="0"/>
      <w:marBottom w:val="0"/>
      <w:divBdr>
        <w:top w:val="none" w:sz="0" w:space="0" w:color="auto"/>
        <w:left w:val="none" w:sz="0" w:space="0" w:color="auto"/>
        <w:bottom w:val="none" w:sz="0" w:space="0" w:color="auto"/>
        <w:right w:val="none" w:sz="0" w:space="0" w:color="auto"/>
      </w:divBdr>
    </w:div>
    <w:div w:id="21309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2.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b="1">
                <a:solidFill>
                  <a:sysClr val="windowText" lastClr="000000"/>
                </a:solidFill>
                <a:latin typeface="Times New Roman" panose="02020603050405020304" pitchFamily="18" charset="0"/>
                <a:cs typeface="Times New Roman" panose="02020603050405020304" pitchFamily="18" charset="0"/>
              </a:rPr>
              <a:t>ОБЩИНА ВЕЛИКО ТЪРНОВО</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ВЕЛИКО ТЪРНОВО</c:v>
                </c:pt>
              </c:strCache>
            </c:strRef>
          </c:tx>
          <c:spPr>
            <a:solidFill>
              <a:schemeClr val="accent1"/>
            </a:solidFill>
            <a:ln>
              <a:noFill/>
            </a:ln>
            <a:effectLst/>
          </c:spPr>
          <c:invertIfNegative val="0"/>
          <c:dLbls>
            <c:dLbl>
              <c:idx val="7"/>
              <c:layout>
                <c:manualLayout>
                  <c:x val="-4.0425846852367784E-17"/>
                  <c:y val="-6.76691729323308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20-4F11-B24C-82BF1579FC19}"/>
                </c:ext>
              </c:extLst>
            </c:dLbl>
            <c:dLbl>
              <c:idx val="13"/>
              <c:layout>
                <c:manualLayout>
                  <c:x val="8.8202866593164279E-3"/>
                  <c:y val="-9.76290097629010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20-4F11-B24C-82BF1579FC19}"/>
                </c:ext>
              </c:extLst>
            </c:dLbl>
            <c:dLbl>
              <c:idx val="15"/>
              <c:layout>
                <c:manualLayout>
                  <c:x val="6.615214994487321E-3"/>
                  <c:y val="-0.1046025104602511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20-4F11-B24C-82BF1579FC19}"/>
                </c:ext>
              </c:extLst>
            </c:dLbl>
            <c:dLbl>
              <c:idx val="17"/>
              <c:layout>
                <c:manualLayout>
                  <c:x val="-8.0851693704735569E-17"/>
                  <c:y val="-7.67085076708508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20-4F11-B24C-82BF1579FC19}"/>
                </c:ext>
              </c:extLst>
            </c:dLbl>
            <c:dLbl>
              <c:idx val="23"/>
              <c:layout>
                <c:manualLayout>
                  <c:x val="1.9845644983461964E-2"/>
                  <c:y val="-6.01503759398496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20-4F11-B24C-82BF1579FC19}"/>
                </c:ext>
              </c:extLst>
            </c:dLbl>
            <c:dLbl>
              <c:idx val="28"/>
              <c:layout>
                <c:manualLayout>
                  <c:x val="-1.9845644983461964E-2"/>
                  <c:y val="-0.1052631578947368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20-4F11-B24C-82BF1579FC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87560</c:v>
                </c:pt>
                <c:pt idx="1">
                  <c:v>73906</c:v>
                </c:pt>
                <c:pt idx="2">
                  <c:v>13654</c:v>
                </c:pt>
                <c:pt idx="3">
                  <c:v>20889</c:v>
                </c:pt>
                <c:pt idx="4">
                  <c:v>6793</c:v>
                </c:pt>
                <c:pt idx="5" formatCode="General">
                  <c:v>373</c:v>
                </c:pt>
                <c:pt idx="6">
                  <c:v>6147</c:v>
                </c:pt>
                <c:pt idx="7">
                  <c:v>7166</c:v>
                </c:pt>
                <c:pt idx="8">
                  <c:v>3255</c:v>
                </c:pt>
                <c:pt idx="9" formatCode="General">
                  <c:v>373</c:v>
                </c:pt>
                <c:pt idx="10">
                  <c:v>6204</c:v>
                </c:pt>
                <c:pt idx="11">
                  <c:v>13281</c:v>
                </c:pt>
                <c:pt idx="12">
                  <c:v>4300</c:v>
                </c:pt>
                <c:pt idx="13">
                  <c:v>4287</c:v>
                </c:pt>
                <c:pt idx="14">
                  <c:v>1223</c:v>
                </c:pt>
                <c:pt idx="15">
                  <c:v>1101</c:v>
                </c:pt>
                <c:pt idx="16">
                  <c:v>5568</c:v>
                </c:pt>
                <c:pt idx="17">
                  <c:v>5568</c:v>
                </c:pt>
                <c:pt idx="18" formatCode="General">
                  <c:v>98</c:v>
                </c:pt>
                <c:pt idx="19" formatCode="General">
                  <c:v>98</c:v>
                </c:pt>
                <c:pt idx="20" formatCode="General">
                  <c:v>53</c:v>
                </c:pt>
                <c:pt idx="21" formatCode="General">
                  <c:v>53</c:v>
                </c:pt>
                <c:pt idx="22">
                  <c:v>17351</c:v>
                </c:pt>
                <c:pt idx="23">
                  <c:v>17137</c:v>
                </c:pt>
                <c:pt idx="24" formatCode="General">
                  <c:v>373</c:v>
                </c:pt>
                <c:pt idx="25" formatCode="General">
                  <c:v>973</c:v>
                </c:pt>
                <c:pt idx="26" formatCode="General">
                  <c:v>457</c:v>
                </c:pt>
                <c:pt idx="27">
                  <c:v>20889</c:v>
                </c:pt>
                <c:pt idx="28">
                  <c:v>20735</c:v>
                </c:pt>
              </c:numCache>
            </c:numRef>
          </c:val>
          <c:extLst>
            <c:ext xmlns:c16="http://schemas.microsoft.com/office/drawing/2014/chart" uri="{C3380CC4-5D6E-409C-BE32-E72D297353CC}">
              <c16:uniqueId val="{00000000-F835-4F67-9258-B3ED236D8A98}"/>
            </c:ext>
          </c:extLst>
        </c:ser>
        <c:dLbls>
          <c:dLblPos val="outEnd"/>
          <c:showLegendKey val="0"/>
          <c:showVal val="1"/>
          <c:showCatName val="0"/>
          <c:showSerName val="0"/>
          <c:showPercent val="0"/>
          <c:showBubbleSize val="0"/>
        </c:dLbls>
        <c:gapWidth val="150"/>
        <c:axId val="1664710336"/>
        <c:axId val="1664710896"/>
      </c:barChart>
      <c:catAx>
        <c:axId val="1664710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4710896"/>
        <c:crosses val="autoZero"/>
        <c:auto val="1"/>
        <c:lblAlgn val="ctr"/>
        <c:lblOffset val="100"/>
        <c:noMultiLvlLbl val="0"/>
      </c:catAx>
      <c:valAx>
        <c:axId val="166471089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471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ЛЯСКОВЕЦ</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504329004329006"/>
          <c:y val="1.76211453744493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35137379979401306"/>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11492</c:v>
                </c:pt>
                <c:pt idx="1">
                  <c:v>78</c:v>
                </c:pt>
                <c:pt idx="2">
                  <c:v>355</c:v>
                </c:pt>
                <c:pt idx="3">
                  <c:v>285</c:v>
                </c:pt>
                <c:pt idx="4">
                  <c:v>327</c:v>
                </c:pt>
                <c:pt idx="5">
                  <c:v>65</c:v>
                </c:pt>
              </c:numCache>
            </c:numRef>
          </c:val>
          <c:extLst>
            <c:ext xmlns:c16="http://schemas.microsoft.com/office/drawing/2014/chart" uri="{C3380CC4-5D6E-409C-BE32-E72D297353CC}">
              <c16:uniqueId val="{00000000-A42B-4417-BE79-B6BCABEAB04B}"/>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11811</c:v>
                </c:pt>
                <c:pt idx="1">
                  <c:v>72</c:v>
                </c:pt>
                <c:pt idx="2">
                  <c:v>320</c:v>
                </c:pt>
                <c:pt idx="3">
                  <c:v>563</c:v>
                </c:pt>
                <c:pt idx="4">
                  <c:v>314</c:v>
                </c:pt>
                <c:pt idx="5">
                  <c:v>67</c:v>
                </c:pt>
              </c:numCache>
            </c:numRef>
          </c:val>
          <c:extLst>
            <c:ext xmlns:c16="http://schemas.microsoft.com/office/drawing/2014/chart" uri="{C3380CC4-5D6E-409C-BE32-E72D297353CC}">
              <c16:uniqueId val="{00000001-A42B-4417-BE79-B6BCABEAB04B}"/>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11810</c:v>
                </c:pt>
                <c:pt idx="1">
                  <c:v>82</c:v>
                </c:pt>
                <c:pt idx="2">
                  <c:v>261</c:v>
                </c:pt>
                <c:pt idx="3">
                  <c:v>306</c:v>
                </c:pt>
                <c:pt idx="4">
                  <c:v>292</c:v>
                </c:pt>
                <c:pt idx="5">
                  <c:v>67</c:v>
                </c:pt>
              </c:numCache>
            </c:numRef>
          </c:val>
          <c:extLst>
            <c:ext xmlns:c16="http://schemas.microsoft.com/office/drawing/2014/chart" uri="{C3380CC4-5D6E-409C-BE32-E72D297353CC}">
              <c16:uniqueId val="{00000002-A42B-4417-BE79-B6BCABEAB04B}"/>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11975</c:v>
                </c:pt>
                <c:pt idx="1">
                  <c:v>75</c:v>
                </c:pt>
                <c:pt idx="2">
                  <c:v>300</c:v>
                </c:pt>
                <c:pt idx="3">
                  <c:v>282</c:v>
                </c:pt>
                <c:pt idx="4">
                  <c:v>271</c:v>
                </c:pt>
                <c:pt idx="5">
                  <c:v>68</c:v>
                </c:pt>
              </c:numCache>
            </c:numRef>
          </c:val>
          <c:extLst>
            <c:ext xmlns:c16="http://schemas.microsoft.com/office/drawing/2014/chart" uri="{C3380CC4-5D6E-409C-BE32-E72D297353CC}">
              <c16:uniqueId val="{00000003-A42B-4417-BE79-B6BCABEAB04B}"/>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12189</c:v>
                </c:pt>
                <c:pt idx="1">
                  <c:v>72</c:v>
                </c:pt>
                <c:pt idx="2">
                  <c:v>287</c:v>
                </c:pt>
                <c:pt idx="3">
                  <c:v>260</c:v>
                </c:pt>
                <c:pt idx="4">
                  <c:v>275</c:v>
                </c:pt>
                <c:pt idx="5">
                  <c:v>69</c:v>
                </c:pt>
              </c:numCache>
            </c:numRef>
          </c:val>
          <c:extLst>
            <c:ext xmlns:c16="http://schemas.microsoft.com/office/drawing/2014/chart" uri="{C3380CC4-5D6E-409C-BE32-E72D297353CC}">
              <c16:uniqueId val="{00000004-A42B-4417-BE79-B6BCABEAB04B}"/>
            </c:ext>
          </c:extLst>
        </c:ser>
        <c:dLbls>
          <c:showLegendKey val="0"/>
          <c:showVal val="0"/>
          <c:showCatName val="0"/>
          <c:showSerName val="0"/>
          <c:showPercent val="0"/>
          <c:showBubbleSize val="0"/>
        </c:dLbls>
        <c:gapWidth val="150"/>
        <c:shape val="box"/>
        <c:axId val="1669534608"/>
        <c:axId val="1669535168"/>
        <c:axId val="296328208"/>
      </c:bar3DChart>
      <c:catAx>
        <c:axId val="1669534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35168"/>
        <c:crosses val="autoZero"/>
        <c:auto val="1"/>
        <c:lblAlgn val="ctr"/>
        <c:lblOffset val="100"/>
        <c:noMultiLvlLbl val="0"/>
      </c:catAx>
      <c:valAx>
        <c:axId val="16695351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34608"/>
        <c:crosses val="autoZero"/>
        <c:crossBetween val="between"/>
        <c:minorUnit val="2000"/>
      </c:valAx>
      <c:serAx>
        <c:axId val="2963282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351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ПАВЛИКЕНИ</a:t>
            </a:r>
            <a:endParaRPr lang="bg-BG"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ПАВЛИКЕНИ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formatCode="General">
                  <c:v>19950</c:v>
                </c:pt>
                <c:pt idx="1">
                  <c:v>16842</c:v>
                </c:pt>
                <c:pt idx="2" formatCode="General">
                  <c:v>3292</c:v>
                </c:pt>
                <c:pt idx="3" formatCode="General">
                  <c:v>6410</c:v>
                </c:pt>
                <c:pt idx="4" formatCode="General">
                  <c:v>2876</c:v>
                </c:pt>
                <c:pt idx="5" formatCode="General">
                  <c:v>109</c:v>
                </c:pt>
                <c:pt idx="6" formatCode="General">
                  <c:v>1270</c:v>
                </c:pt>
                <c:pt idx="7" formatCode="General">
                  <c:v>2985</c:v>
                </c:pt>
                <c:pt idx="8" formatCode="General">
                  <c:v>1150</c:v>
                </c:pt>
                <c:pt idx="9" formatCode="General">
                  <c:v>129</c:v>
                </c:pt>
                <c:pt idx="10" formatCode="General">
                  <c:v>329</c:v>
                </c:pt>
                <c:pt idx="11" formatCode="General">
                  <c:v>3292</c:v>
                </c:pt>
                <c:pt idx="12" formatCode="General">
                  <c:v>100</c:v>
                </c:pt>
                <c:pt idx="13" formatCode="General">
                  <c:v>16</c:v>
                </c:pt>
                <c:pt idx="14" formatCode="General">
                  <c:v>84</c:v>
                </c:pt>
                <c:pt idx="15" formatCode="General">
                  <c:v>15</c:v>
                </c:pt>
                <c:pt idx="16" formatCode="General">
                  <c:v>645</c:v>
                </c:pt>
                <c:pt idx="17" formatCode="General">
                  <c:v>248</c:v>
                </c:pt>
                <c:pt idx="18" formatCode="General">
                  <c:v>35</c:v>
                </c:pt>
                <c:pt idx="19" formatCode="General">
                  <c:v>35</c:v>
                </c:pt>
                <c:pt idx="20" formatCode="General">
                  <c:v>263</c:v>
                </c:pt>
                <c:pt idx="21" formatCode="General">
                  <c:v>45</c:v>
                </c:pt>
                <c:pt idx="22" formatCode="General">
                  <c:v>6410</c:v>
                </c:pt>
                <c:pt idx="23" formatCode="General">
                  <c:v>530</c:v>
                </c:pt>
                <c:pt idx="24" formatCode="General">
                  <c:v>109</c:v>
                </c:pt>
                <c:pt idx="25" formatCode="General">
                  <c:v>321</c:v>
                </c:pt>
                <c:pt idx="26" formatCode="General">
                  <c:v>321</c:v>
                </c:pt>
                <c:pt idx="27" formatCode="General">
                  <c:v>939</c:v>
                </c:pt>
                <c:pt idx="28" formatCode="General">
                  <c:v>929</c:v>
                </c:pt>
              </c:numCache>
            </c:numRef>
          </c:val>
          <c:extLst>
            <c:ext xmlns:c16="http://schemas.microsoft.com/office/drawing/2014/chart" uri="{C3380CC4-5D6E-409C-BE32-E72D297353CC}">
              <c16:uniqueId val="{00000000-C03E-4FC4-B879-C1DDA9C83749}"/>
            </c:ext>
          </c:extLst>
        </c:ser>
        <c:dLbls>
          <c:showLegendKey val="0"/>
          <c:showVal val="0"/>
          <c:showCatName val="0"/>
          <c:showSerName val="0"/>
          <c:showPercent val="0"/>
          <c:showBubbleSize val="0"/>
        </c:dLbls>
        <c:gapWidth val="150"/>
        <c:axId val="1669537968"/>
        <c:axId val="1669538528"/>
      </c:barChart>
      <c:catAx>
        <c:axId val="1669537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38528"/>
        <c:crosses val="autoZero"/>
        <c:auto val="1"/>
        <c:lblAlgn val="ctr"/>
        <c:lblOffset val="100"/>
        <c:noMultiLvlLbl val="0"/>
      </c:catAx>
      <c:valAx>
        <c:axId val="1669538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3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solidFill>
                  <a:sysClr val="windowText" lastClr="000000"/>
                </a:solidFill>
                <a:latin typeface="Times New Roman" panose="02020603050405020304" pitchFamily="18" charset="0"/>
                <a:cs typeface="Times New Roman" panose="02020603050405020304" pitchFamily="18" charset="0"/>
              </a:rPr>
              <a:t>ОБЩИНА</a:t>
            </a:r>
            <a:r>
              <a:rPr lang="bg-BG" baseline="0">
                <a:solidFill>
                  <a:sysClr val="windowText" lastClr="000000"/>
                </a:solidFill>
                <a:latin typeface="Times New Roman" panose="02020603050405020304" pitchFamily="18" charset="0"/>
                <a:cs typeface="Times New Roman" panose="02020603050405020304" pitchFamily="18" charset="0"/>
              </a:rPr>
              <a:t> ПАВЛИКЕНИ</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504329004329006"/>
          <c:y val="1.76211453744493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96038684249363"/>
          <c:y val="0.13237718644175253"/>
          <c:w val="0.87829387663175762"/>
          <c:h val="0.37774767039119234"/>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19950</c:v>
                </c:pt>
                <c:pt idx="1">
                  <c:v>134</c:v>
                </c:pt>
                <c:pt idx="2">
                  <c:v>615</c:v>
                </c:pt>
                <c:pt idx="3">
                  <c:v>487</c:v>
                </c:pt>
                <c:pt idx="4">
                  <c:v>484</c:v>
                </c:pt>
                <c:pt idx="5">
                  <c:v>32</c:v>
                </c:pt>
              </c:numCache>
            </c:numRef>
          </c:val>
          <c:extLst>
            <c:ext xmlns:c16="http://schemas.microsoft.com/office/drawing/2014/chart" uri="{C3380CC4-5D6E-409C-BE32-E72D297353CC}">
              <c16:uniqueId val="{00000000-84CC-4711-83ED-E3472B282599}"/>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20484</c:v>
                </c:pt>
                <c:pt idx="1">
                  <c:v>144</c:v>
                </c:pt>
                <c:pt idx="2">
                  <c:v>469</c:v>
                </c:pt>
                <c:pt idx="3">
                  <c:v>605</c:v>
                </c:pt>
                <c:pt idx="4">
                  <c:v>457</c:v>
                </c:pt>
                <c:pt idx="5">
                  <c:v>33</c:v>
                </c:pt>
              </c:numCache>
            </c:numRef>
          </c:val>
          <c:extLst>
            <c:ext xmlns:c16="http://schemas.microsoft.com/office/drawing/2014/chart" uri="{C3380CC4-5D6E-409C-BE32-E72D297353CC}">
              <c16:uniqueId val="{00000001-84CC-4711-83ED-E3472B282599}"/>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20605</c:v>
                </c:pt>
                <c:pt idx="1">
                  <c:v>159</c:v>
                </c:pt>
                <c:pt idx="2">
                  <c:v>506</c:v>
                </c:pt>
                <c:pt idx="3">
                  <c:v>636</c:v>
                </c:pt>
                <c:pt idx="4">
                  <c:v>610</c:v>
                </c:pt>
                <c:pt idx="5">
                  <c:v>33</c:v>
                </c:pt>
              </c:numCache>
            </c:numRef>
          </c:val>
          <c:extLst>
            <c:ext xmlns:c16="http://schemas.microsoft.com/office/drawing/2014/chart" uri="{C3380CC4-5D6E-409C-BE32-E72D297353CC}">
              <c16:uniqueId val="{00000002-84CC-4711-83ED-E3472B282599}"/>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20926</c:v>
                </c:pt>
                <c:pt idx="1">
                  <c:v>160</c:v>
                </c:pt>
                <c:pt idx="2">
                  <c:v>507</c:v>
                </c:pt>
                <c:pt idx="3">
                  <c:v>421</c:v>
                </c:pt>
                <c:pt idx="4">
                  <c:v>482</c:v>
                </c:pt>
                <c:pt idx="5">
                  <c:v>34</c:v>
                </c:pt>
              </c:numCache>
            </c:numRef>
          </c:val>
          <c:extLst>
            <c:ext xmlns:c16="http://schemas.microsoft.com/office/drawing/2014/chart" uri="{C3380CC4-5D6E-409C-BE32-E72D297353CC}">
              <c16:uniqueId val="{00000003-84CC-4711-83ED-E3472B282599}"/>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21334</c:v>
                </c:pt>
                <c:pt idx="1">
                  <c:v>173</c:v>
                </c:pt>
                <c:pt idx="2">
                  <c:v>505</c:v>
                </c:pt>
                <c:pt idx="3">
                  <c:v>400</c:v>
                </c:pt>
                <c:pt idx="4">
                  <c:v>478</c:v>
                </c:pt>
                <c:pt idx="5">
                  <c:v>34</c:v>
                </c:pt>
              </c:numCache>
            </c:numRef>
          </c:val>
          <c:extLst>
            <c:ext xmlns:c16="http://schemas.microsoft.com/office/drawing/2014/chart" uri="{C3380CC4-5D6E-409C-BE32-E72D297353CC}">
              <c16:uniqueId val="{00000004-84CC-4711-83ED-E3472B282599}"/>
            </c:ext>
          </c:extLst>
        </c:ser>
        <c:dLbls>
          <c:showLegendKey val="0"/>
          <c:showVal val="0"/>
          <c:showCatName val="0"/>
          <c:showSerName val="0"/>
          <c:showPercent val="0"/>
          <c:showBubbleSize val="0"/>
        </c:dLbls>
        <c:gapWidth val="150"/>
        <c:shape val="box"/>
        <c:axId val="1669543008"/>
        <c:axId val="1669543568"/>
        <c:axId val="296330080"/>
      </c:bar3DChart>
      <c:catAx>
        <c:axId val="166954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43568"/>
        <c:crosses val="autoZero"/>
        <c:auto val="1"/>
        <c:lblAlgn val="ctr"/>
        <c:lblOffset val="100"/>
        <c:noMultiLvlLbl val="0"/>
      </c:catAx>
      <c:valAx>
        <c:axId val="16695435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43008"/>
        <c:crosses val="autoZero"/>
        <c:crossBetween val="between"/>
        <c:minorUnit val="2000"/>
      </c:valAx>
      <c:serAx>
        <c:axId val="29633008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435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ПОЛСКИ ТРЪМБЕШ</a:t>
            </a:r>
            <a:endParaRPr lang="bg-BG"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ПОЛСКИ ТРЪМБЕШ</c:v>
                </c:pt>
              </c:strCache>
            </c:strRef>
          </c:tx>
          <c:spPr>
            <a:solidFill>
              <a:schemeClr val="accent1"/>
            </a:solidFill>
            <a:ln>
              <a:noFill/>
            </a:ln>
            <a:effectLst/>
          </c:spPr>
          <c:invertIfNegative val="0"/>
          <c:dLbls>
            <c:dLbl>
              <c:idx val="27"/>
              <c:layout>
                <c:manualLayout>
                  <c:x val="-6.4585575888051671E-3"/>
                  <c:y val="-5.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D4-475C-A9C1-7BB2CE5E28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General</c:formatCode>
                <c:ptCount val="29"/>
                <c:pt idx="0">
                  <c:v>13602</c:v>
                </c:pt>
                <c:pt idx="1">
                  <c:v>11583</c:v>
                </c:pt>
                <c:pt idx="2">
                  <c:v>2019</c:v>
                </c:pt>
                <c:pt idx="3">
                  <c:v>4202</c:v>
                </c:pt>
                <c:pt idx="4">
                  <c:v>1407</c:v>
                </c:pt>
                <c:pt idx="5">
                  <c:v>52</c:v>
                </c:pt>
                <c:pt idx="6">
                  <c:v>758</c:v>
                </c:pt>
                <c:pt idx="7">
                  <c:v>1459</c:v>
                </c:pt>
                <c:pt idx="8">
                  <c:v>595</c:v>
                </c:pt>
                <c:pt idx="9">
                  <c:v>52</c:v>
                </c:pt>
                <c:pt idx="10">
                  <c:v>595</c:v>
                </c:pt>
                <c:pt idx="11">
                  <c:v>1967</c:v>
                </c:pt>
                <c:pt idx="12">
                  <c:v>55</c:v>
                </c:pt>
                <c:pt idx="13">
                  <c:v>55</c:v>
                </c:pt>
                <c:pt idx="14">
                  <c:v>29</c:v>
                </c:pt>
                <c:pt idx="15">
                  <c:v>29</c:v>
                </c:pt>
                <c:pt idx="16">
                  <c:v>1209</c:v>
                </c:pt>
                <c:pt idx="17">
                  <c:v>535</c:v>
                </c:pt>
                <c:pt idx="18">
                  <c:v>2</c:v>
                </c:pt>
                <c:pt idx="19">
                  <c:v>2</c:v>
                </c:pt>
                <c:pt idx="20">
                  <c:v>112</c:v>
                </c:pt>
                <c:pt idx="21">
                  <c:v>39</c:v>
                </c:pt>
                <c:pt idx="22">
                  <c:v>2743</c:v>
                </c:pt>
                <c:pt idx="23">
                  <c:v>759</c:v>
                </c:pt>
                <c:pt idx="24">
                  <c:v>52</c:v>
                </c:pt>
                <c:pt idx="25">
                  <c:v>196</c:v>
                </c:pt>
                <c:pt idx="26">
                  <c:v>196</c:v>
                </c:pt>
                <c:pt idx="27">
                  <c:v>1898</c:v>
                </c:pt>
                <c:pt idx="28">
                  <c:v>1898</c:v>
                </c:pt>
              </c:numCache>
            </c:numRef>
          </c:val>
          <c:extLst>
            <c:ext xmlns:c16="http://schemas.microsoft.com/office/drawing/2014/chart" uri="{C3380CC4-5D6E-409C-BE32-E72D297353CC}">
              <c16:uniqueId val="{00000000-0AFA-450C-873B-2DA20EC367B0}"/>
            </c:ext>
          </c:extLst>
        </c:ser>
        <c:dLbls>
          <c:showLegendKey val="0"/>
          <c:showVal val="0"/>
          <c:showCatName val="0"/>
          <c:showSerName val="0"/>
          <c:showPercent val="0"/>
          <c:showBubbleSize val="0"/>
        </c:dLbls>
        <c:gapWidth val="150"/>
        <c:axId val="1669546368"/>
        <c:axId val="1669546928"/>
      </c:barChart>
      <c:catAx>
        <c:axId val="166954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46928"/>
        <c:crosses val="autoZero"/>
        <c:auto val="1"/>
        <c:lblAlgn val="ctr"/>
        <c:lblOffset val="100"/>
        <c:noMultiLvlLbl val="0"/>
      </c:catAx>
      <c:valAx>
        <c:axId val="16695469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4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a:solidFill>
                  <a:sysClr val="windowText" lastClr="000000"/>
                </a:solidFill>
                <a:latin typeface="Times New Roman" panose="02020603050405020304" pitchFamily="18" charset="0"/>
                <a:cs typeface="Times New Roman" panose="02020603050405020304" pitchFamily="18" charset="0"/>
              </a:rPr>
              <a:t>ОБЩИНА</a:t>
            </a:r>
            <a:r>
              <a:rPr lang="bg-BG" sz="1100" baseline="0">
                <a:solidFill>
                  <a:sysClr val="windowText" lastClr="000000"/>
                </a:solidFill>
                <a:latin typeface="Times New Roman" panose="02020603050405020304" pitchFamily="18" charset="0"/>
                <a:cs typeface="Times New Roman" panose="02020603050405020304" pitchFamily="18" charset="0"/>
              </a:rPr>
              <a:t> ПОЛСКИ ТРЪМБЕШ</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2047886516941726"/>
          <c:y val="2.81234537613482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35137379979401306"/>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12033</c:v>
                </c:pt>
                <c:pt idx="1">
                  <c:v>91</c:v>
                </c:pt>
                <c:pt idx="2">
                  <c:v>400</c:v>
                </c:pt>
                <c:pt idx="3">
                  <c:v>332</c:v>
                </c:pt>
                <c:pt idx="4">
                  <c:v>353</c:v>
                </c:pt>
                <c:pt idx="5">
                  <c:v>26</c:v>
                </c:pt>
              </c:numCache>
            </c:numRef>
          </c:val>
          <c:extLst>
            <c:ext xmlns:c16="http://schemas.microsoft.com/office/drawing/2014/chart" uri="{C3380CC4-5D6E-409C-BE32-E72D297353CC}">
              <c16:uniqueId val="{00000000-1832-4B84-94FA-6C109D3783E0}"/>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12363</c:v>
                </c:pt>
                <c:pt idx="1">
                  <c:v>77</c:v>
                </c:pt>
                <c:pt idx="2">
                  <c:v>323</c:v>
                </c:pt>
                <c:pt idx="3">
                  <c:v>705</c:v>
                </c:pt>
                <c:pt idx="4">
                  <c:v>296</c:v>
                </c:pt>
                <c:pt idx="5">
                  <c:v>27</c:v>
                </c:pt>
              </c:numCache>
            </c:numRef>
          </c:val>
          <c:extLst>
            <c:ext xmlns:c16="http://schemas.microsoft.com/office/drawing/2014/chart" uri="{C3380CC4-5D6E-409C-BE32-E72D297353CC}">
              <c16:uniqueId val="{00000001-1832-4B84-94FA-6C109D3783E0}"/>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12200</c:v>
                </c:pt>
                <c:pt idx="1">
                  <c:v>93</c:v>
                </c:pt>
                <c:pt idx="2">
                  <c:v>287</c:v>
                </c:pt>
                <c:pt idx="3">
                  <c:v>285</c:v>
                </c:pt>
                <c:pt idx="4">
                  <c:v>372</c:v>
                </c:pt>
                <c:pt idx="5">
                  <c:v>26</c:v>
                </c:pt>
              </c:numCache>
            </c:numRef>
          </c:val>
          <c:extLst>
            <c:ext xmlns:c16="http://schemas.microsoft.com/office/drawing/2014/chart" uri="{C3380CC4-5D6E-409C-BE32-E72D297353CC}">
              <c16:uniqueId val="{00000002-1832-4B84-94FA-6C109D3783E0}"/>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12481</c:v>
                </c:pt>
                <c:pt idx="1">
                  <c:v>91</c:v>
                </c:pt>
                <c:pt idx="2">
                  <c:v>320</c:v>
                </c:pt>
                <c:pt idx="3">
                  <c:v>198</c:v>
                </c:pt>
                <c:pt idx="4">
                  <c:v>275</c:v>
                </c:pt>
                <c:pt idx="5">
                  <c:v>27</c:v>
                </c:pt>
              </c:numCache>
            </c:numRef>
          </c:val>
          <c:extLst>
            <c:ext xmlns:c16="http://schemas.microsoft.com/office/drawing/2014/chart" uri="{C3380CC4-5D6E-409C-BE32-E72D297353CC}">
              <c16:uniqueId val="{00000003-1832-4B84-94FA-6C109D3783E0}"/>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12787</c:v>
                </c:pt>
                <c:pt idx="1">
                  <c:v>106</c:v>
                </c:pt>
                <c:pt idx="2">
                  <c:v>336</c:v>
                </c:pt>
                <c:pt idx="3">
                  <c:v>261</c:v>
                </c:pt>
                <c:pt idx="4">
                  <c:v>298</c:v>
                </c:pt>
                <c:pt idx="5">
                  <c:v>28</c:v>
                </c:pt>
              </c:numCache>
            </c:numRef>
          </c:val>
          <c:extLst>
            <c:ext xmlns:c16="http://schemas.microsoft.com/office/drawing/2014/chart" uri="{C3380CC4-5D6E-409C-BE32-E72D297353CC}">
              <c16:uniqueId val="{00000004-1832-4B84-94FA-6C109D3783E0}"/>
            </c:ext>
          </c:extLst>
        </c:ser>
        <c:dLbls>
          <c:showLegendKey val="0"/>
          <c:showVal val="0"/>
          <c:showCatName val="0"/>
          <c:showSerName val="0"/>
          <c:showPercent val="0"/>
          <c:showBubbleSize val="0"/>
        </c:dLbls>
        <c:gapWidth val="150"/>
        <c:shape val="box"/>
        <c:axId val="1669551408"/>
        <c:axId val="1669551968"/>
        <c:axId val="296331952"/>
      </c:bar3DChart>
      <c:catAx>
        <c:axId val="1669551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51968"/>
        <c:crosses val="autoZero"/>
        <c:auto val="1"/>
        <c:lblAlgn val="ctr"/>
        <c:lblOffset val="100"/>
        <c:noMultiLvlLbl val="0"/>
      </c:catAx>
      <c:valAx>
        <c:axId val="16695519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51408"/>
        <c:crosses val="autoZero"/>
        <c:crossBetween val="between"/>
        <c:minorUnit val="2000"/>
      </c:valAx>
      <c:serAx>
        <c:axId val="29633195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519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СВИЩОВ</a:t>
            </a:r>
            <a:endParaRPr lang="bg-BG"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6.0050592050144791E-2"/>
          <c:y val="3.9372900968024156E-2"/>
          <c:w val="0.88709967541359247"/>
          <c:h val="0.56758840628792373"/>
        </c:manualLayout>
      </c:layout>
      <c:barChart>
        <c:barDir val="col"/>
        <c:grouping val="clustered"/>
        <c:varyColors val="0"/>
        <c:ser>
          <c:idx val="0"/>
          <c:order val="0"/>
          <c:tx>
            <c:strRef>
              <c:f>Данни!$B$1</c:f>
              <c:strCache>
                <c:ptCount val="1"/>
                <c:pt idx="0">
                  <c:v>ОБЩИНА СВИЩОВ</c:v>
                </c:pt>
              </c:strCache>
            </c:strRef>
          </c:tx>
          <c:spPr>
            <a:solidFill>
              <a:schemeClr val="accent1"/>
            </a:solidFill>
            <a:ln>
              <a:noFill/>
            </a:ln>
            <a:effectLst/>
          </c:spPr>
          <c:invertIfNegative val="0"/>
          <c:dLbls>
            <c:dLbl>
              <c:idx val="7"/>
              <c:layout>
                <c:manualLayout>
                  <c:x val="1.0290183165260303E-2"/>
                  <c:y val="-0.10752688172043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72-40BF-98F3-655C16C2D8C3}"/>
                </c:ext>
              </c:extLst>
            </c:dLbl>
            <c:dLbl>
              <c:idx val="11"/>
              <c:layout>
                <c:manualLayout>
                  <c:x val="6.1741098991562049E-3"/>
                  <c:y val="-6.4516129032258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2-40BF-98F3-655C16C2D8C3}"/>
                </c:ext>
              </c:extLst>
            </c:dLbl>
            <c:dLbl>
              <c:idx val="16"/>
              <c:layout>
                <c:manualLayout>
                  <c:x val="-4.1160732661041366E-3"/>
                  <c:y val="-0.10752688172043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72-40BF-98F3-655C16C2D8C3}"/>
                </c:ext>
              </c:extLst>
            </c:dLbl>
            <c:dLbl>
              <c:idx val="28"/>
              <c:layout>
                <c:manualLayout>
                  <c:x val="-1.6464293064416546E-2"/>
                  <c:y val="-8.6021505376344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72-40BF-98F3-655C16C2D8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35141</c:v>
                </c:pt>
                <c:pt idx="1">
                  <c:v>28774</c:v>
                </c:pt>
                <c:pt idx="2">
                  <c:v>4905</c:v>
                </c:pt>
                <c:pt idx="3">
                  <c:v>9273</c:v>
                </c:pt>
                <c:pt idx="4">
                  <c:v>2953</c:v>
                </c:pt>
                <c:pt idx="5">
                  <c:v>117</c:v>
                </c:pt>
                <c:pt idx="6">
                  <c:v>1897</c:v>
                </c:pt>
                <c:pt idx="7">
                  <c:v>2953</c:v>
                </c:pt>
                <c:pt idx="8">
                  <c:v>1082</c:v>
                </c:pt>
                <c:pt idx="9">
                  <c:v>117</c:v>
                </c:pt>
                <c:pt idx="10">
                  <c:v>2900</c:v>
                </c:pt>
                <c:pt idx="11">
                  <c:v>4788</c:v>
                </c:pt>
                <c:pt idx="12">
                  <c:v>136</c:v>
                </c:pt>
                <c:pt idx="13">
                  <c:v>136</c:v>
                </c:pt>
                <c:pt idx="14">
                  <c:v>97</c:v>
                </c:pt>
                <c:pt idx="15">
                  <c:v>97</c:v>
                </c:pt>
                <c:pt idx="16">
                  <c:v>2422</c:v>
                </c:pt>
                <c:pt idx="17">
                  <c:v>2382</c:v>
                </c:pt>
                <c:pt idx="18">
                  <c:v>51</c:v>
                </c:pt>
                <c:pt idx="19">
                  <c:v>21</c:v>
                </c:pt>
                <c:pt idx="20">
                  <c:v>277</c:v>
                </c:pt>
                <c:pt idx="21">
                  <c:v>272</c:v>
                </c:pt>
                <c:pt idx="22">
                  <c:v>7402</c:v>
                </c:pt>
                <c:pt idx="23">
                  <c:v>782</c:v>
                </c:pt>
                <c:pt idx="24">
                  <c:v>117</c:v>
                </c:pt>
                <c:pt idx="25">
                  <c:v>361</c:v>
                </c:pt>
                <c:pt idx="26">
                  <c:v>353</c:v>
                </c:pt>
                <c:pt idx="27">
                  <c:v>2801</c:v>
                </c:pt>
                <c:pt idx="28">
                  <c:v>2653</c:v>
                </c:pt>
              </c:numCache>
            </c:numRef>
          </c:val>
          <c:extLst>
            <c:ext xmlns:c16="http://schemas.microsoft.com/office/drawing/2014/chart" uri="{C3380CC4-5D6E-409C-BE32-E72D297353CC}">
              <c16:uniqueId val="{00000000-0D85-47FB-91C0-8C6C51EE1D38}"/>
            </c:ext>
          </c:extLst>
        </c:ser>
        <c:dLbls>
          <c:showLegendKey val="0"/>
          <c:showVal val="0"/>
          <c:showCatName val="0"/>
          <c:showSerName val="0"/>
          <c:showPercent val="0"/>
          <c:showBubbleSize val="0"/>
        </c:dLbls>
        <c:gapWidth val="150"/>
        <c:axId val="1669554768"/>
        <c:axId val="1669555328"/>
      </c:barChart>
      <c:catAx>
        <c:axId val="1669554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55328"/>
        <c:crosses val="autoZero"/>
        <c:auto val="1"/>
        <c:lblAlgn val="ctr"/>
        <c:lblOffset val="100"/>
        <c:noMultiLvlLbl val="0"/>
      </c:catAx>
      <c:valAx>
        <c:axId val="16695553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955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СВИЩОВ</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1309187509223977"/>
          <c:y val="2.11218784068935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35137379979401306"/>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35141</c:v>
                </c:pt>
                <c:pt idx="1">
                  <c:v>228</c:v>
                </c:pt>
                <c:pt idx="2">
                  <c:v>886</c:v>
                </c:pt>
                <c:pt idx="3">
                  <c:v>569</c:v>
                </c:pt>
                <c:pt idx="4">
                  <c:v>957</c:v>
                </c:pt>
                <c:pt idx="5">
                  <c:v>51.61</c:v>
                </c:pt>
              </c:numCache>
            </c:numRef>
          </c:val>
          <c:extLst>
            <c:ext xmlns:c16="http://schemas.microsoft.com/office/drawing/2014/chart" uri="{C3380CC4-5D6E-409C-BE32-E72D297353CC}">
              <c16:uniqueId val="{00000000-1FE0-4C79-B535-E6B9182FE0DD}"/>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36322</c:v>
                </c:pt>
                <c:pt idx="1">
                  <c:v>213</c:v>
                </c:pt>
                <c:pt idx="2">
                  <c:v>728</c:v>
                </c:pt>
                <c:pt idx="3">
                  <c:v>563</c:v>
                </c:pt>
                <c:pt idx="4">
                  <c:v>1039</c:v>
                </c:pt>
                <c:pt idx="5">
                  <c:v>53.29</c:v>
                </c:pt>
              </c:numCache>
            </c:numRef>
          </c:val>
          <c:extLst>
            <c:ext xmlns:c16="http://schemas.microsoft.com/office/drawing/2014/chart" uri="{C3380CC4-5D6E-409C-BE32-E72D297353CC}">
              <c16:uniqueId val="{00000001-1FE0-4C79-B535-E6B9182FE0DD}"/>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37609</c:v>
                </c:pt>
                <c:pt idx="1">
                  <c:v>275</c:v>
                </c:pt>
                <c:pt idx="2">
                  <c:v>634</c:v>
                </c:pt>
                <c:pt idx="3">
                  <c:v>541</c:v>
                </c:pt>
                <c:pt idx="4">
                  <c:v>1239</c:v>
                </c:pt>
                <c:pt idx="5">
                  <c:v>54.87</c:v>
                </c:pt>
              </c:numCache>
            </c:numRef>
          </c:val>
          <c:extLst>
            <c:ext xmlns:c16="http://schemas.microsoft.com/office/drawing/2014/chart" uri="{C3380CC4-5D6E-409C-BE32-E72D297353CC}">
              <c16:uniqueId val="{00000002-1FE0-4C79-B535-E6B9182FE0DD}"/>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38614</c:v>
                </c:pt>
                <c:pt idx="1">
                  <c:v>282</c:v>
                </c:pt>
                <c:pt idx="2">
                  <c:v>644</c:v>
                </c:pt>
                <c:pt idx="3">
                  <c:v>502</c:v>
                </c:pt>
                <c:pt idx="4">
                  <c:v>1406</c:v>
                </c:pt>
                <c:pt idx="5">
                  <c:v>56.56</c:v>
                </c:pt>
              </c:numCache>
            </c:numRef>
          </c:val>
          <c:extLst>
            <c:ext xmlns:c16="http://schemas.microsoft.com/office/drawing/2014/chart" uri="{C3380CC4-5D6E-409C-BE32-E72D297353CC}">
              <c16:uniqueId val="{00000003-1FE0-4C79-B535-E6B9182FE0DD}"/>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40005</c:v>
                </c:pt>
                <c:pt idx="1">
                  <c:v>378</c:v>
                </c:pt>
                <c:pt idx="2">
                  <c:v>646</c:v>
                </c:pt>
                <c:pt idx="3">
                  <c:v>548</c:v>
                </c:pt>
                <c:pt idx="4">
                  <c:v>1406</c:v>
                </c:pt>
                <c:pt idx="5">
                  <c:v>58.59</c:v>
                </c:pt>
              </c:numCache>
            </c:numRef>
          </c:val>
          <c:extLst>
            <c:ext xmlns:c16="http://schemas.microsoft.com/office/drawing/2014/chart" uri="{C3380CC4-5D6E-409C-BE32-E72D297353CC}">
              <c16:uniqueId val="{00000004-1FE0-4C79-B535-E6B9182FE0DD}"/>
            </c:ext>
          </c:extLst>
        </c:ser>
        <c:dLbls>
          <c:showLegendKey val="0"/>
          <c:showVal val="0"/>
          <c:showCatName val="0"/>
          <c:showSerName val="0"/>
          <c:showPercent val="0"/>
          <c:showBubbleSize val="0"/>
        </c:dLbls>
        <c:gapWidth val="150"/>
        <c:shape val="box"/>
        <c:axId val="1669559808"/>
        <c:axId val="1669560368"/>
        <c:axId val="296333824"/>
      </c:bar3DChart>
      <c:catAx>
        <c:axId val="1669559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60368"/>
        <c:crosses val="autoZero"/>
        <c:auto val="1"/>
        <c:lblAlgn val="ctr"/>
        <c:lblOffset val="100"/>
        <c:noMultiLvlLbl val="0"/>
      </c:catAx>
      <c:valAx>
        <c:axId val="16695603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59808"/>
        <c:crosses val="autoZero"/>
        <c:crossBetween val="between"/>
        <c:minorUnit val="2000"/>
      </c:valAx>
      <c:serAx>
        <c:axId val="2963338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crossAx val="16695603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a:solidFill>
                  <a:sysClr val="windowText" lastClr="000000"/>
                </a:solidFill>
                <a:latin typeface="Times New Roman" panose="02020603050405020304" pitchFamily="18" charset="0"/>
                <a:cs typeface="Times New Roman" panose="02020603050405020304" pitchFamily="18" charset="0"/>
              </a:rPr>
              <a:t>ОБЩИНА</a:t>
            </a:r>
            <a:r>
              <a:rPr lang="bg-BG" sz="1100" baseline="0">
                <a:solidFill>
                  <a:sysClr val="windowText" lastClr="000000"/>
                </a:solidFill>
                <a:latin typeface="Times New Roman" panose="02020603050405020304" pitchFamily="18" charset="0"/>
                <a:cs typeface="Times New Roman" panose="02020603050405020304" pitchFamily="18" charset="0"/>
              </a:rPr>
              <a:t> СТРАЖИЦА</a:t>
            </a:r>
            <a:endParaRPr lang="bg-BG"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СТРАЖИЦА</c:v>
                </c:pt>
              </c:strCache>
            </c:strRef>
          </c:tx>
          <c:spPr>
            <a:solidFill>
              <a:schemeClr val="accent1"/>
            </a:solidFill>
            <a:ln>
              <a:noFill/>
            </a:ln>
            <a:effectLst/>
          </c:spPr>
          <c:invertIfNegative val="0"/>
          <c:dLbls>
            <c:dLbl>
              <c:idx val="3"/>
              <c:layout>
                <c:manualLayout>
                  <c:x val="2.0580366330520683E-3"/>
                  <c:y val="-3.5842293906810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6C-4156-8506-8B4EC742F7C4}"/>
                </c:ext>
              </c:extLst>
            </c:dLbl>
            <c:dLbl>
              <c:idx val="7"/>
              <c:layout>
                <c:manualLayout>
                  <c:x val="2.058036633052106E-3"/>
                  <c:y val="-0.121863799283154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6C-4156-8506-8B4EC742F7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13646</c:v>
                </c:pt>
                <c:pt idx="1">
                  <c:v>10818</c:v>
                </c:pt>
                <c:pt idx="2">
                  <c:v>2828</c:v>
                </c:pt>
                <c:pt idx="3">
                  <c:v>3110</c:v>
                </c:pt>
                <c:pt idx="4">
                  <c:v>1037</c:v>
                </c:pt>
                <c:pt idx="5">
                  <c:v>53</c:v>
                </c:pt>
                <c:pt idx="6">
                  <c:v>1062</c:v>
                </c:pt>
                <c:pt idx="7">
                  <c:v>1103</c:v>
                </c:pt>
                <c:pt idx="8">
                  <c:v>455</c:v>
                </c:pt>
                <c:pt idx="9">
                  <c:v>53</c:v>
                </c:pt>
                <c:pt idx="10">
                  <c:v>98</c:v>
                </c:pt>
                <c:pt idx="11">
                  <c:v>2775</c:v>
                </c:pt>
                <c:pt idx="12">
                  <c:v>68</c:v>
                </c:pt>
                <c:pt idx="13">
                  <c:v>14</c:v>
                </c:pt>
                <c:pt idx="14">
                  <c:v>54</c:v>
                </c:pt>
                <c:pt idx="15">
                  <c:v>8</c:v>
                </c:pt>
                <c:pt idx="16">
                  <c:v>827</c:v>
                </c:pt>
                <c:pt idx="17">
                  <c:v>72</c:v>
                </c:pt>
                <c:pt idx="18">
                  <c:v>28</c:v>
                </c:pt>
                <c:pt idx="19">
                  <c:v>23</c:v>
                </c:pt>
                <c:pt idx="20">
                  <c:v>83</c:v>
                </c:pt>
                <c:pt idx="21">
                  <c:v>13</c:v>
                </c:pt>
                <c:pt idx="22">
                  <c:v>2050</c:v>
                </c:pt>
                <c:pt idx="23">
                  <c:v>422</c:v>
                </c:pt>
                <c:pt idx="24">
                  <c:v>53</c:v>
                </c:pt>
                <c:pt idx="25">
                  <c:v>96</c:v>
                </c:pt>
                <c:pt idx="26">
                  <c:v>91</c:v>
                </c:pt>
                <c:pt idx="27">
                  <c:v>422</c:v>
                </c:pt>
                <c:pt idx="28">
                  <c:v>582</c:v>
                </c:pt>
              </c:numCache>
            </c:numRef>
          </c:val>
          <c:extLst>
            <c:ext xmlns:c16="http://schemas.microsoft.com/office/drawing/2014/chart" uri="{C3380CC4-5D6E-409C-BE32-E72D297353CC}">
              <c16:uniqueId val="{00000000-B8F5-479F-AD2C-B1F2F8F7E79B}"/>
            </c:ext>
          </c:extLst>
        </c:ser>
        <c:dLbls>
          <c:showLegendKey val="0"/>
          <c:showVal val="0"/>
          <c:showCatName val="0"/>
          <c:showSerName val="0"/>
          <c:showPercent val="0"/>
          <c:showBubbleSize val="0"/>
        </c:dLbls>
        <c:gapWidth val="150"/>
        <c:axId val="1669563168"/>
        <c:axId val="1669563728"/>
      </c:barChart>
      <c:catAx>
        <c:axId val="1669563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63728"/>
        <c:crosses val="autoZero"/>
        <c:auto val="1"/>
        <c:lblAlgn val="ctr"/>
        <c:lblOffset val="100"/>
        <c:noMultiLvlLbl val="0"/>
      </c:catAx>
      <c:valAx>
        <c:axId val="16695637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956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СТРАЖИЦА</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7340058512531588"/>
          <c:y val="3.16242414385756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39525160877732923"/>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11277</c:v>
                </c:pt>
                <c:pt idx="1">
                  <c:v>120</c:v>
                </c:pt>
                <c:pt idx="2">
                  <c:v>326</c:v>
                </c:pt>
                <c:pt idx="3">
                  <c:v>295</c:v>
                </c:pt>
                <c:pt idx="4">
                  <c:v>239</c:v>
                </c:pt>
                <c:pt idx="5">
                  <c:v>22</c:v>
                </c:pt>
              </c:numCache>
            </c:numRef>
          </c:val>
          <c:extLst>
            <c:ext xmlns:c16="http://schemas.microsoft.com/office/drawing/2014/chart" uri="{C3380CC4-5D6E-409C-BE32-E72D297353CC}">
              <c16:uniqueId val="{00000000-7FC7-49E3-8804-F8752EDAF486}"/>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11427</c:v>
                </c:pt>
                <c:pt idx="1">
                  <c:v>109</c:v>
                </c:pt>
                <c:pt idx="2">
                  <c:v>237</c:v>
                </c:pt>
                <c:pt idx="3">
                  <c:v>258</c:v>
                </c:pt>
                <c:pt idx="4">
                  <c:v>264</c:v>
                </c:pt>
                <c:pt idx="5">
                  <c:v>22</c:v>
                </c:pt>
              </c:numCache>
            </c:numRef>
          </c:val>
          <c:extLst>
            <c:ext xmlns:c16="http://schemas.microsoft.com/office/drawing/2014/chart" uri="{C3380CC4-5D6E-409C-BE32-E72D297353CC}">
              <c16:uniqueId val="{00000001-7FC7-49E3-8804-F8752EDAF486}"/>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11561</c:v>
                </c:pt>
                <c:pt idx="1">
                  <c:v>104</c:v>
                </c:pt>
                <c:pt idx="2">
                  <c:v>207</c:v>
                </c:pt>
                <c:pt idx="3">
                  <c:v>271</c:v>
                </c:pt>
                <c:pt idx="4">
                  <c:v>324</c:v>
                </c:pt>
                <c:pt idx="5">
                  <c:v>23</c:v>
                </c:pt>
              </c:numCache>
            </c:numRef>
          </c:val>
          <c:extLst>
            <c:ext xmlns:c16="http://schemas.microsoft.com/office/drawing/2014/chart" uri="{C3380CC4-5D6E-409C-BE32-E72D297353CC}">
              <c16:uniqueId val="{00000002-7FC7-49E3-8804-F8752EDAF486}"/>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11717</c:v>
                </c:pt>
                <c:pt idx="1">
                  <c:v>137</c:v>
                </c:pt>
                <c:pt idx="2">
                  <c:v>212</c:v>
                </c:pt>
                <c:pt idx="3">
                  <c:v>244</c:v>
                </c:pt>
                <c:pt idx="4">
                  <c:v>306</c:v>
                </c:pt>
                <c:pt idx="5">
                  <c:v>23</c:v>
                </c:pt>
              </c:numCache>
            </c:numRef>
          </c:val>
          <c:extLst>
            <c:ext xmlns:c16="http://schemas.microsoft.com/office/drawing/2014/chart" uri="{C3380CC4-5D6E-409C-BE32-E72D297353CC}">
              <c16:uniqueId val="{00000003-7FC7-49E3-8804-F8752EDAF486}"/>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11854</c:v>
                </c:pt>
                <c:pt idx="1">
                  <c:v>115</c:v>
                </c:pt>
                <c:pt idx="2">
                  <c:v>242</c:v>
                </c:pt>
                <c:pt idx="3">
                  <c:v>287</c:v>
                </c:pt>
                <c:pt idx="4">
                  <c:v>312</c:v>
                </c:pt>
                <c:pt idx="5">
                  <c:v>23</c:v>
                </c:pt>
              </c:numCache>
            </c:numRef>
          </c:val>
          <c:extLst>
            <c:ext xmlns:c16="http://schemas.microsoft.com/office/drawing/2014/chart" uri="{C3380CC4-5D6E-409C-BE32-E72D297353CC}">
              <c16:uniqueId val="{00000004-7FC7-49E3-8804-F8752EDAF486}"/>
            </c:ext>
          </c:extLst>
        </c:ser>
        <c:dLbls>
          <c:showLegendKey val="0"/>
          <c:showVal val="0"/>
          <c:showCatName val="0"/>
          <c:showSerName val="0"/>
          <c:showPercent val="0"/>
          <c:showBubbleSize val="0"/>
        </c:dLbls>
        <c:gapWidth val="150"/>
        <c:shape val="box"/>
        <c:axId val="1669568208"/>
        <c:axId val="1669568768"/>
        <c:axId val="1446512320"/>
      </c:bar3DChart>
      <c:catAx>
        <c:axId val="1669568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68768"/>
        <c:crosses val="autoZero"/>
        <c:auto val="1"/>
        <c:lblAlgn val="ctr"/>
        <c:lblOffset val="100"/>
        <c:noMultiLvlLbl val="0"/>
      </c:catAx>
      <c:valAx>
        <c:axId val="16695687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68208"/>
        <c:crosses val="autoZero"/>
        <c:crossBetween val="between"/>
        <c:minorUnit val="2000"/>
      </c:valAx>
      <c:serAx>
        <c:axId val="14465123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6695687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solidFill>
                  <a:sysClr val="windowText" lastClr="000000"/>
                </a:solidFill>
              </a:rPr>
              <a:t>ОБЩИНА СУХИНДОЛ</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СУХИНДОЛ</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2119</c:v>
                </c:pt>
                <c:pt idx="1">
                  <c:v>1886</c:v>
                </c:pt>
                <c:pt idx="2">
                  <c:v>233</c:v>
                </c:pt>
                <c:pt idx="3">
                  <c:v>713</c:v>
                </c:pt>
                <c:pt idx="4">
                  <c:v>314</c:v>
                </c:pt>
                <c:pt idx="5">
                  <c:v>9</c:v>
                </c:pt>
                <c:pt idx="6">
                  <c:v>167</c:v>
                </c:pt>
                <c:pt idx="7">
                  <c:v>314</c:v>
                </c:pt>
                <c:pt idx="8">
                  <c:v>270</c:v>
                </c:pt>
                <c:pt idx="9">
                  <c:v>9</c:v>
                </c:pt>
                <c:pt idx="10">
                  <c:v>62</c:v>
                </c:pt>
                <c:pt idx="11">
                  <c:v>224</c:v>
                </c:pt>
                <c:pt idx="12">
                  <c:v>17</c:v>
                </c:pt>
                <c:pt idx="13">
                  <c:v>2</c:v>
                </c:pt>
                <c:pt idx="14">
                  <c:v>8</c:v>
                </c:pt>
                <c:pt idx="15">
                  <c:v>2</c:v>
                </c:pt>
                <c:pt idx="16">
                  <c:v>60</c:v>
                </c:pt>
                <c:pt idx="17">
                  <c:v>20</c:v>
                </c:pt>
                <c:pt idx="18">
                  <c:v>37</c:v>
                </c:pt>
                <c:pt idx="19">
                  <c:v>7</c:v>
                </c:pt>
                <c:pt idx="20">
                  <c:v>17</c:v>
                </c:pt>
                <c:pt idx="21">
                  <c:v>7</c:v>
                </c:pt>
                <c:pt idx="22">
                  <c:v>140</c:v>
                </c:pt>
                <c:pt idx="23">
                  <c:v>33</c:v>
                </c:pt>
                <c:pt idx="24">
                  <c:v>9</c:v>
                </c:pt>
                <c:pt idx="25">
                  <c:v>31</c:v>
                </c:pt>
                <c:pt idx="26">
                  <c:v>31</c:v>
                </c:pt>
                <c:pt idx="27">
                  <c:v>36</c:v>
                </c:pt>
                <c:pt idx="28">
                  <c:v>31</c:v>
                </c:pt>
              </c:numCache>
            </c:numRef>
          </c:val>
          <c:extLst>
            <c:ext xmlns:c16="http://schemas.microsoft.com/office/drawing/2014/chart" uri="{C3380CC4-5D6E-409C-BE32-E72D297353CC}">
              <c16:uniqueId val="{00000000-C2C1-48FD-817F-C2868BEAF1DF}"/>
            </c:ext>
          </c:extLst>
        </c:ser>
        <c:dLbls>
          <c:showLegendKey val="0"/>
          <c:showVal val="0"/>
          <c:showCatName val="0"/>
          <c:showSerName val="0"/>
          <c:showPercent val="0"/>
          <c:showBubbleSize val="0"/>
        </c:dLbls>
        <c:gapWidth val="150"/>
        <c:axId val="1669571568"/>
        <c:axId val="1669572128"/>
      </c:barChart>
      <c:catAx>
        <c:axId val="1669571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72128"/>
        <c:crosses val="autoZero"/>
        <c:auto val="1"/>
        <c:lblAlgn val="ctr"/>
        <c:lblOffset val="100"/>
        <c:noMultiLvlLbl val="0"/>
      </c:catAx>
      <c:valAx>
        <c:axId val="1669572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957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bg-BG"/>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Община Велико Търново</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84801</c:v>
                </c:pt>
                <c:pt idx="1">
                  <c:v>679</c:v>
                </c:pt>
                <c:pt idx="2">
                  <c:v>1631</c:v>
                </c:pt>
                <c:pt idx="3">
                  <c:v>2769</c:v>
                </c:pt>
                <c:pt idx="4">
                  <c:v>2500</c:v>
                </c:pt>
                <c:pt idx="5">
                  <c:v>98.8</c:v>
                </c:pt>
              </c:numCache>
            </c:numRef>
          </c:val>
          <c:extLst>
            <c:ext xmlns:c16="http://schemas.microsoft.com/office/drawing/2014/chart" uri="{C3380CC4-5D6E-409C-BE32-E72D297353CC}">
              <c16:uniqueId val="{00000000-9337-404E-BD6F-7740ADF5F3AA}"/>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85484</c:v>
                </c:pt>
                <c:pt idx="1">
                  <c:v>661</c:v>
                </c:pt>
                <c:pt idx="2">
                  <c:v>1259</c:v>
                </c:pt>
                <c:pt idx="3">
                  <c:v>4545</c:v>
                </c:pt>
                <c:pt idx="4">
                  <c:v>4979</c:v>
                </c:pt>
                <c:pt idx="5">
                  <c:v>96.6</c:v>
                </c:pt>
              </c:numCache>
            </c:numRef>
          </c:val>
          <c:extLst>
            <c:ext xmlns:c16="http://schemas.microsoft.com/office/drawing/2014/chart" uri="{C3380CC4-5D6E-409C-BE32-E72D297353CC}">
              <c16:uniqueId val="{00000001-9337-404E-BD6F-7740ADF5F3AA}"/>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86516</c:v>
                </c:pt>
                <c:pt idx="1">
                  <c:v>664</c:v>
                </c:pt>
                <c:pt idx="2">
                  <c:v>1150</c:v>
                </c:pt>
                <c:pt idx="3">
                  <c:v>2689</c:v>
                </c:pt>
                <c:pt idx="4">
                  <c:v>2520</c:v>
                </c:pt>
                <c:pt idx="5">
                  <c:v>97.7</c:v>
                </c:pt>
              </c:numCache>
            </c:numRef>
          </c:val>
          <c:extLst>
            <c:ext xmlns:c16="http://schemas.microsoft.com/office/drawing/2014/chart" uri="{C3380CC4-5D6E-409C-BE32-E72D297353CC}">
              <c16:uniqueId val="{00000002-9337-404E-BD6F-7740ADF5F3AA}"/>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86833</c:v>
                </c:pt>
                <c:pt idx="1">
                  <c:v>720</c:v>
                </c:pt>
                <c:pt idx="2">
                  <c:v>1135</c:v>
                </c:pt>
                <c:pt idx="3">
                  <c:v>2485</c:v>
                </c:pt>
                <c:pt idx="4">
                  <c:v>2348</c:v>
                </c:pt>
                <c:pt idx="5">
                  <c:v>98.1</c:v>
                </c:pt>
              </c:numCache>
            </c:numRef>
          </c:val>
          <c:extLst>
            <c:ext xmlns:c16="http://schemas.microsoft.com/office/drawing/2014/chart" uri="{C3380CC4-5D6E-409C-BE32-E72D297353CC}">
              <c16:uniqueId val="{00000003-9337-404E-BD6F-7740ADF5F3AA}"/>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87111</c:v>
                </c:pt>
                <c:pt idx="1">
                  <c:v>788</c:v>
                </c:pt>
                <c:pt idx="2">
                  <c:v>1128</c:v>
                </c:pt>
                <c:pt idx="3">
                  <c:v>2502</c:v>
                </c:pt>
                <c:pt idx="4">
                  <c:v>2232</c:v>
                </c:pt>
                <c:pt idx="5">
                  <c:v>98.4</c:v>
                </c:pt>
              </c:numCache>
            </c:numRef>
          </c:val>
          <c:extLst>
            <c:ext xmlns:c16="http://schemas.microsoft.com/office/drawing/2014/chart" uri="{C3380CC4-5D6E-409C-BE32-E72D297353CC}">
              <c16:uniqueId val="{00000004-9337-404E-BD6F-7740ADF5F3AA}"/>
            </c:ext>
          </c:extLst>
        </c:ser>
        <c:dLbls>
          <c:showLegendKey val="0"/>
          <c:showVal val="0"/>
          <c:showCatName val="0"/>
          <c:showSerName val="0"/>
          <c:showPercent val="0"/>
          <c:showBubbleSize val="0"/>
        </c:dLbls>
        <c:gapWidth val="150"/>
        <c:shape val="box"/>
        <c:axId val="1669501008"/>
        <c:axId val="1669501568"/>
        <c:axId val="296320720"/>
      </c:bar3DChart>
      <c:catAx>
        <c:axId val="1669501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01568"/>
        <c:crosses val="autoZero"/>
        <c:auto val="1"/>
        <c:lblAlgn val="ctr"/>
        <c:lblOffset val="100"/>
        <c:noMultiLvlLbl val="0"/>
      </c:catAx>
      <c:valAx>
        <c:axId val="16695015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01008"/>
        <c:crosses val="autoZero"/>
        <c:crossBetween val="between"/>
        <c:minorUnit val="2000"/>
      </c:valAx>
      <c:serAx>
        <c:axId val="2963207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015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b="1">
                <a:solidFill>
                  <a:sysClr val="windowText" lastClr="000000"/>
                </a:solidFill>
                <a:latin typeface="Times New Roman" panose="02020603050405020304" pitchFamily="18" charset="0"/>
                <a:cs typeface="Times New Roman" panose="02020603050405020304" pitchFamily="18" charset="0"/>
              </a:rPr>
              <a:t>ОБЩИНА</a:t>
            </a:r>
            <a:r>
              <a:rPr lang="bg-BG" sz="1100" b="1" baseline="0">
                <a:solidFill>
                  <a:sysClr val="windowText" lastClr="000000"/>
                </a:solidFill>
                <a:latin typeface="Times New Roman" panose="02020603050405020304" pitchFamily="18" charset="0"/>
                <a:cs typeface="Times New Roman" panose="02020603050405020304" pitchFamily="18" charset="0"/>
              </a:rPr>
              <a:t> СУХИНДОЛ</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1309187509223977"/>
          <c:y val="2.11218784068935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45412523635921587"/>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2098</c:v>
                </c:pt>
                <c:pt idx="1">
                  <c:v>20</c:v>
                </c:pt>
                <c:pt idx="2">
                  <c:v>82</c:v>
                </c:pt>
                <c:pt idx="3">
                  <c:v>72</c:v>
                </c:pt>
                <c:pt idx="4">
                  <c:v>60</c:v>
                </c:pt>
                <c:pt idx="5">
                  <c:v>15</c:v>
                </c:pt>
              </c:numCache>
            </c:numRef>
          </c:val>
          <c:extLst>
            <c:ext xmlns:c16="http://schemas.microsoft.com/office/drawing/2014/chart" uri="{C3380CC4-5D6E-409C-BE32-E72D297353CC}">
              <c16:uniqueId val="{00000000-5237-4BFA-8B1E-293FB029DB47}"/>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2119</c:v>
                </c:pt>
                <c:pt idx="1">
                  <c:v>21</c:v>
                </c:pt>
                <c:pt idx="2">
                  <c:v>54</c:v>
                </c:pt>
                <c:pt idx="3">
                  <c:v>110</c:v>
                </c:pt>
                <c:pt idx="4">
                  <c:v>97</c:v>
                </c:pt>
                <c:pt idx="5">
                  <c:v>13</c:v>
                </c:pt>
              </c:numCache>
            </c:numRef>
          </c:val>
          <c:extLst>
            <c:ext xmlns:c16="http://schemas.microsoft.com/office/drawing/2014/chart" uri="{C3380CC4-5D6E-409C-BE32-E72D297353CC}">
              <c16:uniqueId val="{00000001-5237-4BFA-8B1E-293FB029DB47}"/>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2200</c:v>
                </c:pt>
                <c:pt idx="1">
                  <c:v>21</c:v>
                </c:pt>
                <c:pt idx="2">
                  <c:v>67</c:v>
                </c:pt>
                <c:pt idx="3">
                  <c:v>51</c:v>
                </c:pt>
                <c:pt idx="4">
                  <c:v>175</c:v>
                </c:pt>
                <c:pt idx="5">
                  <c:v>14</c:v>
                </c:pt>
              </c:numCache>
            </c:numRef>
          </c:val>
          <c:extLst>
            <c:ext xmlns:c16="http://schemas.microsoft.com/office/drawing/2014/chart" uri="{C3380CC4-5D6E-409C-BE32-E72D297353CC}">
              <c16:uniqueId val="{00000002-5237-4BFA-8B1E-293FB029DB47}"/>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2255</c:v>
                </c:pt>
                <c:pt idx="1">
                  <c:v>27</c:v>
                </c:pt>
                <c:pt idx="2">
                  <c:v>75</c:v>
                </c:pt>
                <c:pt idx="3">
                  <c:v>65</c:v>
                </c:pt>
                <c:pt idx="4">
                  <c:v>110</c:v>
                </c:pt>
                <c:pt idx="5">
                  <c:v>14</c:v>
                </c:pt>
              </c:numCache>
            </c:numRef>
          </c:val>
          <c:extLst>
            <c:ext xmlns:c16="http://schemas.microsoft.com/office/drawing/2014/chart" uri="{C3380CC4-5D6E-409C-BE32-E72D297353CC}">
              <c16:uniqueId val="{00000003-5237-4BFA-8B1E-293FB029DB47}"/>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2316</c:v>
                </c:pt>
                <c:pt idx="1">
                  <c:v>19</c:v>
                </c:pt>
                <c:pt idx="2">
                  <c:v>65</c:v>
                </c:pt>
                <c:pt idx="3">
                  <c:v>79</c:v>
                </c:pt>
                <c:pt idx="4">
                  <c:v>151</c:v>
                </c:pt>
                <c:pt idx="5">
                  <c:v>15</c:v>
                </c:pt>
              </c:numCache>
            </c:numRef>
          </c:val>
          <c:extLst>
            <c:ext xmlns:c16="http://schemas.microsoft.com/office/drawing/2014/chart" uri="{C3380CC4-5D6E-409C-BE32-E72D297353CC}">
              <c16:uniqueId val="{00000004-5237-4BFA-8B1E-293FB029DB47}"/>
            </c:ext>
          </c:extLst>
        </c:ser>
        <c:dLbls>
          <c:showLegendKey val="0"/>
          <c:showVal val="0"/>
          <c:showCatName val="0"/>
          <c:showSerName val="0"/>
          <c:showPercent val="0"/>
          <c:showBubbleSize val="0"/>
        </c:dLbls>
        <c:gapWidth val="150"/>
        <c:shape val="box"/>
        <c:axId val="1669576608"/>
        <c:axId val="1669577168"/>
        <c:axId val="1446514192"/>
      </c:bar3DChart>
      <c:catAx>
        <c:axId val="1669576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77168"/>
        <c:crosses val="autoZero"/>
        <c:auto val="1"/>
        <c:lblAlgn val="ctr"/>
        <c:lblOffset val="100"/>
        <c:noMultiLvlLbl val="0"/>
      </c:catAx>
      <c:valAx>
        <c:axId val="16695771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76608"/>
        <c:crosses val="autoZero"/>
        <c:crossBetween val="between"/>
        <c:minorUnit val="2000"/>
      </c:valAx>
      <c:serAx>
        <c:axId val="14465141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771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ОБЛАСТ ВЕЛИКО ТЪРНОВО</a:t>
            </a:r>
          </a:p>
        </c:rich>
      </c:tx>
      <c:layout>
        <c:manualLayout>
          <c:xMode val="edge"/>
          <c:yMode val="edge"/>
          <c:x val="0.35281666725515815"/>
          <c:y val="0"/>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744945994060692E-2"/>
          <c:y val="2.6142406877864684E-2"/>
          <c:w val="0.64353100761507953"/>
          <c:h val="0.59976118369819154"/>
        </c:manualLayout>
      </c:layout>
      <c:bar3DChart>
        <c:barDir val="col"/>
        <c:grouping val="standard"/>
        <c:varyColors val="0"/>
        <c:ser>
          <c:idx val="0"/>
          <c:order val="0"/>
          <c:tx>
            <c:strRef>
              <c:f>Данни!$B$1</c:f>
              <c:strCache>
                <c:ptCount val="1"/>
                <c:pt idx="0">
                  <c:v>ОБЩИНА ВЕЛИКО ТЪРНОВО</c:v>
                </c:pt>
              </c:strCache>
            </c:strRef>
          </c:tx>
          <c:spPr>
            <a:solidFill>
              <a:schemeClr val="accent1"/>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87560</c:v>
                </c:pt>
                <c:pt idx="1">
                  <c:v>73906</c:v>
                </c:pt>
                <c:pt idx="2">
                  <c:v>13654</c:v>
                </c:pt>
                <c:pt idx="3">
                  <c:v>20889</c:v>
                </c:pt>
                <c:pt idx="4">
                  <c:v>6793</c:v>
                </c:pt>
                <c:pt idx="5" formatCode="General">
                  <c:v>373</c:v>
                </c:pt>
                <c:pt idx="6">
                  <c:v>6147</c:v>
                </c:pt>
                <c:pt idx="7">
                  <c:v>7166</c:v>
                </c:pt>
                <c:pt idx="8">
                  <c:v>3255</c:v>
                </c:pt>
                <c:pt idx="9" formatCode="General">
                  <c:v>373</c:v>
                </c:pt>
                <c:pt idx="10">
                  <c:v>6204</c:v>
                </c:pt>
                <c:pt idx="11">
                  <c:v>13281</c:v>
                </c:pt>
                <c:pt idx="12">
                  <c:v>4300</c:v>
                </c:pt>
                <c:pt idx="13">
                  <c:v>4287</c:v>
                </c:pt>
                <c:pt idx="14">
                  <c:v>1223</c:v>
                </c:pt>
                <c:pt idx="15">
                  <c:v>1101</c:v>
                </c:pt>
                <c:pt idx="16">
                  <c:v>5568</c:v>
                </c:pt>
                <c:pt idx="17">
                  <c:v>5568</c:v>
                </c:pt>
                <c:pt idx="18" formatCode="General">
                  <c:v>98</c:v>
                </c:pt>
                <c:pt idx="19" formatCode="General">
                  <c:v>98</c:v>
                </c:pt>
                <c:pt idx="20" formatCode="General">
                  <c:v>53</c:v>
                </c:pt>
                <c:pt idx="21" formatCode="General">
                  <c:v>53</c:v>
                </c:pt>
                <c:pt idx="22">
                  <c:v>17351</c:v>
                </c:pt>
                <c:pt idx="23">
                  <c:v>17137</c:v>
                </c:pt>
                <c:pt idx="24" formatCode="General">
                  <c:v>373</c:v>
                </c:pt>
                <c:pt idx="25" formatCode="General">
                  <c:v>973</c:v>
                </c:pt>
                <c:pt idx="26" formatCode="General">
                  <c:v>457</c:v>
                </c:pt>
                <c:pt idx="27">
                  <c:v>20889</c:v>
                </c:pt>
                <c:pt idx="28">
                  <c:v>20735</c:v>
                </c:pt>
              </c:numCache>
            </c:numRef>
          </c:val>
          <c:extLst>
            <c:ext xmlns:c16="http://schemas.microsoft.com/office/drawing/2014/chart" uri="{C3380CC4-5D6E-409C-BE32-E72D297353CC}">
              <c16:uniqueId val="{00000000-D1CF-456D-BF8F-180E1825DA08}"/>
            </c:ext>
          </c:extLst>
        </c:ser>
        <c:ser>
          <c:idx val="1"/>
          <c:order val="1"/>
          <c:tx>
            <c:strRef>
              <c:f>Данни!$C$1</c:f>
              <c:strCache>
                <c:ptCount val="1"/>
                <c:pt idx="0">
                  <c:v>ОБЩИНА ГОРНА ОРЯХОВИЦА</c:v>
                </c:pt>
              </c:strCache>
            </c:strRef>
          </c:tx>
          <c:spPr>
            <a:solidFill>
              <a:schemeClr val="accent2"/>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Данни!$C$2:$C$30</c:f>
              <c:numCache>
                <c:formatCode>#,##0</c:formatCode>
                <c:ptCount val="29"/>
                <c:pt idx="0" formatCode="General">
                  <c:v>44332</c:v>
                </c:pt>
                <c:pt idx="1">
                  <c:v>37545</c:v>
                </c:pt>
                <c:pt idx="2" formatCode="General">
                  <c:v>6787</c:v>
                </c:pt>
                <c:pt idx="3" formatCode="General">
                  <c:v>12330</c:v>
                </c:pt>
                <c:pt idx="4" formatCode="General">
                  <c:v>3588</c:v>
                </c:pt>
                <c:pt idx="5" formatCode="General">
                  <c:v>127</c:v>
                </c:pt>
                <c:pt idx="6" formatCode="General">
                  <c:v>3165</c:v>
                </c:pt>
                <c:pt idx="7" formatCode="General">
                  <c:v>3715</c:v>
                </c:pt>
                <c:pt idx="8" formatCode="General">
                  <c:v>1384</c:v>
                </c:pt>
                <c:pt idx="9" formatCode="General">
                  <c:v>127</c:v>
                </c:pt>
                <c:pt idx="10" formatCode="General">
                  <c:v>3436</c:v>
                </c:pt>
                <c:pt idx="11" formatCode="General">
                  <c:v>6600</c:v>
                </c:pt>
                <c:pt idx="12" formatCode="General">
                  <c:v>30</c:v>
                </c:pt>
                <c:pt idx="13" formatCode="General">
                  <c:v>30</c:v>
                </c:pt>
                <c:pt idx="14" formatCode="General">
                  <c:v>964</c:v>
                </c:pt>
                <c:pt idx="15" formatCode="General">
                  <c:v>862</c:v>
                </c:pt>
                <c:pt idx="16" formatCode="General">
                  <c:v>2449</c:v>
                </c:pt>
                <c:pt idx="17" formatCode="General">
                  <c:v>2399</c:v>
                </c:pt>
                <c:pt idx="18" formatCode="General">
                  <c:v>50</c:v>
                </c:pt>
                <c:pt idx="19" formatCode="General">
                  <c:v>50</c:v>
                </c:pt>
                <c:pt idx="20" formatCode="General">
                  <c:v>95</c:v>
                </c:pt>
                <c:pt idx="21" formatCode="General">
                  <c:v>95</c:v>
                </c:pt>
                <c:pt idx="22" formatCode="General">
                  <c:v>10372</c:v>
                </c:pt>
                <c:pt idx="23" formatCode="General">
                  <c:v>900</c:v>
                </c:pt>
                <c:pt idx="24" formatCode="General">
                  <c:v>127</c:v>
                </c:pt>
                <c:pt idx="25" formatCode="General">
                  <c:v>309</c:v>
                </c:pt>
                <c:pt idx="26" formatCode="General">
                  <c:v>247</c:v>
                </c:pt>
                <c:pt idx="27" formatCode="General">
                  <c:v>1134</c:v>
                </c:pt>
                <c:pt idx="28" formatCode="General">
                  <c:v>988</c:v>
                </c:pt>
              </c:numCache>
            </c:numRef>
          </c:val>
          <c:extLst>
            <c:ext xmlns:c16="http://schemas.microsoft.com/office/drawing/2014/chart" uri="{C3380CC4-5D6E-409C-BE32-E72D297353CC}">
              <c16:uniqueId val="{00000001-D1CF-456D-BF8F-180E1825DA08}"/>
            </c:ext>
          </c:extLst>
        </c:ser>
        <c:ser>
          <c:idx val="2"/>
          <c:order val="2"/>
          <c:tx>
            <c:strRef>
              <c:f>Данни!$D$1</c:f>
              <c:strCache>
                <c:ptCount val="1"/>
                <c:pt idx="0">
                  <c:v>ОБЩИНА ЕЛЕНА</c:v>
                </c:pt>
              </c:strCache>
            </c:strRef>
          </c:tx>
          <c:spPr>
            <a:solidFill>
              <a:schemeClr val="accent3"/>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Данни!$D$2:$D$30</c:f>
              <c:numCache>
                <c:formatCode>General</c:formatCode>
                <c:ptCount val="29"/>
                <c:pt idx="0">
                  <c:v>9553</c:v>
                </c:pt>
                <c:pt idx="1">
                  <c:v>7973</c:v>
                </c:pt>
                <c:pt idx="2">
                  <c:v>1580</c:v>
                </c:pt>
                <c:pt idx="3">
                  <c:v>2054</c:v>
                </c:pt>
                <c:pt idx="4">
                  <c:v>723</c:v>
                </c:pt>
                <c:pt idx="5">
                  <c:v>21</c:v>
                </c:pt>
                <c:pt idx="6">
                  <c:v>689</c:v>
                </c:pt>
                <c:pt idx="7">
                  <c:v>723</c:v>
                </c:pt>
                <c:pt idx="8">
                  <c:v>273</c:v>
                </c:pt>
                <c:pt idx="9">
                  <c:v>21</c:v>
                </c:pt>
                <c:pt idx="10">
                  <c:v>52</c:v>
                </c:pt>
                <c:pt idx="11">
                  <c:v>1559</c:v>
                </c:pt>
                <c:pt idx="12">
                  <c:v>34</c:v>
                </c:pt>
                <c:pt idx="13">
                  <c:v>9</c:v>
                </c:pt>
                <c:pt idx="14">
                  <c:v>29</c:v>
                </c:pt>
                <c:pt idx="15">
                  <c:v>5</c:v>
                </c:pt>
                <c:pt idx="16">
                  <c:v>604</c:v>
                </c:pt>
                <c:pt idx="17">
                  <c:v>70</c:v>
                </c:pt>
                <c:pt idx="18">
                  <c:v>2</c:v>
                </c:pt>
                <c:pt idx="19">
                  <c:v>2</c:v>
                </c:pt>
                <c:pt idx="20">
                  <c:v>54</c:v>
                </c:pt>
                <c:pt idx="21">
                  <c:v>12</c:v>
                </c:pt>
                <c:pt idx="22">
                  <c:v>1200</c:v>
                </c:pt>
                <c:pt idx="23">
                  <c:v>138</c:v>
                </c:pt>
                <c:pt idx="24">
                  <c:v>21</c:v>
                </c:pt>
                <c:pt idx="25">
                  <c:v>67</c:v>
                </c:pt>
                <c:pt idx="26">
                  <c:v>64</c:v>
                </c:pt>
                <c:pt idx="27">
                  <c:v>1338</c:v>
                </c:pt>
                <c:pt idx="28">
                  <c:v>152</c:v>
                </c:pt>
              </c:numCache>
            </c:numRef>
          </c:val>
          <c:extLst>
            <c:ext xmlns:c16="http://schemas.microsoft.com/office/drawing/2014/chart" uri="{C3380CC4-5D6E-409C-BE32-E72D297353CC}">
              <c16:uniqueId val="{00000002-D1CF-456D-BF8F-180E1825DA08}"/>
            </c:ext>
          </c:extLst>
        </c:ser>
        <c:ser>
          <c:idx val="3"/>
          <c:order val="3"/>
          <c:tx>
            <c:strRef>
              <c:f>Данни!#REF!</c:f>
              <c:strCache>
                <c:ptCount val="1"/>
                <c:pt idx="0">
                  <c:v>#REF!</c:v>
                </c:pt>
              </c:strCache>
            </c:strRef>
          </c:tx>
          <c:spPr>
            <a:solidFill>
              <a:schemeClr val="accent4"/>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Данни!#REF!</c:f>
              <c:numCache>
                <c:formatCode>General</c:formatCode>
                <c:ptCount val="1"/>
                <c:pt idx="0">
                  <c:v>1</c:v>
                </c:pt>
              </c:numCache>
            </c:numRef>
          </c:val>
          <c:extLst>
            <c:ext xmlns:c16="http://schemas.microsoft.com/office/drawing/2014/chart" uri="{C3380CC4-5D6E-409C-BE32-E72D297353CC}">
              <c16:uniqueId val="{00000003-D1CF-456D-BF8F-180E1825DA08}"/>
            </c:ext>
          </c:extLst>
        </c:ser>
        <c:ser>
          <c:idx val="4"/>
          <c:order val="4"/>
          <c:tx>
            <c:strRef>
              <c:f>Данни!$E$1</c:f>
              <c:strCache>
                <c:ptCount val="1"/>
                <c:pt idx="0">
                  <c:v>ОБЩИНА ЗЛАТАРИЦА</c:v>
                </c:pt>
              </c:strCache>
            </c:strRef>
          </c:tx>
          <c:spPr>
            <a:solidFill>
              <a:schemeClr val="accent5"/>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Данни!$E$2:$E$30</c:f>
              <c:numCache>
                <c:formatCode>#,##0</c:formatCode>
                <c:ptCount val="29"/>
                <c:pt idx="0">
                  <c:v>4192</c:v>
                </c:pt>
                <c:pt idx="1">
                  <c:v>3418</c:v>
                </c:pt>
                <c:pt idx="2">
                  <c:v>774</c:v>
                </c:pt>
                <c:pt idx="3">
                  <c:v>769</c:v>
                </c:pt>
                <c:pt idx="4">
                  <c:v>359</c:v>
                </c:pt>
                <c:pt idx="5">
                  <c:v>10</c:v>
                </c:pt>
                <c:pt idx="6">
                  <c:v>353</c:v>
                </c:pt>
                <c:pt idx="7">
                  <c:v>359</c:v>
                </c:pt>
                <c:pt idx="8">
                  <c:v>452</c:v>
                </c:pt>
                <c:pt idx="9">
                  <c:v>10</c:v>
                </c:pt>
                <c:pt idx="10">
                  <c:v>37</c:v>
                </c:pt>
                <c:pt idx="11">
                  <c:v>762</c:v>
                </c:pt>
                <c:pt idx="12">
                  <c:v>27</c:v>
                </c:pt>
                <c:pt idx="13">
                  <c:v>1</c:v>
                </c:pt>
                <c:pt idx="14">
                  <c:v>18</c:v>
                </c:pt>
                <c:pt idx="15">
                  <c:v>3</c:v>
                </c:pt>
                <c:pt idx="16">
                  <c:v>269</c:v>
                </c:pt>
                <c:pt idx="17">
                  <c:v>25</c:v>
                </c:pt>
                <c:pt idx="18">
                  <c:v>0</c:v>
                </c:pt>
                <c:pt idx="19">
                  <c:v>0</c:v>
                </c:pt>
                <c:pt idx="20">
                  <c:v>45</c:v>
                </c:pt>
                <c:pt idx="21">
                  <c:v>8</c:v>
                </c:pt>
                <c:pt idx="22">
                  <c:v>270</c:v>
                </c:pt>
                <c:pt idx="23">
                  <c:v>240</c:v>
                </c:pt>
                <c:pt idx="24">
                  <c:v>10</c:v>
                </c:pt>
                <c:pt idx="25">
                  <c:v>37</c:v>
                </c:pt>
                <c:pt idx="26">
                  <c:v>36</c:v>
                </c:pt>
                <c:pt idx="27">
                  <c:v>450</c:v>
                </c:pt>
                <c:pt idx="28">
                  <c:v>450</c:v>
                </c:pt>
              </c:numCache>
            </c:numRef>
          </c:val>
          <c:extLst>
            <c:ext xmlns:c16="http://schemas.microsoft.com/office/drawing/2014/chart" uri="{C3380CC4-5D6E-409C-BE32-E72D297353CC}">
              <c16:uniqueId val="{00000004-D1CF-456D-BF8F-180E1825DA08}"/>
            </c:ext>
          </c:extLst>
        </c:ser>
        <c:ser>
          <c:idx val="5"/>
          <c:order val="5"/>
          <c:tx>
            <c:strRef>
              <c:f>Данни!$F$1</c:f>
              <c:strCache>
                <c:ptCount val="1"/>
                <c:pt idx="0">
                  <c:v>ОБЩИНА ЛЯСКОВЕЦ</c:v>
                </c:pt>
              </c:strCache>
            </c:strRef>
          </c:tx>
          <c:spPr>
            <a:solidFill>
              <a:schemeClr val="accent6"/>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Данни!$F$2:$F$30</c:f>
              <c:numCache>
                <c:formatCode>#,##0</c:formatCode>
                <c:ptCount val="29"/>
                <c:pt idx="0">
                  <c:v>11492</c:v>
                </c:pt>
                <c:pt idx="1">
                  <c:v>10160</c:v>
                </c:pt>
                <c:pt idx="2">
                  <c:v>1332</c:v>
                </c:pt>
                <c:pt idx="3">
                  <c:v>3546</c:v>
                </c:pt>
                <c:pt idx="4">
                  <c:v>1008</c:v>
                </c:pt>
                <c:pt idx="5">
                  <c:v>29</c:v>
                </c:pt>
                <c:pt idx="6">
                  <c:v>712</c:v>
                </c:pt>
                <c:pt idx="7">
                  <c:v>1037</c:v>
                </c:pt>
                <c:pt idx="8">
                  <c:v>350</c:v>
                </c:pt>
                <c:pt idx="9">
                  <c:v>29</c:v>
                </c:pt>
                <c:pt idx="10">
                  <c:v>98</c:v>
                </c:pt>
                <c:pt idx="11">
                  <c:v>1303</c:v>
                </c:pt>
                <c:pt idx="12">
                  <c:v>28</c:v>
                </c:pt>
                <c:pt idx="13">
                  <c:v>28</c:v>
                </c:pt>
                <c:pt idx="14">
                  <c:v>31</c:v>
                </c:pt>
                <c:pt idx="15">
                  <c:v>31</c:v>
                </c:pt>
                <c:pt idx="16">
                  <c:v>574</c:v>
                </c:pt>
                <c:pt idx="17">
                  <c:v>192</c:v>
                </c:pt>
                <c:pt idx="18">
                  <c:v>38</c:v>
                </c:pt>
                <c:pt idx="19">
                  <c:v>38</c:v>
                </c:pt>
                <c:pt idx="20">
                  <c:v>43</c:v>
                </c:pt>
                <c:pt idx="21">
                  <c:v>43</c:v>
                </c:pt>
                <c:pt idx="22">
                  <c:v>2888</c:v>
                </c:pt>
                <c:pt idx="23">
                  <c:v>1085</c:v>
                </c:pt>
                <c:pt idx="24">
                  <c:v>29</c:v>
                </c:pt>
                <c:pt idx="25">
                  <c:v>223</c:v>
                </c:pt>
                <c:pt idx="26">
                  <c:v>223</c:v>
                </c:pt>
                <c:pt idx="27">
                  <c:v>2888</c:v>
                </c:pt>
                <c:pt idx="28">
                  <c:v>2888</c:v>
                </c:pt>
              </c:numCache>
            </c:numRef>
          </c:val>
          <c:extLst>
            <c:ext xmlns:c16="http://schemas.microsoft.com/office/drawing/2014/chart" uri="{C3380CC4-5D6E-409C-BE32-E72D297353CC}">
              <c16:uniqueId val="{00000005-D1CF-456D-BF8F-180E1825DA08}"/>
            </c:ext>
          </c:extLst>
        </c:ser>
        <c:ser>
          <c:idx val="6"/>
          <c:order val="6"/>
          <c:tx>
            <c:strRef>
              <c:f>Данни!$G$1</c:f>
              <c:strCache>
                <c:ptCount val="1"/>
                <c:pt idx="0">
                  <c:v>ОБЩИНА ПАВЛИКЕНИ</c:v>
                </c:pt>
              </c:strCache>
            </c:strRef>
          </c:tx>
          <c:spPr>
            <a:solidFill>
              <a:schemeClr val="accent1">
                <a:lumMod val="60000"/>
              </a:schemeClr>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Данни!$G$2:$G$30</c:f>
              <c:numCache>
                <c:formatCode>#,##0</c:formatCode>
                <c:ptCount val="29"/>
                <c:pt idx="0" formatCode="General">
                  <c:v>19950</c:v>
                </c:pt>
                <c:pt idx="1">
                  <c:v>16842</c:v>
                </c:pt>
                <c:pt idx="2" formatCode="General">
                  <c:v>3292</c:v>
                </c:pt>
                <c:pt idx="3" formatCode="General">
                  <c:v>6410</c:v>
                </c:pt>
                <c:pt idx="4" formatCode="General">
                  <c:v>2876</c:v>
                </c:pt>
                <c:pt idx="5" formatCode="General">
                  <c:v>109</c:v>
                </c:pt>
                <c:pt idx="6" formatCode="General">
                  <c:v>1270</c:v>
                </c:pt>
                <c:pt idx="7" formatCode="General">
                  <c:v>2985</c:v>
                </c:pt>
                <c:pt idx="8" formatCode="General">
                  <c:v>1150</c:v>
                </c:pt>
                <c:pt idx="9" formatCode="General">
                  <c:v>129</c:v>
                </c:pt>
                <c:pt idx="10" formatCode="General">
                  <c:v>329</c:v>
                </c:pt>
                <c:pt idx="11" formatCode="General">
                  <c:v>3292</c:v>
                </c:pt>
                <c:pt idx="12" formatCode="General">
                  <c:v>100</c:v>
                </c:pt>
                <c:pt idx="13" formatCode="General">
                  <c:v>16</c:v>
                </c:pt>
                <c:pt idx="14" formatCode="General">
                  <c:v>84</c:v>
                </c:pt>
                <c:pt idx="15" formatCode="General">
                  <c:v>15</c:v>
                </c:pt>
                <c:pt idx="16" formatCode="General">
                  <c:v>645</c:v>
                </c:pt>
                <c:pt idx="17" formatCode="General">
                  <c:v>248</c:v>
                </c:pt>
                <c:pt idx="18" formatCode="General">
                  <c:v>35</c:v>
                </c:pt>
                <c:pt idx="19" formatCode="General">
                  <c:v>35</c:v>
                </c:pt>
                <c:pt idx="20" formatCode="General">
                  <c:v>263</c:v>
                </c:pt>
                <c:pt idx="21" formatCode="General">
                  <c:v>45</c:v>
                </c:pt>
                <c:pt idx="22" formatCode="General">
                  <c:v>6410</c:v>
                </c:pt>
                <c:pt idx="23" formatCode="General">
                  <c:v>530</c:v>
                </c:pt>
                <c:pt idx="24" formatCode="General">
                  <c:v>109</c:v>
                </c:pt>
                <c:pt idx="25" formatCode="General">
                  <c:v>321</c:v>
                </c:pt>
                <c:pt idx="26" formatCode="General">
                  <c:v>321</c:v>
                </c:pt>
                <c:pt idx="27" formatCode="General">
                  <c:v>939</c:v>
                </c:pt>
                <c:pt idx="28" formatCode="General">
                  <c:v>929</c:v>
                </c:pt>
              </c:numCache>
            </c:numRef>
          </c:val>
          <c:extLst>
            <c:ext xmlns:c16="http://schemas.microsoft.com/office/drawing/2014/chart" uri="{C3380CC4-5D6E-409C-BE32-E72D297353CC}">
              <c16:uniqueId val="{00000006-D1CF-456D-BF8F-180E1825DA08}"/>
            </c:ext>
          </c:extLst>
        </c:ser>
        <c:ser>
          <c:idx val="7"/>
          <c:order val="7"/>
          <c:tx>
            <c:strRef>
              <c:f>Данни!$H$1</c:f>
              <c:strCache>
                <c:ptCount val="1"/>
                <c:pt idx="0">
                  <c:v>ОБЩИНА ПОЛСКИ ТРЪМБЕШ</c:v>
                </c:pt>
              </c:strCache>
            </c:strRef>
          </c:tx>
          <c:spPr>
            <a:solidFill>
              <a:schemeClr val="accent2">
                <a:lumMod val="60000"/>
              </a:schemeClr>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Данни!$H$2:$H$30</c:f>
              <c:numCache>
                <c:formatCode>General</c:formatCode>
                <c:ptCount val="29"/>
                <c:pt idx="0">
                  <c:v>13602</c:v>
                </c:pt>
                <c:pt idx="1">
                  <c:v>11583</c:v>
                </c:pt>
                <c:pt idx="2">
                  <c:v>2019</c:v>
                </c:pt>
                <c:pt idx="3">
                  <c:v>4202</c:v>
                </c:pt>
                <c:pt idx="4">
                  <c:v>1407</c:v>
                </c:pt>
                <c:pt idx="5">
                  <c:v>52</c:v>
                </c:pt>
                <c:pt idx="6">
                  <c:v>758</c:v>
                </c:pt>
                <c:pt idx="7">
                  <c:v>1459</c:v>
                </c:pt>
                <c:pt idx="8">
                  <c:v>595</c:v>
                </c:pt>
                <c:pt idx="9">
                  <c:v>52</c:v>
                </c:pt>
                <c:pt idx="10">
                  <c:v>595</c:v>
                </c:pt>
                <c:pt idx="11">
                  <c:v>1967</c:v>
                </c:pt>
                <c:pt idx="12">
                  <c:v>55</c:v>
                </c:pt>
                <c:pt idx="13">
                  <c:v>55</c:v>
                </c:pt>
                <c:pt idx="14">
                  <c:v>29</c:v>
                </c:pt>
                <c:pt idx="15">
                  <c:v>29</c:v>
                </c:pt>
                <c:pt idx="16">
                  <c:v>1209</c:v>
                </c:pt>
                <c:pt idx="17">
                  <c:v>535</c:v>
                </c:pt>
                <c:pt idx="18">
                  <c:v>2</c:v>
                </c:pt>
                <c:pt idx="19">
                  <c:v>2</c:v>
                </c:pt>
                <c:pt idx="20">
                  <c:v>112</c:v>
                </c:pt>
                <c:pt idx="21">
                  <c:v>39</c:v>
                </c:pt>
                <c:pt idx="22">
                  <c:v>2743</c:v>
                </c:pt>
                <c:pt idx="23">
                  <c:v>759</c:v>
                </c:pt>
                <c:pt idx="24">
                  <c:v>52</c:v>
                </c:pt>
                <c:pt idx="25">
                  <c:v>196</c:v>
                </c:pt>
                <c:pt idx="26">
                  <c:v>196</c:v>
                </c:pt>
                <c:pt idx="27">
                  <c:v>1898</c:v>
                </c:pt>
                <c:pt idx="28">
                  <c:v>1898</c:v>
                </c:pt>
              </c:numCache>
            </c:numRef>
          </c:val>
          <c:extLst>
            <c:ext xmlns:c16="http://schemas.microsoft.com/office/drawing/2014/chart" uri="{C3380CC4-5D6E-409C-BE32-E72D297353CC}">
              <c16:uniqueId val="{00000007-D1CF-456D-BF8F-180E1825DA08}"/>
            </c:ext>
          </c:extLst>
        </c:ser>
        <c:ser>
          <c:idx val="8"/>
          <c:order val="8"/>
          <c:tx>
            <c:strRef>
              <c:f>Данни!$I$1</c:f>
              <c:strCache>
                <c:ptCount val="1"/>
                <c:pt idx="0">
                  <c:v>ОБЩИНА СВИЩОВ</c:v>
                </c:pt>
              </c:strCache>
            </c:strRef>
          </c:tx>
          <c:spPr>
            <a:solidFill>
              <a:schemeClr val="accent3">
                <a:lumMod val="60000"/>
              </a:schemeClr>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Данни!$I$2:$I$30</c:f>
              <c:numCache>
                <c:formatCode>#,##0</c:formatCode>
                <c:ptCount val="29"/>
                <c:pt idx="0">
                  <c:v>35141</c:v>
                </c:pt>
                <c:pt idx="1">
                  <c:v>28774</c:v>
                </c:pt>
                <c:pt idx="2">
                  <c:v>4905</c:v>
                </c:pt>
                <c:pt idx="3">
                  <c:v>9273</c:v>
                </c:pt>
                <c:pt idx="4">
                  <c:v>2953</c:v>
                </c:pt>
                <c:pt idx="5">
                  <c:v>117</c:v>
                </c:pt>
                <c:pt idx="6">
                  <c:v>1897</c:v>
                </c:pt>
                <c:pt idx="7">
                  <c:v>2953</c:v>
                </c:pt>
                <c:pt idx="8">
                  <c:v>1082</c:v>
                </c:pt>
                <c:pt idx="9">
                  <c:v>117</c:v>
                </c:pt>
                <c:pt idx="10">
                  <c:v>2900</c:v>
                </c:pt>
                <c:pt idx="11">
                  <c:v>4788</c:v>
                </c:pt>
                <c:pt idx="12">
                  <c:v>136</c:v>
                </c:pt>
                <c:pt idx="13">
                  <c:v>136</c:v>
                </c:pt>
                <c:pt idx="14">
                  <c:v>97</c:v>
                </c:pt>
                <c:pt idx="15">
                  <c:v>97</c:v>
                </c:pt>
                <c:pt idx="16">
                  <c:v>2422</c:v>
                </c:pt>
                <c:pt idx="17">
                  <c:v>2382</c:v>
                </c:pt>
                <c:pt idx="18">
                  <c:v>51</c:v>
                </c:pt>
                <c:pt idx="19">
                  <c:v>21</c:v>
                </c:pt>
                <c:pt idx="20">
                  <c:v>277</c:v>
                </c:pt>
                <c:pt idx="21">
                  <c:v>272</c:v>
                </c:pt>
                <c:pt idx="22">
                  <c:v>7402</c:v>
                </c:pt>
                <c:pt idx="23">
                  <c:v>782</c:v>
                </c:pt>
                <c:pt idx="24">
                  <c:v>117</c:v>
                </c:pt>
                <c:pt idx="25">
                  <c:v>361</c:v>
                </c:pt>
                <c:pt idx="26">
                  <c:v>353</c:v>
                </c:pt>
                <c:pt idx="27">
                  <c:v>2801</c:v>
                </c:pt>
                <c:pt idx="28">
                  <c:v>2653</c:v>
                </c:pt>
              </c:numCache>
            </c:numRef>
          </c:val>
          <c:extLst>
            <c:ext xmlns:c16="http://schemas.microsoft.com/office/drawing/2014/chart" uri="{C3380CC4-5D6E-409C-BE32-E72D297353CC}">
              <c16:uniqueId val="{00000008-D1CF-456D-BF8F-180E1825DA08}"/>
            </c:ext>
          </c:extLst>
        </c:ser>
        <c:ser>
          <c:idx val="9"/>
          <c:order val="9"/>
          <c:tx>
            <c:strRef>
              <c:f>Данни!$J$1</c:f>
              <c:strCache>
                <c:ptCount val="1"/>
                <c:pt idx="0">
                  <c:v>ОБЩИНА СТРАЖИЦА</c:v>
                </c:pt>
              </c:strCache>
            </c:strRef>
          </c:tx>
          <c:spPr>
            <a:solidFill>
              <a:schemeClr val="accent4">
                <a:lumMod val="60000"/>
              </a:schemeClr>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Данни!$J$2:$J$30</c:f>
              <c:numCache>
                <c:formatCode>#,##0</c:formatCode>
                <c:ptCount val="29"/>
                <c:pt idx="0">
                  <c:v>13646</c:v>
                </c:pt>
                <c:pt idx="1">
                  <c:v>10818</c:v>
                </c:pt>
                <c:pt idx="2">
                  <c:v>2828</c:v>
                </c:pt>
                <c:pt idx="3">
                  <c:v>3110</c:v>
                </c:pt>
                <c:pt idx="4">
                  <c:v>1037</c:v>
                </c:pt>
                <c:pt idx="5">
                  <c:v>53</c:v>
                </c:pt>
                <c:pt idx="6">
                  <c:v>1062</c:v>
                </c:pt>
                <c:pt idx="7">
                  <c:v>1103</c:v>
                </c:pt>
                <c:pt idx="8">
                  <c:v>455</c:v>
                </c:pt>
                <c:pt idx="9">
                  <c:v>53</c:v>
                </c:pt>
                <c:pt idx="10">
                  <c:v>98</c:v>
                </c:pt>
                <c:pt idx="11">
                  <c:v>2775</c:v>
                </c:pt>
                <c:pt idx="12">
                  <c:v>68</c:v>
                </c:pt>
                <c:pt idx="13">
                  <c:v>14</c:v>
                </c:pt>
                <c:pt idx="14">
                  <c:v>54</c:v>
                </c:pt>
                <c:pt idx="15">
                  <c:v>8</c:v>
                </c:pt>
                <c:pt idx="16">
                  <c:v>827</c:v>
                </c:pt>
                <c:pt idx="17">
                  <c:v>72</c:v>
                </c:pt>
                <c:pt idx="18">
                  <c:v>28</c:v>
                </c:pt>
                <c:pt idx="19">
                  <c:v>23</c:v>
                </c:pt>
                <c:pt idx="20">
                  <c:v>83</c:v>
                </c:pt>
                <c:pt idx="21">
                  <c:v>13</c:v>
                </c:pt>
                <c:pt idx="22">
                  <c:v>2050</c:v>
                </c:pt>
                <c:pt idx="23">
                  <c:v>422</c:v>
                </c:pt>
                <c:pt idx="24">
                  <c:v>53</c:v>
                </c:pt>
                <c:pt idx="25">
                  <c:v>96</c:v>
                </c:pt>
                <c:pt idx="26">
                  <c:v>91</c:v>
                </c:pt>
                <c:pt idx="27">
                  <c:v>422</c:v>
                </c:pt>
                <c:pt idx="28">
                  <c:v>582</c:v>
                </c:pt>
              </c:numCache>
            </c:numRef>
          </c:val>
          <c:extLst>
            <c:ext xmlns:c16="http://schemas.microsoft.com/office/drawing/2014/chart" uri="{C3380CC4-5D6E-409C-BE32-E72D297353CC}">
              <c16:uniqueId val="{00000009-D1CF-456D-BF8F-180E1825DA08}"/>
            </c:ext>
          </c:extLst>
        </c:ser>
        <c:ser>
          <c:idx val="10"/>
          <c:order val="10"/>
          <c:tx>
            <c:strRef>
              <c:f>Данни!$K$1</c:f>
              <c:strCache>
                <c:ptCount val="1"/>
                <c:pt idx="0">
                  <c:v>ОБЩИНА СУХИНДОЛ</c:v>
                </c:pt>
              </c:strCache>
            </c:strRef>
          </c:tx>
          <c:spPr>
            <a:solidFill>
              <a:schemeClr val="accent5">
                <a:lumMod val="60000"/>
              </a:schemeClr>
            </a:solidFill>
            <a:ln>
              <a:noFill/>
            </a:ln>
            <a:effectLst/>
            <a:sp3d/>
          </c:spPr>
          <c:invertIfNegative val="0"/>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Данни!$K$2:$K$30</c:f>
              <c:numCache>
                <c:formatCode>#,##0</c:formatCode>
                <c:ptCount val="29"/>
                <c:pt idx="0">
                  <c:v>2119</c:v>
                </c:pt>
                <c:pt idx="1">
                  <c:v>1886</c:v>
                </c:pt>
                <c:pt idx="2">
                  <c:v>233</c:v>
                </c:pt>
                <c:pt idx="3">
                  <c:v>713</c:v>
                </c:pt>
                <c:pt idx="4">
                  <c:v>314</c:v>
                </c:pt>
                <c:pt idx="5">
                  <c:v>9</c:v>
                </c:pt>
                <c:pt idx="6">
                  <c:v>167</c:v>
                </c:pt>
                <c:pt idx="7">
                  <c:v>314</c:v>
                </c:pt>
                <c:pt idx="8">
                  <c:v>270</c:v>
                </c:pt>
                <c:pt idx="9">
                  <c:v>9</c:v>
                </c:pt>
                <c:pt idx="10">
                  <c:v>62</c:v>
                </c:pt>
                <c:pt idx="11">
                  <c:v>224</c:v>
                </c:pt>
                <c:pt idx="12">
                  <c:v>17</c:v>
                </c:pt>
                <c:pt idx="13">
                  <c:v>2</c:v>
                </c:pt>
                <c:pt idx="14">
                  <c:v>8</c:v>
                </c:pt>
                <c:pt idx="15">
                  <c:v>2</c:v>
                </c:pt>
                <c:pt idx="16">
                  <c:v>60</c:v>
                </c:pt>
                <c:pt idx="17">
                  <c:v>20</c:v>
                </c:pt>
                <c:pt idx="18">
                  <c:v>37</c:v>
                </c:pt>
                <c:pt idx="19">
                  <c:v>7</c:v>
                </c:pt>
                <c:pt idx="20">
                  <c:v>17</c:v>
                </c:pt>
                <c:pt idx="21">
                  <c:v>7</c:v>
                </c:pt>
                <c:pt idx="22">
                  <c:v>140</c:v>
                </c:pt>
                <c:pt idx="23">
                  <c:v>33</c:v>
                </c:pt>
                <c:pt idx="24">
                  <c:v>9</c:v>
                </c:pt>
                <c:pt idx="25">
                  <c:v>31</c:v>
                </c:pt>
                <c:pt idx="26">
                  <c:v>31</c:v>
                </c:pt>
                <c:pt idx="27">
                  <c:v>36</c:v>
                </c:pt>
                <c:pt idx="28">
                  <c:v>31</c:v>
                </c:pt>
              </c:numCache>
            </c:numRef>
          </c:val>
          <c:extLst>
            <c:ext xmlns:c16="http://schemas.microsoft.com/office/drawing/2014/chart" uri="{C3380CC4-5D6E-409C-BE32-E72D297353CC}">
              <c16:uniqueId val="{0000000A-D1CF-456D-BF8F-180E1825DA08}"/>
            </c:ext>
          </c:extLst>
        </c:ser>
        <c:dLbls>
          <c:showLegendKey val="0"/>
          <c:showVal val="0"/>
          <c:showCatName val="0"/>
          <c:showSerName val="0"/>
          <c:showPercent val="0"/>
          <c:showBubbleSize val="0"/>
        </c:dLbls>
        <c:gapWidth val="150"/>
        <c:shape val="box"/>
        <c:axId val="1669585568"/>
        <c:axId val="1669586128"/>
        <c:axId val="1446515440"/>
      </c:bar3DChart>
      <c:catAx>
        <c:axId val="166958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86128"/>
        <c:crosses val="autoZero"/>
        <c:auto val="1"/>
        <c:lblAlgn val="ctr"/>
        <c:lblOffset val="100"/>
        <c:noMultiLvlLbl val="0"/>
      </c:catAx>
      <c:valAx>
        <c:axId val="1669586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85568"/>
        <c:crosses val="autoZero"/>
        <c:crossBetween val="between"/>
      </c:valAx>
      <c:serAx>
        <c:axId val="1446515440"/>
        <c:scaling>
          <c:orientation val="minMax"/>
        </c:scaling>
        <c:delete val="1"/>
        <c:axPos val="b"/>
        <c:majorTickMark val="out"/>
        <c:minorTickMark val="none"/>
        <c:tickLblPos val="nextTo"/>
        <c:crossAx val="1669586128"/>
        <c:crosses val="autoZero"/>
      </c:serAx>
      <c:spPr>
        <a:noFill/>
        <a:ln>
          <a:noFill/>
        </a:ln>
        <a:effectLst/>
      </c:spPr>
    </c:plotArea>
    <c:legend>
      <c:legendPos val="r"/>
      <c:legendEntry>
        <c:idx val="3"/>
        <c:delete val="1"/>
      </c:legendEntry>
      <c:layout>
        <c:manualLayout>
          <c:xMode val="edge"/>
          <c:yMode val="edge"/>
          <c:x val="0.68371171602568803"/>
          <c:y val="0.27099356511897221"/>
          <c:w val="0.29136921192046566"/>
          <c:h val="0.6692883228738498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bg-BG"/>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a:solidFill>
                  <a:sysClr val="windowText" lastClr="000000"/>
                </a:solidFill>
                <a:latin typeface="Times New Roman" panose="02020603050405020304" pitchFamily="18" charset="0"/>
                <a:cs typeface="Times New Roman" panose="02020603050405020304" pitchFamily="18" charset="0"/>
              </a:rPr>
              <a:t>СУ за</a:t>
            </a:r>
            <a:r>
              <a:rPr lang="bg-BG" sz="1200" baseline="0">
                <a:solidFill>
                  <a:sysClr val="windowText" lastClr="000000"/>
                </a:solidFill>
                <a:latin typeface="Times New Roman" panose="02020603050405020304" pitchFamily="18" charset="0"/>
                <a:cs typeface="Times New Roman" panose="02020603050405020304" pitchFamily="18" charset="0"/>
              </a:rPr>
              <a:t> пълнолетни лица</a:t>
            </a:r>
            <a:endParaRPr lang="bg-BG"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0"/>
          <c:order val="0"/>
          <c:tx>
            <c:strRef>
              <c:f>Sheet1!$B$1</c:f>
              <c:strCache>
                <c:ptCount val="1"/>
                <c:pt idx="0">
                  <c:v>СУ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4E-4450-8C3B-6E85AF7AC3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4E-4450-8C3B-6E85AF7AC3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04E-4450-8C3B-6E85AF7AC3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04E-4450-8C3B-6E85AF7AC3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04E-4450-8C3B-6E85AF7AC3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04E-4450-8C3B-6E85AF7AC30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04E-4450-8C3B-6E85AF7AC30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04E-4450-8C3B-6E85AF7AC30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04E-4450-8C3B-6E85AF7AC30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04E-4450-8C3B-6E85AF7AC30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04E-4450-8C3B-6E85AF7AC30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F04E-4450-8C3B-6E85AF7AC30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F04E-4450-8C3B-6E85AF7AC30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F04E-4450-8C3B-6E85AF7AC304}"/>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A49-4813-9B84-C742985B6E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5"/>
                <c:pt idx="0">
                  <c:v>ДЦПЛ</c:v>
                </c:pt>
                <c:pt idx="1">
                  <c:v>ДЦСХ</c:v>
                </c:pt>
                <c:pt idx="2">
                  <c:v>ДСХ</c:v>
                </c:pt>
                <c:pt idx="3">
                  <c:v>ЗЖУИ</c:v>
                </c:pt>
                <c:pt idx="4">
                  <c:v>ЗЖФУ</c:v>
                </c:pt>
                <c:pt idx="5">
                  <c:v>НЖ</c:v>
                </c:pt>
                <c:pt idx="6">
                  <c:v>КЦ</c:v>
                </c:pt>
                <c:pt idx="7">
                  <c:v>ЦНСТПД</c:v>
                </c:pt>
                <c:pt idx="8">
                  <c:v>ЦНСТПР</c:v>
                </c:pt>
                <c:pt idx="9">
                  <c:v>ЦНСТУИ</c:v>
                </c:pt>
                <c:pt idx="10">
                  <c:v>ЦНСТМУ</c:v>
                </c:pt>
                <c:pt idx="11">
                  <c:v>ЦСРИ </c:v>
                </c:pt>
                <c:pt idx="12">
                  <c:v>ПЖ</c:v>
                </c:pt>
                <c:pt idx="13">
                  <c:v>ЦНСТСХ</c:v>
                </c:pt>
                <c:pt idx="14">
                  <c:v>АП</c:v>
                </c:pt>
              </c:strCache>
            </c:strRef>
          </c:cat>
          <c:val>
            <c:numRef>
              <c:f>Sheet1!$B$2:$B$16</c:f>
              <c:numCache>
                <c:formatCode>General</c:formatCode>
                <c:ptCount val="15"/>
                <c:pt idx="0">
                  <c:v>2</c:v>
                </c:pt>
                <c:pt idx="1">
                  <c:v>2</c:v>
                </c:pt>
                <c:pt idx="2">
                  <c:v>5</c:v>
                </c:pt>
                <c:pt idx="3">
                  <c:v>5</c:v>
                </c:pt>
                <c:pt idx="4">
                  <c:v>1</c:v>
                </c:pt>
                <c:pt idx="5">
                  <c:v>1</c:v>
                </c:pt>
                <c:pt idx="6">
                  <c:v>2</c:v>
                </c:pt>
                <c:pt idx="7">
                  <c:v>2</c:v>
                </c:pt>
                <c:pt idx="8">
                  <c:v>1</c:v>
                </c:pt>
                <c:pt idx="9">
                  <c:v>6</c:v>
                </c:pt>
                <c:pt idx="10">
                  <c:v>3</c:v>
                </c:pt>
                <c:pt idx="11">
                  <c:v>4</c:v>
                </c:pt>
                <c:pt idx="12">
                  <c:v>1</c:v>
                </c:pt>
                <c:pt idx="13">
                  <c:v>1</c:v>
                </c:pt>
                <c:pt idx="14">
                  <c:v>10</c:v>
                </c:pt>
              </c:numCache>
            </c:numRef>
          </c:val>
          <c:extLst>
            <c:ext xmlns:c16="http://schemas.microsoft.com/office/drawing/2014/chart" uri="{C3380CC4-5D6E-409C-BE32-E72D297353CC}">
              <c16:uniqueId val="{0000001C-F04E-4450-8C3B-6E85AF7AC304}"/>
            </c:ext>
          </c:extLst>
        </c:ser>
        <c:ser>
          <c:idx val="1"/>
          <c:order val="1"/>
          <c:tx>
            <c:strRef>
              <c:f>Sheet1!$C$1</c:f>
              <c:strCache>
                <c:ptCount val="1"/>
                <c:pt idx="0">
                  <c:v>ПОТРЕБИТЕЛИ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E-F04E-4450-8C3B-6E85AF7AC3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0-F04E-4450-8C3B-6E85AF7AC3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2-F04E-4450-8C3B-6E85AF7AC3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4-F04E-4450-8C3B-6E85AF7AC3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6-F04E-4450-8C3B-6E85AF7AC3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8-F04E-4450-8C3B-6E85AF7AC30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A-F04E-4450-8C3B-6E85AF7AC30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C-F04E-4450-8C3B-6E85AF7AC30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E-F04E-4450-8C3B-6E85AF7AC30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0-F04E-4450-8C3B-6E85AF7AC30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2-F04E-4450-8C3B-6E85AF7AC30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4-F04E-4450-8C3B-6E85AF7AC30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6-F04E-4450-8C3B-6E85AF7AC30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8-F04E-4450-8C3B-6E85AF7AC304}"/>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B-EA49-4813-9B84-C742985B6E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5"/>
                <c:pt idx="0">
                  <c:v>ДЦПЛ</c:v>
                </c:pt>
                <c:pt idx="1">
                  <c:v>ДЦСХ</c:v>
                </c:pt>
                <c:pt idx="2">
                  <c:v>ДСХ</c:v>
                </c:pt>
                <c:pt idx="3">
                  <c:v>ЗЖУИ</c:v>
                </c:pt>
                <c:pt idx="4">
                  <c:v>ЗЖФУ</c:v>
                </c:pt>
                <c:pt idx="5">
                  <c:v>НЖ</c:v>
                </c:pt>
                <c:pt idx="6">
                  <c:v>КЦ</c:v>
                </c:pt>
                <c:pt idx="7">
                  <c:v>ЦНСТПД</c:v>
                </c:pt>
                <c:pt idx="8">
                  <c:v>ЦНСТПР</c:v>
                </c:pt>
                <c:pt idx="9">
                  <c:v>ЦНСТУИ</c:v>
                </c:pt>
                <c:pt idx="10">
                  <c:v>ЦНСТМУ</c:v>
                </c:pt>
                <c:pt idx="11">
                  <c:v>ЦСРИ </c:v>
                </c:pt>
                <c:pt idx="12">
                  <c:v>ПЖ</c:v>
                </c:pt>
                <c:pt idx="13">
                  <c:v>ЦНСТСХ</c:v>
                </c:pt>
                <c:pt idx="14">
                  <c:v>АП</c:v>
                </c:pt>
              </c:strCache>
            </c:strRef>
          </c:cat>
          <c:val>
            <c:numRef>
              <c:f>Sheet1!$C$2:$C$16</c:f>
              <c:numCache>
                <c:formatCode>General</c:formatCode>
                <c:ptCount val="15"/>
                <c:pt idx="0">
                  <c:v>72</c:v>
                </c:pt>
                <c:pt idx="1">
                  <c:v>55</c:v>
                </c:pt>
                <c:pt idx="2">
                  <c:v>340</c:v>
                </c:pt>
                <c:pt idx="3">
                  <c:v>36</c:v>
                </c:pt>
                <c:pt idx="4">
                  <c:v>8</c:v>
                </c:pt>
                <c:pt idx="5">
                  <c:v>4</c:v>
                </c:pt>
                <c:pt idx="6">
                  <c:v>30</c:v>
                </c:pt>
                <c:pt idx="7">
                  <c:v>30</c:v>
                </c:pt>
                <c:pt idx="8">
                  <c:v>13</c:v>
                </c:pt>
                <c:pt idx="9">
                  <c:v>76</c:v>
                </c:pt>
                <c:pt idx="10">
                  <c:v>42</c:v>
                </c:pt>
                <c:pt idx="11">
                  <c:v>140</c:v>
                </c:pt>
                <c:pt idx="12">
                  <c:v>8</c:v>
                </c:pt>
                <c:pt idx="13">
                  <c:v>15</c:v>
                </c:pt>
                <c:pt idx="14">
                  <c:v>692</c:v>
                </c:pt>
              </c:numCache>
            </c:numRef>
          </c:val>
          <c:extLst>
            <c:ext xmlns:c16="http://schemas.microsoft.com/office/drawing/2014/chart" uri="{C3380CC4-5D6E-409C-BE32-E72D297353CC}">
              <c16:uniqueId val="{00000039-F04E-4450-8C3B-6E85AF7AC30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0">
                <a:solidFill>
                  <a:sysClr val="windowText" lastClr="000000"/>
                </a:solidFill>
                <a:latin typeface="Times New Roman" panose="02020603050405020304" pitchFamily="18" charset="0"/>
                <a:cs typeface="Times New Roman" panose="02020603050405020304" pitchFamily="18" charset="0"/>
              </a:rPr>
              <a:t>ПОТРЕБИТЕЛИ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1"/>
          <c:order val="1"/>
          <c:tx>
            <c:strRef>
              <c:f>Sheet1!$C$1</c:f>
              <c:strCache>
                <c:ptCount val="1"/>
                <c:pt idx="0">
                  <c:v>ПОТРЕБИТЕЛИ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4D-4591-B995-297D78C322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4D-4591-B995-297D78C322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4D-4591-B995-297D78C322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4D-4591-B995-297D78C322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C4D-4591-B995-297D78C322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C4D-4591-B995-297D78C322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C4D-4591-B995-297D78C322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C4D-4591-B995-297D78C322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C4D-4591-B995-297D78C322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C4D-4591-B995-297D78C322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1C4D-4591-B995-297D78C322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1C4D-4591-B995-297D78C32265}"/>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1C4D-4591-B995-297D78C32265}"/>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1C4D-4591-B995-297D78C32265}"/>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9D69-440B-8CFC-A3F5A408D7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5"/>
                <c:pt idx="0">
                  <c:v>ДЦПЛ</c:v>
                </c:pt>
                <c:pt idx="1">
                  <c:v>ДЦСХ</c:v>
                </c:pt>
                <c:pt idx="2">
                  <c:v>ДСХ</c:v>
                </c:pt>
                <c:pt idx="3">
                  <c:v>ЗЖУИ</c:v>
                </c:pt>
                <c:pt idx="4">
                  <c:v>ЗЖФУ</c:v>
                </c:pt>
                <c:pt idx="5">
                  <c:v>НЖ</c:v>
                </c:pt>
                <c:pt idx="6">
                  <c:v>КЦ</c:v>
                </c:pt>
                <c:pt idx="7">
                  <c:v>ЦНСТПД</c:v>
                </c:pt>
                <c:pt idx="8">
                  <c:v>ЦНСТПР</c:v>
                </c:pt>
                <c:pt idx="9">
                  <c:v>ЦНСТУИ</c:v>
                </c:pt>
                <c:pt idx="10">
                  <c:v>ЦНСТМУ</c:v>
                </c:pt>
                <c:pt idx="11">
                  <c:v>ЦСРИ </c:v>
                </c:pt>
                <c:pt idx="12">
                  <c:v>ПЖ</c:v>
                </c:pt>
                <c:pt idx="13">
                  <c:v>ЦНСТСХ</c:v>
                </c:pt>
                <c:pt idx="14">
                  <c:v>АП</c:v>
                </c:pt>
              </c:strCache>
            </c:strRef>
          </c:cat>
          <c:val>
            <c:numRef>
              <c:f>Sheet1!$C$2:$C$16</c:f>
              <c:numCache>
                <c:formatCode>General</c:formatCode>
                <c:ptCount val="15"/>
                <c:pt idx="0">
                  <c:v>72</c:v>
                </c:pt>
                <c:pt idx="1">
                  <c:v>55</c:v>
                </c:pt>
                <c:pt idx="2">
                  <c:v>340</c:v>
                </c:pt>
                <c:pt idx="3">
                  <c:v>36</c:v>
                </c:pt>
                <c:pt idx="4">
                  <c:v>8</c:v>
                </c:pt>
                <c:pt idx="5">
                  <c:v>4</c:v>
                </c:pt>
                <c:pt idx="6">
                  <c:v>30</c:v>
                </c:pt>
                <c:pt idx="7">
                  <c:v>30</c:v>
                </c:pt>
                <c:pt idx="8">
                  <c:v>13</c:v>
                </c:pt>
                <c:pt idx="9">
                  <c:v>76</c:v>
                </c:pt>
                <c:pt idx="10">
                  <c:v>42</c:v>
                </c:pt>
                <c:pt idx="11">
                  <c:v>140</c:v>
                </c:pt>
                <c:pt idx="12">
                  <c:v>8</c:v>
                </c:pt>
                <c:pt idx="13">
                  <c:v>15</c:v>
                </c:pt>
                <c:pt idx="14">
                  <c:v>692</c:v>
                </c:pt>
              </c:numCache>
            </c:numRef>
          </c:val>
          <c:extLst>
            <c:ext xmlns:c16="http://schemas.microsoft.com/office/drawing/2014/chart" uri="{C3380CC4-5D6E-409C-BE32-E72D297353CC}">
              <c16:uniqueId val="{0000001C-1C4D-4591-B995-297D78C32265}"/>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Sheet1!$B$1</c15:sqref>
                        </c15:formulaRef>
                      </c:ext>
                    </c:extLst>
                    <c:strCache>
                      <c:ptCount val="1"/>
                      <c:pt idx="0">
                        <c:v>СУ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E-1C4D-4591-B995-297D78C322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0-1C4D-4591-B995-297D78C322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2-1C4D-4591-B995-297D78C322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4-1C4D-4591-B995-297D78C322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6-1C4D-4591-B995-297D78C322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8-1C4D-4591-B995-297D78C322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A-1C4D-4591-B995-297D78C322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C-1C4D-4591-B995-297D78C322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E-1C4D-4591-B995-297D78C322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0-1C4D-4591-B995-297D78C322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2-1C4D-4591-B995-297D78C322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4-1C4D-4591-B995-297D78C32265}"/>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6-1C4D-4591-B995-297D78C32265}"/>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8-1C4D-4591-B995-297D78C32265}"/>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B-9D69-440B-8CFC-A3F5A408D7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Sheet1!$A$2:$A$16</c15:sqref>
                        </c15:formulaRef>
                      </c:ext>
                    </c:extLst>
                    <c:strCache>
                      <c:ptCount val="15"/>
                      <c:pt idx="0">
                        <c:v>ДЦПЛ</c:v>
                      </c:pt>
                      <c:pt idx="1">
                        <c:v>ДЦСХ</c:v>
                      </c:pt>
                      <c:pt idx="2">
                        <c:v>ДСХ</c:v>
                      </c:pt>
                      <c:pt idx="3">
                        <c:v>ЗЖУИ</c:v>
                      </c:pt>
                      <c:pt idx="4">
                        <c:v>ЗЖФУ</c:v>
                      </c:pt>
                      <c:pt idx="5">
                        <c:v>НЖ</c:v>
                      </c:pt>
                      <c:pt idx="6">
                        <c:v>КЦ</c:v>
                      </c:pt>
                      <c:pt idx="7">
                        <c:v>ЦНСТПД</c:v>
                      </c:pt>
                      <c:pt idx="8">
                        <c:v>ЦНСТПР</c:v>
                      </c:pt>
                      <c:pt idx="9">
                        <c:v>ЦНСТУИ</c:v>
                      </c:pt>
                      <c:pt idx="10">
                        <c:v>ЦНСТМУ</c:v>
                      </c:pt>
                      <c:pt idx="11">
                        <c:v>ЦСРИ </c:v>
                      </c:pt>
                      <c:pt idx="12">
                        <c:v>ПЖ</c:v>
                      </c:pt>
                      <c:pt idx="13">
                        <c:v>ЦНСТСХ</c:v>
                      </c:pt>
                      <c:pt idx="14">
                        <c:v>АП</c:v>
                      </c:pt>
                    </c:strCache>
                  </c:strRef>
                </c:cat>
                <c:val>
                  <c:numRef>
                    <c:extLst>
                      <c:ext uri="{02D57815-91ED-43cb-92C2-25804820EDAC}">
                        <c15:formulaRef>
                          <c15:sqref>Sheet1!$B$2:$B$16</c15:sqref>
                        </c15:formulaRef>
                      </c:ext>
                    </c:extLst>
                    <c:numCache>
                      <c:formatCode>General</c:formatCode>
                      <c:ptCount val="15"/>
                      <c:pt idx="0">
                        <c:v>2</c:v>
                      </c:pt>
                      <c:pt idx="1">
                        <c:v>2</c:v>
                      </c:pt>
                      <c:pt idx="2">
                        <c:v>5</c:v>
                      </c:pt>
                      <c:pt idx="3">
                        <c:v>5</c:v>
                      </c:pt>
                      <c:pt idx="4">
                        <c:v>1</c:v>
                      </c:pt>
                      <c:pt idx="5">
                        <c:v>1</c:v>
                      </c:pt>
                      <c:pt idx="6">
                        <c:v>2</c:v>
                      </c:pt>
                      <c:pt idx="7">
                        <c:v>2</c:v>
                      </c:pt>
                      <c:pt idx="8">
                        <c:v>1</c:v>
                      </c:pt>
                      <c:pt idx="9">
                        <c:v>6</c:v>
                      </c:pt>
                      <c:pt idx="10">
                        <c:v>3</c:v>
                      </c:pt>
                      <c:pt idx="11">
                        <c:v>4</c:v>
                      </c:pt>
                      <c:pt idx="12">
                        <c:v>1</c:v>
                      </c:pt>
                      <c:pt idx="13">
                        <c:v>1</c:v>
                      </c:pt>
                      <c:pt idx="14">
                        <c:v>10</c:v>
                      </c:pt>
                    </c:numCache>
                  </c:numRef>
                </c:val>
                <c:extLst>
                  <c:ext xmlns:c16="http://schemas.microsoft.com/office/drawing/2014/chart" uri="{C3380CC4-5D6E-409C-BE32-E72D297353CC}">
                    <c16:uniqueId val="{00000039-1C4D-4591-B995-297D78C32265}"/>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a:solidFill>
                  <a:sysClr val="windowText" lastClr="000000"/>
                </a:solidFill>
                <a:latin typeface="Times New Roman" panose="02020603050405020304" pitchFamily="18" charset="0"/>
                <a:cs typeface="Times New Roman" panose="02020603050405020304" pitchFamily="18" charset="0"/>
              </a:rPr>
              <a:t>СУ</a:t>
            </a:r>
            <a:r>
              <a:rPr lang="bg-BG" sz="1200" baseline="0">
                <a:solidFill>
                  <a:sysClr val="windowText" lastClr="000000"/>
                </a:solidFill>
                <a:latin typeface="Times New Roman" panose="02020603050405020304" pitchFamily="18" charset="0"/>
                <a:cs typeface="Times New Roman" panose="02020603050405020304" pitchFamily="18" charset="0"/>
              </a:rPr>
              <a:t> за деца</a:t>
            </a:r>
            <a:endParaRPr lang="bg-BG"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0"/>
          <c:order val="0"/>
          <c:tx>
            <c:strRef>
              <c:f>Sheet1!$B$1</c:f>
              <c:strCache>
                <c:ptCount val="1"/>
                <c:pt idx="0">
                  <c:v>СУ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0D-44B9-A0B1-C57176F31A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0D-44B9-A0B1-C57176F31A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0D-44B9-A0B1-C57176F31A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0D-44B9-A0B1-C57176F31A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A0D-44B9-A0B1-C57176F31A2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A0D-44B9-A0B1-C57176F31A2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A0D-44B9-A0B1-C57176F31A2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A0D-44B9-A0B1-C57176F31A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ДЦДМ</c:v>
                </c:pt>
                <c:pt idx="1">
                  <c:v>КЦ</c:v>
                </c:pt>
                <c:pt idx="2">
                  <c:v>ПЖ</c:v>
                </c:pt>
                <c:pt idx="3">
                  <c:v>ЦНСТДБУ</c:v>
                </c:pt>
                <c:pt idx="4">
                  <c:v>ЦОП</c:v>
                </c:pt>
                <c:pt idx="5">
                  <c:v>ЦСРИ </c:v>
                </c:pt>
                <c:pt idx="6">
                  <c:v>ДЦДТМУ</c:v>
                </c:pt>
                <c:pt idx="7">
                  <c:v>ЦНСТДУ</c:v>
                </c:pt>
              </c:strCache>
            </c:strRef>
          </c:cat>
          <c:val>
            <c:numRef>
              <c:f>Sheet1!$B$2:$B$9</c:f>
              <c:numCache>
                <c:formatCode>General</c:formatCode>
                <c:ptCount val="8"/>
                <c:pt idx="0">
                  <c:v>6</c:v>
                </c:pt>
                <c:pt idx="1">
                  <c:v>1</c:v>
                </c:pt>
                <c:pt idx="2">
                  <c:v>2</c:v>
                </c:pt>
                <c:pt idx="3">
                  <c:v>11</c:v>
                </c:pt>
                <c:pt idx="4">
                  <c:v>8</c:v>
                </c:pt>
                <c:pt idx="5">
                  <c:v>3</c:v>
                </c:pt>
                <c:pt idx="6">
                  <c:v>1</c:v>
                </c:pt>
                <c:pt idx="7">
                  <c:v>2</c:v>
                </c:pt>
              </c:numCache>
            </c:numRef>
          </c:val>
          <c:extLst>
            <c:ext xmlns:c16="http://schemas.microsoft.com/office/drawing/2014/chart" uri="{C3380CC4-5D6E-409C-BE32-E72D297353CC}">
              <c16:uniqueId val="{00000012-1A0D-44B9-A0B1-C57176F31A25}"/>
            </c:ext>
          </c:extLst>
        </c:ser>
        <c:ser>
          <c:idx val="1"/>
          <c:order val="1"/>
          <c:tx>
            <c:strRef>
              <c:f>Sheet1!$C$1</c:f>
              <c:strCache>
                <c:ptCount val="1"/>
                <c:pt idx="0">
                  <c:v>ПОТРЕБИТЕЛИ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4-1A0D-44B9-A0B1-C57176F31A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6-1A0D-44B9-A0B1-C57176F31A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8-1A0D-44B9-A0B1-C57176F31A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A-1A0D-44B9-A0B1-C57176F31A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C-1A0D-44B9-A0B1-C57176F31A2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E-1A0D-44B9-A0B1-C57176F31A2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0-1A0D-44B9-A0B1-C57176F31A2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2-1A0D-44B9-A0B1-C57176F31A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ДЦДМ</c:v>
                </c:pt>
                <c:pt idx="1">
                  <c:v>КЦ</c:v>
                </c:pt>
                <c:pt idx="2">
                  <c:v>ПЖ</c:v>
                </c:pt>
                <c:pt idx="3">
                  <c:v>ЦНСТДБУ</c:v>
                </c:pt>
                <c:pt idx="4">
                  <c:v>ЦОП</c:v>
                </c:pt>
                <c:pt idx="5">
                  <c:v>ЦСРИ </c:v>
                </c:pt>
                <c:pt idx="6">
                  <c:v>ДЦДТМУ</c:v>
                </c:pt>
                <c:pt idx="7">
                  <c:v>ЦНСТДУ</c:v>
                </c:pt>
              </c:strCache>
            </c:strRef>
          </c:cat>
          <c:val>
            <c:numRef>
              <c:f>Sheet1!$C$2:$C$9</c:f>
              <c:numCache>
                <c:formatCode>General</c:formatCode>
                <c:ptCount val="8"/>
                <c:pt idx="0">
                  <c:v>187</c:v>
                </c:pt>
                <c:pt idx="1">
                  <c:v>15</c:v>
                </c:pt>
                <c:pt idx="2">
                  <c:v>16</c:v>
                </c:pt>
                <c:pt idx="3">
                  <c:v>119</c:v>
                </c:pt>
                <c:pt idx="4">
                  <c:v>320</c:v>
                </c:pt>
                <c:pt idx="5">
                  <c:v>120</c:v>
                </c:pt>
                <c:pt idx="6">
                  <c:v>30</c:v>
                </c:pt>
                <c:pt idx="7">
                  <c:v>23</c:v>
                </c:pt>
              </c:numCache>
            </c:numRef>
          </c:val>
          <c:extLst>
            <c:ext xmlns:c16="http://schemas.microsoft.com/office/drawing/2014/chart" uri="{C3380CC4-5D6E-409C-BE32-E72D297353CC}">
              <c16:uniqueId val="{00000025-1A0D-44B9-A0B1-C57176F31A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0">
                <a:solidFill>
                  <a:sysClr val="windowText" lastClr="000000"/>
                </a:solidFill>
                <a:latin typeface="Times New Roman" panose="02020603050405020304" pitchFamily="18" charset="0"/>
                <a:cs typeface="Times New Roman" panose="02020603050405020304" pitchFamily="18" charset="0"/>
              </a:rPr>
              <a:t>ПОТРЕБИТЕЛИ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1"/>
          <c:order val="1"/>
          <c:tx>
            <c:strRef>
              <c:f>Sheet1!$C$1</c:f>
              <c:strCache>
                <c:ptCount val="1"/>
                <c:pt idx="0">
                  <c:v>ПОТРЕБИТЕЛИ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56-4B71-B7FE-5143B220B6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56-4B71-B7FE-5143B220B6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56-4B71-B7FE-5143B220B6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56-4B71-B7FE-5143B220B6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56-4B71-B7FE-5143B220B6D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56-4B71-B7FE-5143B220B6D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D56-4B71-B7FE-5143B220B6D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D56-4B71-B7FE-5143B220B6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ДЦДМ</c:v>
                </c:pt>
                <c:pt idx="1">
                  <c:v>КЦ</c:v>
                </c:pt>
                <c:pt idx="2">
                  <c:v>ПЖ</c:v>
                </c:pt>
                <c:pt idx="3">
                  <c:v>ЦНСТДБУ</c:v>
                </c:pt>
                <c:pt idx="4">
                  <c:v>ЦОП</c:v>
                </c:pt>
                <c:pt idx="5">
                  <c:v>ЦСРИ </c:v>
                </c:pt>
                <c:pt idx="6">
                  <c:v>ДЦДТМУ</c:v>
                </c:pt>
                <c:pt idx="7">
                  <c:v>ЦНСТДУ</c:v>
                </c:pt>
              </c:strCache>
            </c:strRef>
          </c:cat>
          <c:val>
            <c:numRef>
              <c:f>Sheet1!$C$2:$C$9</c:f>
              <c:numCache>
                <c:formatCode>General</c:formatCode>
                <c:ptCount val="8"/>
                <c:pt idx="0">
                  <c:v>187</c:v>
                </c:pt>
                <c:pt idx="1">
                  <c:v>15</c:v>
                </c:pt>
                <c:pt idx="2">
                  <c:v>16</c:v>
                </c:pt>
                <c:pt idx="3">
                  <c:v>119</c:v>
                </c:pt>
                <c:pt idx="4">
                  <c:v>320</c:v>
                </c:pt>
                <c:pt idx="5">
                  <c:v>120</c:v>
                </c:pt>
                <c:pt idx="6">
                  <c:v>30</c:v>
                </c:pt>
                <c:pt idx="7">
                  <c:v>23</c:v>
                </c:pt>
              </c:numCache>
            </c:numRef>
          </c:val>
          <c:extLst>
            <c:ext xmlns:c16="http://schemas.microsoft.com/office/drawing/2014/chart" uri="{C3380CC4-5D6E-409C-BE32-E72D297353CC}">
              <c16:uniqueId val="{00000012-9D56-4B71-B7FE-5143B220B6D9}"/>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Sheet1!$B$1</c15:sqref>
                        </c15:formulaRef>
                      </c:ext>
                    </c:extLst>
                    <c:strCache>
                      <c:ptCount val="1"/>
                      <c:pt idx="0">
                        <c:v>СУ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4-9D56-4B71-B7FE-5143B220B6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6-9D56-4B71-B7FE-5143B220B6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8-9D56-4B71-B7FE-5143B220B6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A-9D56-4B71-B7FE-5143B220B6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C-9D56-4B71-B7FE-5143B220B6D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E-9D56-4B71-B7FE-5143B220B6D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0-9D56-4B71-B7FE-5143B220B6D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2-9D56-4B71-B7FE-5143B220B6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Sheet1!$A$2:$A$9</c15:sqref>
                        </c15:formulaRef>
                      </c:ext>
                    </c:extLst>
                    <c:strCache>
                      <c:ptCount val="8"/>
                      <c:pt idx="0">
                        <c:v>ДЦДМ</c:v>
                      </c:pt>
                      <c:pt idx="1">
                        <c:v>КЦ</c:v>
                      </c:pt>
                      <c:pt idx="2">
                        <c:v>ПЖ</c:v>
                      </c:pt>
                      <c:pt idx="3">
                        <c:v>ЦНСТДБУ</c:v>
                      </c:pt>
                      <c:pt idx="4">
                        <c:v>ЦОП</c:v>
                      </c:pt>
                      <c:pt idx="5">
                        <c:v>ЦСРИ </c:v>
                      </c:pt>
                      <c:pt idx="6">
                        <c:v>ДЦДТМУ</c:v>
                      </c:pt>
                      <c:pt idx="7">
                        <c:v>ЦНСТДУ</c:v>
                      </c:pt>
                    </c:strCache>
                  </c:strRef>
                </c:cat>
                <c:val>
                  <c:numRef>
                    <c:extLst>
                      <c:ext uri="{02D57815-91ED-43cb-92C2-25804820EDAC}">
                        <c15:formulaRef>
                          <c15:sqref>Sheet1!$B$2:$B$9</c15:sqref>
                        </c15:formulaRef>
                      </c:ext>
                    </c:extLst>
                    <c:numCache>
                      <c:formatCode>General</c:formatCode>
                      <c:ptCount val="8"/>
                      <c:pt idx="0">
                        <c:v>6</c:v>
                      </c:pt>
                      <c:pt idx="1">
                        <c:v>1</c:v>
                      </c:pt>
                      <c:pt idx="2">
                        <c:v>2</c:v>
                      </c:pt>
                      <c:pt idx="3">
                        <c:v>11</c:v>
                      </c:pt>
                      <c:pt idx="4">
                        <c:v>8</c:v>
                      </c:pt>
                      <c:pt idx="5">
                        <c:v>3</c:v>
                      </c:pt>
                      <c:pt idx="6">
                        <c:v>1</c:v>
                      </c:pt>
                      <c:pt idx="7">
                        <c:v>2</c:v>
                      </c:pt>
                    </c:numCache>
                  </c:numRef>
                </c:val>
                <c:extLst>
                  <c:ext xmlns:c16="http://schemas.microsoft.com/office/drawing/2014/chart" uri="{C3380CC4-5D6E-409C-BE32-E72D297353CC}">
                    <c16:uniqueId val="{00000025-9D56-4B71-B7FE-5143B220B6D9}"/>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ОБЛАСТ</a:t>
            </a:r>
            <a:r>
              <a:rPr lang="bg-BG" sz="1200" b="1" baseline="0">
                <a:solidFill>
                  <a:sysClr val="windowText" lastClr="000000"/>
                </a:solidFill>
                <a:latin typeface="Times New Roman" panose="02020603050405020304" pitchFamily="18" charset="0"/>
                <a:cs typeface="Times New Roman" panose="02020603050405020304" pitchFamily="18" charset="0"/>
              </a:rPr>
              <a:t> ВЕЛИКО ТЪРНОВО</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bar"/>
        <c:grouping val="clustered"/>
        <c:varyColors val="0"/>
        <c:ser>
          <c:idx val="0"/>
          <c:order val="0"/>
          <c:tx>
            <c:strRef>
              <c:f>Sheet1!$B$1</c:f>
              <c:strCache>
                <c:ptCount val="1"/>
                <c:pt idx="0">
                  <c:v>Жители на други общини, ползващи СУ на територията на област Велико Търново</c:v>
                </c:pt>
              </c:strCache>
            </c:strRef>
          </c:tx>
          <c:spPr>
            <a:solidFill>
              <a:schemeClr val="accent1"/>
            </a:solidFill>
            <a:ln>
              <a:noFill/>
            </a:ln>
            <a:effectLst/>
          </c:spPr>
          <c:invertIfNegative val="0"/>
          <c:cat>
            <c:strRef>
              <c:f>Sheet1!$A$2:$A$12</c:f>
              <c:strCache>
                <c:ptCount val="11"/>
                <c:pt idx="0">
                  <c:v>Област Велико Търново</c:v>
                </c:pt>
                <c:pt idx="1">
                  <c:v>Велико Търново</c:v>
                </c:pt>
                <c:pt idx="2">
                  <c:v>Горна Оряховица</c:v>
                </c:pt>
                <c:pt idx="3">
                  <c:v>Елена </c:v>
                </c:pt>
                <c:pt idx="4">
                  <c:v>Златарица</c:v>
                </c:pt>
                <c:pt idx="5">
                  <c:v>Лясковец</c:v>
                </c:pt>
                <c:pt idx="6">
                  <c:v>Павликени</c:v>
                </c:pt>
                <c:pt idx="7">
                  <c:v>Полски Тръмбеш</c:v>
                </c:pt>
                <c:pt idx="8">
                  <c:v>Свищов</c:v>
                </c:pt>
                <c:pt idx="9">
                  <c:v>Стражица</c:v>
                </c:pt>
                <c:pt idx="10">
                  <c:v>Сухиндол</c:v>
                </c:pt>
              </c:strCache>
            </c:strRef>
          </c:cat>
          <c:val>
            <c:numRef>
              <c:f>Sheet1!$B$2:$B$12</c:f>
              <c:numCache>
                <c:formatCode>General</c:formatCode>
                <c:ptCount val="11"/>
                <c:pt idx="0">
                  <c:v>391</c:v>
                </c:pt>
                <c:pt idx="1">
                  <c:v>183</c:v>
                </c:pt>
                <c:pt idx="2">
                  <c:v>20</c:v>
                </c:pt>
                <c:pt idx="3">
                  <c:v>13</c:v>
                </c:pt>
                <c:pt idx="4">
                  <c:v>24</c:v>
                </c:pt>
                <c:pt idx="5">
                  <c:v>0</c:v>
                </c:pt>
                <c:pt idx="6">
                  <c:v>72</c:v>
                </c:pt>
                <c:pt idx="7">
                  <c:v>0</c:v>
                </c:pt>
                <c:pt idx="8">
                  <c:v>78</c:v>
                </c:pt>
                <c:pt idx="9">
                  <c:v>1</c:v>
                </c:pt>
                <c:pt idx="10">
                  <c:v>0</c:v>
                </c:pt>
              </c:numCache>
            </c:numRef>
          </c:val>
          <c:extLst>
            <c:ext xmlns:c16="http://schemas.microsoft.com/office/drawing/2014/chart" uri="{C3380CC4-5D6E-409C-BE32-E72D297353CC}">
              <c16:uniqueId val="{00000000-7A8F-49EA-A95F-CD82EE578583}"/>
            </c:ext>
          </c:extLst>
        </c:ser>
        <c:dLbls>
          <c:showLegendKey val="0"/>
          <c:showVal val="0"/>
          <c:showCatName val="0"/>
          <c:showSerName val="0"/>
          <c:showPercent val="0"/>
          <c:showBubbleSize val="0"/>
        </c:dLbls>
        <c:gapWidth val="182"/>
        <c:axId val="1669597328"/>
        <c:axId val="1669597888"/>
      </c:barChart>
      <c:catAx>
        <c:axId val="166959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97888"/>
        <c:crosses val="autoZero"/>
        <c:auto val="1"/>
        <c:lblAlgn val="ctr"/>
        <c:lblOffset val="100"/>
        <c:noMultiLvlLbl val="0"/>
      </c:catAx>
      <c:valAx>
        <c:axId val="1669597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9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581602236906316E-2"/>
          <c:y val="0.12561683962795589"/>
          <c:w val="0.93632928421635742"/>
          <c:h val="0.4813124611410855"/>
        </c:manualLayout>
      </c:layout>
      <c:lineChart>
        <c:grouping val="standard"/>
        <c:varyColors val="0"/>
        <c:ser>
          <c:idx val="0"/>
          <c:order val="0"/>
          <c:tx>
            <c:strRef>
              <c:f>Sheet1!$B$1</c:f>
              <c:strCache>
                <c:ptCount val="1"/>
                <c:pt idx="0">
                  <c:v>ОСУ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СУ</c:v>
                </c:pt>
                <c:pt idx="1">
                  <c:v>П5</c:v>
                </c:pt>
                <c:pt idx="2">
                  <c:v>Р</c:v>
                </c:pt>
                <c:pt idx="3">
                  <c:v>П</c:v>
                </c:pt>
              </c:strCache>
            </c:strRef>
          </c:cat>
          <c:val>
            <c:numRef>
              <c:f>Sheet1!$B$2:$B$5</c:f>
              <c:numCache>
                <c:formatCode>General</c:formatCode>
                <c:ptCount val="4"/>
                <c:pt idx="0">
                  <c:v>84</c:v>
                </c:pt>
                <c:pt idx="1">
                  <c:v>196</c:v>
                </c:pt>
                <c:pt idx="2">
                  <c:v>-112</c:v>
                </c:pt>
                <c:pt idx="3">
                  <c:v>178</c:v>
                </c:pt>
              </c:numCache>
            </c:numRef>
          </c:val>
          <c:smooth val="0"/>
          <c:extLst>
            <c:ext xmlns:c16="http://schemas.microsoft.com/office/drawing/2014/chart" uri="{C3380CC4-5D6E-409C-BE32-E72D297353CC}">
              <c16:uniqueId val="{00000000-23A4-444A-84E4-759C3FCA9A2C}"/>
            </c:ext>
          </c:extLst>
        </c:ser>
        <c:ser>
          <c:idx val="1"/>
          <c:order val="1"/>
          <c:tx>
            <c:strRef>
              <c:f>Sheet1!$C$1</c:f>
              <c:strCache>
                <c:ptCount val="1"/>
                <c:pt idx="0">
                  <c:v>ИК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СУ</c:v>
                </c:pt>
                <c:pt idx="1">
                  <c:v>П5</c:v>
                </c:pt>
                <c:pt idx="2">
                  <c:v>Р</c:v>
                </c:pt>
                <c:pt idx="3">
                  <c:v>П</c:v>
                </c:pt>
              </c:strCache>
            </c:strRef>
          </c:cat>
          <c:val>
            <c:numRef>
              <c:f>Sheet1!$C$2:$C$5</c:f>
              <c:numCache>
                <c:formatCode>General</c:formatCode>
                <c:ptCount val="4"/>
                <c:pt idx="0">
                  <c:v>452</c:v>
                </c:pt>
                <c:pt idx="1">
                  <c:v>349</c:v>
                </c:pt>
                <c:pt idx="2">
                  <c:v>103</c:v>
                </c:pt>
                <c:pt idx="3">
                  <c:v>162</c:v>
                </c:pt>
              </c:numCache>
            </c:numRef>
          </c:val>
          <c:smooth val="0"/>
          <c:extLst>
            <c:ext xmlns:c16="http://schemas.microsoft.com/office/drawing/2014/chart" uri="{C3380CC4-5D6E-409C-BE32-E72D297353CC}">
              <c16:uniqueId val="{00000001-23A4-444A-84E4-759C3FCA9A2C}"/>
            </c:ext>
          </c:extLst>
        </c:ser>
        <c:ser>
          <c:idx val="2"/>
          <c:order val="2"/>
          <c:tx>
            <c:strRef>
              <c:f>Sheet1!$D$1</c:f>
              <c:strCache>
                <c:ptCount val="1"/>
                <c:pt idx="0">
                  <c:v>ЗП</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СУ</c:v>
                </c:pt>
                <c:pt idx="1">
                  <c:v>П5</c:v>
                </c:pt>
                <c:pt idx="2">
                  <c:v>Р</c:v>
                </c:pt>
                <c:pt idx="3">
                  <c:v>П</c:v>
                </c:pt>
              </c:strCache>
            </c:strRef>
          </c:cat>
          <c:val>
            <c:numRef>
              <c:f>Sheet1!$D$2:$D$5</c:f>
              <c:numCache>
                <c:formatCode>General</c:formatCode>
                <c:ptCount val="4"/>
                <c:pt idx="0">
                  <c:v>305</c:v>
                </c:pt>
                <c:pt idx="1">
                  <c:v>257</c:v>
                </c:pt>
                <c:pt idx="2">
                  <c:v>48</c:v>
                </c:pt>
                <c:pt idx="3">
                  <c:v>111</c:v>
                </c:pt>
              </c:numCache>
            </c:numRef>
          </c:val>
          <c:smooth val="0"/>
          <c:extLst>
            <c:ext xmlns:c16="http://schemas.microsoft.com/office/drawing/2014/chart" uri="{C3380CC4-5D6E-409C-BE32-E72D297353CC}">
              <c16:uniqueId val="{00000002-23A4-444A-84E4-759C3FCA9A2C}"/>
            </c:ext>
          </c:extLst>
        </c:ser>
        <c:ser>
          <c:idx val="3"/>
          <c:order val="3"/>
          <c:tx>
            <c:strRef>
              <c:f>Sheet1!$E$1</c:f>
              <c:strCache>
                <c:ptCount val="1"/>
                <c:pt idx="0">
                  <c:v>ТР</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Sheet1!$A$2:$A$5</c:f>
              <c:strCache>
                <c:ptCount val="4"/>
                <c:pt idx="0">
                  <c:v>СУ</c:v>
                </c:pt>
                <c:pt idx="1">
                  <c:v>П5</c:v>
                </c:pt>
                <c:pt idx="2">
                  <c:v>Р</c:v>
                </c:pt>
                <c:pt idx="3">
                  <c:v>П</c:v>
                </c:pt>
              </c:strCache>
            </c:strRef>
          </c:cat>
          <c:val>
            <c:numRef>
              <c:f>Sheet1!$E$2:$E$5</c:f>
              <c:numCache>
                <c:formatCode>General</c:formatCode>
                <c:ptCount val="4"/>
                <c:pt idx="0">
                  <c:v>570</c:v>
                </c:pt>
                <c:pt idx="1">
                  <c:v>447</c:v>
                </c:pt>
                <c:pt idx="2">
                  <c:v>123</c:v>
                </c:pt>
                <c:pt idx="3">
                  <c:v>223</c:v>
                </c:pt>
              </c:numCache>
            </c:numRef>
          </c:val>
          <c:smooth val="0"/>
          <c:extLst>
            <c:ext xmlns:c16="http://schemas.microsoft.com/office/drawing/2014/chart" uri="{C3380CC4-5D6E-409C-BE32-E72D297353CC}">
              <c16:uniqueId val="{00000003-23A4-444A-84E4-759C3FCA9A2C}"/>
            </c:ext>
          </c:extLst>
        </c:ser>
        <c:ser>
          <c:idx val="4"/>
          <c:order val="4"/>
          <c:tx>
            <c:strRef>
              <c:f>Sheet1!$F$1</c:f>
              <c:strCache>
                <c:ptCount val="1"/>
                <c:pt idx="0">
                  <c:v>ОПУ</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Sheet1!$A$2:$A$5</c:f>
              <c:strCache>
                <c:ptCount val="4"/>
                <c:pt idx="0">
                  <c:v>СУ</c:v>
                </c:pt>
                <c:pt idx="1">
                  <c:v>П5</c:v>
                </c:pt>
                <c:pt idx="2">
                  <c:v>Р</c:v>
                </c:pt>
                <c:pt idx="3">
                  <c:v>П</c:v>
                </c:pt>
              </c:strCache>
            </c:strRef>
          </c:cat>
          <c:val>
            <c:numRef>
              <c:f>Sheet1!$F$2:$F$5</c:f>
              <c:numCache>
                <c:formatCode>General</c:formatCode>
                <c:ptCount val="4"/>
                <c:pt idx="0">
                  <c:v>551</c:v>
                </c:pt>
                <c:pt idx="1">
                  <c:v>304</c:v>
                </c:pt>
                <c:pt idx="2">
                  <c:v>247</c:v>
                </c:pt>
                <c:pt idx="3">
                  <c:v>127</c:v>
                </c:pt>
              </c:numCache>
            </c:numRef>
          </c:val>
          <c:smooth val="0"/>
          <c:extLst>
            <c:ext xmlns:c16="http://schemas.microsoft.com/office/drawing/2014/chart" uri="{C3380CC4-5D6E-409C-BE32-E72D297353CC}">
              <c16:uniqueId val="{00000004-23A4-444A-84E4-759C3FCA9A2C}"/>
            </c:ext>
          </c:extLst>
        </c:ser>
        <c:ser>
          <c:idx val="5"/>
          <c:order val="5"/>
          <c:tx>
            <c:strRef>
              <c:f>Sheet1!$G$1</c:f>
              <c:strCache>
                <c:ptCount val="1"/>
                <c:pt idx="0">
                  <c:v>ППТУ</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Sheet1!$A$2:$A$5</c:f>
              <c:strCache>
                <c:ptCount val="4"/>
                <c:pt idx="0">
                  <c:v>СУ</c:v>
                </c:pt>
                <c:pt idx="1">
                  <c:v>П5</c:v>
                </c:pt>
                <c:pt idx="2">
                  <c:v>Р</c:v>
                </c:pt>
                <c:pt idx="3">
                  <c:v>П</c:v>
                </c:pt>
              </c:strCache>
            </c:strRef>
          </c:cat>
          <c:val>
            <c:numRef>
              <c:f>Sheet1!$G$2:$G$5</c:f>
              <c:numCache>
                <c:formatCode>General</c:formatCode>
                <c:ptCount val="4"/>
                <c:pt idx="0">
                  <c:v>162</c:v>
                </c:pt>
                <c:pt idx="1">
                  <c:v>145</c:v>
                </c:pt>
                <c:pt idx="2">
                  <c:v>17</c:v>
                </c:pt>
                <c:pt idx="3">
                  <c:v>98</c:v>
                </c:pt>
              </c:numCache>
            </c:numRef>
          </c:val>
          <c:smooth val="0"/>
          <c:extLst>
            <c:ext xmlns:c16="http://schemas.microsoft.com/office/drawing/2014/chart" uri="{C3380CC4-5D6E-409C-BE32-E72D297353CC}">
              <c16:uniqueId val="{00000005-23A4-444A-84E4-759C3FCA9A2C}"/>
            </c:ext>
          </c:extLst>
        </c:ser>
        <c:ser>
          <c:idx val="6"/>
          <c:order val="6"/>
          <c:tx>
            <c:strRef>
              <c:f>Sheet1!$H$1</c:f>
              <c:strCache>
                <c:ptCount val="1"/>
                <c:pt idx="0">
                  <c:v>ДГДТУ</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Sheet1!$A$2:$A$5</c:f>
              <c:strCache>
                <c:ptCount val="4"/>
                <c:pt idx="0">
                  <c:v>СУ</c:v>
                </c:pt>
                <c:pt idx="1">
                  <c:v>П5</c:v>
                </c:pt>
                <c:pt idx="2">
                  <c:v>Р</c:v>
                </c:pt>
                <c:pt idx="3">
                  <c:v>П</c:v>
                </c:pt>
              </c:strCache>
            </c:strRef>
          </c:cat>
          <c:val>
            <c:numRef>
              <c:f>Sheet1!$H$2:$H$5</c:f>
              <c:numCache>
                <c:formatCode>General</c:formatCode>
                <c:ptCount val="4"/>
                <c:pt idx="0">
                  <c:v>217</c:v>
                </c:pt>
                <c:pt idx="1">
                  <c:v>158</c:v>
                </c:pt>
                <c:pt idx="2">
                  <c:v>59</c:v>
                </c:pt>
                <c:pt idx="3">
                  <c:v>5</c:v>
                </c:pt>
              </c:numCache>
            </c:numRef>
          </c:val>
          <c:smooth val="0"/>
          <c:extLst>
            <c:ext xmlns:c16="http://schemas.microsoft.com/office/drawing/2014/chart" uri="{C3380CC4-5D6E-409C-BE32-E72D297353CC}">
              <c16:uniqueId val="{00000006-23A4-444A-84E4-759C3FCA9A2C}"/>
            </c:ext>
          </c:extLst>
        </c:ser>
        <c:ser>
          <c:idx val="7"/>
          <c:order val="7"/>
          <c:tx>
            <c:strRef>
              <c:f>Sheet1!$I$1</c:f>
              <c:strCache>
                <c:ptCount val="1"/>
                <c:pt idx="0">
                  <c:v>ДГПЛТУ</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Sheet1!$A$2:$A$5</c:f>
              <c:strCache>
                <c:ptCount val="4"/>
                <c:pt idx="0">
                  <c:v>СУ</c:v>
                </c:pt>
                <c:pt idx="1">
                  <c:v>П5</c:v>
                </c:pt>
                <c:pt idx="2">
                  <c:v>Р</c:v>
                </c:pt>
                <c:pt idx="3">
                  <c:v>П</c:v>
                </c:pt>
              </c:strCache>
            </c:strRef>
          </c:cat>
          <c:val>
            <c:numRef>
              <c:f>Sheet1!$I$2:$I$5</c:f>
              <c:numCache>
                <c:formatCode>General</c:formatCode>
                <c:ptCount val="4"/>
                <c:pt idx="0">
                  <c:v>162</c:v>
                </c:pt>
                <c:pt idx="1">
                  <c:v>653</c:v>
                </c:pt>
                <c:pt idx="2">
                  <c:v>-491</c:v>
                </c:pt>
                <c:pt idx="3">
                  <c:v>350</c:v>
                </c:pt>
              </c:numCache>
            </c:numRef>
          </c:val>
          <c:smooth val="0"/>
          <c:extLst>
            <c:ext xmlns:c16="http://schemas.microsoft.com/office/drawing/2014/chart" uri="{C3380CC4-5D6E-409C-BE32-E72D297353CC}">
              <c16:uniqueId val="{00000007-23A4-444A-84E4-759C3FCA9A2C}"/>
            </c:ext>
          </c:extLst>
        </c:ser>
        <c:ser>
          <c:idx val="8"/>
          <c:order val="8"/>
          <c:tx>
            <c:strRef>
              <c:f>Sheet1!$J$1</c:f>
              <c:strCache>
                <c:ptCount val="1"/>
                <c:pt idx="0">
                  <c:v>ОПБЛ</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Sheet1!$A$2:$A$5</c:f>
              <c:strCache>
                <c:ptCount val="4"/>
                <c:pt idx="0">
                  <c:v>СУ</c:v>
                </c:pt>
                <c:pt idx="1">
                  <c:v>П5</c:v>
                </c:pt>
                <c:pt idx="2">
                  <c:v>Р</c:v>
                </c:pt>
                <c:pt idx="3">
                  <c:v>П</c:v>
                </c:pt>
              </c:strCache>
            </c:strRef>
          </c:cat>
          <c:val>
            <c:numRef>
              <c:f>Sheet1!$J$2:$J$5</c:f>
              <c:numCache>
                <c:formatCode>General</c:formatCode>
                <c:ptCount val="4"/>
                <c:pt idx="0">
                  <c:v>15</c:v>
                </c:pt>
                <c:pt idx="1">
                  <c:v>18</c:v>
                </c:pt>
                <c:pt idx="2">
                  <c:v>-3</c:v>
                </c:pt>
                <c:pt idx="3">
                  <c:v>0</c:v>
                </c:pt>
              </c:numCache>
            </c:numRef>
          </c:val>
          <c:smooth val="0"/>
          <c:extLst>
            <c:ext xmlns:c16="http://schemas.microsoft.com/office/drawing/2014/chart" uri="{C3380CC4-5D6E-409C-BE32-E72D297353CC}">
              <c16:uniqueId val="{00000008-23A4-444A-84E4-759C3FCA9A2C}"/>
            </c:ext>
          </c:extLst>
        </c:ser>
        <c:ser>
          <c:idx val="9"/>
          <c:order val="9"/>
          <c:tx>
            <c:strRef>
              <c:f>Sheet1!$K$1</c:f>
              <c:strCache>
                <c:ptCount val="1"/>
                <c:pt idx="0">
                  <c:v>АП</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Sheet1!$A$2:$A$5</c:f>
              <c:strCache>
                <c:ptCount val="4"/>
                <c:pt idx="0">
                  <c:v>СУ</c:v>
                </c:pt>
                <c:pt idx="1">
                  <c:v>П5</c:v>
                </c:pt>
                <c:pt idx="2">
                  <c:v>Р</c:v>
                </c:pt>
                <c:pt idx="3">
                  <c:v>П</c:v>
                </c:pt>
              </c:strCache>
            </c:strRef>
          </c:cat>
          <c:val>
            <c:numRef>
              <c:f>Sheet1!$K$2:$K$5</c:f>
              <c:numCache>
                <c:formatCode>General</c:formatCode>
                <c:ptCount val="4"/>
                <c:pt idx="0">
                  <c:v>686</c:v>
                </c:pt>
                <c:pt idx="1">
                  <c:v>0</c:v>
                </c:pt>
                <c:pt idx="2">
                  <c:v>0</c:v>
                </c:pt>
                <c:pt idx="3">
                  <c:v>101</c:v>
                </c:pt>
              </c:numCache>
            </c:numRef>
          </c:val>
          <c:smooth val="0"/>
          <c:extLst>
            <c:ext xmlns:c16="http://schemas.microsoft.com/office/drawing/2014/chart" uri="{C3380CC4-5D6E-409C-BE32-E72D297353CC}">
              <c16:uniqueId val="{00000009-23A4-444A-84E4-759C3FCA9A2C}"/>
            </c:ext>
          </c:extLst>
        </c:ser>
        <c:ser>
          <c:idx val="10"/>
          <c:order val="10"/>
          <c:tx>
            <c:strRef>
              <c:f>Sheet1!$L$1</c:f>
              <c:strCache>
                <c:ptCount val="1"/>
                <c:pt idx="0">
                  <c:v>РГДБУ</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Sheet1!$A$2:$A$5</c:f>
              <c:strCache>
                <c:ptCount val="4"/>
                <c:pt idx="0">
                  <c:v>СУ</c:v>
                </c:pt>
                <c:pt idx="1">
                  <c:v>П5</c:v>
                </c:pt>
                <c:pt idx="2">
                  <c:v>Р</c:v>
                </c:pt>
                <c:pt idx="3">
                  <c:v>П</c:v>
                </c:pt>
              </c:strCache>
            </c:strRef>
          </c:cat>
          <c:val>
            <c:numRef>
              <c:f>Sheet1!$L$2:$L$5</c:f>
              <c:numCache>
                <c:formatCode>General</c:formatCode>
                <c:ptCount val="4"/>
                <c:pt idx="0">
                  <c:v>139</c:v>
                </c:pt>
                <c:pt idx="1">
                  <c:v>35</c:v>
                </c:pt>
                <c:pt idx="2">
                  <c:v>104</c:v>
                </c:pt>
                <c:pt idx="3">
                  <c:v>0</c:v>
                </c:pt>
              </c:numCache>
            </c:numRef>
          </c:val>
          <c:smooth val="0"/>
          <c:extLst>
            <c:ext xmlns:c16="http://schemas.microsoft.com/office/drawing/2014/chart" uri="{C3380CC4-5D6E-409C-BE32-E72D297353CC}">
              <c16:uniqueId val="{0000000A-23A4-444A-84E4-759C3FCA9A2C}"/>
            </c:ext>
          </c:extLst>
        </c:ser>
        <c:ser>
          <c:idx val="11"/>
          <c:order val="11"/>
          <c:tx>
            <c:strRef>
              <c:f>Sheet1!$M$1</c:f>
              <c:strCache>
                <c:ptCount val="1"/>
                <c:pt idx="0">
                  <c:v>РГМ</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Sheet1!$A$2:$A$5</c:f>
              <c:strCache>
                <c:ptCount val="4"/>
                <c:pt idx="0">
                  <c:v>СУ</c:v>
                </c:pt>
                <c:pt idx="1">
                  <c:v>П5</c:v>
                </c:pt>
                <c:pt idx="2">
                  <c:v>Р</c:v>
                </c:pt>
                <c:pt idx="3">
                  <c:v>П</c:v>
                </c:pt>
              </c:strCache>
            </c:strRef>
          </c:cat>
          <c:val>
            <c:numRef>
              <c:f>Sheet1!$M$2:$M$5</c:f>
              <c:numCache>
                <c:formatCode>General</c:formatCode>
                <c:ptCount val="4"/>
                <c:pt idx="0">
                  <c:v>4</c:v>
                </c:pt>
                <c:pt idx="1">
                  <c:v>8</c:v>
                </c:pt>
                <c:pt idx="2">
                  <c:v>-4</c:v>
                </c:pt>
                <c:pt idx="3">
                  <c:v>4</c:v>
                </c:pt>
              </c:numCache>
            </c:numRef>
          </c:val>
          <c:smooth val="0"/>
          <c:extLst>
            <c:ext xmlns:c16="http://schemas.microsoft.com/office/drawing/2014/chart" uri="{C3380CC4-5D6E-409C-BE32-E72D297353CC}">
              <c16:uniqueId val="{0000000B-23A4-444A-84E4-759C3FCA9A2C}"/>
            </c:ext>
          </c:extLst>
        </c:ser>
        <c:ser>
          <c:idx val="12"/>
          <c:order val="12"/>
          <c:tx>
            <c:strRef>
              <c:f>Sheet1!$N$1</c:f>
              <c:strCache>
                <c:ptCount val="1"/>
                <c:pt idx="0">
                  <c:v>РГДТУ</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Sheet1!$A$2:$A$5</c:f>
              <c:strCache>
                <c:ptCount val="4"/>
                <c:pt idx="0">
                  <c:v>СУ</c:v>
                </c:pt>
                <c:pt idx="1">
                  <c:v>П5</c:v>
                </c:pt>
                <c:pt idx="2">
                  <c:v>Р</c:v>
                </c:pt>
                <c:pt idx="3">
                  <c:v>П</c:v>
                </c:pt>
              </c:strCache>
            </c:strRef>
          </c:cat>
          <c:val>
            <c:numRef>
              <c:f>Sheet1!$N$2:$N$5</c:f>
              <c:numCache>
                <c:formatCode>General</c:formatCode>
                <c:ptCount val="4"/>
                <c:pt idx="0">
                  <c:v>23</c:v>
                </c:pt>
                <c:pt idx="1">
                  <c:v>22</c:v>
                </c:pt>
                <c:pt idx="2">
                  <c:v>1</c:v>
                </c:pt>
                <c:pt idx="3">
                  <c:v>0</c:v>
                </c:pt>
              </c:numCache>
            </c:numRef>
          </c:val>
          <c:smooth val="0"/>
          <c:extLst>
            <c:ext xmlns:c16="http://schemas.microsoft.com/office/drawing/2014/chart" uri="{C3380CC4-5D6E-409C-BE32-E72D297353CC}">
              <c16:uniqueId val="{0000000C-23A4-444A-84E4-759C3FCA9A2C}"/>
            </c:ext>
          </c:extLst>
        </c:ser>
        <c:ser>
          <c:idx val="13"/>
          <c:order val="13"/>
          <c:tx>
            <c:strRef>
              <c:f>Sheet1!$O$1</c:f>
              <c:strCache>
                <c:ptCount val="1"/>
                <c:pt idx="0">
                  <c:v>РГПЛПР</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Sheet1!$A$2:$A$5</c:f>
              <c:strCache>
                <c:ptCount val="4"/>
                <c:pt idx="0">
                  <c:v>СУ</c:v>
                </c:pt>
                <c:pt idx="1">
                  <c:v>П5</c:v>
                </c:pt>
                <c:pt idx="2">
                  <c:v>Р</c:v>
                </c:pt>
                <c:pt idx="3">
                  <c:v>П</c:v>
                </c:pt>
              </c:strCache>
            </c:strRef>
          </c:cat>
          <c:val>
            <c:numRef>
              <c:f>Sheet1!$O$2:$O$5</c:f>
              <c:numCache>
                <c:formatCode>General</c:formatCode>
                <c:ptCount val="4"/>
                <c:pt idx="0">
                  <c:v>13</c:v>
                </c:pt>
                <c:pt idx="1">
                  <c:v>679</c:v>
                </c:pt>
                <c:pt idx="2">
                  <c:v>-666</c:v>
                </c:pt>
                <c:pt idx="3">
                  <c:v>60</c:v>
                </c:pt>
              </c:numCache>
            </c:numRef>
          </c:val>
          <c:smooth val="0"/>
          <c:extLst>
            <c:ext xmlns:c16="http://schemas.microsoft.com/office/drawing/2014/chart" uri="{C3380CC4-5D6E-409C-BE32-E72D297353CC}">
              <c16:uniqueId val="{0000000D-23A4-444A-84E4-759C3FCA9A2C}"/>
            </c:ext>
          </c:extLst>
        </c:ser>
        <c:ser>
          <c:idx val="14"/>
          <c:order val="14"/>
          <c:tx>
            <c:strRef>
              <c:f>Sheet1!$P$1</c:f>
              <c:strCache>
                <c:ptCount val="1"/>
                <c:pt idx="0">
                  <c:v>РГПЛИЗ</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Sheet1!$A$2:$A$5</c:f>
              <c:strCache>
                <c:ptCount val="4"/>
                <c:pt idx="0">
                  <c:v>СУ</c:v>
                </c:pt>
                <c:pt idx="1">
                  <c:v>П5</c:v>
                </c:pt>
                <c:pt idx="2">
                  <c:v>Р</c:v>
                </c:pt>
                <c:pt idx="3">
                  <c:v>П</c:v>
                </c:pt>
              </c:strCache>
            </c:strRef>
          </c:cat>
          <c:val>
            <c:numRef>
              <c:f>Sheet1!$P$2:$P$5</c:f>
              <c:numCache>
                <c:formatCode>General</c:formatCode>
                <c:ptCount val="4"/>
                <c:pt idx="0">
                  <c:v>280</c:v>
                </c:pt>
                <c:pt idx="1">
                  <c:v>360</c:v>
                </c:pt>
                <c:pt idx="2">
                  <c:v>-80</c:v>
                </c:pt>
                <c:pt idx="3">
                  <c:v>125</c:v>
                </c:pt>
              </c:numCache>
            </c:numRef>
          </c:val>
          <c:smooth val="0"/>
          <c:extLst>
            <c:ext xmlns:c16="http://schemas.microsoft.com/office/drawing/2014/chart" uri="{C3380CC4-5D6E-409C-BE32-E72D297353CC}">
              <c16:uniqueId val="{0000000E-23A4-444A-84E4-759C3FCA9A2C}"/>
            </c:ext>
          </c:extLst>
        </c:ser>
        <c:ser>
          <c:idx val="15"/>
          <c:order val="15"/>
          <c:tx>
            <c:strRef>
              <c:f>Sheet1!$Q$1</c:f>
              <c:strCache>
                <c:ptCount val="1"/>
                <c:pt idx="0">
                  <c:v>РГПЛФУ</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Sheet1!$A$2:$A$5</c:f>
              <c:strCache>
                <c:ptCount val="4"/>
                <c:pt idx="0">
                  <c:v>СУ</c:v>
                </c:pt>
                <c:pt idx="1">
                  <c:v>П5</c:v>
                </c:pt>
                <c:pt idx="2">
                  <c:v>Р</c:v>
                </c:pt>
                <c:pt idx="3">
                  <c:v>П</c:v>
                </c:pt>
              </c:strCache>
            </c:strRef>
          </c:cat>
          <c:val>
            <c:numRef>
              <c:f>Sheet1!$Q$2:$Q$5</c:f>
              <c:numCache>
                <c:formatCode>General</c:formatCode>
                <c:ptCount val="4"/>
                <c:pt idx="0">
                  <c:v>53</c:v>
                </c:pt>
                <c:pt idx="1">
                  <c:v>481</c:v>
                </c:pt>
                <c:pt idx="2">
                  <c:v>-428</c:v>
                </c:pt>
                <c:pt idx="3">
                  <c:v>193</c:v>
                </c:pt>
              </c:numCache>
            </c:numRef>
          </c:val>
          <c:smooth val="0"/>
          <c:extLst>
            <c:ext xmlns:c16="http://schemas.microsoft.com/office/drawing/2014/chart" uri="{C3380CC4-5D6E-409C-BE32-E72D297353CC}">
              <c16:uniqueId val="{0000000F-23A4-444A-84E4-759C3FCA9A2C}"/>
            </c:ext>
          </c:extLst>
        </c:ser>
        <c:ser>
          <c:idx val="16"/>
          <c:order val="16"/>
          <c:tx>
            <c:strRef>
              <c:f>Sheet1!$R$1</c:f>
              <c:strCache>
                <c:ptCount val="1"/>
                <c:pt idx="0">
                  <c:v>РГПЛД</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Sheet1!$A$2:$A$5</c:f>
              <c:strCache>
                <c:ptCount val="4"/>
                <c:pt idx="0">
                  <c:v>СУ</c:v>
                </c:pt>
                <c:pt idx="1">
                  <c:v>П5</c:v>
                </c:pt>
                <c:pt idx="2">
                  <c:v>Р</c:v>
                </c:pt>
                <c:pt idx="3">
                  <c:v>П</c:v>
                </c:pt>
              </c:strCache>
            </c:strRef>
          </c:cat>
          <c:val>
            <c:numRef>
              <c:f>Sheet1!$R$2:$R$5</c:f>
              <c:numCache>
                <c:formatCode>General</c:formatCode>
                <c:ptCount val="4"/>
                <c:pt idx="0">
                  <c:v>30</c:v>
                </c:pt>
                <c:pt idx="1">
                  <c:v>65</c:v>
                </c:pt>
                <c:pt idx="2">
                  <c:v>-35</c:v>
                </c:pt>
                <c:pt idx="3">
                  <c:v>116</c:v>
                </c:pt>
              </c:numCache>
            </c:numRef>
          </c:val>
          <c:smooth val="0"/>
          <c:extLst>
            <c:ext xmlns:c16="http://schemas.microsoft.com/office/drawing/2014/chart" uri="{C3380CC4-5D6E-409C-BE32-E72D297353CC}">
              <c16:uniqueId val="{00000010-23A4-444A-84E4-759C3FCA9A2C}"/>
            </c:ext>
          </c:extLst>
        </c:ser>
        <c:ser>
          <c:idx val="17"/>
          <c:order val="17"/>
          <c:tx>
            <c:strRef>
              <c:f>Sheet1!$S$1</c:f>
              <c:strCache>
                <c:ptCount val="1"/>
                <c:pt idx="0">
                  <c:v>РГПЛСУ</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Sheet1!$A$2:$A$5</c:f>
              <c:strCache>
                <c:ptCount val="4"/>
                <c:pt idx="0">
                  <c:v>СУ</c:v>
                </c:pt>
                <c:pt idx="1">
                  <c:v>П5</c:v>
                </c:pt>
                <c:pt idx="2">
                  <c:v>Р</c:v>
                </c:pt>
                <c:pt idx="3">
                  <c:v>П</c:v>
                </c:pt>
              </c:strCache>
            </c:strRef>
          </c:cat>
          <c:val>
            <c:numRef>
              <c:f>Sheet1!$S$2:$S$5</c:f>
              <c:numCache>
                <c:formatCode>General</c:formatCode>
                <c:ptCount val="4"/>
                <c:pt idx="0">
                  <c:v>0</c:v>
                </c:pt>
                <c:pt idx="1">
                  <c:v>25</c:v>
                </c:pt>
                <c:pt idx="2">
                  <c:v>-25</c:v>
                </c:pt>
                <c:pt idx="3">
                  <c:v>0</c:v>
                </c:pt>
              </c:numCache>
            </c:numRef>
          </c:val>
          <c:smooth val="0"/>
          <c:extLst>
            <c:ext xmlns:c16="http://schemas.microsoft.com/office/drawing/2014/chart" uri="{C3380CC4-5D6E-409C-BE32-E72D297353CC}">
              <c16:uniqueId val="{00000011-23A4-444A-84E4-759C3FCA9A2C}"/>
            </c:ext>
          </c:extLst>
        </c:ser>
        <c:ser>
          <c:idx val="18"/>
          <c:order val="18"/>
          <c:tx>
            <c:strRef>
              <c:f>Sheet1!$T$1</c:f>
              <c:strCache>
                <c:ptCount val="1"/>
                <c:pt idx="0">
                  <c:v>РГЛНВБУ</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Sheet1!$A$2:$A$5</c:f>
              <c:strCache>
                <c:ptCount val="4"/>
                <c:pt idx="0">
                  <c:v>СУ</c:v>
                </c:pt>
                <c:pt idx="1">
                  <c:v>П5</c:v>
                </c:pt>
                <c:pt idx="2">
                  <c:v>Р</c:v>
                </c:pt>
                <c:pt idx="3">
                  <c:v>П</c:v>
                </c:pt>
              </c:strCache>
            </c:strRef>
          </c:cat>
          <c:val>
            <c:numRef>
              <c:f>Sheet1!$T$2:$T$5</c:f>
              <c:numCache>
                <c:formatCode>General</c:formatCode>
                <c:ptCount val="4"/>
                <c:pt idx="0">
                  <c:v>394</c:v>
                </c:pt>
                <c:pt idx="1">
                  <c:v>490</c:v>
                </c:pt>
                <c:pt idx="2">
                  <c:v>-96</c:v>
                </c:pt>
                <c:pt idx="3">
                  <c:v>158</c:v>
                </c:pt>
              </c:numCache>
            </c:numRef>
          </c:val>
          <c:smooth val="0"/>
          <c:extLst>
            <c:ext xmlns:c16="http://schemas.microsoft.com/office/drawing/2014/chart" uri="{C3380CC4-5D6E-409C-BE32-E72D297353CC}">
              <c16:uniqueId val="{00000012-23A4-444A-84E4-759C3FCA9A2C}"/>
            </c:ext>
          </c:extLst>
        </c:ser>
        <c:ser>
          <c:idx val="19"/>
          <c:order val="19"/>
          <c:tx>
            <c:strRef>
              <c:f>Sheet1!$U$1</c:f>
              <c:strCache>
                <c:ptCount val="1"/>
                <c:pt idx="0">
                  <c:v>ИЗСУ - РГДТУППМГ</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Sheet1!$A$2:$A$5</c:f>
              <c:strCache>
                <c:ptCount val="4"/>
                <c:pt idx="0">
                  <c:v>СУ</c:v>
                </c:pt>
                <c:pt idx="1">
                  <c:v>П5</c:v>
                </c:pt>
                <c:pt idx="2">
                  <c:v>Р</c:v>
                </c:pt>
                <c:pt idx="3">
                  <c:v>П</c:v>
                </c:pt>
              </c:strCache>
            </c:strRef>
          </c:cat>
          <c:val>
            <c:numRef>
              <c:f>Sheet1!$U$2:$U$5</c:f>
              <c:numCache>
                <c:formatCode>General</c:formatCode>
                <c:ptCount val="4"/>
                <c:pt idx="0">
                  <c:v>0</c:v>
                </c:pt>
                <c:pt idx="1">
                  <c:v>14</c:v>
                </c:pt>
                <c:pt idx="2">
                  <c:v>-14</c:v>
                </c:pt>
                <c:pt idx="3">
                  <c:v>8</c:v>
                </c:pt>
              </c:numCache>
            </c:numRef>
          </c:val>
          <c:smooth val="0"/>
          <c:extLst>
            <c:ext xmlns:c16="http://schemas.microsoft.com/office/drawing/2014/chart" uri="{C3380CC4-5D6E-409C-BE32-E72D297353CC}">
              <c16:uniqueId val="{00000013-23A4-444A-84E4-759C3FCA9A2C}"/>
            </c:ext>
          </c:extLst>
        </c:ser>
        <c:ser>
          <c:idx val="20"/>
          <c:order val="20"/>
          <c:tx>
            <c:strRef>
              <c:f>Sheet1!$V$1</c:f>
              <c:strCache>
                <c:ptCount val="1"/>
                <c:pt idx="0">
                  <c:v>ИЗСУ - РГПЛТУППМГ</c:v>
                </c:pt>
              </c:strCache>
            </c:strRef>
          </c:tx>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Sheet1!$A$2:$A$5</c:f>
              <c:strCache>
                <c:ptCount val="4"/>
                <c:pt idx="0">
                  <c:v>СУ</c:v>
                </c:pt>
                <c:pt idx="1">
                  <c:v>П5</c:v>
                </c:pt>
                <c:pt idx="2">
                  <c:v>Р</c:v>
                </c:pt>
                <c:pt idx="3">
                  <c:v>П</c:v>
                </c:pt>
              </c:strCache>
            </c:strRef>
          </c:cat>
          <c:val>
            <c:numRef>
              <c:f>Sheet1!$V$2:$V$5</c:f>
              <c:numCache>
                <c:formatCode>General</c:formatCode>
                <c:ptCount val="4"/>
                <c:pt idx="0">
                  <c:v>15</c:v>
                </c:pt>
                <c:pt idx="1">
                  <c:v>67</c:v>
                </c:pt>
                <c:pt idx="2">
                  <c:v>-52</c:v>
                </c:pt>
                <c:pt idx="3">
                  <c:v>30</c:v>
                </c:pt>
              </c:numCache>
            </c:numRef>
          </c:val>
          <c:smooth val="0"/>
          <c:extLst>
            <c:ext xmlns:c16="http://schemas.microsoft.com/office/drawing/2014/chart" uri="{C3380CC4-5D6E-409C-BE32-E72D297353CC}">
              <c16:uniqueId val="{00000014-23A4-444A-84E4-759C3FCA9A2C}"/>
            </c:ext>
          </c:extLst>
        </c:ser>
        <c:ser>
          <c:idx val="21"/>
          <c:order val="21"/>
          <c:tx>
            <c:strRef>
              <c:f>Sheet1!$W$1</c:f>
              <c:strCache>
                <c:ptCount val="1"/>
                <c:pt idx="0">
                  <c:v>ИЗСУ - РГВХНСППМГ</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Sheet1!$A$2:$A$5</c:f>
              <c:strCache>
                <c:ptCount val="4"/>
                <c:pt idx="0">
                  <c:v>СУ</c:v>
                </c:pt>
                <c:pt idx="1">
                  <c:v>П5</c:v>
                </c:pt>
                <c:pt idx="2">
                  <c:v>Р</c:v>
                </c:pt>
                <c:pt idx="3">
                  <c:v>П</c:v>
                </c:pt>
              </c:strCache>
            </c:strRef>
          </c:cat>
          <c:val>
            <c:numRef>
              <c:f>Sheet1!$W$2:$W$5</c:f>
              <c:numCache>
                <c:formatCode>General</c:formatCode>
                <c:ptCount val="4"/>
                <c:pt idx="0">
                  <c:v>0</c:v>
                </c:pt>
                <c:pt idx="1">
                  <c:v>272</c:v>
                </c:pt>
                <c:pt idx="2">
                  <c:v>-272</c:v>
                </c:pt>
                <c:pt idx="3">
                  <c:v>75</c:v>
                </c:pt>
              </c:numCache>
            </c:numRef>
          </c:val>
          <c:smooth val="0"/>
          <c:extLst>
            <c:ext xmlns:c16="http://schemas.microsoft.com/office/drawing/2014/chart" uri="{C3380CC4-5D6E-409C-BE32-E72D297353CC}">
              <c16:uniqueId val="{00000015-23A4-444A-84E4-759C3FCA9A2C}"/>
            </c:ext>
          </c:extLst>
        </c:ser>
        <c:ser>
          <c:idx val="22"/>
          <c:order val="22"/>
          <c:tx>
            <c:strRef>
              <c:f>Sheet1!$X$1</c:f>
              <c:strCache>
                <c:ptCount val="1"/>
                <c:pt idx="0">
                  <c:v>ОПДКС</c:v>
                </c:pt>
              </c:strCache>
            </c:strRef>
          </c:tx>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Sheet1!$A$2:$A$5</c:f>
              <c:strCache>
                <c:ptCount val="4"/>
                <c:pt idx="0">
                  <c:v>СУ</c:v>
                </c:pt>
                <c:pt idx="1">
                  <c:v>П5</c:v>
                </c:pt>
                <c:pt idx="2">
                  <c:v>Р</c:v>
                </c:pt>
                <c:pt idx="3">
                  <c:v>П</c:v>
                </c:pt>
              </c:strCache>
            </c:strRef>
          </c:cat>
          <c:val>
            <c:numRef>
              <c:f>Sheet1!$X$2:$X$5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16-23A4-444A-84E4-759C3FCA9A2C}"/>
            </c:ext>
          </c:extLst>
        </c:ser>
        <c:ser>
          <c:idx val="23"/>
          <c:order val="23"/>
          <c:tx>
            <c:strRef>
              <c:f>Sheet1!$Y$1</c:f>
              <c:strCache>
                <c:ptCount val="1"/>
                <c:pt idx="0">
                  <c:v>ОПЛКС </c:v>
                </c:pt>
              </c:strCache>
            </c:strRef>
          </c:tx>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Sheet1!$A$2:$A$5</c:f>
              <c:strCache>
                <c:ptCount val="4"/>
                <c:pt idx="0">
                  <c:v>СУ</c:v>
                </c:pt>
                <c:pt idx="1">
                  <c:v>П5</c:v>
                </c:pt>
                <c:pt idx="2">
                  <c:v>Р</c:v>
                </c:pt>
                <c:pt idx="3">
                  <c:v>П</c:v>
                </c:pt>
              </c:strCache>
            </c:strRef>
          </c:cat>
          <c:val>
            <c:numRef>
              <c:f>Sheet1!$Y$2:$Y$5</c:f>
              <c:numCache>
                <c:formatCode>General</c:formatCode>
                <c:ptCount val="4"/>
                <c:pt idx="0">
                  <c:v>0</c:v>
                </c:pt>
                <c:pt idx="1">
                  <c:v>23</c:v>
                </c:pt>
                <c:pt idx="2">
                  <c:v>-23</c:v>
                </c:pt>
                <c:pt idx="3">
                  <c:v>0</c:v>
                </c:pt>
              </c:numCache>
            </c:numRef>
          </c:val>
          <c:smooth val="0"/>
          <c:extLst>
            <c:ext xmlns:c16="http://schemas.microsoft.com/office/drawing/2014/chart" uri="{C3380CC4-5D6E-409C-BE32-E72D297353CC}">
              <c16:uniqueId val="{00000017-23A4-444A-84E4-759C3FCA9A2C}"/>
            </c:ext>
          </c:extLst>
        </c:ser>
        <c:ser>
          <c:idx val="24"/>
          <c:order val="24"/>
          <c:tx>
            <c:strRef>
              <c:f>Sheet1!$Z$1</c:f>
              <c:strCache>
                <c:ptCount val="1"/>
                <c:pt idx="0">
                  <c:v>ОПЛКС - БЖМД2</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Sheet1!$A$2:$A$5</c:f>
              <c:strCache>
                <c:ptCount val="4"/>
                <c:pt idx="0">
                  <c:v>СУ</c:v>
                </c:pt>
                <c:pt idx="1">
                  <c:v>П5</c:v>
                </c:pt>
                <c:pt idx="2">
                  <c:v>Р</c:v>
                </c:pt>
                <c:pt idx="3">
                  <c:v>П</c:v>
                </c:pt>
              </c:strCache>
            </c:strRef>
          </c:cat>
          <c:val>
            <c:numRef>
              <c:f>Sheet1!$Z$2:$Z$5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18-23A4-444A-84E4-759C3FCA9A2C}"/>
            </c:ext>
          </c:extLst>
        </c:ser>
        <c:ser>
          <c:idx val="25"/>
          <c:order val="25"/>
          <c:tx>
            <c:strRef>
              <c:f>Sheet1!$AA$1</c:f>
              <c:strCache>
                <c:ptCount val="1"/>
                <c:pt idx="0">
                  <c:v>ОПДПДНДЖТ</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Sheet1!$A$2:$A$5</c:f>
              <c:strCache>
                <c:ptCount val="4"/>
                <c:pt idx="0">
                  <c:v>СУ</c:v>
                </c:pt>
                <c:pt idx="1">
                  <c:v>П5</c:v>
                </c:pt>
                <c:pt idx="2">
                  <c:v>Р</c:v>
                </c:pt>
                <c:pt idx="3">
                  <c:v>П</c:v>
                </c:pt>
              </c:strCache>
            </c:strRef>
          </c:cat>
          <c:val>
            <c:numRef>
              <c:f>Sheet1!$AA$2:$AA$5</c:f>
              <c:numCache>
                <c:formatCode>General</c:formatCode>
                <c:ptCount val="4"/>
                <c:pt idx="0">
                  <c:v>15</c:v>
                </c:pt>
                <c:pt idx="1">
                  <c:v>19</c:v>
                </c:pt>
                <c:pt idx="2">
                  <c:v>-4</c:v>
                </c:pt>
                <c:pt idx="3">
                  <c:v>0</c:v>
                </c:pt>
              </c:numCache>
            </c:numRef>
          </c:val>
          <c:smooth val="0"/>
          <c:extLst>
            <c:ext xmlns:c16="http://schemas.microsoft.com/office/drawing/2014/chart" uri="{C3380CC4-5D6E-409C-BE32-E72D297353CC}">
              <c16:uniqueId val="{00000019-23A4-444A-84E4-759C3FCA9A2C}"/>
            </c:ext>
          </c:extLst>
        </c:ser>
        <c:ser>
          <c:idx val="26"/>
          <c:order val="26"/>
          <c:tx>
            <c:strRef>
              <c:f>Sheet1!$AB$1</c:f>
              <c:strCache>
                <c:ptCount val="1"/>
                <c:pt idx="0">
                  <c:v>ОППЛПДНЛЖТ</c:v>
                </c:pt>
              </c:strCache>
            </c:strRef>
          </c:tx>
          <c:spPr>
            <a:ln w="28575" cap="rnd">
              <a:solidFill>
                <a:schemeClr val="accent3">
                  <a:lumMod val="60000"/>
                  <a:lumOff val="40000"/>
                </a:schemeClr>
              </a:solidFill>
              <a:round/>
            </a:ln>
            <a:effectLst/>
          </c:spPr>
          <c:marker>
            <c:symbol val="none"/>
          </c:marker>
          <c:cat>
            <c:strRef>
              <c:f>Sheet1!$A$2:$A$5</c:f>
              <c:strCache>
                <c:ptCount val="4"/>
                <c:pt idx="0">
                  <c:v>СУ</c:v>
                </c:pt>
                <c:pt idx="1">
                  <c:v>П5</c:v>
                </c:pt>
                <c:pt idx="2">
                  <c:v>Р</c:v>
                </c:pt>
                <c:pt idx="3">
                  <c:v>П</c:v>
                </c:pt>
              </c:strCache>
            </c:strRef>
          </c:cat>
          <c:val>
            <c:numRef>
              <c:f>Sheet1!$AB$2:$AB$5</c:f>
              <c:numCache>
                <c:formatCode>General</c:formatCode>
                <c:ptCount val="4"/>
                <c:pt idx="0">
                  <c:v>45</c:v>
                </c:pt>
                <c:pt idx="1">
                  <c:v>28</c:v>
                </c:pt>
                <c:pt idx="2">
                  <c:v>17</c:v>
                </c:pt>
                <c:pt idx="3">
                  <c:v>0</c:v>
                </c:pt>
              </c:numCache>
            </c:numRef>
          </c:val>
          <c:smooth val="0"/>
          <c:extLst>
            <c:ext xmlns:c16="http://schemas.microsoft.com/office/drawing/2014/chart" uri="{C3380CC4-5D6E-409C-BE32-E72D297353CC}">
              <c16:uniqueId val="{0000001A-23A4-444A-84E4-759C3FCA9A2C}"/>
            </c:ext>
          </c:extLst>
        </c:ser>
        <c:dLbls>
          <c:showLegendKey val="0"/>
          <c:showVal val="0"/>
          <c:showCatName val="0"/>
          <c:showSerName val="0"/>
          <c:showPercent val="0"/>
          <c:showBubbleSize val="0"/>
        </c:dLbls>
        <c:marker val="1"/>
        <c:smooth val="0"/>
        <c:axId val="1669614688"/>
        <c:axId val="1669615248"/>
      </c:lineChart>
      <c:catAx>
        <c:axId val="1669614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615248"/>
        <c:crosses val="autoZero"/>
        <c:auto val="1"/>
        <c:lblAlgn val="ctr"/>
        <c:lblOffset val="100"/>
        <c:noMultiLvlLbl val="0"/>
      </c:catAx>
      <c:valAx>
        <c:axId val="166961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614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bg-BG"/>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a:t>НАСЕЛЕНИЕ ОБЛАСТ ВЕЛИКО ТЪРНОВО </a:t>
            </a:r>
          </a:p>
          <a:p>
            <a:pPr>
              <a:defRPr/>
            </a:pPr>
            <a:r>
              <a:rPr lang="bg-BG"/>
              <a:t>2021 г.-2017 г.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Sheet1!$B$1</c:f>
              <c:strCache>
                <c:ptCount val="1"/>
                <c:pt idx="0">
                  <c:v>2021г.</c:v>
                </c:pt>
              </c:strCache>
            </c:strRef>
          </c:tx>
          <c:spPr>
            <a:solidFill>
              <a:schemeClr val="accent1"/>
            </a:solidFill>
            <a:ln>
              <a:noFill/>
            </a:ln>
            <a:effectLst/>
          </c:spPr>
          <c:invertIfNegative val="0"/>
          <c:cat>
            <c:strRef>
              <c:f>Sheet1!$A$2:$A$12</c:f>
              <c:strCache>
                <c:ptCount val="10"/>
                <c:pt idx="0">
                  <c:v>Велико Търново</c:v>
                </c:pt>
                <c:pt idx="1">
                  <c:v>Горна Оряховица</c:v>
                </c:pt>
                <c:pt idx="2">
                  <c:v>Елена</c:v>
                </c:pt>
                <c:pt idx="3">
                  <c:v>Златарица</c:v>
                </c:pt>
                <c:pt idx="4">
                  <c:v>Лясковец</c:v>
                </c:pt>
                <c:pt idx="5">
                  <c:v>Павликени</c:v>
                </c:pt>
                <c:pt idx="6">
                  <c:v>Полски Тръмбеш</c:v>
                </c:pt>
                <c:pt idx="7">
                  <c:v>Свищов</c:v>
                </c:pt>
                <c:pt idx="8">
                  <c:v>Стражица</c:v>
                </c:pt>
                <c:pt idx="9">
                  <c:v>Сухиндол</c:v>
                </c:pt>
              </c:strCache>
            </c:strRef>
          </c:cat>
          <c:val>
            <c:numRef>
              <c:f>Sheet1!$B$2:$B$12</c:f>
              <c:numCache>
                <c:formatCode>General</c:formatCode>
                <c:ptCount val="11"/>
                <c:pt idx="0">
                  <c:v>84801</c:v>
                </c:pt>
                <c:pt idx="1">
                  <c:v>44596</c:v>
                </c:pt>
                <c:pt idx="2">
                  <c:v>8269</c:v>
                </c:pt>
                <c:pt idx="3">
                  <c:v>4199</c:v>
                </c:pt>
                <c:pt idx="4">
                  <c:v>11492</c:v>
                </c:pt>
                <c:pt idx="5">
                  <c:v>19950</c:v>
                </c:pt>
                <c:pt idx="6">
                  <c:v>12033</c:v>
                </c:pt>
                <c:pt idx="7">
                  <c:v>35141</c:v>
                </c:pt>
                <c:pt idx="8">
                  <c:v>11277</c:v>
                </c:pt>
                <c:pt idx="9">
                  <c:v>2098</c:v>
                </c:pt>
              </c:numCache>
            </c:numRef>
          </c:val>
          <c:extLst>
            <c:ext xmlns:c16="http://schemas.microsoft.com/office/drawing/2014/chart" uri="{C3380CC4-5D6E-409C-BE32-E72D297353CC}">
              <c16:uniqueId val="{00000000-7056-46E5-9B8A-8AB7F78F36F2}"/>
            </c:ext>
          </c:extLst>
        </c:ser>
        <c:ser>
          <c:idx val="1"/>
          <c:order val="1"/>
          <c:tx>
            <c:strRef>
              <c:f>Sheet1!$C$1</c:f>
              <c:strCache>
                <c:ptCount val="1"/>
                <c:pt idx="0">
                  <c:v>2020г.</c:v>
                </c:pt>
              </c:strCache>
            </c:strRef>
          </c:tx>
          <c:spPr>
            <a:solidFill>
              <a:schemeClr val="accent2"/>
            </a:solidFill>
            <a:ln>
              <a:noFill/>
            </a:ln>
            <a:effectLst/>
          </c:spPr>
          <c:invertIfNegative val="0"/>
          <c:cat>
            <c:strRef>
              <c:f>Sheet1!$A$2:$A$12</c:f>
              <c:strCache>
                <c:ptCount val="10"/>
                <c:pt idx="0">
                  <c:v>Велико Търново</c:v>
                </c:pt>
                <c:pt idx="1">
                  <c:v>Горна Оряховица</c:v>
                </c:pt>
                <c:pt idx="2">
                  <c:v>Елена</c:v>
                </c:pt>
                <c:pt idx="3">
                  <c:v>Златарица</c:v>
                </c:pt>
                <c:pt idx="4">
                  <c:v>Лясковец</c:v>
                </c:pt>
                <c:pt idx="5">
                  <c:v>Павликени</c:v>
                </c:pt>
                <c:pt idx="6">
                  <c:v>Полски Тръмбеш</c:v>
                </c:pt>
                <c:pt idx="7">
                  <c:v>Свищов</c:v>
                </c:pt>
                <c:pt idx="8">
                  <c:v>Стражица</c:v>
                </c:pt>
                <c:pt idx="9">
                  <c:v>Сухиндол</c:v>
                </c:pt>
              </c:strCache>
            </c:strRef>
          </c:cat>
          <c:val>
            <c:numRef>
              <c:f>Sheet1!$C$2:$C$12</c:f>
              <c:numCache>
                <c:formatCode>General</c:formatCode>
                <c:ptCount val="11"/>
                <c:pt idx="0">
                  <c:v>85484</c:v>
                </c:pt>
                <c:pt idx="1">
                  <c:v>45401</c:v>
                </c:pt>
                <c:pt idx="2">
                  <c:v>8358</c:v>
                </c:pt>
                <c:pt idx="3">
                  <c:v>4259</c:v>
                </c:pt>
                <c:pt idx="4">
                  <c:v>11811</c:v>
                </c:pt>
                <c:pt idx="5">
                  <c:v>20484</c:v>
                </c:pt>
                <c:pt idx="6">
                  <c:v>12363</c:v>
                </c:pt>
                <c:pt idx="7">
                  <c:v>36322</c:v>
                </c:pt>
                <c:pt idx="8">
                  <c:v>11427</c:v>
                </c:pt>
                <c:pt idx="9">
                  <c:v>2119</c:v>
                </c:pt>
              </c:numCache>
            </c:numRef>
          </c:val>
          <c:extLst>
            <c:ext xmlns:c16="http://schemas.microsoft.com/office/drawing/2014/chart" uri="{C3380CC4-5D6E-409C-BE32-E72D297353CC}">
              <c16:uniqueId val="{00000001-7056-46E5-9B8A-8AB7F78F36F2}"/>
            </c:ext>
          </c:extLst>
        </c:ser>
        <c:ser>
          <c:idx val="2"/>
          <c:order val="2"/>
          <c:tx>
            <c:strRef>
              <c:f>Sheet1!$D$1</c:f>
              <c:strCache>
                <c:ptCount val="1"/>
                <c:pt idx="0">
                  <c:v>2019г.</c:v>
                </c:pt>
              </c:strCache>
            </c:strRef>
          </c:tx>
          <c:spPr>
            <a:solidFill>
              <a:schemeClr val="accent3"/>
            </a:solidFill>
            <a:ln>
              <a:noFill/>
            </a:ln>
            <a:effectLst/>
          </c:spPr>
          <c:invertIfNegative val="0"/>
          <c:cat>
            <c:strRef>
              <c:f>Sheet1!$A$2:$A$12</c:f>
              <c:strCache>
                <c:ptCount val="10"/>
                <c:pt idx="0">
                  <c:v>Велико Търново</c:v>
                </c:pt>
                <c:pt idx="1">
                  <c:v>Горна Оряховица</c:v>
                </c:pt>
                <c:pt idx="2">
                  <c:v>Елена</c:v>
                </c:pt>
                <c:pt idx="3">
                  <c:v>Златарица</c:v>
                </c:pt>
                <c:pt idx="4">
                  <c:v>Лясковец</c:v>
                </c:pt>
                <c:pt idx="5">
                  <c:v>Павликени</c:v>
                </c:pt>
                <c:pt idx="6">
                  <c:v>Полски Тръмбеш</c:v>
                </c:pt>
                <c:pt idx="7">
                  <c:v>Свищов</c:v>
                </c:pt>
                <c:pt idx="8">
                  <c:v>Стражица</c:v>
                </c:pt>
                <c:pt idx="9">
                  <c:v>Сухиндол</c:v>
                </c:pt>
              </c:strCache>
            </c:strRef>
          </c:cat>
          <c:val>
            <c:numRef>
              <c:f>Sheet1!$D$2:$D$12</c:f>
              <c:numCache>
                <c:formatCode>General</c:formatCode>
                <c:ptCount val="11"/>
                <c:pt idx="0">
                  <c:v>86516</c:v>
                </c:pt>
                <c:pt idx="1">
                  <c:v>45990</c:v>
                </c:pt>
                <c:pt idx="2">
                  <c:v>8389</c:v>
                </c:pt>
                <c:pt idx="3">
                  <c:v>4323</c:v>
                </c:pt>
                <c:pt idx="4">
                  <c:v>11810</c:v>
                </c:pt>
                <c:pt idx="5">
                  <c:v>20605</c:v>
                </c:pt>
                <c:pt idx="6">
                  <c:v>12200</c:v>
                </c:pt>
                <c:pt idx="7">
                  <c:v>37609</c:v>
                </c:pt>
                <c:pt idx="8">
                  <c:v>11561</c:v>
                </c:pt>
                <c:pt idx="9">
                  <c:v>2200</c:v>
                </c:pt>
              </c:numCache>
            </c:numRef>
          </c:val>
          <c:extLst>
            <c:ext xmlns:c16="http://schemas.microsoft.com/office/drawing/2014/chart" uri="{C3380CC4-5D6E-409C-BE32-E72D297353CC}">
              <c16:uniqueId val="{00000002-7056-46E5-9B8A-8AB7F78F36F2}"/>
            </c:ext>
          </c:extLst>
        </c:ser>
        <c:ser>
          <c:idx val="3"/>
          <c:order val="3"/>
          <c:tx>
            <c:strRef>
              <c:f>Sheet1!$E$1</c:f>
              <c:strCache>
                <c:ptCount val="1"/>
                <c:pt idx="0">
                  <c:v>2018г.</c:v>
                </c:pt>
              </c:strCache>
            </c:strRef>
          </c:tx>
          <c:spPr>
            <a:solidFill>
              <a:schemeClr val="accent4"/>
            </a:solidFill>
            <a:ln>
              <a:noFill/>
            </a:ln>
            <a:effectLst/>
          </c:spPr>
          <c:invertIfNegative val="0"/>
          <c:cat>
            <c:strRef>
              <c:f>Sheet1!$A$2:$A$12</c:f>
              <c:strCache>
                <c:ptCount val="10"/>
                <c:pt idx="0">
                  <c:v>Велико Търново</c:v>
                </c:pt>
                <c:pt idx="1">
                  <c:v>Горна Оряховица</c:v>
                </c:pt>
                <c:pt idx="2">
                  <c:v>Елена</c:v>
                </c:pt>
                <c:pt idx="3">
                  <c:v>Златарица</c:v>
                </c:pt>
                <c:pt idx="4">
                  <c:v>Лясковец</c:v>
                </c:pt>
                <c:pt idx="5">
                  <c:v>Павликени</c:v>
                </c:pt>
                <c:pt idx="6">
                  <c:v>Полски Тръмбеш</c:v>
                </c:pt>
                <c:pt idx="7">
                  <c:v>Свищов</c:v>
                </c:pt>
                <c:pt idx="8">
                  <c:v>Стражица</c:v>
                </c:pt>
                <c:pt idx="9">
                  <c:v>Сухиндол</c:v>
                </c:pt>
              </c:strCache>
            </c:strRef>
          </c:cat>
          <c:val>
            <c:numRef>
              <c:f>Sheet1!$E$2:$E$12</c:f>
              <c:numCache>
                <c:formatCode>General</c:formatCode>
                <c:ptCount val="11"/>
                <c:pt idx="0">
                  <c:v>86833</c:v>
                </c:pt>
                <c:pt idx="1">
                  <c:v>46459</c:v>
                </c:pt>
                <c:pt idx="2">
                  <c:v>8503</c:v>
                </c:pt>
                <c:pt idx="3">
                  <c:v>4348</c:v>
                </c:pt>
                <c:pt idx="4">
                  <c:v>11975</c:v>
                </c:pt>
                <c:pt idx="5">
                  <c:v>20926</c:v>
                </c:pt>
                <c:pt idx="6">
                  <c:v>12481</c:v>
                </c:pt>
                <c:pt idx="7">
                  <c:v>38614</c:v>
                </c:pt>
                <c:pt idx="8">
                  <c:v>11717</c:v>
                </c:pt>
                <c:pt idx="9">
                  <c:v>2255</c:v>
                </c:pt>
              </c:numCache>
            </c:numRef>
          </c:val>
          <c:extLst>
            <c:ext xmlns:c16="http://schemas.microsoft.com/office/drawing/2014/chart" uri="{C3380CC4-5D6E-409C-BE32-E72D297353CC}">
              <c16:uniqueId val="{00000003-7056-46E5-9B8A-8AB7F78F36F2}"/>
            </c:ext>
          </c:extLst>
        </c:ser>
        <c:ser>
          <c:idx val="4"/>
          <c:order val="4"/>
          <c:tx>
            <c:strRef>
              <c:f>Sheet1!$F$1</c:f>
              <c:strCache>
                <c:ptCount val="1"/>
                <c:pt idx="0">
                  <c:v>2017г.</c:v>
                </c:pt>
              </c:strCache>
            </c:strRef>
          </c:tx>
          <c:spPr>
            <a:solidFill>
              <a:schemeClr val="accent5"/>
            </a:solidFill>
            <a:ln>
              <a:noFill/>
            </a:ln>
            <a:effectLst/>
          </c:spPr>
          <c:invertIfNegative val="0"/>
          <c:cat>
            <c:strRef>
              <c:f>Sheet1!$A$2:$A$12</c:f>
              <c:strCache>
                <c:ptCount val="10"/>
                <c:pt idx="0">
                  <c:v>Велико Търново</c:v>
                </c:pt>
                <c:pt idx="1">
                  <c:v>Горна Оряховица</c:v>
                </c:pt>
                <c:pt idx="2">
                  <c:v>Елена</c:v>
                </c:pt>
                <c:pt idx="3">
                  <c:v>Златарица</c:v>
                </c:pt>
                <c:pt idx="4">
                  <c:v>Лясковец</c:v>
                </c:pt>
                <c:pt idx="5">
                  <c:v>Павликени</c:v>
                </c:pt>
                <c:pt idx="6">
                  <c:v>Полски Тръмбеш</c:v>
                </c:pt>
                <c:pt idx="7">
                  <c:v>Свищов</c:v>
                </c:pt>
                <c:pt idx="8">
                  <c:v>Стражица</c:v>
                </c:pt>
                <c:pt idx="9">
                  <c:v>Сухиндол</c:v>
                </c:pt>
              </c:strCache>
            </c:strRef>
          </c:cat>
          <c:val>
            <c:numRef>
              <c:f>Sheet1!$F$2:$F$12</c:f>
              <c:numCache>
                <c:formatCode>General</c:formatCode>
                <c:ptCount val="11"/>
                <c:pt idx="0">
                  <c:v>87111</c:v>
                </c:pt>
                <c:pt idx="1">
                  <c:v>46822</c:v>
                </c:pt>
                <c:pt idx="2">
                  <c:v>8615</c:v>
                </c:pt>
                <c:pt idx="3">
                  <c:v>4383</c:v>
                </c:pt>
                <c:pt idx="4">
                  <c:v>12189</c:v>
                </c:pt>
                <c:pt idx="5">
                  <c:v>21334</c:v>
                </c:pt>
                <c:pt idx="6">
                  <c:v>12787</c:v>
                </c:pt>
                <c:pt idx="7">
                  <c:v>40005</c:v>
                </c:pt>
                <c:pt idx="8">
                  <c:v>11854</c:v>
                </c:pt>
                <c:pt idx="9">
                  <c:v>2316</c:v>
                </c:pt>
              </c:numCache>
            </c:numRef>
          </c:val>
          <c:extLst>
            <c:ext xmlns:c16="http://schemas.microsoft.com/office/drawing/2014/chart" uri="{C3380CC4-5D6E-409C-BE32-E72D297353CC}">
              <c16:uniqueId val="{00000004-7056-46E5-9B8A-8AB7F78F36F2}"/>
            </c:ext>
          </c:extLst>
        </c:ser>
        <c:dLbls>
          <c:showLegendKey val="0"/>
          <c:showVal val="0"/>
          <c:showCatName val="0"/>
          <c:showSerName val="0"/>
          <c:showPercent val="0"/>
          <c:showBubbleSize val="0"/>
        </c:dLbls>
        <c:gapWidth val="219"/>
        <c:axId val="1669620288"/>
        <c:axId val="1669620848"/>
      </c:barChart>
      <c:catAx>
        <c:axId val="166962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620848"/>
        <c:crosses val="autoZero"/>
        <c:auto val="1"/>
        <c:lblAlgn val="ctr"/>
        <c:lblOffset val="100"/>
        <c:noMultiLvlLbl val="0"/>
      </c:catAx>
      <c:valAx>
        <c:axId val="16696208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620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bg-BG"/>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b="1">
                <a:solidFill>
                  <a:sysClr val="windowText" lastClr="000000"/>
                </a:solidFill>
                <a:latin typeface="Times New Roman" panose="02020603050405020304" pitchFamily="18" charset="0"/>
                <a:cs typeface="Times New Roman" panose="02020603050405020304" pitchFamily="18" charset="0"/>
              </a:rPr>
              <a:t>ОБЩИНА ГОРНА</a:t>
            </a:r>
            <a:r>
              <a:rPr lang="bg-BG" sz="1200" b="1" baseline="0">
                <a:solidFill>
                  <a:sysClr val="windowText" lastClr="000000"/>
                </a:solidFill>
                <a:latin typeface="Times New Roman" panose="02020603050405020304" pitchFamily="18" charset="0"/>
                <a:cs typeface="Times New Roman" panose="02020603050405020304" pitchFamily="18" charset="0"/>
              </a:rPr>
              <a:t> ОРЯХОВИЦА</a:t>
            </a:r>
            <a:endParaRPr lang="bg-BG"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230270537126391"/>
          <c:y val="3.4334763948497854E-2"/>
        </c:manualLayout>
      </c:layout>
      <c:overlay val="0"/>
      <c:spPr>
        <a:noFill/>
        <a:ln>
          <a:noFill/>
        </a:ln>
        <a:effectLst/>
      </c:spPr>
      <c:txPr>
        <a:bodyPr rot="0" spcFirstLastPara="1" vertOverflow="ellipsis" vert="horz" wrap="square" anchor="ctr" anchorCtr="1"/>
        <a:lstStyle/>
        <a:p>
          <a:pPr>
            <a:defRPr sz="11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ГОРНА ОРЯХОВИЦА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rgbClr val="5B9BD5">
                  <a:lumMod val="60000"/>
                  <a:lumOff val="40000"/>
                </a:srgb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formatCode="General">
                  <c:v>44332</c:v>
                </c:pt>
                <c:pt idx="1">
                  <c:v>37545</c:v>
                </c:pt>
                <c:pt idx="2" formatCode="General">
                  <c:v>6787</c:v>
                </c:pt>
                <c:pt idx="3" formatCode="General">
                  <c:v>12330</c:v>
                </c:pt>
                <c:pt idx="4" formatCode="General">
                  <c:v>3588</c:v>
                </c:pt>
                <c:pt idx="5" formatCode="General">
                  <c:v>127</c:v>
                </c:pt>
                <c:pt idx="6" formatCode="General">
                  <c:v>3165</c:v>
                </c:pt>
                <c:pt idx="7" formatCode="General">
                  <c:v>3715</c:v>
                </c:pt>
                <c:pt idx="8" formatCode="General">
                  <c:v>1384</c:v>
                </c:pt>
                <c:pt idx="9" formatCode="General">
                  <c:v>127</c:v>
                </c:pt>
                <c:pt idx="10" formatCode="General">
                  <c:v>3436</c:v>
                </c:pt>
                <c:pt idx="11" formatCode="General">
                  <c:v>6600</c:v>
                </c:pt>
                <c:pt idx="12" formatCode="General">
                  <c:v>30</c:v>
                </c:pt>
                <c:pt idx="13" formatCode="General">
                  <c:v>30</c:v>
                </c:pt>
                <c:pt idx="14" formatCode="General">
                  <c:v>964</c:v>
                </c:pt>
                <c:pt idx="15" formatCode="General">
                  <c:v>862</c:v>
                </c:pt>
                <c:pt idx="16" formatCode="General">
                  <c:v>2449</c:v>
                </c:pt>
                <c:pt idx="17" formatCode="General">
                  <c:v>2399</c:v>
                </c:pt>
                <c:pt idx="18" formatCode="General">
                  <c:v>50</c:v>
                </c:pt>
                <c:pt idx="19" formatCode="General">
                  <c:v>50</c:v>
                </c:pt>
                <c:pt idx="20" formatCode="General">
                  <c:v>95</c:v>
                </c:pt>
                <c:pt idx="21" formatCode="General">
                  <c:v>95</c:v>
                </c:pt>
                <c:pt idx="22" formatCode="General">
                  <c:v>10372</c:v>
                </c:pt>
                <c:pt idx="23" formatCode="General">
                  <c:v>900</c:v>
                </c:pt>
                <c:pt idx="24" formatCode="General">
                  <c:v>127</c:v>
                </c:pt>
                <c:pt idx="25" formatCode="General">
                  <c:v>309</c:v>
                </c:pt>
                <c:pt idx="26" formatCode="General">
                  <c:v>247</c:v>
                </c:pt>
                <c:pt idx="27" formatCode="General">
                  <c:v>1134</c:v>
                </c:pt>
                <c:pt idx="28" formatCode="General">
                  <c:v>988</c:v>
                </c:pt>
              </c:numCache>
            </c:numRef>
          </c:val>
          <c:extLst>
            <c:ext xmlns:c16="http://schemas.microsoft.com/office/drawing/2014/chart" uri="{C3380CC4-5D6E-409C-BE32-E72D297353CC}">
              <c16:uniqueId val="{00000000-D4AB-49E1-8BC9-7BD916628FEE}"/>
            </c:ext>
          </c:extLst>
        </c:ser>
        <c:dLbls>
          <c:showLegendKey val="0"/>
          <c:showVal val="0"/>
          <c:showCatName val="0"/>
          <c:showSerName val="0"/>
          <c:showPercent val="0"/>
          <c:showBubbleSize val="0"/>
        </c:dLbls>
        <c:gapWidth val="150"/>
        <c:axId val="1669504368"/>
        <c:axId val="1669504928"/>
      </c:barChart>
      <c:catAx>
        <c:axId val="166950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04928"/>
        <c:crosses val="autoZero"/>
        <c:auto val="1"/>
        <c:lblAlgn val="ctr"/>
        <c:lblOffset val="100"/>
        <c:noMultiLvlLbl val="0"/>
      </c:catAx>
      <c:valAx>
        <c:axId val="16695049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0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solidFill>
                  <a:sysClr val="windowText" lastClr="000000"/>
                </a:solidFill>
              </a:rPr>
              <a:t>Община</a:t>
            </a:r>
            <a:r>
              <a:rPr lang="bg-BG" baseline="0">
                <a:solidFill>
                  <a:sysClr val="windowText" lastClr="000000"/>
                </a:solidFill>
              </a:rPr>
              <a:t> Горна Оряховица</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44596</c:v>
                </c:pt>
                <c:pt idx="1">
                  <c:v>328</c:v>
                </c:pt>
                <c:pt idx="2">
                  <c:v>1112</c:v>
                </c:pt>
                <c:pt idx="3">
                  <c:v>740</c:v>
                </c:pt>
                <c:pt idx="4">
                  <c:v>812</c:v>
                </c:pt>
                <c:pt idx="5">
                  <c:v>140</c:v>
                </c:pt>
              </c:numCache>
            </c:numRef>
          </c:val>
          <c:extLst>
            <c:ext xmlns:c16="http://schemas.microsoft.com/office/drawing/2014/chart" uri="{C3380CC4-5D6E-409C-BE32-E72D297353CC}">
              <c16:uniqueId val="{00000000-7132-46EA-ABF4-FBC6EC83CAAD}"/>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45401</c:v>
                </c:pt>
                <c:pt idx="1">
                  <c:v>317</c:v>
                </c:pt>
                <c:pt idx="2">
                  <c:v>860</c:v>
                </c:pt>
                <c:pt idx="3">
                  <c:v>941</c:v>
                </c:pt>
                <c:pt idx="4">
                  <c:v>980</c:v>
                </c:pt>
                <c:pt idx="5">
                  <c:v>143</c:v>
                </c:pt>
              </c:numCache>
            </c:numRef>
          </c:val>
          <c:extLst>
            <c:ext xmlns:c16="http://schemas.microsoft.com/office/drawing/2014/chart" uri="{C3380CC4-5D6E-409C-BE32-E72D297353CC}">
              <c16:uniqueId val="{00000001-7132-46EA-ABF4-FBC6EC83CAAD}"/>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45990</c:v>
                </c:pt>
                <c:pt idx="1">
                  <c:v>301</c:v>
                </c:pt>
                <c:pt idx="2">
                  <c:v>734</c:v>
                </c:pt>
                <c:pt idx="3">
                  <c:v>737</c:v>
                </c:pt>
                <c:pt idx="4">
                  <c:v>924</c:v>
                </c:pt>
                <c:pt idx="5">
                  <c:v>145</c:v>
                </c:pt>
              </c:numCache>
            </c:numRef>
          </c:val>
          <c:extLst>
            <c:ext xmlns:c16="http://schemas.microsoft.com/office/drawing/2014/chart" uri="{C3380CC4-5D6E-409C-BE32-E72D297353CC}">
              <c16:uniqueId val="{00000002-7132-46EA-ABF4-FBC6EC83CAAD}"/>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46459</c:v>
                </c:pt>
                <c:pt idx="1">
                  <c:v>345</c:v>
                </c:pt>
                <c:pt idx="2">
                  <c:v>732</c:v>
                </c:pt>
                <c:pt idx="3">
                  <c:v>644</c:v>
                </c:pt>
                <c:pt idx="4">
                  <c:v>867</c:v>
                </c:pt>
                <c:pt idx="5">
                  <c:v>146</c:v>
                </c:pt>
              </c:numCache>
            </c:numRef>
          </c:val>
          <c:extLst>
            <c:ext xmlns:c16="http://schemas.microsoft.com/office/drawing/2014/chart" uri="{C3380CC4-5D6E-409C-BE32-E72D297353CC}">
              <c16:uniqueId val="{00000003-7132-46EA-ABF4-FBC6EC83CAAD}"/>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46822</c:v>
                </c:pt>
                <c:pt idx="1">
                  <c:v>349</c:v>
                </c:pt>
                <c:pt idx="2">
                  <c:v>765</c:v>
                </c:pt>
                <c:pt idx="3">
                  <c:v>676</c:v>
                </c:pt>
                <c:pt idx="4">
                  <c:v>826</c:v>
                </c:pt>
                <c:pt idx="5">
                  <c:v>147</c:v>
                </c:pt>
              </c:numCache>
            </c:numRef>
          </c:val>
          <c:extLst>
            <c:ext xmlns:c16="http://schemas.microsoft.com/office/drawing/2014/chart" uri="{C3380CC4-5D6E-409C-BE32-E72D297353CC}">
              <c16:uniqueId val="{00000004-7132-46EA-ABF4-FBC6EC83CAAD}"/>
            </c:ext>
          </c:extLst>
        </c:ser>
        <c:dLbls>
          <c:showLegendKey val="0"/>
          <c:showVal val="0"/>
          <c:showCatName val="0"/>
          <c:showSerName val="0"/>
          <c:showPercent val="0"/>
          <c:showBubbleSize val="0"/>
        </c:dLbls>
        <c:gapWidth val="150"/>
        <c:shape val="box"/>
        <c:axId val="1669509408"/>
        <c:axId val="1669509968"/>
        <c:axId val="296322592"/>
      </c:bar3DChart>
      <c:catAx>
        <c:axId val="1669509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09968"/>
        <c:crosses val="autoZero"/>
        <c:auto val="1"/>
        <c:lblAlgn val="ctr"/>
        <c:lblOffset val="100"/>
        <c:noMultiLvlLbl val="0"/>
      </c:catAx>
      <c:valAx>
        <c:axId val="16695099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09408"/>
        <c:crosses val="autoZero"/>
        <c:crossBetween val="between"/>
        <c:minorUnit val="2000"/>
      </c:valAx>
      <c:serAx>
        <c:axId val="2963225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099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ОБЩИНА</a:t>
            </a:r>
            <a:r>
              <a:rPr lang="bg-BG" sz="1200" b="1" baseline="0">
                <a:solidFill>
                  <a:sysClr val="windowText" lastClr="000000"/>
                </a:solidFill>
                <a:latin typeface="Times New Roman" panose="02020603050405020304" pitchFamily="18" charset="0"/>
                <a:cs typeface="Times New Roman" panose="02020603050405020304" pitchFamily="18" charset="0"/>
              </a:rPr>
              <a:t> ЕЛЕНА</a:t>
            </a:r>
            <a:endParaRPr lang="bg-BG"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8927562110351638"/>
          <c:y val="5.09943906170321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ЕЛЕНА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General</c:formatCode>
                <c:ptCount val="29"/>
                <c:pt idx="0">
                  <c:v>9553</c:v>
                </c:pt>
                <c:pt idx="1">
                  <c:v>7973</c:v>
                </c:pt>
                <c:pt idx="2">
                  <c:v>1580</c:v>
                </c:pt>
                <c:pt idx="3">
                  <c:v>2054</c:v>
                </c:pt>
                <c:pt idx="4">
                  <c:v>723</c:v>
                </c:pt>
                <c:pt idx="5">
                  <c:v>21</c:v>
                </c:pt>
                <c:pt idx="6">
                  <c:v>689</c:v>
                </c:pt>
                <c:pt idx="7">
                  <c:v>723</c:v>
                </c:pt>
                <c:pt idx="8">
                  <c:v>273</c:v>
                </c:pt>
                <c:pt idx="9">
                  <c:v>21</c:v>
                </c:pt>
                <c:pt idx="10">
                  <c:v>52</c:v>
                </c:pt>
                <c:pt idx="11">
                  <c:v>1559</c:v>
                </c:pt>
                <c:pt idx="12">
                  <c:v>34</c:v>
                </c:pt>
                <c:pt idx="13">
                  <c:v>9</c:v>
                </c:pt>
                <c:pt idx="14">
                  <c:v>29</c:v>
                </c:pt>
                <c:pt idx="15">
                  <c:v>5</c:v>
                </c:pt>
                <c:pt idx="16">
                  <c:v>604</c:v>
                </c:pt>
                <c:pt idx="17">
                  <c:v>70</c:v>
                </c:pt>
                <c:pt idx="18">
                  <c:v>2</c:v>
                </c:pt>
                <c:pt idx="19">
                  <c:v>2</c:v>
                </c:pt>
                <c:pt idx="20">
                  <c:v>54</c:v>
                </c:pt>
                <c:pt idx="21">
                  <c:v>12</c:v>
                </c:pt>
                <c:pt idx="22">
                  <c:v>1200</c:v>
                </c:pt>
                <c:pt idx="23">
                  <c:v>138</c:v>
                </c:pt>
                <c:pt idx="24">
                  <c:v>21</c:v>
                </c:pt>
                <c:pt idx="25">
                  <c:v>67</c:v>
                </c:pt>
                <c:pt idx="26">
                  <c:v>64</c:v>
                </c:pt>
                <c:pt idx="27">
                  <c:v>1338</c:v>
                </c:pt>
                <c:pt idx="28">
                  <c:v>152</c:v>
                </c:pt>
              </c:numCache>
            </c:numRef>
          </c:val>
          <c:extLst>
            <c:ext xmlns:c16="http://schemas.microsoft.com/office/drawing/2014/chart" uri="{C3380CC4-5D6E-409C-BE32-E72D297353CC}">
              <c16:uniqueId val="{00000000-50BC-479E-B416-82FE47675AD5}"/>
            </c:ext>
          </c:extLst>
        </c:ser>
        <c:dLbls>
          <c:showLegendKey val="0"/>
          <c:showVal val="0"/>
          <c:showCatName val="0"/>
          <c:showSerName val="0"/>
          <c:showPercent val="0"/>
          <c:showBubbleSize val="0"/>
        </c:dLbls>
        <c:gapWidth val="150"/>
        <c:axId val="1669512768"/>
        <c:axId val="1669513328"/>
      </c:barChart>
      <c:catAx>
        <c:axId val="1669512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13328"/>
        <c:crosses val="autoZero"/>
        <c:auto val="1"/>
        <c:lblAlgn val="ctr"/>
        <c:lblOffset val="100"/>
        <c:noMultiLvlLbl val="0"/>
      </c:catAx>
      <c:valAx>
        <c:axId val="1669513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1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a:solidFill>
                  <a:sysClr val="windowText" lastClr="000000"/>
                </a:solidFill>
                <a:latin typeface="Times New Roman" panose="02020603050405020304" pitchFamily="18" charset="0"/>
                <a:cs typeface="Times New Roman" panose="02020603050405020304" pitchFamily="18" charset="0"/>
              </a:rPr>
              <a:t>ОБЩИНА</a:t>
            </a:r>
            <a:r>
              <a:rPr lang="bg-BG" sz="1100" baseline="0">
                <a:solidFill>
                  <a:sysClr val="windowText" lastClr="000000"/>
                </a:solidFill>
                <a:latin typeface="Times New Roman" panose="02020603050405020304" pitchFamily="18" charset="0"/>
                <a:cs typeface="Times New Roman" panose="02020603050405020304" pitchFamily="18" charset="0"/>
              </a:rPr>
              <a:t> ЕЛЕНА</a:t>
            </a:r>
            <a:endParaRPr lang="en-US"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6525572816911402"/>
          <c:w val="0.87829387663175762"/>
          <c:h val="0.38515387551421421"/>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8269</c:v>
                </c:pt>
                <c:pt idx="1">
                  <c:v>68</c:v>
                </c:pt>
                <c:pt idx="2">
                  <c:v>199</c:v>
                </c:pt>
                <c:pt idx="3">
                  <c:v>291</c:v>
                </c:pt>
                <c:pt idx="4">
                  <c:v>249</c:v>
                </c:pt>
                <c:pt idx="5">
                  <c:v>12.3</c:v>
                </c:pt>
              </c:numCache>
            </c:numRef>
          </c:val>
          <c:extLst>
            <c:ext xmlns:c16="http://schemas.microsoft.com/office/drawing/2014/chart" uri="{C3380CC4-5D6E-409C-BE32-E72D297353CC}">
              <c16:uniqueId val="{00000000-5E31-4820-9275-3C77DFA0A053}"/>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8358</c:v>
                </c:pt>
                <c:pt idx="1">
                  <c:v>65</c:v>
                </c:pt>
                <c:pt idx="2">
                  <c:v>178</c:v>
                </c:pt>
                <c:pt idx="3">
                  <c:v>312</c:v>
                </c:pt>
                <c:pt idx="4">
                  <c:v>230</c:v>
                </c:pt>
                <c:pt idx="5">
                  <c:v>12.4</c:v>
                </c:pt>
              </c:numCache>
            </c:numRef>
          </c:val>
          <c:extLst>
            <c:ext xmlns:c16="http://schemas.microsoft.com/office/drawing/2014/chart" uri="{C3380CC4-5D6E-409C-BE32-E72D297353CC}">
              <c16:uniqueId val="{00000001-5E31-4820-9275-3C77DFA0A053}"/>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8389</c:v>
                </c:pt>
                <c:pt idx="1">
                  <c:v>65</c:v>
                </c:pt>
                <c:pt idx="2">
                  <c:v>173</c:v>
                </c:pt>
                <c:pt idx="3">
                  <c:v>231</c:v>
                </c:pt>
                <c:pt idx="4">
                  <c:v>237</c:v>
                </c:pt>
                <c:pt idx="5">
                  <c:v>12.5</c:v>
                </c:pt>
              </c:numCache>
            </c:numRef>
          </c:val>
          <c:extLst>
            <c:ext xmlns:c16="http://schemas.microsoft.com/office/drawing/2014/chart" uri="{C3380CC4-5D6E-409C-BE32-E72D297353CC}">
              <c16:uniqueId val="{00000002-5E31-4820-9275-3C77DFA0A053}"/>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8503</c:v>
                </c:pt>
                <c:pt idx="1">
                  <c:v>49</c:v>
                </c:pt>
                <c:pt idx="2">
                  <c:v>166</c:v>
                </c:pt>
                <c:pt idx="3">
                  <c:v>194</c:v>
                </c:pt>
                <c:pt idx="4">
                  <c:v>189</c:v>
                </c:pt>
                <c:pt idx="5">
                  <c:v>12.7</c:v>
                </c:pt>
              </c:numCache>
            </c:numRef>
          </c:val>
          <c:extLst>
            <c:ext xmlns:c16="http://schemas.microsoft.com/office/drawing/2014/chart" uri="{C3380CC4-5D6E-409C-BE32-E72D297353CC}">
              <c16:uniqueId val="{00000003-5E31-4820-9275-3C77DFA0A053}"/>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8615</c:v>
                </c:pt>
                <c:pt idx="1">
                  <c:v>78</c:v>
                </c:pt>
                <c:pt idx="2">
                  <c:v>197</c:v>
                </c:pt>
                <c:pt idx="3">
                  <c:v>172</c:v>
                </c:pt>
                <c:pt idx="4">
                  <c:v>236</c:v>
                </c:pt>
                <c:pt idx="5">
                  <c:v>12.8</c:v>
                </c:pt>
              </c:numCache>
            </c:numRef>
          </c:val>
          <c:extLst>
            <c:ext xmlns:c16="http://schemas.microsoft.com/office/drawing/2014/chart" uri="{C3380CC4-5D6E-409C-BE32-E72D297353CC}">
              <c16:uniqueId val="{00000004-5E31-4820-9275-3C77DFA0A053}"/>
            </c:ext>
          </c:extLst>
        </c:ser>
        <c:dLbls>
          <c:showLegendKey val="0"/>
          <c:showVal val="0"/>
          <c:showCatName val="0"/>
          <c:showSerName val="0"/>
          <c:showPercent val="0"/>
          <c:showBubbleSize val="0"/>
        </c:dLbls>
        <c:gapWidth val="150"/>
        <c:shape val="box"/>
        <c:axId val="1669517808"/>
        <c:axId val="1669518368"/>
        <c:axId val="296324464"/>
      </c:bar3DChart>
      <c:catAx>
        <c:axId val="1669517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18368"/>
        <c:crosses val="autoZero"/>
        <c:auto val="1"/>
        <c:lblAlgn val="ctr"/>
        <c:lblOffset val="100"/>
        <c:noMultiLvlLbl val="0"/>
      </c:catAx>
      <c:valAx>
        <c:axId val="16695183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17808"/>
        <c:crosses val="autoZero"/>
        <c:crossBetween val="between"/>
        <c:minorUnit val="2000"/>
      </c:valAx>
      <c:serAx>
        <c:axId val="2963244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183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sz="1100" b="1">
                <a:solidFill>
                  <a:sysClr val="windowText" lastClr="000000"/>
                </a:solidFill>
                <a:latin typeface="Times New Roman" panose="02020603050405020304" pitchFamily="18" charset="0"/>
                <a:cs typeface="Times New Roman" panose="02020603050405020304" pitchFamily="18" charset="0"/>
              </a:rPr>
              <a:t>ОБЩИНА ЗЛАТАРИЦА</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6.1996652044343396E-2"/>
          <c:y val="3.7671941492750299E-2"/>
          <c:w val="0.93524659352897832"/>
          <c:h val="0.75396825396825395"/>
        </c:manualLayout>
      </c:layout>
      <c:barChart>
        <c:barDir val="col"/>
        <c:grouping val="clustered"/>
        <c:varyColors val="0"/>
        <c:ser>
          <c:idx val="0"/>
          <c:order val="0"/>
          <c:tx>
            <c:strRef>
              <c:f>Данни!$B$1</c:f>
              <c:strCache>
                <c:ptCount val="1"/>
                <c:pt idx="0">
                  <c:v>ОБЩИНА ЗЛАТАРИЦА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4192</c:v>
                </c:pt>
                <c:pt idx="1">
                  <c:v>3418</c:v>
                </c:pt>
                <c:pt idx="2">
                  <c:v>774</c:v>
                </c:pt>
                <c:pt idx="3">
                  <c:v>769</c:v>
                </c:pt>
                <c:pt idx="4">
                  <c:v>359</c:v>
                </c:pt>
                <c:pt idx="5">
                  <c:v>10</c:v>
                </c:pt>
                <c:pt idx="6">
                  <c:v>353</c:v>
                </c:pt>
                <c:pt idx="7">
                  <c:v>359</c:v>
                </c:pt>
                <c:pt idx="8">
                  <c:v>452</c:v>
                </c:pt>
                <c:pt idx="9">
                  <c:v>10</c:v>
                </c:pt>
                <c:pt idx="10">
                  <c:v>37</c:v>
                </c:pt>
                <c:pt idx="11">
                  <c:v>762</c:v>
                </c:pt>
                <c:pt idx="12">
                  <c:v>27</c:v>
                </c:pt>
                <c:pt idx="13">
                  <c:v>1</c:v>
                </c:pt>
                <c:pt idx="14">
                  <c:v>18</c:v>
                </c:pt>
                <c:pt idx="15">
                  <c:v>3</c:v>
                </c:pt>
                <c:pt idx="16">
                  <c:v>269</c:v>
                </c:pt>
                <c:pt idx="17">
                  <c:v>25</c:v>
                </c:pt>
                <c:pt idx="18">
                  <c:v>0</c:v>
                </c:pt>
                <c:pt idx="19">
                  <c:v>0</c:v>
                </c:pt>
                <c:pt idx="20">
                  <c:v>45</c:v>
                </c:pt>
                <c:pt idx="21">
                  <c:v>8</c:v>
                </c:pt>
                <c:pt idx="22">
                  <c:v>270</c:v>
                </c:pt>
                <c:pt idx="23">
                  <c:v>240</c:v>
                </c:pt>
                <c:pt idx="24">
                  <c:v>10</c:v>
                </c:pt>
                <c:pt idx="25">
                  <c:v>37</c:v>
                </c:pt>
                <c:pt idx="26">
                  <c:v>36</c:v>
                </c:pt>
                <c:pt idx="27">
                  <c:v>450</c:v>
                </c:pt>
                <c:pt idx="28">
                  <c:v>450</c:v>
                </c:pt>
              </c:numCache>
            </c:numRef>
          </c:val>
          <c:extLst>
            <c:ext xmlns:c16="http://schemas.microsoft.com/office/drawing/2014/chart" uri="{C3380CC4-5D6E-409C-BE32-E72D297353CC}">
              <c16:uniqueId val="{00000000-C5AE-435B-860F-711C7EE725F8}"/>
            </c:ext>
          </c:extLst>
        </c:ser>
        <c:dLbls>
          <c:showLegendKey val="0"/>
          <c:showVal val="0"/>
          <c:showCatName val="0"/>
          <c:showSerName val="0"/>
          <c:showPercent val="0"/>
          <c:showBubbleSize val="0"/>
        </c:dLbls>
        <c:gapWidth val="150"/>
        <c:axId val="1669521168"/>
        <c:axId val="1669521728"/>
      </c:barChart>
      <c:catAx>
        <c:axId val="1669521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21728"/>
        <c:crosses val="autoZero"/>
        <c:auto val="1"/>
        <c:lblAlgn val="ctr"/>
        <c:lblOffset val="100"/>
        <c:noMultiLvlLbl val="0"/>
      </c:catAx>
      <c:valAx>
        <c:axId val="16695217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952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bg-BG" sz="1100" b="1">
                <a:solidFill>
                  <a:sysClr val="windowText" lastClr="000000"/>
                </a:solidFill>
                <a:latin typeface="Times New Roman" panose="02020603050405020304" pitchFamily="18" charset="0"/>
                <a:cs typeface="Times New Roman" panose="02020603050405020304" pitchFamily="18" charset="0"/>
              </a:rPr>
              <a:t>ОБЩИНА</a:t>
            </a:r>
            <a:r>
              <a:rPr lang="bg-BG" sz="1100" b="1" baseline="0">
                <a:solidFill>
                  <a:sysClr val="windowText" lastClr="000000"/>
                </a:solidFill>
                <a:latin typeface="Times New Roman" panose="02020603050405020304" pitchFamily="18" charset="0"/>
                <a:cs typeface="Times New Roman" panose="02020603050405020304" pitchFamily="18" charset="0"/>
              </a:rPr>
              <a:t> ЗЛАТАРИЦА</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504329004329006"/>
          <c:y val="1.762114537444934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0260301620713E-2"/>
          <c:y val="0.10787175653676204"/>
          <c:w val="0.87829387663175762"/>
          <c:h val="0.35137379979401306"/>
        </c:manualLayout>
      </c:layout>
      <c:bar3DChart>
        <c:barDir val="col"/>
        <c:grouping val="standard"/>
        <c:varyColors val="0"/>
        <c:ser>
          <c:idx val="0"/>
          <c:order val="0"/>
          <c:tx>
            <c:strRef>
              <c:f>Sheet1!$B$1</c:f>
              <c:strCache>
                <c:ptCount val="1"/>
                <c:pt idx="0">
                  <c:v>2021г.</c:v>
                </c:pt>
              </c:strCache>
            </c:strRef>
          </c:tx>
          <c:spPr>
            <a:solidFill>
              <a:schemeClr val="accent1"/>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Sheet1!$B$2:$B$7</c:f>
              <c:numCache>
                <c:formatCode>General</c:formatCode>
                <c:ptCount val="6"/>
                <c:pt idx="0">
                  <c:v>4199</c:v>
                </c:pt>
                <c:pt idx="1">
                  <c:v>42</c:v>
                </c:pt>
                <c:pt idx="2">
                  <c:v>47</c:v>
                </c:pt>
                <c:pt idx="3">
                  <c:v>108</c:v>
                </c:pt>
                <c:pt idx="4">
                  <c:v>103</c:v>
                </c:pt>
                <c:pt idx="5">
                  <c:v>0.06</c:v>
                </c:pt>
              </c:numCache>
            </c:numRef>
          </c:val>
          <c:extLst>
            <c:ext xmlns:c16="http://schemas.microsoft.com/office/drawing/2014/chart" uri="{C3380CC4-5D6E-409C-BE32-E72D297353CC}">
              <c16:uniqueId val="{00000000-F77F-4E8B-A5E6-96ED2F0534EC}"/>
            </c:ext>
          </c:extLst>
        </c:ser>
        <c:ser>
          <c:idx val="1"/>
          <c:order val="1"/>
          <c:tx>
            <c:strRef>
              <c:f>Sheet1!$C$1</c:f>
              <c:strCache>
                <c:ptCount val="1"/>
                <c:pt idx="0">
                  <c:v>2020г.</c:v>
                </c:pt>
              </c:strCache>
            </c:strRef>
          </c:tx>
          <c:spPr>
            <a:solidFill>
              <a:schemeClr val="accent2"/>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Sheet1!$C$2:$C$7</c:f>
              <c:numCache>
                <c:formatCode>General</c:formatCode>
                <c:ptCount val="6"/>
                <c:pt idx="0">
                  <c:v>4259</c:v>
                </c:pt>
                <c:pt idx="1">
                  <c:v>29</c:v>
                </c:pt>
                <c:pt idx="2">
                  <c:v>99</c:v>
                </c:pt>
                <c:pt idx="3">
                  <c:v>134</c:v>
                </c:pt>
                <c:pt idx="4">
                  <c:v>106</c:v>
                </c:pt>
                <c:pt idx="5">
                  <c:v>0.05</c:v>
                </c:pt>
              </c:numCache>
            </c:numRef>
          </c:val>
          <c:extLst>
            <c:ext xmlns:c16="http://schemas.microsoft.com/office/drawing/2014/chart" uri="{C3380CC4-5D6E-409C-BE32-E72D297353CC}">
              <c16:uniqueId val="{00000001-F77F-4E8B-A5E6-96ED2F0534EC}"/>
            </c:ext>
          </c:extLst>
        </c:ser>
        <c:ser>
          <c:idx val="2"/>
          <c:order val="2"/>
          <c:tx>
            <c:strRef>
              <c:f>Sheet1!$D$1</c:f>
              <c:strCache>
                <c:ptCount val="1"/>
                <c:pt idx="0">
                  <c:v>2019г.</c:v>
                </c:pt>
              </c:strCache>
            </c:strRef>
          </c:tx>
          <c:spPr>
            <a:solidFill>
              <a:schemeClr val="accent3"/>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Sheet1!$D$2:$D$7</c:f>
              <c:numCache>
                <c:formatCode>General</c:formatCode>
                <c:ptCount val="6"/>
                <c:pt idx="0">
                  <c:v>4323</c:v>
                </c:pt>
                <c:pt idx="1">
                  <c:v>31</c:v>
                </c:pt>
                <c:pt idx="2">
                  <c:v>81</c:v>
                </c:pt>
                <c:pt idx="3">
                  <c:v>126</c:v>
                </c:pt>
                <c:pt idx="4">
                  <c:v>110</c:v>
                </c:pt>
                <c:pt idx="5">
                  <c:v>0.05</c:v>
                </c:pt>
              </c:numCache>
            </c:numRef>
          </c:val>
          <c:extLst>
            <c:ext xmlns:c16="http://schemas.microsoft.com/office/drawing/2014/chart" uri="{C3380CC4-5D6E-409C-BE32-E72D297353CC}">
              <c16:uniqueId val="{00000002-F77F-4E8B-A5E6-96ED2F0534EC}"/>
            </c:ext>
          </c:extLst>
        </c:ser>
        <c:ser>
          <c:idx val="3"/>
          <c:order val="3"/>
          <c:tx>
            <c:strRef>
              <c:f>Sheet1!$E$1</c:f>
              <c:strCache>
                <c:ptCount val="1"/>
                <c:pt idx="0">
                  <c:v>2018г.</c:v>
                </c:pt>
              </c:strCache>
            </c:strRef>
          </c:tx>
          <c:spPr>
            <a:solidFill>
              <a:schemeClr val="accent4"/>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Sheet1!$E$2:$E$7</c:f>
              <c:numCache>
                <c:formatCode>General</c:formatCode>
                <c:ptCount val="6"/>
                <c:pt idx="0">
                  <c:v>4348</c:v>
                </c:pt>
                <c:pt idx="1">
                  <c:v>27</c:v>
                </c:pt>
                <c:pt idx="2">
                  <c:v>78</c:v>
                </c:pt>
                <c:pt idx="3">
                  <c:v>99</c:v>
                </c:pt>
                <c:pt idx="4">
                  <c:v>109</c:v>
                </c:pt>
                <c:pt idx="5">
                  <c:v>0.05</c:v>
                </c:pt>
              </c:numCache>
            </c:numRef>
          </c:val>
          <c:extLst>
            <c:ext xmlns:c16="http://schemas.microsoft.com/office/drawing/2014/chart" uri="{C3380CC4-5D6E-409C-BE32-E72D297353CC}">
              <c16:uniqueId val="{00000003-F77F-4E8B-A5E6-96ED2F0534EC}"/>
            </c:ext>
          </c:extLst>
        </c:ser>
        <c:ser>
          <c:idx val="4"/>
          <c:order val="4"/>
          <c:tx>
            <c:strRef>
              <c:f>Sheet1!$F$1</c:f>
              <c:strCache>
                <c:ptCount val="1"/>
                <c:pt idx="0">
                  <c:v>2017г.</c:v>
                </c:pt>
              </c:strCache>
            </c:strRef>
          </c:tx>
          <c:spPr>
            <a:solidFill>
              <a:schemeClr val="accent5"/>
            </a:solidFill>
            <a:ln>
              <a:noFill/>
            </a:ln>
            <a:effectLst/>
            <a:sp3d/>
          </c:spPr>
          <c:invertIfNegative val="0"/>
          <c:cat>
            <c:strRef>
              <c:f>Sheet1!$A$2:$A$7</c:f>
              <c:strCache>
                <c:ptCount val="6"/>
                <c:pt idx="0">
                  <c:v>общ брой на населението</c:v>
                </c:pt>
                <c:pt idx="1">
                  <c:v>раждаемост</c:v>
                </c:pt>
                <c:pt idx="2">
                  <c:v>смъртност</c:v>
                </c:pt>
                <c:pt idx="3">
                  <c:v>заселени </c:v>
                </c:pt>
                <c:pt idx="4">
                  <c:v>изселени</c:v>
                </c:pt>
                <c:pt idx="5">
                  <c:v>гъстота на населението</c:v>
                </c:pt>
              </c:strCache>
            </c:strRef>
          </c:cat>
          <c:val>
            <c:numRef>
              <c:f>Sheet1!$F$2:$F$7</c:f>
              <c:numCache>
                <c:formatCode>General</c:formatCode>
                <c:ptCount val="6"/>
                <c:pt idx="0">
                  <c:v>4383</c:v>
                </c:pt>
                <c:pt idx="1">
                  <c:v>36</c:v>
                </c:pt>
                <c:pt idx="2">
                  <c:v>93</c:v>
                </c:pt>
                <c:pt idx="3">
                  <c:v>99</c:v>
                </c:pt>
                <c:pt idx="4">
                  <c:v>97</c:v>
                </c:pt>
                <c:pt idx="5">
                  <c:v>0.05</c:v>
                </c:pt>
              </c:numCache>
            </c:numRef>
          </c:val>
          <c:extLst>
            <c:ext xmlns:c16="http://schemas.microsoft.com/office/drawing/2014/chart" uri="{C3380CC4-5D6E-409C-BE32-E72D297353CC}">
              <c16:uniqueId val="{00000004-F77F-4E8B-A5E6-96ED2F0534EC}"/>
            </c:ext>
          </c:extLst>
        </c:ser>
        <c:dLbls>
          <c:showLegendKey val="0"/>
          <c:showVal val="0"/>
          <c:showCatName val="0"/>
          <c:showSerName val="0"/>
          <c:showPercent val="0"/>
          <c:showBubbleSize val="0"/>
        </c:dLbls>
        <c:gapWidth val="150"/>
        <c:shape val="box"/>
        <c:axId val="1669526208"/>
        <c:axId val="1669526768"/>
        <c:axId val="296326336"/>
      </c:bar3DChart>
      <c:catAx>
        <c:axId val="166952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26768"/>
        <c:crosses val="autoZero"/>
        <c:auto val="1"/>
        <c:lblAlgn val="ctr"/>
        <c:lblOffset val="100"/>
        <c:noMultiLvlLbl val="0"/>
      </c:catAx>
      <c:valAx>
        <c:axId val="1669526768"/>
        <c:scaling>
          <c:orientation val="minMax"/>
          <c:max val="6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9526208"/>
        <c:crosses val="autoZero"/>
        <c:crossBetween val="between"/>
        <c:minorUnit val="2000"/>
      </c:valAx>
      <c:serAx>
        <c:axId val="29632633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695267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b="1">
                <a:solidFill>
                  <a:sysClr val="windowText" lastClr="000000"/>
                </a:solidFill>
                <a:latin typeface="Times New Roman" panose="02020603050405020304" pitchFamily="18" charset="0"/>
                <a:cs typeface="Times New Roman" panose="02020603050405020304" pitchFamily="18" charset="0"/>
              </a:rPr>
              <a:t>ОБЩИНА ЛЯСКОВЕЦ</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9826085775500575E-2"/>
          <c:y val="3.7671927780327907E-2"/>
          <c:w val="0.93524659352897832"/>
          <c:h val="0.75396825396825395"/>
        </c:manualLayout>
      </c:layout>
      <c:barChart>
        <c:barDir val="col"/>
        <c:grouping val="clustered"/>
        <c:varyColors val="0"/>
        <c:ser>
          <c:idx val="0"/>
          <c:order val="0"/>
          <c:tx>
            <c:strRef>
              <c:f>Данни!$B$1</c:f>
              <c:strCache>
                <c:ptCount val="1"/>
                <c:pt idx="0">
                  <c:v>ОБЩИНА ЛЯСКОВЕЦ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Данни!$A$2:$A$30</c:f>
              <c:strCache>
                <c:ptCount val="29"/>
                <c:pt idx="0">
                  <c:v>Критерий 1</c:v>
                </c:pt>
                <c:pt idx="1">
                  <c:v>Критерий 2</c:v>
                </c:pt>
                <c:pt idx="2">
                  <c:v>Критерий 3</c:v>
                </c:pt>
                <c:pt idx="3">
                  <c:v>Критерий 4</c:v>
                </c:pt>
                <c:pt idx="4">
                  <c:v>Критерий 5</c:v>
                </c:pt>
                <c:pt idx="5">
                  <c:v>Критерий 6</c:v>
                </c:pt>
                <c:pt idx="6">
                  <c:v>Критерий 7</c:v>
                </c:pt>
                <c:pt idx="7">
                  <c:v>Критерий 8</c:v>
                </c:pt>
                <c:pt idx="8">
                  <c:v>Критерий 9</c:v>
                </c:pt>
                <c:pt idx="9">
                  <c:v>Критерий 10</c:v>
                </c:pt>
                <c:pt idx="10">
                  <c:v>Критерий 11</c:v>
                </c:pt>
                <c:pt idx="11">
                  <c:v>Критерий 12</c:v>
                </c:pt>
                <c:pt idx="12">
                  <c:v>Критерий 13</c:v>
                </c:pt>
                <c:pt idx="13">
                  <c:v>Критерий 14</c:v>
                </c:pt>
                <c:pt idx="14">
                  <c:v>Критерий 15</c:v>
                </c:pt>
                <c:pt idx="15">
                  <c:v>Критерий 16</c:v>
                </c:pt>
                <c:pt idx="16">
                  <c:v>Критерий 17</c:v>
                </c:pt>
                <c:pt idx="17">
                  <c:v>Критерий 18</c:v>
                </c:pt>
                <c:pt idx="18">
                  <c:v>Критерий 19</c:v>
                </c:pt>
                <c:pt idx="19">
                  <c:v>Критерий 20</c:v>
                </c:pt>
                <c:pt idx="20">
                  <c:v>Критерий 21</c:v>
                </c:pt>
                <c:pt idx="21">
                  <c:v>Критерий 22</c:v>
                </c:pt>
                <c:pt idx="22">
                  <c:v>Критерий 23</c:v>
                </c:pt>
                <c:pt idx="23">
                  <c:v>Критерий 24</c:v>
                </c:pt>
                <c:pt idx="24">
                  <c:v>Критерий 25</c:v>
                </c:pt>
                <c:pt idx="25">
                  <c:v>Критерий 26</c:v>
                </c:pt>
                <c:pt idx="26">
                  <c:v>Критерий 27</c:v>
                </c:pt>
                <c:pt idx="27">
                  <c:v>Критерий 28</c:v>
                </c:pt>
                <c:pt idx="28">
                  <c:v>Критерий 29</c:v>
                </c:pt>
              </c:strCache>
            </c:strRef>
          </c:cat>
          <c:val>
            <c:numRef>
              <c:f>Данни!$B$2:$B$30</c:f>
              <c:numCache>
                <c:formatCode>#,##0</c:formatCode>
                <c:ptCount val="29"/>
                <c:pt idx="0">
                  <c:v>11492</c:v>
                </c:pt>
                <c:pt idx="1">
                  <c:v>10160</c:v>
                </c:pt>
                <c:pt idx="2">
                  <c:v>1332</c:v>
                </c:pt>
                <c:pt idx="3">
                  <c:v>3546</c:v>
                </c:pt>
                <c:pt idx="4">
                  <c:v>1008</c:v>
                </c:pt>
                <c:pt idx="5">
                  <c:v>29</c:v>
                </c:pt>
                <c:pt idx="6">
                  <c:v>712</c:v>
                </c:pt>
                <c:pt idx="7">
                  <c:v>1037</c:v>
                </c:pt>
                <c:pt idx="8">
                  <c:v>350</c:v>
                </c:pt>
                <c:pt idx="9">
                  <c:v>29</c:v>
                </c:pt>
                <c:pt idx="10">
                  <c:v>98</c:v>
                </c:pt>
                <c:pt idx="11">
                  <c:v>1303</c:v>
                </c:pt>
                <c:pt idx="12">
                  <c:v>28</c:v>
                </c:pt>
                <c:pt idx="13">
                  <c:v>28</c:v>
                </c:pt>
                <c:pt idx="14">
                  <c:v>31</c:v>
                </c:pt>
                <c:pt idx="15">
                  <c:v>31</c:v>
                </c:pt>
                <c:pt idx="16">
                  <c:v>574</c:v>
                </c:pt>
                <c:pt idx="17">
                  <c:v>192</c:v>
                </c:pt>
                <c:pt idx="18">
                  <c:v>38</c:v>
                </c:pt>
                <c:pt idx="19">
                  <c:v>38</c:v>
                </c:pt>
                <c:pt idx="20">
                  <c:v>43</c:v>
                </c:pt>
                <c:pt idx="21">
                  <c:v>43</c:v>
                </c:pt>
                <c:pt idx="22">
                  <c:v>2888</c:v>
                </c:pt>
                <c:pt idx="23">
                  <c:v>1085</c:v>
                </c:pt>
                <c:pt idx="24">
                  <c:v>29</c:v>
                </c:pt>
                <c:pt idx="25">
                  <c:v>223</c:v>
                </c:pt>
                <c:pt idx="26">
                  <c:v>223</c:v>
                </c:pt>
                <c:pt idx="27">
                  <c:v>2888</c:v>
                </c:pt>
                <c:pt idx="28">
                  <c:v>2888</c:v>
                </c:pt>
              </c:numCache>
            </c:numRef>
          </c:val>
          <c:extLst>
            <c:ext xmlns:c16="http://schemas.microsoft.com/office/drawing/2014/chart" uri="{C3380CC4-5D6E-409C-BE32-E72D297353CC}">
              <c16:uniqueId val="{00000000-9D70-4869-8AB4-C915F0975F3E}"/>
            </c:ext>
          </c:extLst>
        </c:ser>
        <c:dLbls>
          <c:showLegendKey val="0"/>
          <c:showVal val="0"/>
          <c:showCatName val="0"/>
          <c:showSerName val="0"/>
          <c:showPercent val="0"/>
          <c:showBubbleSize val="0"/>
        </c:dLbls>
        <c:gapWidth val="150"/>
        <c:axId val="1669529568"/>
        <c:axId val="1669530128"/>
      </c:barChart>
      <c:catAx>
        <c:axId val="1669529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1669530128"/>
        <c:crosses val="autoZero"/>
        <c:auto val="1"/>
        <c:lblAlgn val="ctr"/>
        <c:lblOffset val="100"/>
        <c:noMultiLvlLbl val="0"/>
      </c:catAx>
      <c:valAx>
        <c:axId val="1669530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69529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21FA-7480-4ECF-954B-EB514699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5676</Words>
  <Characters>32357</Characters>
  <Application>Microsoft Office Word</Application>
  <DocSecurity>0</DocSecurity>
  <Lines>269</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Групи от заинтересовани</vt:lpstr>
      <vt:lpstr>Групи от заинтересовани</vt:lpstr>
    </vt:vector>
  </TitlesOfParts>
  <Company>SVB</Company>
  <LinksUpToDate>false</LinksUpToDate>
  <CharactersWithSpaces>37958</CharactersWithSpaces>
  <SharedDoc>false</SharedDoc>
  <HLinks>
    <vt:vector size="132" baseType="variant">
      <vt:variant>
        <vt:i4>1114162</vt:i4>
      </vt:variant>
      <vt:variant>
        <vt:i4>128</vt:i4>
      </vt:variant>
      <vt:variant>
        <vt:i4>0</vt:i4>
      </vt:variant>
      <vt:variant>
        <vt:i4>5</vt:i4>
      </vt:variant>
      <vt:variant>
        <vt:lpwstr/>
      </vt:variant>
      <vt:variant>
        <vt:lpwstr>_Toc134017623</vt:lpwstr>
      </vt:variant>
      <vt:variant>
        <vt:i4>1114162</vt:i4>
      </vt:variant>
      <vt:variant>
        <vt:i4>122</vt:i4>
      </vt:variant>
      <vt:variant>
        <vt:i4>0</vt:i4>
      </vt:variant>
      <vt:variant>
        <vt:i4>5</vt:i4>
      </vt:variant>
      <vt:variant>
        <vt:lpwstr/>
      </vt:variant>
      <vt:variant>
        <vt:lpwstr>_Toc134017622</vt:lpwstr>
      </vt:variant>
      <vt:variant>
        <vt:i4>1114162</vt:i4>
      </vt:variant>
      <vt:variant>
        <vt:i4>116</vt:i4>
      </vt:variant>
      <vt:variant>
        <vt:i4>0</vt:i4>
      </vt:variant>
      <vt:variant>
        <vt:i4>5</vt:i4>
      </vt:variant>
      <vt:variant>
        <vt:lpwstr/>
      </vt:variant>
      <vt:variant>
        <vt:lpwstr>_Toc134017621</vt:lpwstr>
      </vt:variant>
      <vt:variant>
        <vt:i4>1114162</vt:i4>
      </vt:variant>
      <vt:variant>
        <vt:i4>110</vt:i4>
      </vt:variant>
      <vt:variant>
        <vt:i4>0</vt:i4>
      </vt:variant>
      <vt:variant>
        <vt:i4>5</vt:i4>
      </vt:variant>
      <vt:variant>
        <vt:lpwstr/>
      </vt:variant>
      <vt:variant>
        <vt:lpwstr>_Toc134017620</vt:lpwstr>
      </vt:variant>
      <vt:variant>
        <vt:i4>1179698</vt:i4>
      </vt:variant>
      <vt:variant>
        <vt:i4>104</vt:i4>
      </vt:variant>
      <vt:variant>
        <vt:i4>0</vt:i4>
      </vt:variant>
      <vt:variant>
        <vt:i4>5</vt:i4>
      </vt:variant>
      <vt:variant>
        <vt:lpwstr/>
      </vt:variant>
      <vt:variant>
        <vt:lpwstr>_Toc134017619</vt:lpwstr>
      </vt:variant>
      <vt:variant>
        <vt:i4>1179698</vt:i4>
      </vt:variant>
      <vt:variant>
        <vt:i4>98</vt:i4>
      </vt:variant>
      <vt:variant>
        <vt:i4>0</vt:i4>
      </vt:variant>
      <vt:variant>
        <vt:i4>5</vt:i4>
      </vt:variant>
      <vt:variant>
        <vt:lpwstr/>
      </vt:variant>
      <vt:variant>
        <vt:lpwstr>_Toc134017618</vt:lpwstr>
      </vt:variant>
      <vt:variant>
        <vt:i4>1179698</vt:i4>
      </vt:variant>
      <vt:variant>
        <vt:i4>92</vt:i4>
      </vt:variant>
      <vt:variant>
        <vt:i4>0</vt:i4>
      </vt:variant>
      <vt:variant>
        <vt:i4>5</vt:i4>
      </vt:variant>
      <vt:variant>
        <vt:lpwstr/>
      </vt:variant>
      <vt:variant>
        <vt:lpwstr>_Toc134017617</vt:lpwstr>
      </vt:variant>
      <vt:variant>
        <vt:i4>1179698</vt:i4>
      </vt:variant>
      <vt:variant>
        <vt:i4>86</vt:i4>
      </vt:variant>
      <vt:variant>
        <vt:i4>0</vt:i4>
      </vt:variant>
      <vt:variant>
        <vt:i4>5</vt:i4>
      </vt:variant>
      <vt:variant>
        <vt:lpwstr/>
      </vt:variant>
      <vt:variant>
        <vt:lpwstr>_Toc134017616</vt:lpwstr>
      </vt:variant>
      <vt:variant>
        <vt:i4>1179698</vt:i4>
      </vt:variant>
      <vt:variant>
        <vt:i4>80</vt:i4>
      </vt:variant>
      <vt:variant>
        <vt:i4>0</vt:i4>
      </vt:variant>
      <vt:variant>
        <vt:i4>5</vt:i4>
      </vt:variant>
      <vt:variant>
        <vt:lpwstr/>
      </vt:variant>
      <vt:variant>
        <vt:lpwstr>_Toc134017615</vt:lpwstr>
      </vt:variant>
      <vt:variant>
        <vt:i4>1179698</vt:i4>
      </vt:variant>
      <vt:variant>
        <vt:i4>74</vt:i4>
      </vt:variant>
      <vt:variant>
        <vt:i4>0</vt:i4>
      </vt:variant>
      <vt:variant>
        <vt:i4>5</vt:i4>
      </vt:variant>
      <vt:variant>
        <vt:lpwstr/>
      </vt:variant>
      <vt:variant>
        <vt:lpwstr>_Toc134017614</vt:lpwstr>
      </vt:variant>
      <vt:variant>
        <vt:i4>1179698</vt:i4>
      </vt:variant>
      <vt:variant>
        <vt:i4>68</vt:i4>
      </vt:variant>
      <vt:variant>
        <vt:i4>0</vt:i4>
      </vt:variant>
      <vt:variant>
        <vt:i4>5</vt:i4>
      </vt:variant>
      <vt:variant>
        <vt:lpwstr/>
      </vt:variant>
      <vt:variant>
        <vt:lpwstr>_Toc134017613</vt:lpwstr>
      </vt:variant>
      <vt:variant>
        <vt:i4>1179698</vt:i4>
      </vt:variant>
      <vt:variant>
        <vt:i4>62</vt:i4>
      </vt:variant>
      <vt:variant>
        <vt:i4>0</vt:i4>
      </vt:variant>
      <vt:variant>
        <vt:i4>5</vt:i4>
      </vt:variant>
      <vt:variant>
        <vt:lpwstr/>
      </vt:variant>
      <vt:variant>
        <vt:lpwstr>_Toc134017612</vt:lpwstr>
      </vt:variant>
      <vt:variant>
        <vt:i4>1179698</vt:i4>
      </vt:variant>
      <vt:variant>
        <vt:i4>56</vt:i4>
      </vt:variant>
      <vt:variant>
        <vt:i4>0</vt:i4>
      </vt:variant>
      <vt:variant>
        <vt:i4>5</vt:i4>
      </vt:variant>
      <vt:variant>
        <vt:lpwstr/>
      </vt:variant>
      <vt:variant>
        <vt:lpwstr>_Toc134017611</vt:lpwstr>
      </vt:variant>
      <vt:variant>
        <vt:i4>1179698</vt:i4>
      </vt:variant>
      <vt:variant>
        <vt:i4>50</vt:i4>
      </vt:variant>
      <vt:variant>
        <vt:i4>0</vt:i4>
      </vt:variant>
      <vt:variant>
        <vt:i4>5</vt:i4>
      </vt:variant>
      <vt:variant>
        <vt:lpwstr/>
      </vt:variant>
      <vt:variant>
        <vt:lpwstr>_Toc134017610</vt:lpwstr>
      </vt:variant>
      <vt:variant>
        <vt:i4>1245234</vt:i4>
      </vt:variant>
      <vt:variant>
        <vt:i4>44</vt:i4>
      </vt:variant>
      <vt:variant>
        <vt:i4>0</vt:i4>
      </vt:variant>
      <vt:variant>
        <vt:i4>5</vt:i4>
      </vt:variant>
      <vt:variant>
        <vt:lpwstr/>
      </vt:variant>
      <vt:variant>
        <vt:lpwstr>_Toc134017609</vt:lpwstr>
      </vt:variant>
      <vt:variant>
        <vt:i4>1245234</vt:i4>
      </vt:variant>
      <vt:variant>
        <vt:i4>38</vt:i4>
      </vt:variant>
      <vt:variant>
        <vt:i4>0</vt:i4>
      </vt:variant>
      <vt:variant>
        <vt:i4>5</vt:i4>
      </vt:variant>
      <vt:variant>
        <vt:lpwstr/>
      </vt:variant>
      <vt:variant>
        <vt:lpwstr>_Toc134017608</vt:lpwstr>
      </vt:variant>
      <vt:variant>
        <vt:i4>1245234</vt:i4>
      </vt:variant>
      <vt:variant>
        <vt:i4>32</vt:i4>
      </vt:variant>
      <vt:variant>
        <vt:i4>0</vt:i4>
      </vt:variant>
      <vt:variant>
        <vt:i4>5</vt:i4>
      </vt:variant>
      <vt:variant>
        <vt:lpwstr/>
      </vt:variant>
      <vt:variant>
        <vt:lpwstr>_Toc134017607</vt:lpwstr>
      </vt:variant>
      <vt:variant>
        <vt:i4>1245234</vt:i4>
      </vt:variant>
      <vt:variant>
        <vt:i4>26</vt:i4>
      </vt:variant>
      <vt:variant>
        <vt:i4>0</vt:i4>
      </vt:variant>
      <vt:variant>
        <vt:i4>5</vt:i4>
      </vt:variant>
      <vt:variant>
        <vt:lpwstr/>
      </vt:variant>
      <vt:variant>
        <vt:lpwstr>_Toc134017606</vt:lpwstr>
      </vt:variant>
      <vt:variant>
        <vt:i4>1245234</vt:i4>
      </vt:variant>
      <vt:variant>
        <vt:i4>20</vt:i4>
      </vt:variant>
      <vt:variant>
        <vt:i4>0</vt:i4>
      </vt:variant>
      <vt:variant>
        <vt:i4>5</vt:i4>
      </vt:variant>
      <vt:variant>
        <vt:lpwstr/>
      </vt:variant>
      <vt:variant>
        <vt:lpwstr>_Toc134017605</vt:lpwstr>
      </vt:variant>
      <vt:variant>
        <vt:i4>1245234</vt:i4>
      </vt:variant>
      <vt:variant>
        <vt:i4>14</vt:i4>
      </vt:variant>
      <vt:variant>
        <vt:i4>0</vt:i4>
      </vt:variant>
      <vt:variant>
        <vt:i4>5</vt:i4>
      </vt:variant>
      <vt:variant>
        <vt:lpwstr/>
      </vt:variant>
      <vt:variant>
        <vt:lpwstr>_Toc134017604</vt:lpwstr>
      </vt:variant>
      <vt:variant>
        <vt:i4>1245234</vt:i4>
      </vt:variant>
      <vt:variant>
        <vt:i4>8</vt:i4>
      </vt:variant>
      <vt:variant>
        <vt:i4>0</vt:i4>
      </vt:variant>
      <vt:variant>
        <vt:i4>5</vt:i4>
      </vt:variant>
      <vt:variant>
        <vt:lpwstr/>
      </vt:variant>
      <vt:variant>
        <vt:lpwstr>_Toc134017603</vt:lpwstr>
      </vt:variant>
      <vt:variant>
        <vt:i4>1245234</vt:i4>
      </vt:variant>
      <vt:variant>
        <vt:i4>2</vt:i4>
      </vt:variant>
      <vt:variant>
        <vt:i4>0</vt:i4>
      </vt:variant>
      <vt:variant>
        <vt:i4>5</vt:i4>
      </vt:variant>
      <vt:variant>
        <vt:lpwstr/>
      </vt:variant>
      <vt:variant>
        <vt:lpwstr>_Toc134017602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Групи от заинтересовани</dc:title>
  <dc:subject/>
  <dc:creator>svb</dc:creator>
  <cp:keywords/>
  <dc:description/>
  <cp:lastModifiedBy>Tatyana Sharkova</cp:lastModifiedBy>
  <cp:revision>18</cp:revision>
  <cp:lastPrinted>2023-07-24T13:53:00Z</cp:lastPrinted>
  <dcterms:created xsi:type="dcterms:W3CDTF">2023-09-18T07:51:00Z</dcterms:created>
  <dcterms:modified xsi:type="dcterms:W3CDTF">2023-10-11T08:25:00Z</dcterms:modified>
</cp:coreProperties>
</file>