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3D" w:rsidRDefault="007B1C3D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30271" w:rsidRPr="00E75354" w:rsidRDefault="00B30271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30271">
        <w:rPr>
          <w:rFonts w:ascii="Times New Roman" w:eastAsia="Times New Roman" w:hAnsi="Times New Roman" w:cs="Times New Roman"/>
          <w:b/>
          <w:sz w:val="32"/>
          <w:szCs w:val="32"/>
        </w:rPr>
        <w:t>Утвърдил:</w:t>
      </w:r>
      <w:r w:rsidR="0073792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75354">
        <w:rPr>
          <w:rFonts w:ascii="Times New Roman" w:eastAsia="Times New Roman" w:hAnsi="Times New Roman" w:cs="Times New Roman"/>
          <w:b/>
          <w:sz w:val="32"/>
          <w:szCs w:val="32"/>
        </w:rPr>
        <w:t>/п/</w:t>
      </w:r>
    </w:p>
    <w:p w:rsidR="00B30271" w:rsidRPr="00B30271" w:rsidRDefault="00127C7B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271">
        <w:rPr>
          <w:rFonts w:ascii="Times New Roman" w:eastAsia="Times New Roman" w:hAnsi="Times New Roman" w:cs="Times New Roman"/>
          <w:b/>
          <w:sz w:val="28"/>
          <w:szCs w:val="28"/>
        </w:rPr>
        <w:t>Проф</w:t>
      </w:r>
      <w:r w:rsidR="00B30271" w:rsidRPr="00B3027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3C5A88">
        <w:rPr>
          <w:rFonts w:ascii="Times New Roman" w:eastAsia="Times New Roman" w:hAnsi="Times New Roman" w:cs="Times New Roman"/>
          <w:b/>
          <w:sz w:val="28"/>
          <w:szCs w:val="28"/>
        </w:rPr>
        <w:t>.ик.н.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0271" w:rsidRPr="00B30271">
        <w:rPr>
          <w:rFonts w:ascii="Times New Roman" w:eastAsia="Times New Roman" w:hAnsi="Times New Roman" w:cs="Times New Roman"/>
          <w:b/>
          <w:sz w:val="28"/>
          <w:szCs w:val="28"/>
        </w:rPr>
        <w:t>ПЕНЧО ПЕНЧЕВ</w:t>
      </w:r>
      <w:bookmarkStart w:id="0" w:name="_GoBack"/>
      <w:bookmarkEnd w:id="0"/>
    </w:p>
    <w:p w:rsidR="00B30271" w:rsidRPr="00E75354" w:rsidRDefault="00B30271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5354">
        <w:rPr>
          <w:rFonts w:ascii="Times New Roman" w:eastAsia="Times New Roman" w:hAnsi="Times New Roman" w:cs="Times New Roman"/>
          <w:i/>
          <w:sz w:val="28"/>
          <w:szCs w:val="28"/>
        </w:rPr>
        <w:t>Областен управител</w:t>
      </w:r>
    </w:p>
    <w:p w:rsidR="00B30271" w:rsidRPr="00E75354" w:rsidRDefault="00B30271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5354">
        <w:rPr>
          <w:rFonts w:ascii="Times New Roman" w:eastAsia="Times New Roman" w:hAnsi="Times New Roman" w:cs="Times New Roman"/>
          <w:i/>
          <w:sz w:val="28"/>
          <w:szCs w:val="28"/>
        </w:rPr>
        <w:t>на област Велико Търново</w:t>
      </w:r>
    </w:p>
    <w:p w:rsidR="00E75354" w:rsidRPr="00E75354" w:rsidRDefault="00E75354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5354" w:rsidRPr="00B30271" w:rsidRDefault="00E75354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07.02.2017 г.</w:t>
      </w:r>
    </w:p>
    <w:p w:rsidR="00B30271" w:rsidRPr="00B30271" w:rsidRDefault="00B30271" w:rsidP="00B30271">
      <w:pPr>
        <w:spacing w:after="0" w:line="240" w:lineRule="auto"/>
        <w:ind w:left="2880" w:right="-18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271">
        <w:rPr>
          <w:rFonts w:ascii="Times New Roman" w:eastAsia="Times New Roman" w:hAnsi="Times New Roman" w:cs="Times New Roman"/>
          <w:b/>
          <w:sz w:val="24"/>
          <w:szCs w:val="24"/>
        </w:rPr>
        <w:t>ПРИЛОЖЕНИЕ № 1</w:t>
      </w:r>
    </w:p>
    <w:p w:rsidR="00B30271" w:rsidRPr="00B30271" w:rsidRDefault="00B30271" w:rsidP="00B30271">
      <w:pPr>
        <w:spacing w:after="0" w:line="240" w:lineRule="auto"/>
        <w:ind w:right="-1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271" w:rsidRDefault="00B30271" w:rsidP="00B30271">
      <w:pPr>
        <w:spacing w:after="0" w:line="240" w:lineRule="auto"/>
        <w:ind w:right="-1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271">
        <w:rPr>
          <w:rFonts w:ascii="Times New Roman" w:eastAsia="Times New Roman" w:hAnsi="Times New Roman" w:cs="Times New Roman"/>
          <w:b/>
          <w:sz w:val="24"/>
          <w:szCs w:val="24"/>
        </w:rPr>
        <w:t>Цели на администрацията за 201</w:t>
      </w:r>
      <w:r w:rsidR="006722F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30271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:rsidR="007B1C3D" w:rsidRDefault="007B1C3D" w:rsidP="00B30271">
      <w:pPr>
        <w:spacing w:after="0" w:line="240" w:lineRule="auto"/>
        <w:ind w:right="-12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271" w:rsidRPr="00B30271" w:rsidRDefault="00B30271" w:rsidP="00B30271">
      <w:pPr>
        <w:spacing w:after="0" w:line="240" w:lineRule="auto"/>
        <w:ind w:right="-1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271">
        <w:rPr>
          <w:rFonts w:ascii="Times New Roman" w:eastAsia="Times New Roman" w:hAnsi="Times New Roman" w:cs="Times New Roman"/>
          <w:b/>
          <w:sz w:val="24"/>
          <w:szCs w:val="24"/>
        </w:rPr>
        <w:t>Наименование на администрацията: Областна администрация-Велико Търново</w:t>
      </w:r>
    </w:p>
    <w:p w:rsidR="00B30271" w:rsidRPr="00B30271" w:rsidRDefault="00B30271" w:rsidP="00B30271">
      <w:pPr>
        <w:spacing w:after="0" w:line="240" w:lineRule="auto"/>
        <w:ind w:right="-12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5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842"/>
        <w:gridCol w:w="2409"/>
        <w:gridCol w:w="1402"/>
        <w:gridCol w:w="2045"/>
        <w:gridCol w:w="1968"/>
        <w:gridCol w:w="1960"/>
      </w:tblGrid>
      <w:tr w:rsidR="00F91457" w:rsidRPr="00F91457" w:rsidTr="00823017">
        <w:trPr>
          <w:trHeight w:val="736"/>
        </w:trPr>
        <w:tc>
          <w:tcPr>
            <w:tcW w:w="1985" w:type="dxa"/>
            <w:vMerge w:val="restart"/>
          </w:tcPr>
          <w:p w:rsidR="00B30271" w:rsidRPr="00565482" w:rsidRDefault="00B30271" w:rsidP="006722F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Цели за 201</w:t>
            </w:r>
            <w:r w:rsidR="006722F3">
              <w:rPr>
                <w:rFonts w:ascii="Times New Roman" w:hAnsi="Times New Roman" w:cs="Times New Roman"/>
                <w:b/>
              </w:rPr>
              <w:t>7</w:t>
            </w:r>
            <w:r w:rsidRPr="00565482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985" w:type="dxa"/>
            <w:vMerge w:val="restart"/>
          </w:tcPr>
          <w:p w:rsidR="00B30271" w:rsidRPr="00565482" w:rsidRDefault="00B30271" w:rsidP="00B3027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Стратегически цели</w:t>
            </w:r>
          </w:p>
        </w:tc>
        <w:tc>
          <w:tcPr>
            <w:tcW w:w="1842" w:type="dxa"/>
            <w:vMerge w:val="restart"/>
          </w:tcPr>
          <w:p w:rsidR="00B30271" w:rsidRPr="00565482" w:rsidRDefault="00B30271" w:rsidP="00B3027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Стратегически документ</w:t>
            </w:r>
          </w:p>
        </w:tc>
        <w:tc>
          <w:tcPr>
            <w:tcW w:w="2409" w:type="dxa"/>
            <w:vMerge w:val="restart"/>
          </w:tcPr>
          <w:p w:rsidR="00B30271" w:rsidRPr="00565482" w:rsidRDefault="00B30271" w:rsidP="00B3027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Дейности</w:t>
            </w:r>
          </w:p>
        </w:tc>
        <w:tc>
          <w:tcPr>
            <w:tcW w:w="1402" w:type="dxa"/>
            <w:vMerge w:val="restart"/>
          </w:tcPr>
          <w:p w:rsidR="00B30271" w:rsidRPr="00565482" w:rsidRDefault="00B30271" w:rsidP="00B3027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045" w:type="dxa"/>
            <w:vMerge w:val="restart"/>
          </w:tcPr>
          <w:p w:rsidR="00B30271" w:rsidRPr="00565482" w:rsidRDefault="00B30271" w:rsidP="00B3027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Очакван резултат</w:t>
            </w:r>
          </w:p>
        </w:tc>
        <w:tc>
          <w:tcPr>
            <w:tcW w:w="3928" w:type="dxa"/>
            <w:gridSpan w:val="2"/>
          </w:tcPr>
          <w:p w:rsidR="00B30271" w:rsidRPr="00565482" w:rsidRDefault="00B30271" w:rsidP="00B3027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Индикатор за изпълнение</w:t>
            </w:r>
          </w:p>
          <w:p w:rsidR="00B30271" w:rsidRPr="00565482" w:rsidRDefault="00B30271" w:rsidP="00B30271">
            <w:pPr>
              <w:rPr>
                <w:rFonts w:ascii="Times New Roman" w:hAnsi="Times New Roman" w:cs="Times New Roman"/>
              </w:rPr>
            </w:pPr>
          </w:p>
        </w:tc>
      </w:tr>
      <w:tr w:rsidR="005A40A5" w:rsidRPr="00F91457" w:rsidTr="00823017">
        <w:trPr>
          <w:trHeight w:val="444"/>
        </w:trPr>
        <w:tc>
          <w:tcPr>
            <w:tcW w:w="1985" w:type="dxa"/>
            <w:vMerge/>
          </w:tcPr>
          <w:p w:rsidR="00B30271" w:rsidRPr="00565482" w:rsidRDefault="00B30271" w:rsidP="00B302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B30271" w:rsidRPr="00565482" w:rsidRDefault="00B30271" w:rsidP="00B302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B30271" w:rsidRPr="00565482" w:rsidRDefault="00B30271" w:rsidP="00B302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B30271" w:rsidRPr="00565482" w:rsidRDefault="00B30271" w:rsidP="00B302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:rsidR="00B30271" w:rsidRPr="00565482" w:rsidRDefault="00B30271" w:rsidP="00B302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</w:tcPr>
          <w:p w:rsidR="00B30271" w:rsidRPr="00565482" w:rsidRDefault="00B30271" w:rsidP="00B302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</w:tcPr>
          <w:p w:rsidR="00B30271" w:rsidRPr="00565482" w:rsidRDefault="00B30271" w:rsidP="00B302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Индикатор за текущо състояние </w:t>
            </w:r>
          </w:p>
        </w:tc>
        <w:tc>
          <w:tcPr>
            <w:tcW w:w="1960" w:type="dxa"/>
          </w:tcPr>
          <w:p w:rsidR="00B30271" w:rsidRPr="00565482" w:rsidRDefault="00B30271" w:rsidP="00B302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Индикатор за целево състояние</w:t>
            </w:r>
          </w:p>
        </w:tc>
      </w:tr>
      <w:tr w:rsidR="00CF429D" w:rsidRPr="00F91457" w:rsidTr="007B1C3D">
        <w:trPr>
          <w:trHeight w:val="3612"/>
        </w:trPr>
        <w:tc>
          <w:tcPr>
            <w:tcW w:w="1985" w:type="dxa"/>
            <w:vMerge w:val="restart"/>
          </w:tcPr>
          <w:p w:rsidR="00F77930" w:rsidRDefault="00CF429D" w:rsidP="002A16F7">
            <w:pPr>
              <w:rPr>
                <w:rFonts w:ascii="Times New Roman" w:hAnsi="Times New Roman" w:cs="Times New Roman"/>
                <w:bCs/>
              </w:rPr>
            </w:pPr>
            <w:r w:rsidRPr="00565482">
              <w:rPr>
                <w:rFonts w:ascii="Times New Roman" w:hAnsi="Times New Roman" w:cs="Times New Roman"/>
                <w:bCs/>
              </w:rPr>
              <w:t>1.Осигуряване дейността на областен управител и на специализирана администрация, дейности по административно</w:t>
            </w:r>
            <w:r w:rsidR="00F77930">
              <w:rPr>
                <w:rFonts w:ascii="Times New Roman" w:hAnsi="Times New Roman" w:cs="Times New Roman"/>
                <w:bCs/>
              </w:rPr>
              <w:t>-</w:t>
            </w:r>
          </w:p>
          <w:p w:rsidR="00305776" w:rsidRPr="00565482" w:rsidRDefault="00CF429D" w:rsidP="007B1C3D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bCs/>
              </w:rPr>
              <w:t>то обслужване на граждани и юридическите лица.</w:t>
            </w:r>
          </w:p>
        </w:tc>
        <w:tc>
          <w:tcPr>
            <w:tcW w:w="1985" w:type="dxa"/>
            <w:vMerge w:val="restart"/>
          </w:tcPr>
          <w:p w:rsidR="00CF429D" w:rsidRPr="00565482" w:rsidRDefault="00CF429D" w:rsidP="00263E4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565482">
              <w:rPr>
                <w:rFonts w:ascii="Times New Roman" w:hAnsi="Times New Roman" w:cs="Times New Roman"/>
                <w:b/>
                <w:bCs/>
              </w:rPr>
              <w:t xml:space="preserve">Укрепване на държавността и стабилизиране на институционалната среда. </w:t>
            </w:r>
          </w:p>
          <w:p w:rsidR="00B41A57" w:rsidRPr="00565482" w:rsidRDefault="00CF429D" w:rsidP="007B1C3D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b/>
                <w:bCs/>
              </w:rPr>
              <w:t>Реформи в полза на обществото.</w:t>
            </w:r>
          </w:p>
        </w:tc>
        <w:tc>
          <w:tcPr>
            <w:tcW w:w="1842" w:type="dxa"/>
            <w:vMerge w:val="restart"/>
          </w:tcPr>
          <w:p w:rsidR="00CF429D" w:rsidRPr="00565482" w:rsidRDefault="00CF429D" w:rsidP="00B3027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Програма на правителството за стабилно развитие на  РБ</w:t>
            </w:r>
          </w:p>
          <w:p w:rsidR="00A016EE" w:rsidRPr="00565482" w:rsidRDefault="00CF429D" w:rsidP="007B1C3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b/>
              </w:rPr>
              <w:t>Стратегия за развитие на електронното управление</w:t>
            </w:r>
            <w:r w:rsidR="001C3CED">
              <w:rPr>
                <w:rFonts w:ascii="Times New Roman" w:hAnsi="Times New Roman" w:cs="Times New Roman"/>
                <w:b/>
              </w:rPr>
              <w:t xml:space="preserve"> 2014-2020</w:t>
            </w:r>
          </w:p>
        </w:tc>
        <w:tc>
          <w:tcPr>
            <w:tcW w:w="2409" w:type="dxa"/>
          </w:tcPr>
          <w:p w:rsidR="00CF429D" w:rsidRPr="00565482" w:rsidRDefault="00CF429D" w:rsidP="006722F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bCs/>
              </w:rPr>
              <w:t xml:space="preserve">1. Ре-инженеринг на работните процеси във връзка с реализиране на КАО </w:t>
            </w:r>
          </w:p>
        </w:tc>
        <w:tc>
          <w:tcPr>
            <w:tcW w:w="1402" w:type="dxa"/>
          </w:tcPr>
          <w:p w:rsidR="00215733" w:rsidRPr="00565482" w:rsidRDefault="00215733" w:rsidP="00215733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м.</w:t>
            </w:r>
            <w:r w:rsidR="006722F3">
              <w:rPr>
                <w:rFonts w:ascii="Times New Roman" w:hAnsi="Times New Roman" w:cs="Times New Roman"/>
              </w:rPr>
              <w:t xml:space="preserve"> ІІІ</w:t>
            </w:r>
            <w:r w:rsidRPr="00565482">
              <w:rPr>
                <w:rFonts w:ascii="Times New Roman" w:hAnsi="Times New Roman" w:cs="Times New Roman"/>
              </w:rPr>
              <w:t>.201</w:t>
            </w:r>
            <w:r w:rsidR="006722F3">
              <w:rPr>
                <w:rFonts w:ascii="Times New Roman" w:hAnsi="Times New Roman" w:cs="Times New Roman"/>
              </w:rPr>
              <w:t>7</w:t>
            </w:r>
            <w:r w:rsidRPr="00565482">
              <w:rPr>
                <w:rFonts w:ascii="Times New Roman" w:hAnsi="Times New Roman" w:cs="Times New Roman"/>
              </w:rPr>
              <w:t>г.</w:t>
            </w:r>
          </w:p>
          <w:p w:rsidR="006E463D" w:rsidRPr="00565482" w:rsidRDefault="00215733" w:rsidP="007B1C3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   АПОФУС</w:t>
            </w:r>
            <w:r w:rsidR="00180A69" w:rsidRPr="00565482">
              <w:rPr>
                <w:rFonts w:ascii="Times New Roman" w:hAnsi="Times New Roman" w:cs="Times New Roman"/>
              </w:rPr>
              <w:t xml:space="preserve"> </w:t>
            </w:r>
            <w:r w:rsidR="006E463D" w:rsidRPr="00565482">
              <w:rPr>
                <w:rFonts w:ascii="Times New Roman" w:hAnsi="Times New Roman" w:cs="Times New Roman"/>
              </w:rPr>
              <w:t>Дирекция</w:t>
            </w:r>
            <w:r w:rsidR="00180A69" w:rsidRPr="00565482">
              <w:rPr>
                <w:rFonts w:ascii="Times New Roman" w:hAnsi="Times New Roman" w:cs="Times New Roman"/>
              </w:rPr>
              <w:t xml:space="preserve"> АКРРДС</w:t>
            </w:r>
          </w:p>
        </w:tc>
        <w:tc>
          <w:tcPr>
            <w:tcW w:w="2045" w:type="dxa"/>
          </w:tcPr>
          <w:p w:rsidR="00CF429D" w:rsidRPr="00565482" w:rsidRDefault="00CF429D" w:rsidP="006722F3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Предоставяне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565482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  <w:r w:rsidRPr="00565482">
              <w:rPr>
                <w:rFonts w:ascii="Times New Roman" w:hAnsi="Times New Roman" w:cs="Times New Roman"/>
                <w:lang w:val="ru-RU"/>
              </w:rPr>
              <w:t xml:space="preserve"> АУ на принципа на  КАО; </w:t>
            </w:r>
          </w:p>
        </w:tc>
        <w:tc>
          <w:tcPr>
            <w:tcW w:w="1968" w:type="dxa"/>
          </w:tcPr>
          <w:p w:rsidR="00CF429D" w:rsidRPr="00565482" w:rsidRDefault="00C05868" w:rsidP="00CD1B8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твърдени технологични карти за </w:t>
            </w:r>
            <w:r w:rsidRPr="00565482">
              <w:rPr>
                <w:rFonts w:ascii="Times New Roman" w:hAnsi="Times New Roman" w:cs="Times New Roman"/>
              </w:rPr>
              <w:t>административни услуги</w:t>
            </w:r>
            <w:r>
              <w:rPr>
                <w:rFonts w:ascii="Times New Roman" w:hAnsi="Times New Roman" w:cs="Times New Roman"/>
              </w:rPr>
              <w:t xml:space="preserve"> в съответствие с регистъра на услугите</w:t>
            </w:r>
            <w:r w:rsidRPr="005654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0" w:type="dxa"/>
          </w:tcPr>
          <w:p w:rsidR="00CF429D" w:rsidRPr="00565482" w:rsidRDefault="000C647A" w:rsidP="00CD1B8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Утвърдени технологични карти за комплексни административни услуги.</w:t>
            </w:r>
            <w:r w:rsidR="00C05868">
              <w:rPr>
                <w:rFonts w:ascii="Times New Roman" w:hAnsi="Times New Roman" w:cs="Times New Roman"/>
              </w:rPr>
              <w:t xml:space="preserve"> Актуализирани образци на заявления за предоставяне на комплексни административни услуги</w:t>
            </w:r>
          </w:p>
        </w:tc>
      </w:tr>
      <w:tr w:rsidR="00CF429D" w:rsidRPr="00F91457" w:rsidTr="007B1C3D">
        <w:trPr>
          <w:trHeight w:val="5094"/>
        </w:trPr>
        <w:tc>
          <w:tcPr>
            <w:tcW w:w="1985" w:type="dxa"/>
            <w:vMerge/>
          </w:tcPr>
          <w:p w:rsidR="00CF429D" w:rsidRPr="00565482" w:rsidRDefault="00CF429D" w:rsidP="00B302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CF429D" w:rsidRPr="00565482" w:rsidRDefault="00CF429D" w:rsidP="00B3027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CF429D" w:rsidRPr="00565482" w:rsidRDefault="00CF429D" w:rsidP="00B302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CF429D" w:rsidRPr="00565482" w:rsidRDefault="00CF429D" w:rsidP="002A16F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2.Оказване на правна помощ за законосъобразното осъществяване на правомощията на Областен управител  и осигуряване на ефективна защита на интересите на държавата при заведени съдебни спорове. Постигане на по-добра информира-ност за осъщественото процесуално представителство.</w:t>
            </w:r>
          </w:p>
        </w:tc>
        <w:tc>
          <w:tcPr>
            <w:tcW w:w="1402" w:type="dxa"/>
          </w:tcPr>
          <w:p w:rsidR="00215733" w:rsidRPr="00565482" w:rsidRDefault="00215733" w:rsidP="00215733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D3142E" w:rsidRPr="00565482" w:rsidRDefault="00215733" w:rsidP="007B1C3D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  <w:r w:rsidRPr="00565482">
              <w:rPr>
                <w:rFonts w:ascii="Times New Roman" w:hAnsi="Times New Roman" w:cs="Times New Roman"/>
              </w:rPr>
              <w:t>Дирекция    АПОФУС</w:t>
            </w:r>
          </w:p>
        </w:tc>
        <w:tc>
          <w:tcPr>
            <w:tcW w:w="2045" w:type="dxa"/>
          </w:tcPr>
          <w:p w:rsidR="00CF429D" w:rsidRPr="00565482" w:rsidRDefault="00CF429D" w:rsidP="00BE5021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Ефективна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защита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държавата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>/</w:t>
            </w:r>
            <w:r w:rsidR="002A16F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областен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управител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образувани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съдебни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дела. </w:t>
            </w:r>
            <w:proofErr w:type="spellStart"/>
            <w:proofErr w:type="gramStart"/>
            <w:r w:rsidRPr="00565482">
              <w:rPr>
                <w:rFonts w:ascii="Times New Roman" w:hAnsi="Times New Roman" w:cs="Times New Roman"/>
                <w:lang w:val="ru-RU"/>
              </w:rPr>
              <w:t>Публичност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</w:t>
            </w:r>
            <w:proofErr w:type="gram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отчетност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осъщественото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процесуално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представителство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68" w:type="dxa"/>
          </w:tcPr>
          <w:p w:rsidR="00CF429D" w:rsidRPr="00565482" w:rsidRDefault="00CF429D" w:rsidP="007B1C3D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База данни за образуваните съдебни производства.</w:t>
            </w:r>
          </w:p>
        </w:tc>
        <w:tc>
          <w:tcPr>
            <w:tcW w:w="1960" w:type="dxa"/>
          </w:tcPr>
          <w:p w:rsidR="00243C24" w:rsidRDefault="00243C24" w:rsidP="007B1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Брой приключили дела в полза на държавата или Областен управител</w:t>
            </w:r>
          </w:p>
          <w:p w:rsidR="00CF429D" w:rsidRPr="00565482" w:rsidRDefault="00CF429D" w:rsidP="007B1C3D">
            <w:pPr>
              <w:rPr>
                <w:rFonts w:ascii="Times New Roman" w:hAnsi="Times New Roman" w:cs="Times New Roman"/>
                <w:color w:val="C00000"/>
              </w:rPr>
            </w:pPr>
            <w:r w:rsidRPr="00565482">
              <w:rPr>
                <w:rFonts w:ascii="Times New Roman" w:hAnsi="Times New Roman" w:cs="Times New Roman"/>
              </w:rPr>
              <w:t xml:space="preserve">Актуализирана база данни за образуваните съдебни производства. </w:t>
            </w:r>
            <w:r w:rsidR="007B1C3D">
              <w:rPr>
                <w:rFonts w:ascii="Times New Roman" w:hAnsi="Times New Roman" w:cs="Times New Roman"/>
              </w:rPr>
              <w:t xml:space="preserve">доклади за </w:t>
            </w:r>
            <w:r w:rsidR="007B1C3D" w:rsidRPr="00565482">
              <w:rPr>
                <w:rFonts w:ascii="Times New Roman" w:hAnsi="Times New Roman" w:cs="Times New Roman"/>
              </w:rPr>
              <w:t xml:space="preserve"> промени в нормативни актове</w:t>
            </w:r>
            <w:r w:rsidR="007B1C3D">
              <w:rPr>
                <w:rFonts w:ascii="Times New Roman" w:hAnsi="Times New Roman" w:cs="Times New Roman"/>
              </w:rPr>
              <w:t xml:space="preserve"> и </w:t>
            </w:r>
            <w:r w:rsidR="007B1C3D" w:rsidRPr="00565482">
              <w:rPr>
                <w:rFonts w:ascii="Times New Roman" w:hAnsi="Times New Roman" w:cs="Times New Roman"/>
              </w:rPr>
              <w:t>доклад</w:t>
            </w:r>
            <w:r w:rsidR="007B1C3D">
              <w:rPr>
                <w:rFonts w:ascii="Times New Roman" w:hAnsi="Times New Roman" w:cs="Times New Roman"/>
              </w:rPr>
              <w:t xml:space="preserve"> за </w:t>
            </w:r>
            <w:r w:rsidR="007B1C3D" w:rsidRPr="00565482">
              <w:rPr>
                <w:rFonts w:ascii="Times New Roman" w:hAnsi="Times New Roman" w:cs="Times New Roman"/>
              </w:rPr>
              <w:t>осъществен</w:t>
            </w:r>
            <w:r w:rsidR="007B1C3D">
              <w:rPr>
                <w:rFonts w:ascii="Times New Roman" w:hAnsi="Times New Roman" w:cs="Times New Roman"/>
              </w:rPr>
              <w:t>о процесуално представителство,</w:t>
            </w:r>
            <w:r w:rsidR="00B97B23">
              <w:rPr>
                <w:rFonts w:ascii="Times New Roman" w:hAnsi="Times New Roman" w:cs="Times New Roman"/>
              </w:rPr>
              <w:t>О</w:t>
            </w:r>
            <w:r w:rsidR="00B97B23" w:rsidRPr="00565482">
              <w:rPr>
                <w:rFonts w:ascii="Times New Roman" w:hAnsi="Times New Roman" w:cs="Times New Roman"/>
              </w:rPr>
              <w:t>повест</w:t>
            </w:r>
            <w:r w:rsidR="007B1C3D">
              <w:rPr>
                <w:rFonts w:ascii="Times New Roman" w:hAnsi="Times New Roman" w:cs="Times New Roman"/>
              </w:rPr>
              <w:t>ени</w:t>
            </w:r>
            <w:r w:rsidR="00B97B23" w:rsidRPr="00565482">
              <w:rPr>
                <w:rFonts w:ascii="Times New Roman" w:hAnsi="Times New Roman" w:cs="Times New Roman"/>
              </w:rPr>
              <w:t xml:space="preserve"> </w:t>
            </w:r>
            <w:r w:rsidR="00B97B23">
              <w:rPr>
                <w:rFonts w:ascii="Times New Roman" w:hAnsi="Times New Roman" w:cs="Times New Roman"/>
              </w:rPr>
              <w:t>на</w:t>
            </w:r>
            <w:r w:rsidR="00B97B23" w:rsidRPr="00565482">
              <w:rPr>
                <w:rFonts w:ascii="Times New Roman" w:hAnsi="Times New Roman" w:cs="Times New Roman"/>
              </w:rPr>
              <w:t xml:space="preserve"> интернет страницата на ОУ </w:t>
            </w:r>
          </w:p>
        </w:tc>
      </w:tr>
      <w:tr w:rsidR="00CF429D" w:rsidRPr="00F91457" w:rsidTr="00823017">
        <w:trPr>
          <w:trHeight w:val="1057"/>
        </w:trPr>
        <w:tc>
          <w:tcPr>
            <w:tcW w:w="1985" w:type="dxa"/>
            <w:vMerge/>
          </w:tcPr>
          <w:p w:rsidR="00CF429D" w:rsidRPr="00565482" w:rsidRDefault="00CF429D" w:rsidP="00B302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CF429D" w:rsidRPr="00565482" w:rsidRDefault="00CF429D" w:rsidP="00B3027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CF429D" w:rsidRPr="00565482" w:rsidRDefault="00CF429D" w:rsidP="00B302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CF429D" w:rsidRPr="00565482" w:rsidRDefault="00CF429D" w:rsidP="007B1C3D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3.Поддържане на Системата за управление на качеството ISO 9001-2008 и Системата за управление сигурността на информацията</w:t>
            </w:r>
            <w:r w:rsidRPr="00565482">
              <w:rPr>
                <w:rFonts w:ascii="Times New Roman" w:hAnsi="Times New Roman" w:cs="Times New Roman"/>
                <w:i/>
              </w:rPr>
              <w:t xml:space="preserve"> </w:t>
            </w:r>
            <w:r w:rsidRPr="00565482">
              <w:rPr>
                <w:rFonts w:ascii="Times New Roman" w:hAnsi="Times New Roman" w:cs="Times New Roman"/>
              </w:rPr>
              <w:t>ISO 27001-2013.</w:t>
            </w:r>
          </w:p>
        </w:tc>
        <w:tc>
          <w:tcPr>
            <w:tcW w:w="1402" w:type="dxa"/>
          </w:tcPr>
          <w:p w:rsidR="008F0D52" w:rsidRPr="00565482" w:rsidRDefault="008F0D52" w:rsidP="007B1C3D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D72CF5" w:rsidRPr="00565482" w:rsidRDefault="008F0D52" w:rsidP="007B1C3D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   АПОФУС</w:t>
            </w:r>
          </w:p>
        </w:tc>
        <w:tc>
          <w:tcPr>
            <w:tcW w:w="2045" w:type="dxa"/>
          </w:tcPr>
          <w:p w:rsidR="00CF429D" w:rsidRPr="00565482" w:rsidRDefault="00CF429D" w:rsidP="007B1C3D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Предоставяне на  бързи и висококачествени административни услуги в съответствие с изискванията на стандарта и очакванията на гражданите и бизнеса. Висока степен на сигурност на информационната среда.</w:t>
            </w:r>
          </w:p>
        </w:tc>
        <w:tc>
          <w:tcPr>
            <w:tcW w:w="1968" w:type="dxa"/>
          </w:tcPr>
          <w:p w:rsidR="00CF429D" w:rsidRPr="00565482" w:rsidRDefault="00CF429D" w:rsidP="007B1C3D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СУК в съответствие с </w:t>
            </w:r>
            <w:r w:rsidRPr="00565482">
              <w:rPr>
                <w:rFonts w:ascii="Times New Roman" w:hAnsi="Times New Roman" w:cs="Times New Roman"/>
                <w:i/>
              </w:rPr>
              <w:t>ISO</w:t>
            </w:r>
            <w:r w:rsidRPr="00565482">
              <w:rPr>
                <w:rFonts w:ascii="Times New Roman" w:hAnsi="Times New Roman" w:cs="Times New Roman"/>
                <w:i/>
                <w:lang w:val="ru-RU"/>
              </w:rPr>
              <w:t>/</w:t>
            </w:r>
            <w:r w:rsidRPr="00565482">
              <w:rPr>
                <w:rFonts w:ascii="Times New Roman" w:hAnsi="Times New Roman" w:cs="Times New Roman"/>
                <w:i/>
              </w:rPr>
              <w:t>IEC</w:t>
            </w:r>
            <w:r w:rsidRPr="00565482">
              <w:rPr>
                <w:rFonts w:ascii="Times New Roman" w:hAnsi="Times New Roman" w:cs="Times New Roman"/>
              </w:rPr>
              <w:t xml:space="preserve"> 9001:2008</w:t>
            </w:r>
          </w:p>
          <w:p w:rsidR="00CF429D" w:rsidRPr="00565482" w:rsidRDefault="00CF429D" w:rsidP="007B1C3D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СУСИ  всъответствие с </w:t>
            </w:r>
            <w:r w:rsidRPr="00565482">
              <w:rPr>
                <w:rFonts w:ascii="Times New Roman" w:hAnsi="Times New Roman" w:cs="Times New Roman"/>
                <w:i/>
              </w:rPr>
              <w:t>ISO</w:t>
            </w:r>
            <w:r w:rsidRPr="00565482">
              <w:rPr>
                <w:rFonts w:ascii="Times New Roman" w:hAnsi="Times New Roman" w:cs="Times New Roman"/>
                <w:i/>
                <w:lang w:val="ru-RU"/>
              </w:rPr>
              <w:t>/</w:t>
            </w:r>
            <w:r w:rsidRPr="00565482">
              <w:rPr>
                <w:rFonts w:ascii="Times New Roman" w:hAnsi="Times New Roman" w:cs="Times New Roman"/>
                <w:i/>
              </w:rPr>
              <w:t>IEC</w:t>
            </w:r>
            <w:r w:rsidRPr="00565482">
              <w:rPr>
                <w:rFonts w:ascii="Times New Roman" w:hAnsi="Times New Roman" w:cs="Times New Roman"/>
              </w:rPr>
              <w:t xml:space="preserve"> 27001:2013</w:t>
            </w:r>
          </w:p>
        </w:tc>
        <w:tc>
          <w:tcPr>
            <w:tcW w:w="1960" w:type="dxa"/>
          </w:tcPr>
          <w:p w:rsidR="00CF429D" w:rsidRPr="00565482" w:rsidRDefault="00CF429D" w:rsidP="007B1C3D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СУК и СУСИ в съответствие с </w:t>
            </w:r>
            <w:r w:rsidRPr="00565482">
              <w:rPr>
                <w:rFonts w:ascii="Times New Roman" w:hAnsi="Times New Roman" w:cs="Times New Roman"/>
                <w:i/>
              </w:rPr>
              <w:t>ISO</w:t>
            </w:r>
            <w:r w:rsidRPr="00565482">
              <w:rPr>
                <w:rFonts w:ascii="Times New Roman" w:hAnsi="Times New Roman" w:cs="Times New Roman"/>
              </w:rPr>
              <w:t xml:space="preserve"> 9001:2008 и </w:t>
            </w:r>
            <w:r w:rsidRPr="00565482">
              <w:rPr>
                <w:rFonts w:ascii="Times New Roman" w:hAnsi="Times New Roman" w:cs="Times New Roman"/>
                <w:i/>
              </w:rPr>
              <w:t>ISO</w:t>
            </w:r>
            <w:r w:rsidR="007B1C3D">
              <w:rPr>
                <w:rFonts w:ascii="Times New Roman" w:hAnsi="Times New Roman" w:cs="Times New Roman"/>
                <w:i/>
              </w:rPr>
              <w:t xml:space="preserve"> </w:t>
            </w:r>
            <w:r w:rsidRPr="00565482">
              <w:rPr>
                <w:rFonts w:ascii="Times New Roman" w:hAnsi="Times New Roman" w:cs="Times New Roman"/>
              </w:rPr>
              <w:t>27001:2013</w:t>
            </w:r>
            <w:r w:rsidR="006722F3">
              <w:rPr>
                <w:rFonts w:ascii="Times New Roman" w:hAnsi="Times New Roman" w:cs="Times New Roman"/>
              </w:rPr>
              <w:t xml:space="preserve">. Подготовка за преминаване към </w:t>
            </w:r>
            <w:r w:rsidR="006722F3" w:rsidRPr="006722F3">
              <w:rPr>
                <w:rFonts w:ascii="Times New Roman" w:hAnsi="Times New Roman" w:cs="Times New Roman"/>
              </w:rPr>
              <w:t>Стандартът ISO 9001:2015</w:t>
            </w:r>
            <w:r w:rsidR="00B97B23">
              <w:rPr>
                <w:rFonts w:ascii="Times New Roman" w:hAnsi="Times New Roman" w:cs="Times New Roman"/>
              </w:rPr>
              <w:t xml:space="preserve"> </w:t>
            </w:r>
            <w:r w:rsidR="006722F3" w:rsidRPr="006722F3">
              <w:rPr>
                <w:rFonts w:ascii="Times New Roman" w:hAnsi="Times New Roman" w:cs="Times New Roman"/>
              </w:rPr>
              <w:t xml:space="preserve">БДС EN ISO </w:t>
            </w:r>
            <w:r w:rsidR="00B97B23">
              <w:rPr>
                <w:rFonts w:ascii="Times New Roman" w:hAnsi="Times New Roman" w:cs="Times New Roman"/>
              </w:rPr>
              <w:t>9</w:t>
            </w:r>
            <w:r w:rsidR="006722F3" w:rsidRPr="006722F3">
              <w:rPr>
                <w:rFonts w:ascii="Times New Roman" w:hAnsi="Times New Roman" w:cs="Times New Roman"/>
              </w:rPr>
              <w:t>001:2015</w:t>
            </w:r>
          </w:p>
          <w:p w:rsidR="00CF429D" w:rsidRPr="00565482" w:rsidRDefault="00CF429D" w:rsidP="007B1C3D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2 вътрешни одита</w:t>
            </w:r>
          </w:p>
          <w:p w:rsidR="002A16F7" w:rsidRPr="00243C24" w:rsidRDefault="00CF429D" w:rsidP="007B1C3D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2 прегледа на </w:t>
            </w:r>
            <w:r w:rsidRPr="00243C24">
              <w:rPr>
                <w:rFonts w:ascii="Times New Roman" w:hAnsi="Times New Roman" w:cs="Times New Roman"/>
              </w:rPr>
              <w:t>ръководството</w:t>
            </w:r>
          </w:p>
          <w:p w:rsidR="00CF429D" w:rsidRPr="00243C24" w:rsidRDefault="00243C24" w:rsidP="007B1C3D">
            <w:pPr>
              <w:rPr>
                <w:rFonts w:ascii="Times New Roman" w:hAnsi="Times New Roman" w:cs="Times New Roman"/>
              </w:rPr>
            </w:pPr>
            <w:r w:rsidRPr="00243C24">
              <w:rPr>
                <w:rFonts w:ascii="Times New Roman" w:hAnsi="Times New Roman" w:cs="Times New Roman"/>
              </w:rPr>
              <w:t>1</w:t>
            </w:r>
            <w:r w:rsidR="00CF429D" w:rsidRPr="00243C24">
              <w:rPr>
                <w:rFonts w:ascii="Times New Roman" w:hAnsi="Times New Roman" w:cs="Times New Roman"/>
              </w:rPr>
              <w:t xml:space="preserve"> надзор</w:t>
            </w:r>
            <w:r w:rsidRPr="00243C24">
              <w:rPr>
                <w:rFonts w:ascii="Times New Roman" w:hAnsi="Times New Roman" w:cs="Times New Roman"/>
              </w:rPr>
              <w:t>е</w:t>
            </w:r>
            <w:r w:rsidR="00CF429D" w:rsidRPr="00243C24">
              <w:rPr>
                <w:rFonts w:ascii="Times New Roman" w:hAnsi="Times New Roman" w:cs="Times New Roman"/>
              </w:rPr>
              <w:t>н одит</w:t>
            </w:r>
          </w:p>
          <w:p w:rsidR="00243C24" w:rsidRPr="00565482" w:rsidRDefault="00243C24" w:rsidP="007B1C3D">
            <w:pPr>
              <w:rPr>
                <w:rFonts w:ascii="Times New Roman" w:hAnsi="Times New Roman" w:cs="Times New Roman"/>
              </w:rPr>
            </w:pPr>
            <w:r w:rsidRPr="00243C2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43C24">
              <w:rPr>
                <w:rFonts w:ascii="Times New Roman" w:hAnsi="Times New Roman" w:cs="Times New Roman"/>
              </w:rPr>
              <w:t>ресертифика</w:t>
            </w:r>
            <w:proofErr w:type="spellEnd"/>
            <w:r w:rsidR="007B1C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C24">
              <w:rPr>
                <w:rFonts w:ascii="Times New Roman" w:hAnsi="Times New Roman" w:cs="Times New Roman"/>
              </w:rPr>
              <w:t>ционен</w:t>
            </w:r>
            <w:proofErr w:type="spellEnd"/>
            <w:r w:rsidRPr="00243C24">
              <w:rPr>
                <w:rFonts w:ascii="Times New Roman" w:hAnsi="Times New Roman" w:cs="Times New Roman"/>
              </w:rPr>
              <w:t xml:space="preserve"> одит</w:t>
            </w:r>
          </w:p>
        </w:tc>
      </w:tr>
      <w:tr w:rsidR="007B1C3D" w:rsidRPr="00F91457" w:rsidTr="00CD1B80">
        <w:trPr>
          <w:trHeight w:val="1125"/>
        </w:trPr>
        <w:tc>
          <w:tcPr>
            <w:tcW w:w="1985" w:type="dxa"/>
          </w:tcPr>
          <w:p w:rsidR="007B1C3D" w:rsidRPr="00A35264" w:rsidRDefault="007B1C3D" w:rsidP="00BB2A90">
            <w:pPr>
              <w:rPr>
                <w:rFonts w:ascii="Times New Roman" w:hAnsi="Times New Roman" w:cs="Times New Roman"/>
                <w:bCs/>
              </w:rPr>
            </w:pPr>
            <w:r w:rsidRPr="00D55E42">
              <w:rPr>
                <w:rFonts w:ascii="Times New Roman" w:hAnsi="Times New Roman" w:cs="Times New Roman"/>
                <w:bCs/>
              </w:rPr>
              <w:lastRenderedPageBreak/>
              <w:t>2. Превенция и контрол на рисковете от бедствия и аварии, управление на процеса по възстановяване и подпомагане след бедствия</w:t>
            </w:r>
          </w:p>
        </w:tc>
        <w:tc>
          <w:tcPr>
            <w:tcW w:w="1985" w:type="dxa"/>
          </w:tcPr>
          <w:p w:rsidR="007B1C3D" w:rsidRPr="00B41A57" w:rsidRDefault="007B1C3D" w:rsidP="007B1C3D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B41A57">
              <w:rPr>
                <w:rFonts w:ascii="Times New Roman" w:hAnsi="Times New Roman" w:cs="Times New Roman"/>
                <w:b/>
                <w:lang w:val="ru-RU"/>
              </w:rPr>
              <w:t>Укрепване</w:t>
            </w:r>
            <w:proofErr w:type="spellEnd"/>
            <w:r w:rsidRPr="00B41A57">
              <w:rPr>
                <w:rFonts w:ascii="Times New Roman" w:hAnsi="Times New Roman" w:cs="Times New Roman"/>
                <w:b/>
                <w:lang w:val="ru-RU"/>
              </w:rPr>
              <w:t xml:space="preserve"> на </w:t>
            </w:r>
            <w:proofErr w:type="spellStart"/>
            <w:r w:rsidRPr="00B41A57">
              <w:rPr>
                <w:rFonts w:ascii="Times New Roman" w:hAnsi="Times New Roman" w:cs="Times New Roman"/>
                <w:b/>
                <w:lang w:val="ru-RU"/>
              </w:rPr>
              <w:t>държавността</w:t>
            </w:r>
            <w:proofErr w:type="spellEnd"/>
            <w:r w:rsidRPr="00B41A57">
              <w:rPr>
                <w:rFonts w:ascii="Times New Roman" w:hAnsi="Times New Roman" w:cs="Times New Roman"/>
                <w:b/>
                <w:lang w:val="ru-RU"/>
              </w:rPr>
              <w:t xml:space="preserve"> и </w:t>
            </w:r>
            <w:proofErr w:type="spellStart"/>
            <w:r w:rsidRPr="00B41A57">
              <w:rPr>
                <w:rFonts w:ascii="Times New Roman" w:hAnsi="Times New Roman" w:cs="Times New Roman"/>
                <w:b/>
                <w:lang w:val="ru-RU"/>
              </w:rPr>
              <w:t>стабилизиране</w:t>
            </w:r>
            <w:proofErr w:type="spellEnd"/>
            <w:r w:rsidRPr="00B41A57">
              <w:rPr>
                <w:rFonts w:ascii="Times New Roman" w:hAnsi="Times New Roman" w:cs="Times New Roman"/>
                <w:b/>
                <w:lang w:val="ru-RU"/>
              </w:rPr>
              <w:t xml:space="preserve"> на </w:t>
            </w:r>
            <w:proofErr w:type="spellStart"/>
            <w:r w:rsidRPr="00B41A57">
              <w:rPr>
                <w:rFonts w:ascii="Times New Roman" w:hAnsi="Times New Roman" w:cs="Times New Roman"/>
                <w:b/>
                <w:lang w:val="ru-RU"/>
              </w:rPr>
              <w:t>институционалната</w:t>
            </w:r>
            <w:proofErr w:type="spellEnd"/>
            <w:r w:rsidRPr="00B41A57">
              <w:rPr>
                <w:rFonts w:ascii="Times New Roman" w:hAnsi="Times New Roman" w:cs="Times New Roman"/>
                <w:b/>
                <w:lang w:val="ru-RU"/>
              </w:rPr>
              <w:t xml:space="preserve"> среда. </w:t>
            </w:r>
          </w:p>
          <w:p w:rsidR="007B1C3D" w:rsidRPr="00B41A57" w:rsidRDefault="007B1C3D" w:rsidP="007B1C3D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B41A57">
              <w:rPr>
                <w:rFonts w:ascii="Times New Roman" w:hAnsi="Times New Roman" w:cs="Times New Roman"/>
                <w:b/>
                <w:lang w:val="ru-RU"/>
              </w:rPr>
              <w:t>Реформи</w:t>
            </w:r>
            <w:proofErr w:type="spellEnd"/>
            <w:r w:rsidRPr="00B41A57">
              <w:rPr>
                <w:rFonts w:ascii="Times New Roman" w:hAnsi="Times New Roman" w:cs="Times New Roman"/>
                <w:b/>
                <w:lang w:val="ru-RU"/>
              </w:rPr>
              <w:t xml:space="preserve"> в </w:t>
            </w:r>
            <w:proofErr w:type="spellStart"/>
            <w:r w:rsidRPr="00B41A57">
              <w:rPr>
                <w:rFonts w:ascii="Times New Roman" w:hAnsi="Times New Roman" w:cs="Times New Roman"/>
                <w:b/>
                <w:lang w:val="ru-RU"/>
              </w:rPr>
              <w:t>полза</w:t>
            </w:r>
            <w:proofErr w:type="spellEnd"/>
            <w:r w:rsidRPr="00B41A57">
              <w:rPr>
                <w:rFonts w:ascii="Times New Roman" w:hAnsi="Times New Roman" w:cs="Times New Roman"/>
                <w:b/>
                <w:lang w:val="ru-RU"/>
              </w:rPr>
              <w:t xml:space="preserve"> на </w:t>
            </w:r>
            <w:proofErr w:type="spellStart"/>
            <w:r w:rsidRPr="00B41A57">
              <w:rPr>
                <w:rFonts w:ascii="Times New Roman" w:hAnsi="Times New Roman" w:cs="Times New Roman"/>
                <w:b/>
                <w:lang w:val="ru-RU"/>
              </w:rPr>
              <w:t>обществото</w:t>
            </w:r>
            <w:proofErr w:type="spellEnd"/>
          </w:p>
        </w:tc>
        <w:tc>
          <w:tcPr>
            <w:tcW w:w="1842" w:type="dxa"/>
          </w:tcPr>
          <w:p w:rsidR="007B1C3D" w:rsidRPr="00A016EE" w:rsidRDefault="007B1C3D" w:rsidP="00CD1B80">
            <w:pPr>
              <w:rPr>
                <w:rFonts w:ascii="Times New Roman" w:hAnsi="Times New Roman" w:cs="Times New Roman"/>
                <w:b/>
              </w:rPr>
            </w:pPr>
            <w:r w:rsidRPr="00A016EE">
              <w:rPr>
                <w:rFonts w:ascii="Times New Roman" w:hAnsi="Times New Roman" w:cs="Times New Roman"/>
                <w:b/>
              </w:rPr>
              <w:t>Програма на правителството за стабилно развитие на  РБ</w:t>
            </w:r>
          </w:p>
        </w:tc>
        <w:tc>
          <w:tcPr>
            <w:tcW w:w="2409" w:type="dxa"/>
          </w:tcPr>
          <w:p w:rsidR="007B1C3D" w:rsidRPr="00565482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65482">
              <w:rPr>
                <w:rFonts w:ascii="Times New Roman" w:hAnsi="Times New Roman" w:cs="Times New Roman"/>
              </w:rPr>
              <w:t xml:space="preserve">.Поддържане на готовността и способността на </w:t>
            </w:r>
            <w:proofErr w:type="spellStart"/>
            <w:r w:rsidRPr="00565482">
              <w:rPr>
                <w:rFonts w:ascii="Times New Roman" w:hAnsi="Times New Roman" w:cs="Times New Roman"/>
              </w:rPr>
              <w:t>свързочно-оповестителните</w:t>
            </w:r>
            <w:proofErr w:type="spellEnd"/>
            <w:r w:rsidRPr="00565482">
              <w:rPr>
                <w:rFonts w:ascii="Times New Roman" w:hAnsi="Times New Roman" w:cs="Times New Roman"/>
              </w:rPr>
              <w:t xml:space="preserve"> средства.</w:t>
            </w:r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Подобряване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превантивната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дейност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готовността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реагиране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565482">
              <w:rPr>
                <w:rFonts w:ascii="Times New Roman" w:hAnsi="Times New Roman" w:cs="Times New Roman"/>
                <w:lang w:val="ru-RU"/>
              </w:rPr>
              <w:t>при</w:t>
            </w:r>
            <w:proofErr w:type="gramEnd"/>
            <w:r w:rsidRPr="00565482">
              <w:rPr>
                <w:rFonts w:ascii="Times New Roman" w:hAnsi="Times New Roman" w:cs="Times New Roman"/>
                <w:lang w:val="ru-RU"/>
              </w:rPr>
              <w:t xml:space="preserve"> бедствия </w:t>
            </w:r>
          </w:p>
        </w:tc>
        <w:tc>
          <w:tcPr>
            <w:tcW w:w="1402" w:type="dxa"/>
          </w:tcPr>
          <w:p w:rsidR="007B1C3D" w:rsidRPr="00565482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Постоянен</w:t>
            </w: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Дирекция    АПОФУС</w:t>
            </w: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Постоянен</w:t>
            </w: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  <w:r w:rsidRPr="00A410C4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м.ІV.201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565482">
              <w:rPr>
                <w:rFonts w:ascii="Times New Roman" w:hAnsi="Times New Roman" w:cs="Times New Roman"/>
                <w:lang w:val="ru-RU"/>
              </w:rPr>
              <w:t>г.</w:t>
            </w: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м.Х.201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565482">
              <w:rPr>
                <w:rFonts w:ascii="Times New Roman" w:hAnsi="Times New Roman" w:cs="Times New Roman"/>
                <w:lang w:val="ru-RU"/>
              </w:rPr>
              <w:t>г.</w:t>
            </w: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  <w:r w:rsidRPr="00A410C4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Постоянен</w:t>
            </w: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  <w:r w:rsidRPr="00A410C4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м.Х</w:t>
            </w:r>
            <w:r w:rsidRPr="00A410C4">
              <w:rPr>
                <w:rFonts w:ascii="Times New Roman" w:hAnsi="Times New Roman" w:cs="Times New Roman"/>
                <w:lang w:val="ru-RU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>.2017г.</w:t>
            </w: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</w:tc>
        <w:tc>
          <w:tcPr>
            <w:tcW w:w="2045" w:type="dxa"/>
          </w:tcPr>
          <w:p w:rsidR="007B1C3D" w:rsidRPr="00565482" w:rsidRDefault="007B1C3D" w:rsidP="00E616E3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Подобряване комуникацията</w:t>
            </w: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чрез системата за ранно оповестяване</w:t>
            </w:r>
            <w:r w:rsidRPr="00565482">
              <w:rPr>
                <w:rFonts w:ascii="Times New Roman" w:hAnsi="Times New Roman" w:cs="Times New Roman"/>
              </w:rPr>
              <w:t xml:space="preserve"> </w:t>
            </w: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</w:rPr>
            </w:pP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Предприемане на действия за намаляване на риска от бедствия. </w:t>
            </w: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</w:rPr>
            </w:pP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</w:rPr>
            </w:pP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</w:rPr>
            </w:pP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</w:rPr>
            </w:pP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</w:rPr>
            </w:pP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</w:rPr>
            </w:pP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</w:rPr>
            </w:pP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</w:rPr>
            </w:pP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</w:rPr>
            </w:pP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</w:rPr>
            </w:pP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</w:rPr>
            </w:pP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</w:rPr>
            </w:pP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</w:rPr>
            </w:pP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68" w:type="dxa"/>
          </w:tcPr>
          <w:p w:rsidR="007B1C3D" w:rsidRPr="00565482" w:rsidRDefault="007B1C3D" w:rsidP="00E616E3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1 тренировки </w:t>
            </w: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</w:rPr>
            </w:pP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</w:rPr>
            </w:pP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</w:rPr>
            </w:pP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</w:rPr>
            </w:pP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</w:rPr>
              <w:t>Създадени регистри за:</w:t>
            </w:r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изпълнение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дадените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предписания от проверки на </w:t>
            </w: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</w:t>
            </w:r>
            <w:r>
              <w:rPr>
                <w:rFonts w:ascii="Times New Roman" w:hAnsi="Times New Roman" w:cs="Times New Roman"/>
                <w:lang w:val="ru-RU"/>
              </w:rPr>
              <w:t>отенциално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опасни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язовири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; </w:t>
            </w: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Искания за</w:t>
            </w:r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финансиране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от МКВПМС.</w:t>
            </w: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7B1C3D" w:rsidRPr="00565482" w:rsidRDefault="007B1C3D" w:rsidP="00E616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Областен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план за защита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бедствия</w:t>
            </w:r>
          </w:p>
        </w:tc>
        <w:tc>
          <w:tcPr>
            <w:tcW w:w="1960" w:type="dxa"/>
          </w:tcPr>
          <w:p w:rsidR="007B1C3D" w:rsidRPr="00565482" w:rsidRDefault="007B1C3D" w:rsidP="00E616E3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12 тренировки</w:t>
            </w:r>
          </w:p>
          <w:p w:rsidR="007B1C3D" w:rsidRPr="00565482" w:rsidRDefault="007B1C3D" w:rsidP="00E616E3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7B1C3D" w:rsidRPr="00565482" w:rsidRDefault="007B1C3D" w:rsidP="00E616E3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7B1C3D" w:rsidRPr="00565482" w:rsidRDefault="007B1C3D" w:rsidP="00E616E3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7B1C3D" w:rsidRPr="00565482" w:rsidRDefault="007B1C3D" w:rsidP="00E616E3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7B1C3D" w:rsidRPr="00565482" w:rsidRDefault="007B1C3D" w:rsidP="00E616E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B1C3D" w:rsidRPr="00565482" w:rsidRDefault="007B1C3D" w:rsidP="00E616E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Актулни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регистри</w:t>
            </w:r>
            <w:proofErr w:type="spellEnd"/>
          </w:p>
          <w:p w:rsidR="007B1C3D" w:rsidRDefault="007B1C3D" w:rsidP="00E616E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B1C3D" w:rsidRDefault="007B1C3D" w:rsidP="00E616E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565482">
              <w:rPr>
                <w:rFonts w:ascii="Times New Roman" w:hAnsi="Times New Roman" w:cs="Times New Roman"/>
                <w:lang w:val="ru-RU"/>
              </w:rPr>
              <w:t xml:space="preserve">роверка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потенциално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опасни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язовири</w:t>
            </w:r>
            <w:proofErr w:type="spellEnd"/>
          </w:p>
          <w:p w:rsidR="007B1C3D" w:rsidRDefault="007B1C3D" w:rsidP="00E616E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B1C3D" w:rsidRDefault="007B1C3D" w:rsidP="00E616E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Дейност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постоянната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областна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комисия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разглеждане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искания от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общините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предоставяне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средства от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републиканския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бюджет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чрез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МКВПМС.</w:t>
            </w:r>
          </w:p>
          <w:p w:rsidR="007B1C3D" w:rsidRDefault="007B1C3D" w:rsidP="00E616E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Заседание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Областен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съвет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намаляване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риска от бедствия</w:t>
            </w:r>
          </w:p>
          <w:p w:rsidR="007B1C3D" w:rsidRPr="00565482" w:rsidRDefault="007B1C3D" w:rsidP="00E616E3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Назначаване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работни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изготвяне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нов план за защита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бедствия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съответствие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измененията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Закона за защита при бедствия.</w:t>
            </w:r>
          </w:p>
        </w:tc>
      </w:tr>
      <w:tr w:rsidR="00CD1B80" w:rsidRPr="00F91457" w:rsidTr="00CD1B80">
        <w:trPr>
          <w:trHeight w:val="1125"/>
        </w:trPr>
        <w:tc>
          <w:tcPr>
            <w:tcW w:w="1985" w:type="dxa"/>
          </w:tcPr>
          <w:p w:rsidR="00CD1B80" w:rsidRDefault="00CD1B80" w:rsidP="00BB2A90">
            <w:pPr>
              <w:rPr>
                <w:rFonts w:ascii="Times New Roman" w:hAnsi="Times New Roman" w:cs="Times New Roman"/>
                <w:bCs/>
              </w:rPr>
            </w:pPr>
            <w:r w:rsidRPr="00A35264">
              <w:rPr>
                <w:rFonts w:ascii="Times New Roman" w:hAnsi="Times New Roman" w:cs="Times New Roman"/>
                <w:bCs/>
              </w:rPr>
              <w:lastRenderedPageBreak/>
              <w:t>3.Поддържане на висококвалифициран и устойчив административен капацитет</w:t>
            </w:r>
          </w:p>
        </w:tc>
        <w:tc>
          <w:tcPr>
            <w:tcW w:w="1985" w:type="dxa"/>
          </w:tcPr>
          <w:p w:rsidR="00CD1B80" w:rsidRPr="00B41A57" w:rsidRDefault="00CD1B80" w:rsidP="00CD1B80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B41A57">
              <w:rPr>
                <w:rFonts w:ascii="Times New Roman" w:hAnsi="Times New Roman" w:cs="Times New Roman"/>
                <w:b/>
                <w:lang w:val="ru-RU"/>
              </w:rPr>
              <w:t>Укрепване</w:t>
            </w:r>
            <w:proofErr w:type="spellEnd"/>
            <w:r w:rsidRPr="00B41A57">
              <w:rPr>
                <w:rFonts w:ascii="Times New Roman" w:hAnsi="Times New Roman" w:cs="Times New Roman"/>
                <w:b/>
                <w:lang w:val="ru-RU"/>
              </w:rPr>
              <w:t xml:space="preserve"> на </w:t>
            </w:r>
            <w:proofErr w:type="spellStart"/>
            <w:r w:rsidRPr="00B41A57">
              <w:rPr>
                <w:rFonts w:ascii="Times New Roman" w:hAnsi="Times New Roman" w:cs="Times New Roman"/>
                <w:b/>
                <w:lang w:val="ru-RU"/>
              </w:rPr>
              <w:t>държавността</w:t>
            </w:r>
            <w:proofErr w:type="spellEnd"/>
            <w:r w:rsidRPr="00B41A57">
              <w:rPr>
                <w:rFonts w:ascii="Times New Roman" w:hAnsi="Times New Roman" w:cs="Times New Roman"/>
                <w:b/>
                <w:lang w:val="ru-RU"/>
              </w:rPr>
              <w:t xml:space="preserve"> и </w:t>
            </w:r>
            <w:proofErr w:type="spellStart"/>
            <w:r w:rsidRPr="00B41A57">
              <w:rPr>
                <w:rFonts w:ascii="Times New Roman" w:hAnsi="Times New Roman" w:cs="Times New Roman"/>
                <w:b/>
                <w:lang w:val="ru-RU"/>
              </w:rPr>
              <w:t>стабилизиране</w:t>
            </w:r>
            <w:proofErr w:type="spellEnd"/>
            <w:r w:rsidRPr="00B41A57">
              <w:rPr>
                <w:rFonts w:ascii="Times New Roman" w:hAnsi="Times New Roman" w:cs="Times New Roman"/>
                <w:b/>
                <w:lang w:val="ru-RU"/>
              </w:rPr>
              <w:t xml:space="preserve"> на </w:t>
            </w:r>
            <w:proofErr w:type="spellStart"/>
            <w:r w:rsidRPr="00B41A57">
              <w:rPr>
                <w:rFonts w:ascii="Times New Roman" w:hAnsi="Times New Roman" w:cs="Times New Roman"/>
                <w:b/>
                <w:lang w:val="ru-RU"/>
              </w:rPr>
              <w:t>институционалната</w:t>
            </w:r>
            <w:proofErr w:type="spellEnd"/>
            <w:r w:rsidRPr="00B41A57">
              <w:rPr>
                <w:rFonts w:ascii="Times New Roman" w:hAnsi="Times New Roman" w:cs="Times New Roman"/>
                <w:b/>
                <w:lang w:val="ru-RU"/>
              </w:rPr>
              <w:t xml:space="preserve"> среда. </w:t>
            </w:r>
          </w:p>
          <w:p w:rsidR="00CD1B80" w:rsidRPr="00B41A57" w:rsidRDefault="00CD1B80" w:rsidP="00CD1B80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B41A57">
              <w:rPr>
                <w:rFonts w:ascii="Times New Roman" w:hAnsi="Times New Roman" w:cs="Times New Roman"/>
                <w:b/>
                <w:lang w:val="ru-RU"/>
              </w:rPr>
              <w:t>Реформи</w:t>
            </w:r>
            <w:proofErr w:type="spellEnd"/>
            <w:r w:rsidRPr="00B41A57">
              <w:rPr>
                <w:rFonts w:ascii="Times New Roman" w:hAnsi="Times New Roman" w:cs="Times New Roman"/>
                <w:b/>
                <w:lang w:val="ru-RU"/>
              </w:rPr>
              <w:t xml:space="preserve"> в </w:t>
            </w:r>
            <w:proofErr w:type="spellStart"/>
            <w:r w:rsidRPr="00B41A57">
              <w:rPr>
                <w:rFonts w:ascii="Times New Roman" w:hAnsi="Times New Roman" w:cs="Times New Roman"/>
                <w:b/>
                <w:lang w:val="ru-RU"/>
              </w:rPr>
              <w:t>полза</w:t>
            </w:r>
            <w:proofErr w:type="spellEnd"/>
            <w:r w:rsidRPr="00B41A57">
              <w:rPr>
                <w:rFonts w:ascii="Times New Roman" w:hAnsi="Times New Roman" w:cs="Times New Roman"/>
                <w:b/>
                <w:lang w:val="ru-RU"/>
              </w:rPr>
              <w:t xml:space="preserve"> на </w:t>
            </w:r>
            <w:proofErr w:type="spellStart"/>
            <w:r w:rsidRPr="00B41A57">
              <w:rPr>
                <w:rFonts w:ascii="Times New Roman" w:hAnsi="Times New Roman" w:cs="Times New Roman"/>
                <w:b/>
                <w:lang w:val="ru-RU"/>
              </w:rPr>
              <w:t>обществото</w:t>
            </w:r>
            <w:proofErr w:type="spellEnd"/>
          </w:p>
        </w:tc>
        <w:tc>
          <w:tcPr>
            <w:tcW w:w="1842" w:type="dxa"/>
          </w:tcPr>
          <w:p w:rsidR="00CD1B80" w:rsidRPr="00A016EE" w:rsidRDefault="00CD1B80" w:rsidP="00CD1B80">
            <w:pPr>
              <w:rPr>
                <w:rFonts w:ascii="Times New Roman" w:hAnsi="Times New Roman" w:cs="Times New Roman"/>
                <w:b/>
              </w:rPr>
            </w:pPr>
            <w:r w:rsidRPr="00A016EE">
              <w:rPr>
                <w:rFonts w:ascii="Times New Roman" w:hAnsi="Times New Roman" w:cs="Times New Roman"/>
                <w:b/>
              </w:rPr>
              <w:t>Програма на правителството за стабилно развитие на  РБ</w:t>
            </w:r>
          </w:p>
        </w:tc>
        <w:tc>
          <w:tcPr>
            <w:tcW w:w="2409" w:type="dxa"/>
          </w:tcPr>
          <w:p w:rsidR="00CD1B80" w:rsidRPr="00565482" w:rsidRDefault="00CD1B80" w:rsidP="00CD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6548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482">
              <w:rPr>
                <w:rFonts w:ascii="Times New Roman" w:hAnsi="Times New Roman" w:cs="Times New Roman"/>
              </w:rPr>
              <w:t xml:space="preserve">Развитие на </w:t>
            </w: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висококвалифициран и устойчив административен капацитет</w:t>
            </w:r>
            <w:r w:rsidRPr="005654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2" w:type="dxa"/>
          </w:tcPr>
          <w:p w:rsidR="00CD1B80" w:rsidRPr="00565482" w:rsidRDefault="00CD1B80" w:rsidP="00E616E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ІІІ.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 м. 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2017 </w:t>
            </w:r>
            <w:r w:rsidRPr="00565482">
              <w:rPr>
                <w:rFonts w:ascii="Times New Roman" w:hAnsi="Times New Roman" w:cs="Times New Roman"/>
                <w:lang w:val="ru-RU"/>
              </w:rPr>
              <w:t>г.</w:t>
            </w:r>
          </w:p>
          <w:p w:rsidR="00CD1B80" w:rsidRPr="00565482" w:rsidRDefault="00CD1B80" w:rsidP="00E616E3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  <w:p w:rsidR="00CD1B80" w:rsidRPr="00565482" w:rsidRDefault="00CD1B80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Pr="00565482" w:rsidRDefault="00CD1B80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Pr="00565482" w:rsidRDefault="00CD1B80" w:rsidP="00E616E3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Pr="00233F0D" w:rsidRDefault="00CD1B80" w:rsidP="00E61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F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</w:t>
            </w:r>
            <w:r w:rsidRPr="00233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33F0D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  <w:r w:rsidRPr="00233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33F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3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F0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33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CD1B80" w:rsidRPr="00565482" w:rsidRDefault="00CD1B80" w:rsidP="00E616E3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  <w:p w:rsidR="00CD1B80" w:rsidRDefault="00CD1B80" w:rsidP="00E616E3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Постоянен</w:t>
            </w:r>
          </w:p>
          <w:p w:rsidR="00CD1B80" w:rsidRPr="00565482" w:rsidRDefault="00CD1B80" w:rsidP="00E616E3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  <w:p w:rsidR="00CD1B80" w:rsidRDefault="00CD1B80" w:rsidP="00E616E3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.2017 г.</w:t>
            </w:r>
          </w:p>
          <w:p w:rsidR="00CD1B80" w:rsidRPr="00233F0D" w:rsidRDefault="00CD1B80" w:rsidP="00E616E3">
            <w:pPr>
              <w:rPr>
                <w:rFonts w:ascii="Times New Roman" w:hAnsi="Times New Roman" w:cs="Times New Roman"/>
                <w:lang w:val="ru-RU"/>
              </w:rPr>
            </w:pPr>
            <w:r w:rsidRPr="00233F0D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  <w:p w:rsidR="00CD1B80" w:rsidRPr="00233F0D" w:rsidRDefault="00CD1B80" w:rsidP="00E616E3">
            <w:pPr>
              <w:rPr>
                <w:rFonts w:ascii="Times New Roman" w:hAnsi="Times New Roman" w:cs="Times New Roman"/>
              </w:rPr>
            </w:pPr>
          </w:p>
          <w:p w:rsidR="00CD1B80" w:rsidRPr="00E04883" w:rsidRDefault="00CD1B80" w:rsidP="00E61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CD1B80" w:rsidRDefault="00CD1B80" w:rsidP="00E616E3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Повишаване квалификацията на служителите</w:t>
            </w:r>
            <w:r>
              <w:rPr>
                <w:rFonts w:ascii="Times New Roman" w:hAnsi="Times New Roman" w:cs="Times New Roman"/>
                <w:color w:val="000000"/>
                <w:lang w:eastAsia="bg-BG"/>
              </w:rPr>
              <w:t xml:space="preserve"> чрез участия в обучения;</w:t>
            </w:r>
          </w:p>
          <w:p w:rsidR="00CD1B80" w:rsidRDefault="00CD1B80" w:rsidP="00E616E3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Pr="00565482" w:rsidRDefault="00CD1B80" w:rsidP="00E616E3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color w:val="000000"/>
                <w:lang w:eastAsia="bg-BG"/>
              </w:rPr>
              <w:t>С</w:t>
            </w: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ъздаване на условия за ефективно провеждане на студентски практики и стажове.</w:t>
            </w:r>
          </w:p>
          <w:p w:rsidR="00CD1B80" w:rsidRDefault="00CD1B80" w:rsidP="00E616E3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Pr="00565482" w:rsidRDefault="00CD1B80" w:rsidP="00E616E3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color w:val="000000"/>
                <w:lang w:eastAsia="bg-BG"/>
              </w:rPr>
              <w:t>Повишаване условията за прозрачност на администрацията</w:t>
            </w:r>
          </w:p>
        </w:tc>
        <w:tc>
          <w:tcPr>
            <w:tcW w:w="1968" w:type="dxa"/>
          </w:tcPr>
          <w:p w:rsidR="00CD1B80" w:rsidRPr="00B31656" w:rsidRDefault="00CD1B80" w:rsidP="00E61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 система на ИПА</w:t>
            </w:r>
          </w:p>
          <w:p w:rsidR="00CD1B80" w:rsidRDefault="00CD1B80" w:rsidP="00E616E3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</w:rPr>
            </w:pPr>
          </w:p>
          <w:p w:rsidR="00CD1B80" w:rsidRPr="00565482" w:rsidRDefault="00CD1B80" w:rsidP="00E616E3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565482">
              <w:rPr>
                <w:rFonts w:ascii="Times New Roman" w:hAnsi="Times New Roman" w:cs="Times New Roman"/>
              </w:rPr>
              <w:t>Система за обучение и развитие на персонала.</w:t>
            </w: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 xml:space="preserve"> </w:t>
            </w:r>
          </w:p>
          <w:p w:rsidR="00CD1B80" w:rsidRPr="00565482" w:rsidRDefault="00CD1B80" w:rsidP="00E616E3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color w:val="000000"/>
                <w:lang w:eastAsia="bg-BG"/>
              </w:rPr>
              <w:t xml:space="preserve">Програма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bg-BG"/>
              </w:rPr>
              <w:t>новопостъпили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bg-BG"/>
              </w:rPr>
              <w:t xml:space="preserve"> служители и стажанти</w:t>
            </w:r>
          </w:p>
          <w:p w:rsidR="00CD1B80" w:rsidRDefault="00CD1B80" w:rsidP="00E616E3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Default="00CD1B80" w:rsidP="00E616E3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Pr="00565482" w:rsidRDefault="00CD1B80" w:rsidP="00E616E3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color w:val="000000"/>
                <w:lang w:eastAsia="bg-BG"/>
              </w:rPr>
              <w:t xml:space="preserve">Подадени декларации за имотно състояние на служителите  </w:t>
            </w:r>
          </w:p>
          <w:p w:rsidR="00CD1B80" w:rsidRPr="00565482" w:rsidRDefault="00CD1B80" w:rsidP="00E61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CD1B80" w:rsidRPr="00565482" w:rsidRDefault="00CD1B80" w:rsidP="00E616E3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Изготвяне</w:t>
            </w:r>
            <w:r>
              <w:rPr>
                <w:rFonts w:ascii="Times New Roman" w:hAnsi="Times New Roman" w:cs="Times New Roman"/>
                <w:color w:val="000000"/>
                <w:lang w:eastAsia="bg-BG"/>
              </w:rPr>
              <w:t xml:space="preserve"> на годишен план за задължително и специализирано обучение и подаване на заявки в ИПА</w:t>
            </w: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 xml:space="preserve">. </w:t>
            </w:r>
          </w:p>
          <w:p w:rsidR="00CD1B80" w:rsidRDefault="00CD1B80" w:rsidP="00E616E3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Извършен анализ на ефективността и ефикасността на проведените обучения.</w:t>
            </w:r>
          </w:p>
          <w:p w:rsidR="00CD1B80" w:rsidRDefault="00CD1B80" w:rsidP="00E616E3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Default="00CD1B80" w:rsidP="00E616E3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color w:val="000000"/>
                <w:lang w:eastAsia="bg-BG"/>
              </w:rPr>
              <w:t>Брой проведени стажове и практики.</w:t>
            </w:r>
          </w:p>
          <w:p w:rsidR="00CD1B80" w:rsidRDefault="00CD1B80" w:rsidP="00E616E3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Default="00CD1B80" w:rsidP="00E616E3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Default="00CD1B80" w:rsidP="00E616E3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Default="00CD1B80" w:rsidP="00E616E3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Default="00CD1B80" w:rsidP="00E616E3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Pr="00565482" w:rsidRDefault="00CD1B80" w:rsidP="00E616E3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color w:val="000000"/>
                <w:lang w:eastAsia="bg-BG"/>
              </w:rPr>
              <w:t>Изготвен доклад за промяна на имотното състояние на служителите, въз основа на направен анализ на подадените декларации.</w:t>
            </w:r>
          </w:p>
        </w:tc>
      </w:tr>
      <w:tr w:rsidR="00CD1B80" w:rsidRPr="00F91457" w:rsidTr="00CD1B80">
        <w:trPr>
          <w:trHeight w:val="2117"/>
        </w:trPr>
        <w:tc>
          <w:tcPr>
            <w:tcW w:w="1985" w:type="dxa"/>
          </w:tcPr>
          <w:p w:rsidR="00CD1B80" w:rsidRDefault="00CD1B80" w:rsidP="00BB2A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4.</w:t>
            </w:r>
            <w:r w:rsidRPr="00305776">
              <w:rPr>
                <w:rFonts w:ascii="Times New Roman" w:hAnsi="Times New Roman" w:cs="Times New Roman"/>
                <w:bCs/>
              </w:rPr>
              <w:t>Повишаване на ефективността на публичните разходи, осигуряване на добро финансово управление и надеждни системи за контрол на публичните средства</w:t>
            </w:r>
          </w:p>
        </w:tc>
        <w:tc>
          <w:tcPr>
            <w:tcW w:w="1985" w:type="dxa"/>
          </w:tcPr>
          <w:p w:rsidR="00CD1B80" w:rsidRPr="00B41A57" w:rsidRDefault="00CD1B80" w:rsidP="00CD1B80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B41A57">
              <w:rPr>
                <w:rFonts w:ascii="Times New Roman" w:hAnsi="Times New Roman" w:cs="Times New Roman"/>
                <w:b/>
                <w:lang w:val="ru-RU"/>
              </w:rPr>
              <w:t>Укрепване</w:t>
            </w:r>
            <w:proofErr w:type="spellEnd"/>
            <w:r w:rsidRPr="00B41A57">
              <w:rPr>
                <w:rFonts w:ascii="Times New Roman" w:hAnsi="Times New Roman" w:cs="Times New Roman"/>
                <w:b/>
                <w:lang w:val="ru-RU"/>
              </w:rPr>
              <w:t xml:space="preserve"> на </w:t>
            </w:r>
            <w:proofErr w:type="spellStart"/>
            <w:r w:rsidRPr="00B41A57">
              <w:rPr>
                <w:rFonts w:ascii="Times New Roman" w:hAnsi="Times New Roman" w:cs="Times New Roman"/>
                <w:b/>
                <w:lang w:val="ru-RU"/>
              </w:rPr>
              <w:t>държавността</w:t>
            </w:r>
            <w:proofErr w:type="spellEnd"/>
            <w:r w:rsidRPr="00B41A57">
              <w:rPr>
                <w:rFonts w:ascii="Times New Roman" w:hAnsi="Times New Roman" w:cs="Times New Roman"/>
                <w:b/>
                <w:lang w:val="ru-RU"/>
              </w:rPr>
              <w:t xml:space="preserve"> и </w:t>
            </w:r>
            <w:proofErr w:type="spellStart"/>
            <w:r w:rsidRPr="00B41A57">
              <w:rPr>
                <w:rFonts w:ascii="Times New Roman" w:hAnsi="Times New Roman" w:cs="Times New Roman"/>
                <w:b/>
                <w:lang w:val="ru-RU"/>
              </w:rPr>
              <w:t>стабилизиране</w:t>
            </w:r>
            <w:proofErr w:type="spellEnd"/>
            <w:r w:rsidRPr="00B41A57">
              <w:rPr>
                <w:rFonts w:ascii="Times New Roman" w:hAnsi="Times New Roman" w:cs="Times New Roman"/>
                <w:b/>
                <w:lang w:val="ru-RU"/>
              </w:rPr>
              <w:t xml:space="preserve"> на </w:t>
            </w:r>
            <w:proofErr w:type="spellStart"/>
            <w:r w:rsidRPr="00B41A57">
              <w:rPr>
                <w:rFonts w:ascii="Times New Roman" w:hAnsi="Times New Roman" w:cs="Times New Roman"/>
                <w:b/>
                <w:lang w:val="ru-RU"/>
              </w:rPr>
              <w:t>институционалната</w:t>
            </w:r>
            <w:proofErr w:type="spellEnd"/>
            <w:r w:rsidRPr="00B41A57">
              <w:rPr>
                <w:rFonts w:ascii="Times New Roman" w:hAnsi="Times New Roman" w:cs="Times New Roman"/>
                <w:b/>
                <w:lang w:val="ru-RU"/>
              </w:rPr>
              <w:t xml:space="preserve"> среда. </w:t>
            </w: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41A57">
              <w:rPr>
                <w:rFonts w:ascii="Times New Roman" w:hAnsi="Times New Roman" w:cs="Times New Roman"/>
                <w:b/>
                <w:lang w:val="ru-RU"/>
              </w:rPr>
              <w:t>Реформи</w:t>
            </w:r>
            <w:proofErr w:type="spellEnd"/>
            <w:r w:rsidRPr="00B41A57">
              <w:rPr>
                <w:rFonts w:ascii="Times New Roman" w:hAnsi="Times New Roman" w:cs="Times New Roman"/>
                <w:b/>
                <w:lang w:val="ru-RU"/>
              </w:rPr>
              <w:t xml:space="preserve"> в </w:t>
            </w:r>
            <w:proofErr w:type="spellStart"/>
            <w:r w:rsidRPr="00B41A57">
              <w:rPr>
                <w:rFonts w:ascii="Times New Roman" w:hAnsi="Times New Roman" w:cs="Times New Roman"/>
                <w:b/>
                <w:lang w:val="ru-RU"/>
              </w:rPr>
              <w:t>полза</w:t>
            </w:r>
            <w:proofErr w:type="spellEnd"/>
            <w:r w:rsidRPr="00B41A57">
              <w:rPr>
                <w:rFonts w:ascii="Times New Roman" w:hAnsi="Times New Roman" w:cs="Times New Roman"/>
                <w:b/>
                <w:lang w:val="ru-RU"/>
              </w:rPr>
              <w:t xml:space="preserve"> на </w:t>
            </w:r>
            <w:proofErr w:type="spellStart"/>
            <w:r w:rsidRPr="00B41A57">
              <w:rPr>
                <w:rFonts w:ascii="Times New Roman" w:hAnsi="Times New Roman" w:cs="Times New Roman"/>
                <w:b/>
                <w:lang w:val="ru-RU"/>
              </w:rPr>
              <w:t>обществото</w:t>
            </w:r>
            <w:proofErr w:type="spellEnd"/>
          </w:p>
        </w:tc>
        <w:tc>
          <w:tcPr>
            <w:tcW w:w="1842" w:type="dxa"/>
          </w:tcPr>
          <w:p w:rsidR="00CD1B80" w:rsidRPr="00A016EE" w:rsidRDefault="00CD1B80" w:rsidP="00CD1B8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16EE">
              <w:rPr>
                <w:rFonts w:ascii="Times New Roman" w:hAnsi="Times New Roman" w:cs="Times New Roman"/>
                <w:b/>
              </w:rPr>
              <w:t>Програма на правителството за стабилно развитие на  РБ</w:t>
            </w: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Тригодишна бюджетна прогноза</w:t>
            </w:r>
          </w:p>
        </w:tc>
        <w:tc>
          <w:tcPr>
            <w:tcW w:w="2409" w:type="dxa"/>
          </w:tcPr>
          <w:p w:rsidR="00CD1B80" w:rsidRPr="00565482" w:rsidRDefault="00CD1B80" w:rsidP="00CD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bg-BG"/>
              </w:rPr>
              <w:t>1</w:t>
            </w: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.Ефективност на публичните разходи, осигуряване на добро финансово управление и надеждни системи за контрол на публичните средства</w:t>
            </w:r>
            <w:r w:rsidRPr="00565482">
              <w:rPr>
                <w:rFonts w:ascii="Times New Roman" w:hAnsi="Times New Roman" w:cs="Times New Roman"/>
              </w:rPr>
              <w:t xml:space="preserve"> </w:t>
            </w: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D1B80" w:rsidRPr="00565482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Постоянен</w:t>
            </w: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м.</w:t>
            </w:r>
            <w:r>
              <w:rPr>
                <w:rFonts w:ascii="Times New Roman" w:hAnsi="Times New Roman" w:cs="Times New Roman"/>
                <w:lang w:val="ru-RU"/>
              </w:rPr>
              <w:t>ІV</w:t>
            </w:r>
            <w:r w:rsidRPr="00565482">
              <w:rPr>
                <w:rFonts w:ascii="Times New Roman" w:hAnsi="Times New Roman" w:cs="Times New Roman"/>
                <w:lang w:val="ru-RU"/>
              </w:rPr>
              <w:t>.201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565482">
              <w:rPr>
                <w:rFonts w:ascii="Times New Roman" w:hAnsi="Times New Roman" w:cs="Times New Roman"/>
                <w:lang w:val="ru-RU"/>
              </w:rPr>
              <w:t>г.</w:t>
            </w: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565482">
              <w:rPr>
                <w:rFonts w:ascii="Times New Roman" w:hAnsi="Times New Roman" w:cs="Times New Roman"/>
                <w:lang w:val="ru-RU"/>
              </w:rPr>
              <w:t>.Х</w:t>
            </w:r>
            <w:proofErr w:type="gramEnd"/>
            <w:r w:rsidRPr="00565482">
              <w:rPr>
                <w:rFonts w:ascii="Times New Roman" w:hAnsi="Times New Roman" w:cs="Times New Roman"/>
                <w:lang w:val="ru-RU"/>
              </w:rPr>
              <w:t>ІІ.201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565482">
              <w:rPr>
                <w:rFonts w:ascii="Times New Roman" w:hAnsi="Times New Roman" w:cs="Times New Roman"/>
                <w:lang w:val="ru-RU"/>
              </w:rPr>
              <w:t>г.</w:t>
            </w: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м.ІІІ.201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565482">
              <w:rPr>
                <w:rFonts w:ascii="Times New Roman" w:hAnsi="Times New Roman" w:cs="Times New Roman"/>
                <w:lang w:val="ru-RU"/>
              </w:rPr>
              <w:t>г.</w:t>
            </w: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м.VІІ.2017г.</w:t>
            </w: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ІІ.2017г.</w:t>
            </w:r>
          </w:p>
          <w:p w:rsidR="00CD1B80" w:rsidRPr="003E120B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  <w:r w:rsidRPr="003E120B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Постоянен</w:t>
            </w: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  <w:r w:rsidRPr="003E120B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</w:t>
            </w:r>
            <w:r w:rsidRPr="00D42901">
              <w:rPr>
                <w:rFonts w:ascii="Times New Roman" w:hAnsi="Times New Roman" w:cs="Times New Roman"/>
                <w:lang w:val="ru-RU"/>
              </w:rPr>
              <w:t xml:space="preserve"> ІІ</w:t>
            </w:r>
            <w:r>
              <w:rPr>
                <w:rFonts w:ascii="Times New Roman" w:hAnsi="Times New Roman" w:cs="Times New Roman"/>
                <w:lang w:val="ru-RU"/>
              </w:rPr>
              <w:t>. 2017г.</w:t>
            </w: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  <w:r w:rsidRPr="00D42901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</w:tc>
        <w:tc>
          <w:tcPr>
            <w:tcW w:w="2045" w:type="dxa"/>
          </w:tcPr>
          <w:p w:rsidR="00CD1B80" w:rsidRDefault="00CD1B80" w:rsidP="00CD1B80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565482">
              <w:rPr>
                <w:rFonts w:ascii="Times New Roman" w:hAnsi="Times New Roman" w:cs="Times New Roman"/>
              </w:rPr>
              <w:lastRenderedPageBreak/>
              <w:t xml:space="preserve">Периодично наблюдение на изпълнението на бюджета по параграфи, </w:t>
            </w:r>
            <w:proofErr w:type="spellStart"/>
            <w:r w:rsidRPr="00565482">
              <w:rPr>
                <w:rFonts w:ascii="Times New Roman" w:hAnsi="Times New Roman" w:cs="Times New Roman"/>
              </w:rPr>
              <w:t>подпараграфи</w:t>
            </w:r>
            <w:proofErr w:type="spellEnd"/>
            <w:r w:rsidRPr="00565482">
              <w:rPr>
                <w:rFonts w:ascii="Times New Roman" w:hAnsi="Times New Roman" w:cs="Times New Roman"/>
              </w:rPr>
              <w:t>, политики и програми.</w:t>
            </w: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 xml:space="preserve"> </w:t>
            </w: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 xml:space="preserve">Финансово обезпечаване на изборите за </w:t>
            </w:r>
            <w:r>
              <w:rPr>
                <w:rFonts w:ascii="Times New Roman" w:hAnsi="Times New Roman" w:cs="Times New Roman"/>
                <w:color w:val="000000"/>
                <w:lang w:eastAsia="bg-BG"/>
              </w:rPr>
              <w:t>народни представители за народно събрание</w:t>
            </w: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.</w:t>
            </w: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bCs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Извършване на годишна инвентаризация.</w:t>
            </w:r>
            <w:r w:rsidRPr="0056548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bCs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  <w:bCs/>
              </w:rPr>
            </w:pP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565482">
              <w:rPr>
                <w:rFonts w:ascii="Times New Roman" w:hAnsi="Times New Roman" w:cs="Times New Roman"/>
                <w:bCs/>
              </w:rPr>
              <w:t>Повишаване на ефективността на системите за управление и контрол.</w:t>
            </w: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Финансова обоснованост и целесъобразност на управленските решения</w:t>
            </w:r>
          </w:p>
        </w:tc>
        <w:tc>
          <w:tcPr>
            <w:tcW w:w="1968" w:type="dxa"/>
          </w:tcPr>
          <w:p w:rsidR="00CD1B80" w:rsidRPr="00565482" w:rsidRDefault="00CD1B80" w:rsidP="00CD1B80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Отчети за касово изпълнение и финансови отчети </w:t>
            </w: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Отчети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изразходените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средства по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параграфи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подпараграфи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ЕБК</w:t>
            </w: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 xml:space="preserve">Доклад </w:t>
            </w:r>
            <w:proofErr w:type="gramStart"/>
            <w:r w:rsidRPr="00565482">
              <w:rPr>
                <w:rFonts w:ascii="Times New Roman" w:hAnsi="Times New Roman" w:cs="Times New Roman"/>
                <w:lang w:val="ru-RU"/>
              </w:rPr>
              <w:t>от</w:t>
            </w:r>
            <w:proofErr w:type="gramEnd"/>
            <w:r w:rsidRPr="00565482">
              <w:rPr>
                <w:rFonts w:ascii="Times New Roman" w:hAnsi="Times New Roman" w:cs="Times New Roman"/>
                <w:lang w:val="ru-RU"/>
              </w:rPr>
              <w:t xml:space="preserve"> инвентаризация</w:t>
            </w: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СФУК, Стратегия за управление на риска</w:t>
            </w: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</w:p>
          <w:p w:rsidR="00CD1B80" w:rsidRPr="00565482" w:rsidRDefault="00CD1B80" w:rsidP="00CD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Контролни листи</w:t>
            </w:r>
          </w:p>
        </w:tc>
        <w:tc>
          <w:tcPr>
            <w:tcW w:w="1960" w:type="dxa"/>
          </w:tcPr>
          <w:p w:rsidR="00CD1B80" w:rsidRPr="00565482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Брой о</w:t>
            </w:r>
            <w:r w:rsidRPr="00565482">
              <w:rPr>
                <w:rFonts w:ascii="Times New Roman" w:hAnsi="Times New Roman" w:cs="Times New Roman"/>
              </w:rPr>
              <w:t>тчети за касово изпълнение и финансови отчети</w:t>
            </w:r>
            <w:r w:rsidRPr="0056548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1B80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D1B80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D1B80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D1B80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D1B80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D1B80" w:rsidRPr="00565482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val="ru-RU"/>
              </w:rPr>
              <w:t>1 обобщен отчет</w:t>
            </w:r>
          </w:p>
          <w:p w:rsidR="00CD1B80" w:rsidRPr="00565482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D1B80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D1B80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D1B80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D1B80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D1B80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D1B80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482">
              <w:rPr>
                <w:rFonts w:ascii="Times New Roman" w:hAnsi="Times New Roman" w:cs="Times New Roman"/>
                <w:color w:val="000000"/>
              </w:rPr>
              <w:t>1 доклад за инвентаризация</w:t>
            </w:r>
          </w:p>
          <w:p w:rsidR="00CD1B80" w:rsidRPr="00565482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преоценка 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акиви</w:t>
            </w:r>
            <w:proofErr w:type="spellEnd"/>
          </w:p>
          <w:p w:rsidR="00CD1B80" w:rsidRPr="00565482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D1B80" w:rsidRPr="00565482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482">
              <w:rPr>
                <w:rFonts w:ascii="Times New Roman" w:hAnsi="Times New Roman" w:cs="Times New Roman"/>
                <w:color w:val="000000"/>
              </w:rPr>
              <w:t xml:space="preserve">Извършена </w:t>
            </w:r>
            <w:r w:rsidRPr="003E120B">
              <w:rPr>
                <w:rFonts w:ascii="Times New Roman" w:hAnsi="Times New Roman" w:cs="Times New Roman"/>
                <w:i/>
                <w:color w:val="000000"/>
              </w:rPr>
              <w:t>оценка</w:t>
            </w:r>
            <w:r w:rsidRPr="00565482">
              <w:rPr>
                <w:rFonts w:ascii="Times New Roman" w:hAnsi="Times New Roman" w:cs="Times New Roman"/>
                <w:color w:val="000000"/>
              </w:rPr>
              <w:t xml:space="preserve"> на риска</w:t>
            </w:r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</w:p>
          <w:p w:rsidR="00CD1B80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120B">
              <w:rPr>
                <w:rFonts w:ascii="Times New Roman" w:hAnsi="Times New Roman" w:cs="Times New Roman"/>
                <w:i/>
                <w:color w:val="000000"/>
              </w:rPr>
              <w:t>мониторинг</w:t>
            </w:r>
            <w:r w:rsidRPr="00565482">
              <w:rPr>
                <w:rFonts w:ascii="Times New Roman" w:hAnsi="Times New Roman" w:cs="Times New Roman"/>
                <w:color w:val="000000"/>
              </w:rPr>
              <w:t xml:space="preserve"> на процеса по управление на риска. </w:t>
            </w:r>
          </w:p>
          <w:p w:rsidR="00CD1B80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D1B80" w:rsidRPr="00565482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482">
              <w:rPr>
                <w:rFonts w:ascii="Times New Roman" w:hAnsi="Times New Roman" w:cs="Times New Roman"/>
                <w:color w:val="000000"/>
              </w:rPr>
              <w:t>Мониторинг на СФУК.</w:t>
            </w:r>
          </w:p>
          <w:p w:rsidR="00CD1B80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color w:val="000000"/>
                <w:lang w:eastAsia="bg-BG"/>
              </w:rPr>
              <w:t xml:space="preserve">Непоемане на задължения и неизвършване на разходи без осъществен предварителен </w:t>
            </w:r>
            <w:r>
              <w:rPr>
                <w:rFonts w:ascii="Times New Roman" w:hAnsi="Times New Roman" w:cs="Times New Roman"/>
                <w:color w:val="000000"/>
                <w:lang w:eastAsia="bg-BG"/>
              </w:rPr>
              <w:lastRenderedPageBreak/>
              <w:t>контрол</w:t>
            </w:r>
          </w:p>
          <w:p w:rsidR="00CD1B80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D1B80" w:rsidRPr="00565482" w:rsidRDefault="00CD1B80" w:rsidP="00CD1B80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color w:val="000000"/>
                <w:lang w:eastAsia="bg-BG"/>
              </w:rPr>
              <w:t>Попълнен въпросник за състоянието на СФУК; 1 Доклад за състоянието на СФУК</w:t>
            </w:r>
          </w:p>
        </w:tc>
      </w:tr>
      <w:tr w:rsidR="007F321E" w:rsidRPr="00F91457" w:rsidTr="007B1C3D">
        <w:trPr>
          <w:trHeight w:val="1409"/>
        </w:trPr>
        <w:tc>
          <w:tcPr>
            <w:tcW w:w="1985" w:type="dxa"/>
          </w:tcPr>
          <w:p w:rsidR="00BB2A90" w:rsidRDefault="00BB2A90" w:rsidP="00BB2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</w:t>
            </w:r>
            <w:r w:rsidR="007F321E" w:rsidRPr="00565482">
              <w:rPr>
                <w:rFonts w:ascii="Times New Roman" w:hAnsi="Times New Roman" w:cs="Times New Roman"/>
                <w:bCs/>
              </w:rPr>
              <w:t>.</w:t>
            </w:r>
            <w:r w:rsidR="007F321E"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B2A90">
              <w:rPr>
                <w:rFonts w:ascii="Times New Roman" w:hAnsi="Times New Roman" w:cs="Times New Roman"/>
              </w:rPr>
              <w:t xml:space="preserve">Прозрачност в дейността на администрацията и улесняване на достъпа до обществена информация </w:t>
            </w:r>
          </w:p>
          <w:p w:rsidR="007F321E" w:rsidRPr="00565482" w:rsidRDefault="007F321E" w:rsidP="00BB2A90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985" w:type="dxa"/>
          </w:tcPr>
          <w:p w:rsidR="007F321E" w:rsidRPr="00565482" w:rsidRDefault="007F321E" w:rsidP="007F321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565482">
              <w:rPr>
                <w:rFonts w:ascii="Times New Roman" w:hAnsi="Times New Roman" w:cs="Times New Roman"/>
                <w:b/>
                <w:bCs/>
              </w:rPr>
              <w:t xml:space="preserve">Укрепване на държавността и стабилизиране на институционалната среда. </w:t>
            </w:r>
          </w:p>
          <w:p w:rsidR="007F321E" w:rsidRPr="00565482" w:rsidRDefault="007F321E" w:rsidP="00CD1B8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565482">
              <w:rPr>
                <w:rFonts w:ascii="Times New Roman" w:hAnsi="Times New Roman" w:cs="Times New Roman"/>
                <w:b/>
                <w:bCs/>
              </w:rPr>
              <w:t xml:space="preserve">Реформи в полза на обществото </w:t>
            </w:r>
          </w:p>
        </w:tc>
        <w:tc>
          <w:tcPr>
            <w:tcW w:w="1842" w:type="dxa"/>
          </w:tcPr>
          <w:p w:rsidR="007F321E" w:rsidRDefault="007F321E" w:rsidP="007F321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Програма на правителството за стабилно развитие на  РБ</w:t>
            </w:r>
          </w:p>
          <w:p w:rsidR="00F77930" w:rsidRPr="00565482" w:rsidRDefault="00F77930" w:rsidP="007F321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Национална стратегия за превенция и противодействие на корупцията 2015-2020</w:t>
            </w:r>
          </w:p>
        </w:tc>
        <w:tc>
          <w:tcPr>
            <w:tcW w:w="2409" w:type="dxa"/>
          </w:tcPr>
          <w:p w:rsidR="000D12D2" w:rsidRDefault="007F321E" w:rsidP="007F321E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1.</w:t>
            </w:r>
            <w:r w:rsidR="000D12D2">
              <w:rPr>
                <w:rFonts w:ascii="Times New Roman" w:hAnsi="Times New Roman" w:cs="Times New Roman"/>
              </w:rPr>
              <w:t>Завършване дейностите по реконструкция на интернет страницата на областен управител в съответствие с унифицираната визия на държавната администрация</w:t>
            </w:r>
          </w:p>
          <w:p w:rsidR="007F321E" w:rsidRPr="00565482" w:rsidRDefault="007F321E" w:rsidP="000D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9E3068" w:rsidRPr="00565482" w:rsidRDefault="007F321E" w:rsidP="00CD1B8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м.</w:t>
            </w:r>
            <w:r w:rsidR="000D12D2">
              <w:rPr>
                <w:rFonts w:ascii="Times New Roman" w:hAnsi="Times New Roman" w:cs="Times New Roman"/>
              </w:rPr>
              <w:t>ХІ</w:t>
            </w:r>
            <w:r w:rsidRPr="00565482">
              <w:rPr>
                <w:rFonts w:ascii="Times New Roman" w:hAnsi="Times New Roman" w:cs="Times New Roman"/>
              </w:rPr>
              <w:t>.201</w:t>
            </w:r>
            <w:r w:rsidR="000D12D2">
              <w:rPr>
                <w:rFonts w:ascii="Times New Roman" w:hAnsi="Times New Roman" w:cs="Times New Roman"/>
              </w:rPr>
              <w:t>7</w:t>
            </w:r>
            <w:r w:rsidRPr="00565482">
              <w:rPr>
                <w:rFonts w:ascii="Times New Roman" w:hAnsi="Times New Roman" w:cs="Times New Roman"/>
              </w:rPr>
              <w:t>г.Дирекция АПОФУС</w:t>
            </w:r>
          </w:p>
        </w:tc>
        <w:tc>
          <w:tcPr>
            <w:tcW w:w="2045" w:type="dxa"/>
          </w:tcPr>
          <w:p w:rsidR="007F321E" w:rsidRPr="00565482" w:rsidRDefault="007F321E" w:rsidP="00BB2A90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</w:t>
            </w:r>
            <w:r w:rsidR="00BB2A90">
              <w:rPr>
                <w:rFonts w:ascii="Times New Roman" w:hAnsi="Times New Roman" w:cs="Times New Roman"/>
              </w:rPr>
              <w:t xml:space="preserve">овишаване информираността на гражданите и бизнеса относно </w:t>
            </w:r>
            <w:r w:rsidRPr="00565482">
              <w:rPr>
                <w:rFonts w:ascii="Times New Roman" w:hAnsi="Times New Roman" w:cs="Times New Roman"/>
              </w:rPr>
              <w:t>дейността на администрацията и улесняване</w:t>
            </w:r>
            <w:r w:rsidR="009901B0">
              <w:rPr>
                <w:rFonts w:ascii="Times New Roman" w:hAnsi="Times New Roman" w:cs="Times New Roman"/>
              </w:rPr>
              <w:t xml:space="preserve"> на достъпа до обществена информа</w:t>
            </w:r>
            <w:r w:rsidRPr="00565482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968" w:type="dxa"/>
          </w:tcPr>
          <w:p w:rsidR="00C167EC" w:rsidRDefault="00C167EC" w:rsidP="00CD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Изготвено техническо задание за реконструкция на интернет страницата на областен управител</w:t>
            </w:r>
          </w:p>
          <w:p w:rsidR="007F321E" w:rsidRDefault="000D12D2" w:rsidP="00CD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страница на областен управител</w:t>
            </w:r>
          </w:p>
          <w:p w:rsidR="00BB2A90" w:rsidRDefault="00BB2A90" w:rsidP="00CD1B80">
            <w:pPr>
              <w:rPr>
                <w:rFonts w:ascii="Times New Roman" w:hAnsi="Times New Roman" w:cs="Times New Roman"/>
              </w:rPr>
            </w:pPr>
          </w:p>
          <w:p w:rsidR="00BB2A90" w:rsidRDefault="00BB2A90" w:rsidP="00CD1B80">
            <w:pPr>
              <w:rPr>
                <w:rFonts w:ascii="Times New Roman" w:hAnsi="Times New Roman" w:cs="Times New Roman"/>
              </w:rPr>
            </w:pPr>
          </w:p>
          <w:p w:rsidR="00BB2A90" w:rsidRDefault="00BB2A90" w:rsidP="00CD1B80">
            <w:pPr>
              <w:rPr>
                <w:rFonts w:ascii="Times New Roman" w:hAnsi="Times New Roman" w:cs="Times New Roman"/>
              </w:rPr>
            </w:pPr>
          </w:p>
          <w:p w:rsidR="00BB2A90" w:rsidRDefault="00BB2A90" w:rsidP="00CD1B80">
            <w:pPr>
              <w:rPr>
                <w:rFonts w:ascii="Times New Roman" w:hAnsi="Times New Roman" w:cs="Times New Roman"/>
              </w:rPr>
            </w:pPr>
          </w:p>
          <w:p w:rsidR="00BB2A90" w:rsidRDefault="00BB2A90" w:rsidP="00CD1B80">
            <w:pPr>
              <w:rPr>
                <w:rFonts w:ascii="Times New Roman" w:hAnsi="Times New Roman" w:cs="Times New Roman"/>
              </w:rPr>
            </w:pPr>
          </w:p>
          <w:p w:rsidR="00BB2A90" w:rsidRDefault="00BB2A90" w:rsidP="00CD1B80">
            <w:pPr>
              <w:rPr>
                <w:rFonts w:ascii="Times New Roman" w:hAnsi="Times New Roman" w:cs="Times New Roman"/>
              </w:rPr>
            </w:pPr>
          </w:p>
          <w:p w:rsidR="00BB2A90" w:rsidRDefault="00BB2A90" w:rsidP="00CD1B80">
            <w:pPr>
              <w:rPr>
                <w:rFonts w:ascii="Times New Roman" w:hAnsi="Times New Roman" w:cs="Times New Roman"/>
              </w:rPr>
            </w:pPr>
          </w:p>
          <w:p w:rsidR="00BB2A90" w:rsidRDefault="00BB2A90" w:rsidP="00CD1B80">
            <w:pPr>
              <w:rPr>
                <w:rFonts w:ascii="Times New Roman" w:hAnsi="Times New Roman" w:cs="Times New Roman"/>
              </w:rPr>
            </w:pPr>
          </w:p>
          <w:p w:rsidR="00BB2A90" w:rsidRDefault="00BB2A90" w:rsidP="00CD1B80">
            <w:pPr>
              <w:rPr>
                <w:rFonts w:ascii="Times New Roman" w:hAnsi="Times New Roman" w:cs="Times New Roman"/>
              </w:rPr>
            </w:pPr>
          </w:p>
          <w:p w:rsidR="00BB2A90" w:rsidRDefault="00BB2A90" w:rsidP="00CD1B80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</w:p>
          <w:p w:rsidR="00CD1B80" w:rsidRPr="00565482" w:rsidRDefault="00BB2A90" w:rsidP="007B1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Областен обществен съвет за превенция и противодействие на корупцията</w:t>
            </w:r>
          </w:p>
        </w:tc>
        <w:tc>
          <w:tcPr>
            <w:tcW w:w="1960" w:type="dxa"/>
          </w:tcPr>
          <w:p w:rsidR="00C167EC" w:rsidRDefault="00C167EC" w:rsidP="00CD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заседание за прегле</w:t>
            </w:r>
            <w:r w:rsidR="00BB2A90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 и актуализиране на техническо задание и дизайн на интернет страница</w:t>
            </w:r>
          </w:p>
          <w:p w:rsidR="00BB2A90" w:rsidRDefault="00BB2A90" w:rsidP="00CD1B80">
            <w:pPr>
              <w:rPr>
                <w:rFonts w:ascii="Times New Roman" w:hAnsi="Times New Roman" w:cs="Times New Roman"/>
              </w:rPr>
            </w:pPr>
          </w:p>
          <w:p w:rsidR="000D12D2" w:rsidRDefault="000D12D2" w:rsidP="00CD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страница в съответствие с изискванията за институционална идентиченост</w:t>
            </w:r>
          </w:p>
          <w:p w:rsidR="009E3068" w:rsidRDefault="000D12D2" w:rsidP="00CD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Създаване на регламент за </w:t>
            </w:r>
            <w:r w:rsidR="007F321E" w:rsidRPr="00565482">
              <w:rPr>
                <w:rFonts w:ascii="Times New Roman" w:hAnsi="Times New Roman" w:cs="Times New Roman"/>
              </w:rPr>
              <w:t xml:space="preserve"> категориите информация, подлежаща на публикуване</w:t>
            </w:r>
            <w:r w:rsidR="00BB2A90">
              <w:rPr>
                <w:rFonts w:ascii="Times New Roman" w:hAnsi="Times New Roman" w:cs="Times New Roman"/>
              </w:rPr>
              <w:t xml:space="preserve"> на интернет страницата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F321E" w:rsidRPr="005654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срокове за нейното публикуване и </w:t>
            </w:r>
            <w:r w:rsidR="007F321E" w:rsidRPr="00565482">
              <w:rPr>
                <w:rFonts w:ascii="Times New Roman" w:hAnsi="Times New Roman" w:cs="Times New Roman"/>
              </w:rPr>
              <w:t xml:space="preserve"> </w:t>
            </w:r>
            <w:r w:rsidR="00BB2A90">
              <w:rPr>
                <w:rFonts w:ascii="Times New Roman" w:hAnsi="Times New Roman" w:cs="Times New Roman"/>
              </w:rPr>
              <w:t>а</w:t>
            </w:r>
            <w:r w:rsidR="00BB2A90" w:rsidRPr="00565482">
              <w:rPr>
                <w:rFonts w:ascii="Times New Roman" w:hAnsi="Times New Roman" w:cs="Times New Roman"/>
              </w:rPr>
              <w:t>ктуализиране</w:t>
            </w:r>
            <w:r w:rsidR="00BB2A90">
              <w:rPr>
                <w:rFonts w:ascii="Times New Roman" w:hAnsi="Times New Roman" w:cs="Times New Roman"/>
              </w:rPr>
              <w:t>,</w:t>
            </w:r>
            <w:r w:rsidR="00BB2A90" w:rsidRPr="00565482">
              <w:rPr>
                <w:rFonts w:ascii="Times New Roman" w:hAnsi="Times New Roman" w:cs="Times New Roman"/>
              </w:rPr>
              <w:t xml:space="preserve"> </w:t>
            </w:r>
            <w:r w:rsidR="007F321E" w:rsidRPr="00565482">
              <w:rPr>
                <w:rFonts w:ascii="Times New Roman" w:hAnsi="Times New Roman" w:cs="Times New Roman"/>
              </w:rPr>
              <w:t xml:space="preserve">отговорни </w:t>
            </w:r>
            <w:r w:rsidR="00BB2A90">
              <w:rPr>
                <w:rFonts w:ascii="Times New Roman" w:hAnsi="Times New Roman" w:cs="Times New Roman"/>
              </w:rPr>
              <w:t>длъжностни лица и др.</w:t>
            </w:r>
          </w:p>
          <w:p w:rsidR="00BB2A90" w:rsidRPr="00565482" w:rsidRDefault="00BB2A90" w:rsidP="00CD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Изготвен план за действие на ООСППК за 2017г.</w:t>
            </w:r>
          </w:p>
        </w:tc>
      </w:tr>
      <w:tr w:rsidR="00791715" w:rsidRPr="00F91457" w:rsidTr="00823017">
        <w:tc>
          <w:tcPr>
            <w:tcW w:w="1985" w:type="dxa"/>
            <w:vMerge w:val="restart"/>
          </w:tcPr>
          <w:p w:rsidR="00791715" w:rsidRPr="00565482" w:rsidRDefault="005B5E7E" w:rsidP="005B5E7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791715" w:rsidRPr="00565482">
              <w:rPr>
                <w:rFonts w:ascii="Times New Roman" w:hAnsi="Times New Roman" w:cs="Times New Roman"/>
              </w:rPr>
              <w:t>.</w:t>
            </w:r>
            <w:r w:rsidR="00CD1B80">
              <w:rPr>
                <w:rFonts w:ascii="Times New Roman" w:hAnsi="Times New Roman" w:cs="Times New Roman"/>
              </w:rPr>
              <w:t xml:space="preserve"> </w:t>
            </w:r>
            <w:r w:rsidR="00791715" w:rsidRPr="00565482">
              <w:rPr>
                <w:rFonts w:ascii="Times New Roman" w:hAnsi="Times New Roman" w:cs="Times New Roman"/>
              </w:rPr>
              <w:t xml:space="preserve">Осъществяване на ефективен </w:t>
            </w:r>
            <w:proofErr w:type="spellStart"/>
            <w:r w:rsidR="00791715" w:rsidRPr="00565482">
              <w:rPr>
                <w:rFonts w:ascii="Times New Roman" w:hAnsi="Times New Roman" w:cs="Times New Roman"/>
                <w:lang w:val="ru-RU"/>
              </w:rPr>
              <w:t>контрол</w:t>
            </w:r>
            <w:proofErr w:type="spellEnd"/>
            <w:r w:rsidR="00791715" w:rsidRPr="00565482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="00791715" w:rsidRPr="00565482">
              <w:rPr>
                <w:rFonts w:ascii="Times New Roman" w:hAnsi="Times New Roman" w:cs="Times New Roman"/>
                <w:lang w:val="ru-RU"/>
              </w:rPr>
              <w:t>законосъобраз-ността</w:t>
            </w:r>
            <w:proofErr w:type="spellEnd"/>
            <w:r w:rsidR="00791715"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="00791715" w:rsidRPr="00565482">
              <w:rPr>
                <w:rFonts w:ascii="Times New Roman" w:hAnsi="Times New Roman" w:cs="Times New Roman"/>
                <w:lang w:val="ru-RU"/>
              </w:rPr>
              <w:t>актовете</w:t>
            </w:r>
            <w:proofErr w:type="spellEnd"/>
            <w:r w:rsidR="00791715"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="00791715" w:rsidRPr="00565482">
              <w:rPr>
                <w:rFonts w:ascii="Times New Roman" w:hAnsi="Times New Roman" w:cs="Times New Roman"/>
                <w:lang w:val="ru-RU"/>
              </w:rPr>
              <w:t>действията</w:t>
            </w:r>
            <w:proofErr w:type="spellEnd"/>
            <w:r w:rsidR="00791715"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="00791715" w:rsidRPr="00565482">
              <w:rPr>
                <w:rFonts w:ascii="Times New Roman" w:hAnsi="Times New Roman" w:cs="Times New Roman"/>
                <w:lang w:val="ru-RU"/>
              </w:rPr>
              <w:t>органите</w:t>
            </w:r>
            <w:proofErr w:type="spellEnd"/>
            <w:r w:rsidR="00791715"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="00791715" w:rsidRPr="00565482">
              <w:rPr>
                <w:rFonts w:ascii="Times New Roman" w:hAnsi="Times New Roman" w:cs="Times New Roman"/>
                <w:lang w:val="ru-RU"/>
              </w:rPr>
              <w:t>местното</w:t>
            </w:r>
            <w:proofErr w:type="spellEnd"/>
            <w:r w:rsidR="00791715" w:rsidRPr="00565482">
              <w:rPr>
                <w:rFonts w:ascii="Times New Roman" w:hAnsi="Times New Roman" w:cs="Times New Roman"/>
                <w:lang w:val="ru-RU"/>
              </w:rPr>
              <w:t xml:space="preserve"> самоуправление и </w:t>
            </w:r>
            <w:proofErr w:type="spellStart"/>
            <w:r w:rsidR="00791715" w:rsidRPr="00565482">
              <w:rPr>
                <w:rFonts w:ascii="Times New Roman" w:hAnsi="Times New Roman" w:cs="Times New Roman"/>
                <w:lang w:val="ru-RU"/>
              </w:rPr>
              <w:t>местната</w:t>
            </w:r>
            <w:proofErr w:type="spellEnd"/>
            <w:r w:rsidR="00791715" w:rsidRPr="00565482">
              <w:rPr>
                <w:rFonts w:ascii="Times New Roman" w:hAnsi="Times New Roman" w:cs="Times New Roman"/>
                <w:lang w:val="ru-RU"/>
              </w:rPr>
              <w:t xml:space="preserve"> администрация.</w:t>
            </w:r>
          </w:p>
        </w:tc>
        <w:tc>
          <w:tcPr>
            <w:tcW w:w="1985" w:type="dxa"/>
            <w:vMerge w:val="restart"/>
          </w:tcPr>
          <w:p w:rsidR="00791715" w:rsidRPr="00565482" w:rsidRDefault="00791715" w:rsidP="007917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b/>
                <w:bCs/>
              </w:rPr>
              <w:t>Спазване на върховенството на закона като основа за възстановяването на справедливостта и като задължително условие за добрата бизнес- и публична среда</w:t>
            </w:r>
          </w:p>
        </w:tc>
        <w:tc>
          <w:tcPr>
            <w:tcW w:w="1842" w:type="dxa"/>
            <w:vMerge w:val="restart"/>
          </w:tcPr>
          <w:p w:rsidR="00791715" w:rsidRPr="00565482" w:rsidRDefault="00791715" w:rsidP="007917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b/>
              </w:rPr>
              <w:t>Програма на правителството за стабилно развитие на  РБ</w:t>
            </w:r>
          </w:p>
        </w:tc>
        <w:tc>
          <w:tcPr>
            <w:tcW w:w="2409" w:type="dxa"/>
          </w:tcPr>
          <w:p w:rsidR="00791715" w:rsidRPr="00565482" w:rsidRDefault="00791715" w:rsidP="007917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1. Контрол за законосъобраност  на актовете на органите на местното самоуправление.</w:t>
            </w:r>
          </w:p>
        </w:tc>
        <w:tc>
          <w:tcPr>
            <w:tcW w:w="1402" w:type="dxa"/>
          </w:tcPr>
          <w:p w:rsidR="00791715" w:rsidRPr="00565482" w:rsidRDefault="00791715" w:rsidP="007917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 Дирекция АКРРДС</w:t>
            </w:r>
          </w:p>
        </w:tc>
        <w:tc>
          <w:tcPr>
            <w:tcW w:w="2045" w:type="dxa"/>
          </w:tcPr>
          <w:p w:rsidR="00791715" w:rsidRPr="00565482" w:rsidRDefault="00791715" w:rsidP="007917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Установяване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незаконосъоб-разните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решения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общинските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съвети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565482">
              <w:rPr>
                <w:rFonts w:ascii="Times New Roman" w:hAnsi="Times New Roman" w:cs="Times New Roman"/>
              </w:rPr>
              <w:t>недопускане</w:t>
            </w:r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изпълнението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им</w:t>
            </w:r>
          </w:p>
        </w:tc>
        <w:tc>
          <w:tcPr>
            <w:tcW w:w="1968" w:type="dxa"/>
          </w:tcPr>
          <w:p w:rsidR="00791715" w:rsidRPr="00565482" w:rsidRDefault="00791715" w:rsidP="007917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Изготвени становища по всички постъпили  решения на общинските съвети.</w:t>
            </w:r>
            <w:r w:rsidRPr="00565482">
              <w:rPr>
                <w:rFonts w:ascii="Times New Roman" w:hAnsi="Times New Roman" w:cs="Times New Roman"/>
              </w:rPr>
              <w:br/>
              <w:t>Изготвяне на заповеди за връщане на незаконосъобразните решения  за ново обсъждане или за оспорването им по съдебен ред.</w:t>
            </w:r>
          </w:p>
        </w:tc>
        <w:tc>
          <w:tcPr>
            <w:tcW w:w="1960" w:type="dxa"/>
          </w:tcPr>
          <w:p w:rsidR="00791715" w:rsidRPr="00565482" w:rsidRDefault="00791715" w:rsidP="00791715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Изготв</w:t>
            </w:r>
            <w:r w:rsidR="009901B0">
              <w:rPr>
                <w:rFonts w:ascii="Times New Roman" w:hAnsi="Times New Roman" w:cs="Times New Roman"/>
              </w:rPr>
              <w:t>яне на регистър на незаконосъоб</w:t>
            </w:r>
            <w:r w:rsidRPr="00565482">
              <w:rPr>
                <w:rFonts w:ascii="Times New Roman" w:hAnsi="Times New Roman" w:cs="Times New Roman"/>
              </w:rPr>
              <w:t>разни</w:t>
            </w:r>
            <w:r w:rsidR="009901B0">
              <w:rPr>
                <w:rFonts w:ascii="Times New Roman" w:hAnsi="Times New Roman" w:cs="Times New Roman"/>
              </w:rPr>
              <w:t>те решения на ОбС</w:t>
            </w:r>
            <w:r w:rsidRPr="00565482">
              <w:rPr>
                <w:rFonts w:ascii="Times New Roman" w:hAnsi="Times New Roman" w:cs="Times New Roman"/>
              </w:rPr>
              <w:t>, реакцията по тях и крайния резултат от контрола</w:t>
            </w:r>
          </w:p>
        </w:tc>
      </w:tr>
      <w:tr w:rsidR="00791715" w:rsidRPr="00F91457" w:rsidTr="00B31656">
        <w:tc>
          <w:tcPr>
            <w:tcW w:w="1985" w:type="dxa"/>
            <w:vMerge/>
          </w:tcPr>
          <w:p w:rsidR="00791715" w:rsidRPr="00565482" w:rsidRDefault="00791715" w:rsidP="00B31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91715" w:rsidRPr="00565482" w:rsidRDefault="00791715" w:rsidP="00B3165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91715" w:rsidRPr="00565482" w:rsidRDefault="00791715" w:rsidP="00B31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791715" w:rsidRPr="00565482" w:rsidRDefault="00791715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2. Контрол за законосъобразност  на актовете на органите на местната администрация</w:t>
            </w:r>
          </w:p>
        </w:tc>
        <w:tc>
          <w:tcPr>
            <w:tcW w:w="1402" w:type="dxa"/>
          </w:tcPr>
          <w:p w:rsidR="00791715" w:rsidRPr="00565482" w:rsidRDefault="00791715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 Дирекция АКРРДС</w:t>
            </w:r>
          </w:p>
        </w:tc>
        <w:tc>
          <w:tcPr>
            <w:tcW w:w="2045" w:type="dxa"/>
          </w:tcPr>
          <w:p w:rsidR="00791715" w:rsidRPr="00565482" w:rsidRDefault="009901B0" w:rsidP="00B3165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Отмяна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незаконосъоб</w:t>
            </w:r>
            <w:r w:rsidR="00791715" w:rsidRPr="00565482">
              <w:rPr>
                <w:rFonts w:ascii="Times New Roman" w:hAnsi="Times New Roman" w:cs="Times New Roman"/>
                <w:lang w:val="ru-RU"/>
              </w:rPr>
              <w:t>разни</w:t>
            </w:r>
            <w:proofErr w:type="spellEnd"/>
            <w:r w:rsidR="00791715" w:rsidRPr="00565482">
              <w:rPr>
                <w:rFonts w:ascii="Times New Roman" w:hAnsi="Times New Roman" w:cs="Times New Roman"/>
                <w:lang w:val="ru-RU"/>
              </w:rPr>
              <w:t xml:space="preserve"> заповеди на </w:t>
            </w:r>
            <w:proofErr w:type="spellStart"/>
            <w:r w:rsidR="00791715" w:rsidRPr="00565482">
              <w:rPr>
                <w:rFonts w:ascii="Times New Roman" w:hAnsi="Times New Roman" w:cs="Times New Roman"/>
                <w:lang w:val="ru-RU"/>
              </w:rPr>
              <w:t>кметовете</w:t>
            </w:r>
            <w:proofErr w:type="spellEnd"/>
            <w:r w:rsidR="00791715"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="00791715" w:rsidRPr="00565482">
              <w:rPr>
                <w:rFonts w:ascii="Times New Roman" w:hAnsi="Times New Roman" w:cs="Times New Roman"/>
                <w:lang w:val="ru-RU"/>
              </w:rPr>
              <w:t>общини</w:t>
            </w:r>
            <w:proofErr w:type="spellEnd"/>
          </w:p>
        </w:tc>
        <w:tc>
          <w:tcPr>
            <w:tcW w:w="1968" w:type="dxa"/>
          </w:tcPr>
          <w:p w:rsidR="00791715" w:rsidRDefault="00791715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Своевременни отговори по всички постъпили жалби срещу заповеди на кметове на общини.</w:t>
            </w:r>
            <w:r w:rsidRPr="00565482">
              <w:rPr>
                <w:rFonts w:ascii="Times New Roman" w:hAnsi="Times New Roman" w:cs="Times New Roman"/>
              </w:rPr>
              <w:br/>
              <w:t>Изготвяне на заповеди за отмяна на незаконосъобразни актове на кметове на общини</w:t>
            </w:r>
          </w:p>
          <w:p w:rsidR="007B1C3D" w:rsidRPr="00565482" w:rsidRDefault="007B1C3D" w:rsidP="00B31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791715" w:rsidRPr="00565482" w:rsidRDefault="00791715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Отразяване на резултатите в регистър на отменените заповеди на кметовете на общини</w:t>
            </w:r>
          </w:p>
        </w:tc>
      </w:tr>
      <w:tr w:rsidR="00791715" w:rsidRPr="00F91457" w:rsidTr="00B31656">
        <w:tc>
          <w:tcPr>
            <w:tcW w:w="1985" w:type="dxa"/>
            <w:vMerge/>
          </w:tcPr>
          <w:p w:rsidR="00791715" w:rsidRPr="00565482" w:rsidRDefault="00791715" w:rsidP="00B31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91715" w:rsidRPr="00565482" w:rsidRDefault="00791715" w:rsidP="00B3165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91715" w:rsidRPr="00565482" w:rsidRDefault="00791715" w:rsidP="00B31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791715" w:rsidRPr="00565482" w:rsidRDefault="00791715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3. Разглеждане на предложения  и сигнали от Комисията по чл. 7а от УПОА</w:t>
            </w:r>
          </w:p>
        </w:tc>
        <w:tc>
          <w:tcPr>
            <w:tcW w:w="1402" w:type="dxa"/>
          </w:tcPr>
          <w:p w:rsidR="00791715" w:rsidRPr="00565482" w:rsidRDefault="00791715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 Дирекция АКРРДС</w:t>
            </w:r>
          </w:p>
        </w:tc>
        <w:tc>
          <w:tcPr>
            <w:tcW w:w="2045" w:type="dxa"/>
          </w:tcPr>
          <w:p w:rsidR="00791715" w:rsidRPr="00565482" w:rsidRDefault="00791715" w:rsidP="00B31656">
            <w:pPr>
              <w:rPr>
                <w:rFonts w:ascii="Times New Roman" w:hAnsi="Times New Roman" w:cs="Times New Roman"/>
                <w:color w:val="000000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 xml:space="preserve">Защита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правата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законните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интереси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лицата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органите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осъществяващи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публично-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правни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функции</w:t>
            </w:r>
          </w:p>
        </w:tc>
        <w:tc>
          <w:tcPr>
            <w:tcW w:w="1968" w:type="dxa"/>
          </w:tcPr>
          <w:p w:rsidR="00791715" w:rsidRPr="00565482" w:rsidRDefault="00791715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Бр.проведени заседания на Комисията по чл. 7а от УПОА</w:t>
            </w:r>
          </w:p>
        </w:tc>
        <w:tc>
          <w:tcPr>
            <w:tcW w:w="1960" w:type="dxa"/>
          </w:tcPr>
          <w:p w:rsidR="00791715" w:rsidRPr="00565482" w:rsidRDefault="00791715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Изготвяне на годишен доклад за дейността на Комисията по чл. 7а от УПОА</w:t>
            </w:r>
          </w:p>
        </w:tc>
      </w:tr>
      <w:tr w:rsidR="00791715" w:rsidRPr="00F91457" w:rsidTr="00B31656">
        <w:tc>
          <w:tcPr>
            <w:tcW w:w="1985" w:type="dxa"/>
            <w:vMerge/>
          </w:tcPr>
          <w:p w:rsidR="00791715" w:rsidRPr="00565482" w:rsidRDefault="00791715" w:rsidP="00B31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91715" w:rsidRPr="00565482" w:rsidRDefault="00791715" w:rsidP="00B3165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91715" w:rsidRPr="00565482" w:rsidRDefault="00791715" w:rsidP="00B31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791715" w:rsidRPr="00565482" w:rsidRDefault="00791715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4. Разглеждане на жалби, молби и сигнали от граждани и юридически лица</w:t>
            </w:r>
          </w:p>
        </w:tc>
        <w:tc>
          <w:tcPr>
            <w:tcW w:w="1402" w:type="dxa"/>
          </w:tcPr>
          <w:p w:rsidR="00791715" w:rsidRPr="00565482" w:rsidRDefault="00791715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 Дирекция АКРРДС</w:t>
            </w:r>
          </w:p>
        </w:tc>
        <w:tc>
          <w:tcPr>
            <w:tcW w:w="2045" w:type="dxa"/>
          </w:tcPr>
          <w:p w:rsidR="00791715" w:rsidRPr="00565482" w:rsidRDefault="00791715" w:rsidP="00565482">
            <w:pPr>
              <w:rPr>
                <w:rFonts w:ascii="Times New Roman" w:hAnsi="Times New Roman" w:cs="Times New Roman"/>
                <w:color w:val="000000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 xml:space="preserve">Защита от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необосновано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нарушаване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правата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гражданите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бизнеса</w:t>
            </w:r>
          </w:p>
        </w:tc>
        <w:tc>
          <w:tcPr>
            <w:tcW w:w="1968" w:type="dxa"/>
          </w:tcPr>
          <w:p w:rsidR="00791715" w:rsidRPr="00565482" w:rsidRDefault="00791715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Изготвени отговори по  жалби, молби и сигнали, извън обхвата на АПК</w:t>
            </w:r>
          </w:p>
        </w:tc>
        <w:tc>
          <w:tcPr>
            <w:tcW w:w="1960" w:type="dxa"/>
          </w:tcPr>
          <w:p w:rsidR="00791715" w:rsidRPr="00565482" w:rsidRDefault="00791715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Брой извършени  проверки и изпратени отговори на граждани и юридически лица</w:t>
            </w:r>
          </w:p>
        </w:tc>
      </w:tr>
      <w:tr w:rsidR="00565482" w:rsidRPr="00F91457" w:rsidTr="00B31656">
        <w:tc>
          <w:tcPr>
            <w:tcW w:w="1985" w:type="dxa"/>
            <w:vMerge w:val="restart"/>
          </w:tcPr>
          <w:p w:rsidR="00565482" w:rsidRPr="00565482" w:rsidRDefault="005B5E7E" w:rsidP="005B5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565482" w:rsidRPr="00565482">
              <w:rPr>
                <w:rFonts w:ascii="Times New Roman" w:hAnsi="Times New Roman" w:cs="Times New Roman"/>
                <w:lang w:val="ru-RU"/>
              </w:rPr>
              <w:t>. Успешно</w:t>
            </w:r>
            <w:r w:rsidR="00565482" w:rsidRPr="00565482">
              <w:rPr>
                <w:rFonts w:ascii="Times New Roman" w:hAnsi="Times New Roman" w:cs="Times New Roman"/>
              </w:rPr>
              <w:t xml:space="preserve"> реализиране на  правомощията  и компетентностите на Областния управител по специални закони</w:t>
            </w:r>
            <w:r w:rsidR="00565482" w:rsidRPr="0056548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565482" w:rsidRPr="00565482">
              <w:rPr>
                <w:rFonts w:ascii="Times New Roman" w:hAnsi="Times New Roman" w:cs="Times New Roman"/>
                <w:lang w:val="ru-RU"/>
              </w:rPr>
              <w:t>актове</w:t>
            </w:r>
            <w:proofErr w:type="spellEnd"/>
            <w:r w:rsidR="00565482" w:rsidRPr="00565482">
              <w:rPr>
                <w:rFonts w:ascii="Times New Roman" w:hAnsi="Times New Roman" w:cs="Times New Roman"/>
                <w:lang w:val="ru-RU"/>
              </w:rPr>
              <w:t xml:space="preserve"> на Президента на РБ и МС</w:t>
            </w:r>
          </w:p>
        </w:tc>
        <w:tc>
          <w:tcPr>
            <w:tcW w:w="1985" w:type="dxa"/>
            <w:vMerge w:val="restart"/>
          </w:tcPr>
          <w:p w:rsidR="00565482" w:rsidRPr="00565482" w:rsidRDefault="00565482" w:rsidP="00B3165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65482">
              <w:rPr>
                <w:b/>
                <w:bCs/>
                <w:sz w:val="22"/>
                <w:szCs w:val="22"/>
              </w:rPr>
              <w:t>Спазване на върховенството на закона като основа за възстановяването на справедливостта и като задължително условие за добрата бизнес- и публична среда</w:t>
            </w:r>
          </w:p>
        </w:tc>
        <w:tc>
          <w:tcPr>
            <w:tcW w:w="1842" w:type="dxa"/>
            <w:vMerge w:val="restart"/>
          </w:tcPr>
          <w:p w:rsidR="00565482" w:rsidRPr="00565482" w:rsidRDefault="00565482" w:rsidP="00B31656">
            <w:pPr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Програма на правителството за стабилно развитие на  РБ</w:t>
            </w:r>
          </w:p>
        </w:tc>
        <w:tc>
          <w:tcPr>
            <w:tcW w:w="2409" w:type="dxa"/>
          </w:tcPr>
          <w:p w:rsidR="00565482" w:rsidRPr="00565482" w:rsidRDefault="00565482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1. Извършване на планови  и извънпланови проверки на проводимостта на речните корита, извън урбанизираните територии , съобразно определените в указанията срокове и след оценка на риска</w:t>
            </w:r>
          </w:p>
        </w:tc>
        <w:tc>
          <w:tcPr>
            <w:tcW w:w="1402" w:type="dxa"/>
          </w:tcPr>
          <w:p w:rsidR="00565482" w:rsidRPr="00565482" w:rsidRDefault="00565482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 Дирекция АКРРДС</w:t>
            </w:r>
          </w:p>
        </w:tc>
        <w:tc>
          <w:tcPr>
            <w:tcW w:w="2045" w:type="dxa"/>
          </w:tcPr>
          <w:p w:rsidR="00565482" w:rsidRPr="00565482" w:rsidRDefault="00565482" w:rsidP="00B31656">
            <w:pPr>
              <w:rPr>
                <w:rFonts w:ascii="Times New Roman" w:hAnsi="Times New Roman" w:cs="Times New Roman"/>
                <w:color w:val="000000"/>
              </w:rPr>
            </w:pPr>
            <w:r w:rsidRPr="00565482">
              <w:rPr>
                <w:rFonts w:ascii="Times New Roman" w:hAnsi="Times New Roman" w:cs="Times New Roman"/>
              </w:rPr>
              <w:t xml:space="preserve">Обезпечаване на нормална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проводимост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речните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легла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недопускане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щети</w:t>
            </w:r>
            <w:proofErr w:type="spellEnd"/>
          </w:p>
        </w:tc>
        <w:tc>
          <w:tcPr>
            <w:tcW w:w="1968" w:type="dxa"/>
          </w:tcPr>
          <w:p w:rsidR="00565482" w:rsidRPr="00565482" w:rsidRDefault="00565482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Бр.</w:t>
            </w:r>
            <w:r w:rsidR="002A16F7">
              <w:rPr>
                <w:rFonts w:ascii="Times New Roman" w:hAnsi="Times New Roman" w:cs="Times New Roman"/>
              </w:rPr>
              <w:t xml:space="preserve"> </w:t>
            </w:r>
            <w:r w:rsidRPr="00565482">
              <w:rPr>
                <w:rFonts w:ascii="Times New Roman" w:hAnsi="Times New Roman" w:cs="Times New Roman"/>
              </w:rPr>
              <w:t>планови и инцидентни проверки</w:t>
            </w:r>
          </w:p>
        </w:tc>
        <w:tc>
          <w:tcPr>
            <w:tcW w:w="1960" w:type="dxa"/>
          </w:tcPr>
          <w:p w:rsidR="00565482" w:rsidRPr="00565482" w:rsidRDefault="00565482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Изготвени доклади с предложения за предприемане на действия според резултатите от проверките</w:t>
            </w:r>
          </w:p>
        </w:tc>
      </w:tr>
      <w:tr w:rsidR="00565482" w:rsidRPr="00F91457" w:rsidTr="00B31656">
        <w:tc>
          <w:tcPr>
            <w:tcW w:w="1985" w:type="dxa"/>
            <w:vMerge/>
          </w:tcPr>
          <w:p w:rsidR="00565482" w:rsidRPr="00565482" w:rsidRDefault="00565482" w:rsidP="00B31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65482" w:rsidRPr="00565482" w:rsidRDefault="00565482" w:rsidP="00B3165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65482" w:rsidRPr="00565482" w:rsidRDefault="00565482" w:rsidP="00B31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65482" w:rsidRPr="00565482" w:rsidRDefault="00565482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2.Възлагане и приемане на планове по §4 от ЗСПЗЗ</w:t>
            </w:r>
          </w:p>
        </w:tc>
        <w:tc>
          <w:tcPr>
            <w:tcW w:w="1402" w:type="dxa"/>
          </w:tcPr>
          <w:p w:rsidR="00565482" w:rsidRPr="00565482" w:rsidRDefault="00565482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 Дирекция АКРРДС</w:t>
            </w:r>
          </w:p>
        </w:tc>
        <w:tc>
          <w:tcPr>
            <w:tcW w:w="2045" w:type="dxa"/>
          </w:tcPr>
          <w:p w:rsidR="00565482" w:rsidRPr="00565482" w:rsidRDefault="00565482" w:rsidP="00B31656">
            <w:pPr>
              <w:rPr>
                <w:rFonts w:ascii="Times New Roman" w:hAnsi="Times New Roman" w:cs="Times New Roman"/>
                <w:color w:val="000000"/>
              </w:rPr>
            </w:pPr>
            <w:r w:rsidRPr="00565482">
              <w:rPr>
                <w:rFonts w:ascii="Times New Roman" w:hAnsi="Times New Roman" w:cs="Times New Roman"/>
              </w:rPr>
              <w:t>Уредени поземлени отношения за териториите по §4 от ЗСПЗЗ</w:t>
            </w:r>
          </w:p>
        </w:tc>
        <w:tc>
          <w:tcPr>
            <w:tcW w:w="1968" w:type="dxa"/>
          </w:tcPr>
          <w:p w:rsidR="00565482" w:rsidRPr="00565482" w:rsidRDefault="00565482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Площи , включени в приетите планове</w:t>
            </w:r>
          </w:p>
        </w:tc>
        <w:tc>
          <w:tcPr>
            <w:tcW w:w="1960" w:type="dxa"/>
          </w:tcPr>
          <w:p w:rsidR="00565482" w:rsidRPr="00565482" w:rsidRDefault="00565482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% от планираните площи</w:t>
            </w:r>
          </w:p>
        </w:tc>
      </w:tr>
      <w:tr w:rsidR="00565482" w:rsidRPr="00F91457" w:rsidTr="00823017">
        <w:tc>
          <w:tcPr>
            <w:tcW w:w="1985" w:type="dxa"/>
            <w:vMerge/>
          </w:tcPr>
          <w:p w:rsidR="00565482" w:rsidRPr="00565482" w:rsidRDefault="00565482" w:rsidP="00A52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65482" w:rsidRPr="00565482" w:rsidRDefault="00565482" w:rsidP="0056548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65482" w:rsidRPr="00565482" w:rsidRDefault="00565482" w:rsidP="000C33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65482" w:rsidRPr="00565482" w:rsidRDefault="00565482" w:rsidP="00FA5193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3. Провеждане на </w:t>
            </w: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 xml:space="preserve">изборите за </w:t>
            </w:r>
            <w:r w:rsidR="00FA5193">
              <w:rPr>
                <w:rFonts w:ascii="Times New Roman" w:hAnsi="Times New Roman" w:cs="Times New Roman"/>
                <w:color w:val="000000"/>
                <w:lang w:eastAsia="bg-BG"/>
              </w:rPr>
              <w:t>народни представители</w:t>
            </w:r>
            <w:r w:rsidR="003608FF">
              <w:rPr>
                <w:rFonts w:ascii="Times New Roman" w:hAnsi="Times New Roman" w:cs="Times New Roman"/>
                <w:color w:val="000000"/>
                <w:lang w:eastAsia="bg-BG"/>
              </w:rPr>
              <w:t xml:space="preserve"> за народно събрание</w:t>
            </w:r>
          </w:p>
        </w:tc>
        <w:tc>
          <w:tcPr>
            <w:tcW w:w="1402" w:type="dxa"/>
          </w:tcPr>
          <w:p w:rsidR="00565482" w:rsidRPr="00565482" w:rsidRDefault="00565482" w:rsidP="00565482">
            <w:pPr>
              <w:spacing w:after="160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ХІ.2016 г. </w:t>
            </w:r>
          </w:p>
          <w:p w:rsidR="00565482" w:rsidRPr="00565482" w:rsidRDefault="00565482" w:rsidP="00565482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565482" w:rsidRPr="00565482" w:rsidRDefault="00565482" w:rsidP="00FA5193">
            <w:pPr>
              <w:rPr>
                <w:rFonts w:ascii="Times New Roman" w:hAnsi="Times New Roman" w:cs="Times New Roman"/>
                <w:color w:val="000000"/>
              </w:rPr>
            </w:pPr>
            <w:r w:rsidRPr="00565482">
              <w:rPr>
                <w:rFonts w:ascii="Times New Roman" w:hAnsi="Times New Roman" w:cs="Times New Roman"/>
              </w:rPr>
              <w:t>Законосъобразно проведени избори</w:t>
            </w: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 xml:space="preserve"> Техническо обезпечаване на изборния процес на изборите за </w:t>
            </w:r>
            <w:r w:rsidR="00FA5193">
              <w:rPr>
                <w:rFonts w:ascii="Times New Roman" w:hAnsi="Times New Roman" w:cs="Times New Roman"/>
                <w:color w:val="000000"/>
                <w:lang w:eastAsia="bg-BG"/>
              </w:rPr>
              <w:t>народни представители</w:t>
            </w: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 xml:space="preserve"> </w:t>
            </w:r>
          </w:p>
        </w:tc>
        <w:tc>
          <w:tcPr>
            <w:tcW w:w="1968" w:type="dxa"/>
          </w:tcPr>
          <w:p w:rsidR="00565482" w:rsidRPr="00565482" w:rsidRDefault="00565482" w:rsidP="003608FF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 xml:space="preserve">Техническо обезпечаване на изборния процес на изборите за </w:t>
            </w:r>
            <w:r w:rsidR="003608FF">
              <w:rPr>
                <w:rFonts w:ascii="Times New Roman" w:hAnsi="Times New Roman" w:cs="Times New Roman"/>
                <w:color w:val="000000"/>
                <w:lang w:eastAsia="bg-BG"/>
              </w:rPr>
              <w:t>народнипредставители</w:t>
            </w:r>
          </w:p>
        </w:tc>
        <w:tc>
          <w:tcPr>
            <w:tcW w:w="1960" w:type="dxa"/>
          </w:tcPr>
          <w:p w:rsidR="00565482" w:rsidRPr="00565482" w:rsidRDefault="00565482" w:rsidP="00565482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бр. Наказателни постановления</w:t>
            </w:r>
          </w:p>
        </w:tc>
      </w:tr>
      <w:tr w:rsidR="00823017" w:rsidRPr="00F91457" w:rsidTr="00823017">
        <w:tc>
          <w:tcPr>
            <w:tcW w:w="1985" w:type="dxa"/>
          </w:tcPr>
          <w:p w:rsidR="00823017" w:rsidRPr="00565482" w:rsidRDefault="00FA5193" w:rsidP="00FA5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565482" w:rsidRPr="00565482">
              <w:rPr>
                <w:rFonts w:ascii="Times New Roman" w:hAnsi="Times New Roman" w:cs="Times New Roman"/>
              </w:rPr>
              <w:t>. Оказване на подкрепа при реализирането на НПЕЕМЖС</w:t>
            </w:r>
          </w:p>
        </w:tc>
        <w:tc>
          <w:tcPr>
            <w:tcW w:w="1985" w:type="dxa"/>
          </w:tcPr>
          <w:p w:rsidR="00565482" w:rsidRPr="00565482" w:rsidRDefault="00565482" w:rsidP="0056548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65482">
              <w:rPr>
                <w:b/>
                <w:bCs/>
                <w:sz w:val="22"/>
                <w:szCs w:val="22"/>
              </w:rPr>
              <w:t>V</w:t>
            </w:r>
            <w:r w:rsidRPr="00565482">
              <w:rPr>
                <w:b/>
                <w:sz w:val="22"/>
                <w:szCs w:val="22"/>
                <w:lang w:val="en-US"/>
              </w:rPr>
              <w:t>II</w:t>
            </w:r>
            <w:r w:rsidRPr="00565482">
              <w:rPr>
                <w:b/>
                <w:sz w:val="22"/>
                <w:szCs w:val="22"/>
              </w:rPr>
              <w:t>.</w:t>
            </w:r>
            <w:r w:rsidRPr="00565482">
              <w:rPr>
                <w:b/>
                <w:bCs/>
                <w:sz w:val="22"/>
                <w:szCs w:val="22"/>
              </w:rPr>
              <w:t xml:space="preserve">Гарантиране на националната и енергийната независимост на </w:t>
            </w:r>
          </w:p>
          <w:p w:rsidR="00823017" w:rsidRPr="00565482" w:rsidRDefault="00565482" w:rsidP="00565482">
            <w:pPr>
              <w:rPr>
                <w:rFonts w:ascii="Times New Roman" w:hAnsi="Times New Roman" w:cs="Times New Roman"/>
                <w:b/>
                <w:bCs/>
              </w:rPr>
            </w:pPr>
            <w:r w:rsidRPr="00565482">
              <w:rPr>
                <w:rFonts w:ascii="Times New Roman" w:hAnsi="Times New Roman" w:cs="Times New Roman"/>
                <w:b/>
                <w:bCs/>
              </w:rPr>
              <w:t>Страната</w:t>
            </w:r>
          </w:p>
        </w:tc>
        <w:tc>
          <w:tcPr>
            <w:tcW w:w="1842" w:type="dxa"/>
          </w:tcPr>
          <w:p w:rsidR="00823017" w:rsidRPr="00565482" w:rsidRDefault="00565482" w:rsidP="000C33A5">
            <w:pPr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Програма на правителството за стабилно развитие на  РБ</w:t>
            </w:r>
          </w:p>
        </w:tc>
        <w:tc>
          <w:tcPr>
            <w:tcW w:w="2409" w:type="dxa"/>
          </w:tcPr>
          <w:p w:rsidR="00823017" w:rsidRPr="00565482" w:rsidRDefault="00565482" w:rsidP="00C1492C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1.Събиране, обобщаване, извършване на контрол и предоставяне на информация на управляващия орган</w:t>
            </w:r>
          </w:p>
        </w:tc>
        <w:tc>
          <w:tcPr>
            <w:tcW w:w="1402" w:type="dxa"/>
          </w:tcPr>
          <w:p w:rsidR="00565482" w:rsidRPr="00565482" w:rsidRDefault="00565482" w:rsidP="00565482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823017" w:rsidRPr="00565482" w:rsidRDefault="00565482" w:rsidP="00565482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565482" w:rsidP="005E72DF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color w:val="000000"/>
              </w:rPr>
              <w:t>Обезпечаване усвояването на маскимален ресурс</w:t>
            </w:r>
          </w:p>
        </w:tc>
        <w:tc>
          <w:tcPr>
            <w:tcW w:w="1968" w:type="dxa"/>
          </w:tcPr>
          <w:p w:rsidR="00823017" w:rsidRPr="00565482" w:rsidRDefault="00565482" w:rsidP="00FA5193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Осъществен контрол и подписани  тристранни договора</w:t>
            </w:r>
          </w:p>
        </w:tc>
        <w:tc>
          <w:tcPr>
            <w:tcW w:w="1960" w:type="dxa"/>
          </w:tcPr>
          <w:p w:rsidR="00565482" w:rsidRPr="00565482" w:rsidRDefault="00565482" w:rsidP="00565482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Бр. тристранни договори и</w:t>
            </w:r>
          </w:p>
          <w:p w:rsidR="00823017" w:rsidRPr="00565482" w:rsidRDefault="00565482" w:rsidP="00565482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бр. проверки на референтни стойности по открити процедури и  договори по ЗОП</w:t>
            </w:r>
          </w:p>
        </w:tc>
      </w:tr>
      <w:tr w:rsidR="00823017" w:rsidRPr="00F91457" w:rsidTr="00823017">
        <w:tc>
          <w:tcPr>
            <w:tcW w:w="1985" w:type="dxa"/>
          </w:tcPr>
          <w:p w:rsidR="00823017" w:rsidRPr="00565482" w:rsidRDefault="00FA5193" w:rsidP="00FA5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823017" w:rsidRPr="00565482">
              <w:rPr>
                <w:rFonts w:ascii="Times New Roman" w:hAnsi="Times New Roman" w:cs="Times New Roman"/>
                <w:bCs/>
              </w:rPr>
              <w:t>. Успешно стартиране и подобряване на координацията по кандидатстване и изпълнение на проекти по оперативните програми за периода 2014-2020 г.</w:t>
            </w:r>
          </w:p>
        </w:tc>
        <w:tc>
          <w:tcPr>
            <w:tcW w:w="1985" w:type="dxa"/>
          </w:tcPr>
          <w:p w:rsidR="00823017" w:rsidRPr="00565482" w:rsidRDefault="00823017" w:rsidP="00823017">
            <w:pPr>
              <w:pStyle w:val="Default"/>
              <w:rPr>
                <w:sz w:val="22"/>
                <w:szCs w:val="22"/>
              </w:rPr>
            </w:pPr>
            <w:r w:rsidRPr="00565482">
              <w:rPr>
                <w:b/>
                <w:bCs/>
                <w:sz w:val="22"/>
                <w:szCs w:val="22"/>
              </w:rPr>
              <w:t xml:space="preserve">Ефективно и прозрачно усвояване на </w:t>
            </w:r>
          </w:p>
          <w:p w:rsidR="00823017" w:rsidRPr="00565482" w:rsidRDefault="00823017" w:rsidP="00823017">
            <w:pPr>
              <w:rPr>
                <w:rFonts w:ascii="Times New Roman" w:hAnsi="Times New Roman" w:cs="Times New Roman"/>
                <w:b/>
                <w:bCs/>
              </w:rPr>
            </w:pPr>
            <w:r w:rsidRPr="00565482">
              <w:rPr>
                <w:rFonts w:ascii="Times New Roman" w:hAnsi="Times New Roman" w:cs="Times New Roman"/>
                <w:b/>
                <w:bCs/>
              </w:rPr>
              <w:t>европейските средства</w:t>
            </w:r>
          </w:p>
        </w:tc>
        <w:tc>
          <w:tcPr>
            <w:tcW w:w="1842" w:type="dxa"/>
          </w:tcPr>
          <w:p w:rsidR="00823017" w:rsidRPr="00565482" w:rsidRDefault="00823017" w:rsidP="000C33A5">
            <w:pPr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Програма на правителството за стабилно развитие на  РБ</w:t>
            </w:r>
          </w:p>
        </w:tc>
        <w:tc>
          <w:tcPr>
            <w:tcW w:w="2409" w:type="dxa"/>
          </w:tcPr>
          <w:p w:rsidR="00823017" w:rsidRPr="00565482" w:rsidRDefault="00823017" w:rsidP="00C1492C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1. Подкрепа на общините, териториалните структури, бизнеса и НПО при изготвяне , кандидатстване и реализация на проекти.</w:t>
            </w:r>
          </w:p>
        </w:tc>
        <w:tc>
          <w:tcPr>
            <w:tcW w:w="1402" w:type="dxa"/>
          </w:tcPr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823017" w:rsidP="005E72D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Съдействие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заинтересованите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страни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при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кандидатстване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реализация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проекти</w:t>
            </w:r>
            <w:proofErr w:type="spellEnd"/>
          </w:p>
        </w:tc>
        <w:tc>
          <w:tcPr>
            <w:tcW w:w="1968" w:type="dxa"/>
          </w:tcPr>
          <w:p w:rsidR="00823017" w:rsidRPr="00565482" w:rsidRDefault="00823017" w:rsidP="009F317E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Осъществявяне на   подкрепа</w:t>
            </w:r>
          </w:p>
        </w:tc>
        <w:tc>
          <w:tcPr>
            <w:tcW w:w="1960" w:type="dxa"/>
          </w:tcPr>
          <w:p w:rsidR="00823017" w:rsidRPr="00565482" w:rsidRDefault="00823017" w:rsidP="008E3DBA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Реализирана практическа подкрепа</w:t>
            </w:r>
          </w:p>
        </w:tc>
      </w:tr>
      <w:tr w:rsidR="00823017" w:rsidRPr="00F91457" w:rsidTr="00823017">
        <w:tc>
          <w:tcPr>
            <w:tcW w:w="1985" w:type="dxa"/>
            <w:vMerge w:val="restart"/>
          </w:tcPr>
          <w:p w:rsidR="00823017" w:rsidRPr="00565482" w:rsidRDefault="00FA5193" w:rsidP="00FA5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23017" w:rsidRPr="00565482">
              <w:rPr>
                <w:rFonts w:ascii="Times New Roman" w:hAnsi="Times New Roman" w:cs="Times New Roman"/>
              </w:rPr>
              <w:t>. Засилване на ефективността на действащите съвети и комисии при провеждане на политиките на регионално ниво</w:t>
            </w:r>
          </w:p>
        </w:tc>
        <w:tc>
          <w:tcPr>
            <w:tcW w:w="1985" w:type="dxa"/>
            <w:vMerge w:val="restart"/>
          </w:tcPr>
          <w:p w:rsidR="00823017" w:rsidRPr="00565482" w:rsidRDefault="00823017" w:rsidP="00A52487">
            <w:pPr>
              <w:rPr>
                <w:rFonts w:ascii="Times New Roman" w:hAnsi="Times New Roman" w:cs="Times New Roman"/>
                <w:b/>
                <w:bCs/>
              </w:rPr>
            </w:pPr>
            <w:r w:rsidRPr="00565482">
              <w:rPr>
                <w:rFonts w:ascii="Times New Roman" w:hAnsi="Times New Roman" w:cs="Times New Roman"/>
                <w:b/>
                <w:bCs/>
              </w:rPr>
              <w:t>Повишаване на жизнения стандарт в България чрез осигуряване на по-добри условия на живот за хората</w:t>
            </w:r>
          </w:p>
        </w:tc>
        <w:tc>
          <w:tcPr>
            <w:tcW w:w="1842" w:type="dxa"/>
            <w:vMerge w:val="restart"/>
          </w:tcPr>
          <w:p w:rsidR="00823017" w:rsidRPr="00565482" w:rsidRDefault="00823017" w:rsidP="000C33A5">
            <w:pPr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Програма на правителството за стабилно развитие на  РБ</w:t>
            </w:r>
          </w:p>
        </w:tc>
        <w:tc>
          <w:tcPr>
            <w:tcW w:w="2409" w:type="dxa"/>
          </w:tcPr>
          <w:p w:rsidR="00823017" w:rsidRPr="00565482" w:rsidRDefault="00823017" w:rsidP="00C1492C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 xml:space="preserve">1.Създаване на благоприятна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жизнена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среда  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подобряване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качеството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живот </w:t>
            </w:r>
            <w:proofErr w:type="gramStart"/>
            <w:r w:rsidRPr="00565482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565482">
              <w:rPr>
                <w:rFonts w:ascii="Times New Roman" w:hAnsi="Times New Roman" w:cs="Times New Roman"/>
                <w:lang w:val="ru-RU"/>
              </w:rPr>
              <w:t xml:space="preserve"> региона</w:t>
            </w:r>
          </w:p>
        </w:tc>
        <w:tc>
          <w:tcPr>
            <w:tcW w:w="1402" w:type="dxa"/>
          </w:tcPr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823017" w:rsidP="005E72DF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color w:val="000000"/>
              </w:rPr>
              <w:t>Активност при реализирането на секторните политики</w:t>
            </w:r>
          </w:p>
        </w:tc>
        <w:tc>
          <w:tcPr>
            <w:tcW w:w="1968" w:type="dxa"/>
          </w:tcPr>
          <w:p w:rsidR="00823017" w:rsidRPr="00565482" w:rsidRDefault="00823017" w:rsidP="009F317E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Проведени заседания на съвети и комисии</w:t>
            </w:r>
          </w:p>
        </w:tc>
        <w:tc>
          <w:tcPr>
            <w:tcW w:w="1960" w:type="dxa"/>
          </w:tcPr>
          <w:p w:rsidR="00823017" w:rsidRPr="00565482" w:rsidRDefault="00823017" w:rsidP="008E3DBA">
            <w:pPr>
              <w:rPr>
                <w:rFonts w:ascii="Times New Roman" w:hAnsi="Times New Roman" w:cs="Times New Roman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Бр</w:t>
            </w:r>
            <w:proofErr w:type="gramStart"/>
            <w:r w:rsidRPr="00565482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565482">
              <w:rPr>
                <w:rFonts w:ascii="Times New Roman" w:hAnsi="Times New Roman" w:cs="Times New Roman"/>
                <w:lang w:val="ru-RU"/>
              </w:rPr>
              <w:t>роведени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заседания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реализирани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решения</w:t>
            </w:r>
          </w:p>
        </w:tc>
      </w:tr>
      <w:tr w:rsidR="00CD1B80" w:rsidRPr="00F91457" w:rsidTr="00823017">
        <w:tc>
          <w:tcPr>
            <w:tcW w:w="1985" w:type="dxa"/>
            <w:vMerge/>
          </w:tcPr>
          <w:p w:rsidR="00CD1B80" w:rsidRDefault="00CD1B80" w:rsidP="00FA5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D1B80" w:rsidRPr="00565482" w:rsidRDefault="00CD1B80" w:rsidP="00A524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CD1B80" w:rsidRPr="00565482" w:rsidRDefault="00CD1B80" w:rsidP="000C33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CD1B80" w:rsidRPr="00565482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2.Координация</w:t>
            </w:r>
            <w:r w:rsidRPr="00565482">
              <w:rPr>
                <w:rFonts w:ascii="Times New Roman" w:hAnsi="Times New Roman" w:cs="Times New Roman"/>
              </w:rPr>
              <w:t xml:space="preserve">   при изготвяне на планове за реализация на национални стратегически документи на регионално ниво</w:t>
            </w:r>
            <w:proofErr w:type="gramStart"/>
            <w:r w:rsidRPr="00565482">
              <w:rPr>
                <w:rFonts w:ascii="Times New Roman" w:hAnsi="Times New Roman" w:cs="Times New Roman"/>
              </w:rPr>
              <w:t>,к</w:t>
            </w:r>
            <w:proofErr w:type="gramEnd"/>
            <w:r w:rsidRPr="00565482">
              <w:rPr>
                <w:rFonts w:ascii="Times New Roman" w:hAnsi="Times New Roman" w:cs="Times New Roman"/>
              </w:rPr>
              <w:t>акто и при осъществяване на  мониторинг</w:t>
            </w:r>
          </w:p>
        </w:tc>
        <w:tc>
          <w:tcPr>
            <w:tcW w:w="1402" w:type="dxa"/>
          </w:tcPr>
          <w:p w:rsidR="00CD1B80" w:rsidRPr="00565482" w:rsidRDefault="00CD1B80" w:rsidP="00CD1B80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  <w:p w:rsidR="00CD1B80" w:rsidRPr="00565482" w:rsidRDefault="00CD1B80" w:rsidP="00823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CD1B80" w:rsidRDefault="00CD1B80" w:rsidP="00CD1B80">
            <w:pPr>
              <w:rPr>
                <w:rFonts w:ascii="Times New Roman" w:hAnsi="Times New Roman" w:cs="Times New Roman"/>
                <w:color w:val="000000"/>
              </w:rPr>
            </w:pPr>
            <w:r w:rsidRPr="00565482">
              <w:rPr>
                <w:rFonts w:ascii="Times New Roman" w:hAnsi="Times New Roman" w:cs="Times New Roman"/>
                <w:color w:val="000000"/>
              </w:rPr>
              <w:t>Обобщаване, систематизиране и анализиране на информацията</w:t>
            </w:r>
          </w:p>
          <w:p w:rsidR="00CD1B80" w:rsidRPr="00565482" w:rsidRDefault="00CD1B80" w:rsidP="005E72D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:rsidR="00CD1B80" w:rsidRDefault="00CD1B80" w:rsidP="00CD1B80">
            <w:pPr>
              <w:rPr>
                <w:rFonts w:ascii="Times New Roman" w:hAnsi="Times New Roman" w:cs="Times New Roman"/>
              </w:rPr>
            </w:pPr>
            <w:proofErr w:type="spellStart"/>
            <w:r w:rsidRPr="00565482">
              <w:rPr>
                <w:rFonts w:ascii="Times New Roman" w:hAnsi="Times New Roman" w:cs="Times New Roman"/>
              </w:rPr>
              <w:t>Изговени</w:t>
            </w:r>
            <w:proofErr w:type="spellEnd"/>
            <w:r w:rsidRPr="00565482">
              <w:rPr>
                <w:rFonts w:ascii="Times New Roman" w:hAnsi="Times New Roman" w:cs="Times New Roman"/>
              </w:rPr>
              <w:t xml:space="preserve">  регионални стратегии,  планове, оценки,анализи, доклади</w:t>
            </w:r>
          </w:p>
          <w:p w:rsidR="00CD1B80" w:rsidRPr="00565482" w:rsidRDefault="00CD1B80" w:rsidP="009F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CD1B80" w:rsidRDefault="00CD1B80" w:rsidP="00CD1B8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Бр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планови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отчетни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аналитични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документи</w:t>
            </w:r>
            <w:proofErr w:type="spellEnd"/>
          </w:p>
          <w:p w:rsidR="00CD1B80" w:rsidRPr="00565482" w:rsidRDefault="00CD1B80" w:rsidP="008E3DB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23017" w:rsidRPr="00F91457" w:rsidTr="00823017">
        <w:tc>
          <w:tcPr>
            <w:tcW w:w="1985" w:type="dxa"/>
            <w:vMerge/>
          </w:tcPr>
          <w:p w:rsidR="00823017" w:rsidRPr="00565482" w:rsidRDefault="00823017" w:rsidP="00A52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23017" w:rsidRPr="00565482" w:rsidRDefault="00823017" w:rsidP="00A524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823017" w:rsidRPr="00565482" w:rsidRDefault="00823017" w:rsidP="000C33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FA5193" w:rsidRPr="00565482" w:rsidRDefault="00FA5193" w:rsidP="003F0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3.Организация и подпомагане на процеса по изготвяне </w:t>
            </w:r>
            <w:r w:rsidR="00F77150">
              <w:rPr>
                <w:rFonts w:ascii="Times New Roman" w:hAnsi="Times New Roman" w:cs="Times New Roman"/>
              </w:rPr>
              <w:t xml:space="preserve">Междинна оценка на </w:t>
            </w:r>
            <w:r w:rsidR="00F77150">
              <w:rPr>
                <w:rFonts w:ascii="Times New Roman" w:hAnsi="Times New Roman" w:cs="Times New Roman"/>
              </w:rPr>
              <w:lastRenderedPageBreak/>
              <w:t xml:space="preserve">Областната стратегия за развитие </w:t>
            </w:r>
            <w:r w:rsidR="003F0B36">
              <w:rPr>
                <w:rFonts w:ascii="Times New Roman" w:hAnsi="Times New Roman" w:cs="Times New Roman"/>
              </w:rPr>
              <w:t>2014-2020 г. на област В.Търново</w:t>
            </w:r>
          </w:p>
        </w:tc>
        <w:tc>
          <w:tcPr>
            <w:tcW w:w="1402" w:type="dxa"/>
          </w:tcPr>
          <w:p w:rsidR="003F0B36" w:rsidRPr="00565482" w:rsidRDefault="003F0B36" w:rsidP="003F0B3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lastRenderedPageBreak/>
              <w:t>Постоянен</w:t>
            </w:r>
          </w:p>
          <w:p w:rsidR="003F0B36" w:rsidRDefault="003F0B36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  <w:p w:rsidR="003F0B36" w:rsidRPr="00565482" w:rsidRDefault="003F0B36" w:rsidP="00823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3F0B36" w:rsidRDefault="003F0B36" w:rsidP="005E72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Изготвяне на доклад за възлагане изготвянето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Междинната оценка на ОСР,</w:t>
            </w:r>
          </w:p>
          <w:p w:rsidR="003F0B36" w:rsidRPr="00565482" w:rsidRDefault="003F0B36" w:rsidP="00A972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събиране и систематизиране на необходима информация</w:t>
            </w:r>
            <w:r w:rsidR="00A972C4">
              <w:rPr>
                <w:rFonts w:ascii="Times New Roman" w:hAnsi="Times New Roman" w:cs="Times New Roman"/>
                <w:color w:val="000000"/>
              </w:rPr>
              <w:t>, подпомагане процеса по общественото обсъждане и приемане на МО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68" w:type="dxa"/>
          </w:tcPr>
          <w:p w:rsidR="003F0B36" w:rsidRPr="00565482" w:rsidRDefault="003F0B36" w:rsidP="009F3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Изготвена междинна оценка на ОСР</w:t>
            </w:r>
          </w:p>
        </w:tc>
        <w:tc>
          <w:tcPr>
            <w:tcW w:w="1960" w:type="dxa"/>
          </w:tcPr>
          <w:p w:rsidR="003F0B36" w:rsidRPr="00565482" w:rsidRDefault="003F0B36" w:rsidP="003F0B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Приета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Междинна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оценка на ОСР от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Областен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съвет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развитие</w:t>
            </w:r>
          </w:p>
        </w:tc>
      </w:tr>
      <w:tr w:rsidR="00823017" w:rsidRPr="00F91457" w:rsidTr="00823017">
        <w:tc>
          <w:tcPr>
            <w:tcW w:w="1985" w:type="dxa"/>
            <w:vMerge w:val="restart"/>
          </w:tcPr>
          <w:p w:rsidR="00823017" w:rsidRPr="00565482" w:rsidRDefault="00A972C4" w:rsidP="00A5248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</w:t>
            </w:r>
            <w:r w:rsidR="00823017" w:rsidRPr="00565482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823017" w:rsidRPr="00565482">
              <w:rPr>
                <w:rFonts w:ascii="Times New Roman" w:hAnsi="Times New Roman" w:cs="Times New Roman"/>
                <w:lang w:val="ru-RU"/>
              </w:rPr>
              <w:t>Утвърждаване</w:t>
            </w:r>
            <w:proofErr w:type="spellEnd"/>
            <w:r w:rsidR="00823017" w:rsidRPr="00565482">
              <w:rPr>
                <w:rFonts w:ascii="Times New Roman" w:hAnsi="Times New Roman" w:cs="Times New Roman"/>
                <w:lang w:val="ru-RU"/>
              </w:rPr>
              <w:t xml:space="preserve">  и развитие на </w:t>
            </w:r>
            <w:proofErr w:type="spellStart"/>
            <w:r w:rsidR="00823017" w:rsidRPr="00565482">
              <w:rPr>
                <w:rFonts w:ascii="Times New Roman" w:hAnsi="Times New Roman" w:cs="Times New Roman"/>
                <w:lang w:val="ru-RU"/>
              </w:rPr>
              <w:t>културата</w:t>
            </w:r>
            <w:proofErr w:type="spellEnd"/>
            <w:r w:rsidR="00823017"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823017" w:rsidRPr="00565482">
              <w:rPr>
                <w:rFonts w:ascii="Times New Roman" w:hAnsi="Times New Roman" w:cs="Times New Roman"/>
                <w:lang w:val="ru-RU"/>
              </w:rPr>
              <w:t>като</w:t>
            </w:r>
            <w:proofErr w:type="spellEnd"/>
            <w:r w:rsidR="00823017" w:rsidRPr="00565482">
              <w:rPr>
                <w:rFonts w:ascii="Times New Roman" w:hAnsi="Times New Roman" w:cs="Times New Roman"/>
                <w:lang w:val="ru-RU"/>
              </w:rPr>
              <w:t xml:space="preserve"> национален приоритет и </w:t>
            </w:r>
            <w:proofErr w:type="spellStart"/>
            <w:r w:rsidR="00823017" w:rsidRPr="00565482">
              <w:rPr>
                <w:rFonts w:ascii="Times New Roman" w:hAnsi="Times New Roman" w:cs="Times New Roman"/>
                <w:lang w:val="ru-RU"/>
              </w:rPr>
              <w:t>провеждане</w:t>
            </w:r>
            <w:proofErr w:type="spellEnd"/>
            <w:r w:rsidR="00823017"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="00823017" w:rsidRPr="00565482">
              <w:rPr>
                <w:rFonts w:ascii="Times New Roman" w:hAnsi="Times New Roman" w:cs="Times New Roman"/>
                <w:lang w:val="ru-RU"/>
              </w:rPr>
              <w:t>балансирана</w:t>
            </w:r>
            <w:proofErr w:type="spellEnd"/>
            <w:r w:rsidR="00823017"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823017" w:rsidRPr="00565482">
              <w:rPr>
                <w:rFonts w:ascii="Times New Roman" w:hAnsi="Times New Roman" w:cs="Times New Roman"/>
                <w:lang w:val="ru-RU"/>
              </w:rPr>
              <w:t>регионална</w:t>
            </w:r>
            <w:proofErr w:type="spellEnd"/>
            <w:r w:rsidR="00823017"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823017" w:rsidRPr="00565482">
              <w:rPr>
                <w:rFonts w:ascii="Times New Roman" w:hAnsi="Times New Roman" w:cs="Times New Roman"/>
                <w:lang w:val="ru-RU"/>
              </w:rPr>
              <w:t>културна</w:t>
            </w:r>
            <w:proofErr w:type="spellEnd"/>
            <w:r w:rsidR="00823017" w:rsidRPr="00565482">
              <w:rPr>
                <w:rFonts w:ascii="Times New Roman" w:hAnsi="Times New Roman" w:cs="Times New Roman"/>
                <w:lang w:val="ru-RU"/>
              </w:rPr>
              <w:t xml:space="preserve"> политика</w:t>
            </w:r>
          </w:p>
          <w:p w:rsidR="00823017" w:rsidRPr="00565482" w:rsidRDefault="00823017" w:rsidP="00A5248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823017" w:rsidRPr="00565482" w:rsidRDefault="00823017" w:rsidP="00A52487">
            <w:pPr>
              <w:rPr>
                <w:rFonts w:ascii="Times New Roman" w:hAnsi="Times New Roman" w:cs="Times New Roman"/>
                <w:b/>
                <w:bCs/>
              </w:rPr>
            </w:pPr>
            <w:r w:rsidRPr="00565482">
              <w:rPr>
                <w:rFonts w:ascii="Times New Roman" w:hAnsi="Times New Roman" w:cs="Times New Roman"/>
                <w:b/>
                <w:bCs/>
              </w:rPr>
              <w:t>Гарантиране на социалните права на гражданите и провеждане на социална политика, която подпомага уязвимите групи и безработните</w:t>
            </w:r>
          </w:p>
        </w:tc>
        <w:tc>
          <w:tcPr>
            <w:tcW w:w="1842" w:type="dxa"/>
            <w:vMerge w:val="restart"/>
          </w:tcPr>
          <w:p w:rsidR="00823017" w:rsidRPr="00565482" w:rsidRDefault="00823017" w:rsidP="000C33A5">
            <w:pPr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Програма на правителството за стабилно развитие на  РБ</w:t>
            </w:r>
          </w:p>
        </w:tc>
        <w:tc>
          <w:tcPr>
            <w:tcW w:w="2409" w:type="dxa"/>
          </w:tcPr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1.  Изготвяне на културен календар (КК) за мероприятията в областта.</w:t>
            </w:r>
          </w:p>
        </w:tc>
        <w:tc>
          <w:tcPr>
            <w:tcW w:w="1402" w:type="dxa"/>
          </w:tcPr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Февруари 2016 г.</w:t>
            </w:r>
          </w:p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823017" w:rsidP="005E72DF">
            <w:pPr>
              <w:rPr>
                <w:rFonts w:ascii="Times New Roman" w:hAnsi="Times New Roman" w:cs="Times New Roman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Популяризиране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културни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инициативи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, традиции 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достигане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информацията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гражданите</w:t>
            </w:r>
            <w:proofErr w:type="spellEnd"/>
          </w:p>
        </w:tc>
        <w:tc>
          <w:tcPr>
            <w:tcW w:w="1968" w:type="dxa"/>
          </w:tcPr>
          <w:p w:rsidR="00823017" w:rsidRPr="00565482" w:rsidRDefault="00823017" w:rsidP="009F317E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Културен календар</w:t>
            </w:r>
          </w:p>
        </w:tc>
        <w:tc>
          <w:tcPr>
            <w:tcW w:w="1960" w:type="dxa"/>
          </w:tcPr>
          <w:p w:rsidR="00823017" w:rsidRPr="00565482" w:rsidRDefault="00823017" w:rsidP="008E3DBA">
            <w:pPr>
              <w:rPr>
                <w:rFonts w:ascii="Times New Roman" w:hAnsi="Times New Roman" w:cs="Times New Roman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Изготвен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публикуван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КК</w:t>
            </w:r>
          </w:p>
        </w:tc>
      </w:tr>
      <w:tr w:rsidR="00823017" w:rsidRPr="00F91457" w:rsidTr="00823017">
        <w:tc>
          <w:tcPr>
            <w:tcW w:w="1985" w:type="dxa"/>
            <w:vMerge/>
          </w:tcPr>
          <w:p w:rsidR="00823017" w:rsidRPr="00565482" w:rsidRDefault="00823017" w:rsidP="00A5248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823017" w:rsidRPr="00565482" w:rsidRDefault="00823017" w:rsidP="00A524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823017" w:rsidRPr="00565482" w:rsidRDefault="00823017" w:rsidP="000C33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2.Оказване на съдействие и координация при провеждане на културни инициативи</w:t>
            </w:r>
          </w:p>
        </w:tc>
        <w:tc>
          <w:tcPr>
            <w:tcW w:w="1402" w:type="dxa"/>
          </w:tcPr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823017" w:rsidP="005E72DF">
            <w:pPr>
              <w:rPr>
                <w:rFonts w:ascii="Times New Roman" w:hAnsi="Times New Roman" w:cs="Times New Roman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Създаване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благоприятни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 условия за развитие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културния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 живот в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областта</w:t>
            </w:r>
            <w:proofErr w:type="spellEnd"/>
          </w:p>
        </w:tc>
        <w:tc>
          <w:tcPr>
            <w:tcW w:w="1968" w:type="dxa"/>
          </w:tcPr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Оказано в срок съдействие  за провеждане на национални и регионални инициативи</w:t>
            </w:r>
          </w:p>
        </w:tc>
        <w:tc>
          <w:tcPr>
            <w:tcW w:w="1960" w:type="dxa"/>
          </w:tcPr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Бр. на оказано съдействие  за провеждане на местни, национални и регионални инициативи</w:t>
            </w:r>
          </w:p>
        </w:tc>
      </w:tr>
      <w:tr w:rsidR="00823017" w:rsidRPr="00F91457" w:rsidTr="00823017">
        <w:tc>
          <w:tcPr>
            <w:tcW w:w="1985" w:type="dxa"/>
            <w:vMerge w:val="restart"/>
          </w:tcPr>
          <w:p w:rsidR="00823017" w:rsidRPr="00565482" w:rsidRDefault="00A972C4" w:rsidP="00A97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823017" w:rsidRPr="00565482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823017" w:rsidRPr="00565482">
              <w:rPr>
                <w:rFonts w:ascii="Times New Roman" w:hAnsi="Times New Roman" w:cs="Times New Roman"/>
                <w:lang w:val="ru-RU"/>
              </w:rPr>
              <w:t>Подобряване</w:t>
            </w:r>
            <w:proofErr w:type="spellEnd"/>
            <w:r w:rsidR="00823017"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823017" w:rsidRPr="00565482">
              <w:rPr>
                <w:rFonts w:ascii="Times New Roman" w:hAnsi="Times New Roman" w:cs="Times New Roman"/>
                <w:lang w:val="ru-RU"/>
              </w:rPr>
              <w:t>защитата</w:t>
            </w:r>
            <w:proofErr w:type="spellEnd"/>
            <w:r w:rsidR="00823017" w:rsidRPr="0056548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823017" w:rsidRPr="00565482">
              <w:rPr>
                <w:rFonts w:ascii="Times New Roman" w:hAnsi="Times New Roman" w:cs="Times New Roman"/>
                <w:lang w:val="ru-RU"/>
              </w:rPr>
              <w:t>управлението</w:t>
            </w:r>
            <w:proofErr w:type="spellEnd"/>
            <w:r w:rsidR="00823017"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="00823017" w:rsidRPr="00565482">
              <w:rPr>
                <w:rFonts w:ascii="Times New Roman" w:hAnsi="Times New Roman" w:cs="Times New Roman"/>
                <w:lang w:val="ru-RU"/>
              </w:rPr>
              <w:t>разпореждането</w:t>
            </w:r>
            <w:proofErr w:type="spellEnd"/>
            <w:r w:rsidR="00823017" w:rsidRPr="00565482">
              <w:rPr>
                <w:rFonts w:ascii="Times New Roman" w:hAnsi="Times New Roman" w:cs="Times New Roman"/>
                <w:lang w:val="ru-RU"/>
              </w:rPr>
              <w:t xml:space="preserve"> с </w:t>
            </w:r>
            <w:proofErr w:type="spellStart"/>
            <w:r w:rsidR="00823017" w:rsidRPr="00565482">
              <w:rPr>
                <w:rFonts w:ascii="Times New Roman" w:hAnsi="Times New Roman" w:cs="Times New Roman"/>
                <w:lang w:val="ru-RU"/>
              </w:rPr>
              <w:t>недвижими</w:t>
            </w:r>
            <w:proofErr w:type="spellEnd"/>
            <w:r w:rsidR="00823017"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823017" w:rsidRPr="00565482">
              <w:rPr>
                <w:rFonts w:ascii="Times New Roman" w:hAnsi="Times New Roman" w:cs="Times New Roman"/>
                <w:lang w:val="ru-RU"/>
              </w:rPr>
              <w:t>имоти</w:t>
            </w:r>
            <w:proofErr w:type="spellEnd"/>
            <w:r w:rsidR="00823017"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823017" w:rsidRPr="00565482">
              <w:rPr>
                <w:rFonts w:ascii="Times New Roman" w:hAnsi="Times New Roman" w:cs="Times New Roman"/>
                <w:lang w:val="ru-RU"/>
              </w:rPr>
              <w:t>държавна</w:t>
            </w:r>
            <w:proofErr w:type="spellEnd"/>
            <w:r w:rsidR="00823017"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823017" w:rsidRPr="00565482">
              <w:rPr>
                <w:rFonts w:ascii="Times New Roman" w:hAnsi="Times New Roman" w:cs="Times New Roman"/>
                <w:lang w:val="ru-RU"/>
              </w:rPr>
              <w:t>собственост</w:t>
            </w:r>
            <w:proofErr w:type="spellEnd"/>
          </w:p>
        </w:tc>
        <w:tc>
          <w:tcPr>
            <w:tcW w:w="1985" w:type="dxa"/>
            <w:vMerge w:val="restart"/>
          </w:tcPr>
          <w:p w:rsidR="00823017" w:rsidRPr="00565482" w:rsidRDefault="00823017" w:rsidP="00A52487">
            <w:pPr>
              <w:rPr>
                <w:rFonts w:ascii="Times New Roman" w:hAnsi="Times New Roman" w:cs="Times New Roman"/>
                <w:b/>
                <w:bCs/>
              </w:rPr>
            </w:pPr>
            <w:r w:rsidRPr="00565482">
              <w:rPr>
                <w:rFonts w:ascii="Times New Roman" w:hAnsi="Times New Roman" w:cs="Times New Roman"/>
                <w:b/>
                <w:bCs/>
              </w:rPr>
              <w:t>Ясна перспектива за развитието на гражданското общество и бизнеса</w:t>
            </w:r>
          </w:p>
        </w:tc>
        <w:tc>
          <w:tcPr>
            <w:tcW w:w="1842" w:type="dxa"/>
            <w:vMerge w:val="restart"/>
          </w:tcPr>
          <w:p w:rsidR="00823017" w:rsidRPr="00565482" w:rsidRDefault="00823017" w:rsidP="000C33A5">
            <w:pPr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Програма на правителството за стабилно развитие на  РБ</w:t>
            </w:r>
          </w:p>
        </w:tc>
        <w:tc>
          <w:tcPr>
            <w:tcW w:w="2409" w:type="dxa"/>
          </w:tcPr>
          <w:p w:rsidR="00823017" w:rsidRPr="00565482" w:rsidRDefault="00823017" w:rsidP="00C1492C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1. Разглеждане на постъпили заявления за разпореждане с имоти ДС от Комисия-та по чл.74 от ППЗДС и преценка на тяхната законосъобразност.</w:t>
            </w:r>
          </w:p>
        </w:tc>
        <w:tc>
          <w:tcPr>
            <w:tcW w:w="1402" w:type="dxa"/>
          </w:tcPr>
          <w:p w:rsidR="00823017" w:rsidRPr="00565482" w:rsidRDefault="00823017" w:rsidP="00EF5074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823017" w:rsidRPr="00565482" w:rsidRDefault="00823017" w:rsidP="00EF5074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823017" w:rsidP="005E72DF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</w:rPr>
              <w:t>Повишена ефективност при управлението и разпореждането с имоти  държавна собственост.</w:t>
            </w:r>
          </w:p>
        </w:tc>
        <w:tc>
          <w:tcPr>
            <w:tcW w:w="1968" w:type="dxa"/>
          </w:tcPr>
          <w:p w:rsidR="00823017" w:rsidRPr="00565482" w:rsidRDefault="00823017" w:rsidP="009F317E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Разгледани от комисията  всички преписки, свързани с управление и разпореждане с имоти и вещи ДС</w:t>
            </w:r>
          </w:p>
        </w:tc>
        <w:tc>
          <w:tcPr>
            <w:tcW w:w="1960" w:type="dxa"/>
          </w:tcPr>
          <w:p w:rsidR="00823017" w:rsidRPr="00565482" w:rsidRDefault="00823017" w:rsidP="008E3DBA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Бр. протоколи на комисията и бр. разгледани преписки, свързани с управление и разпореждане с имоти и вещи ДС</w:t>
            </w:r>
          </w:p>
        </w:tc>
      </w:tr>
      <w:tr w:rsidR="00823017" w:rsidRPr="00F91457" w:rsidTr="00823017">
        <w:tc>
          <w:tcPr>
            <w:tcW w:w="1985" w:type="dxa"/>
            <w:vMerge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 xml:space="preserve">2.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Разглеждане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постъпили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преписки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по управление с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имоти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вещи ДС</w:t>
            </w:r>
          </w:p>
        </w:tc>
        <w:tc>
          <w:tcPr>
            <w:tcW w:w="1402" w:type="dxa"/>
          </w:tcPr>
          <w:p w:rsidR="00823017" w:rsidRPr="00565482" w:rsidRDefault="00823017" w:rsidP="00EF5074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823017" w:rsidRPr="00565482" w:rsidRDefault="00823017" w:rsidP="00EF5074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color w:val="000000"/>
              </w:rPr>
              <w:t xml:space="preserve">Повишен контрол при вземане на  решения при управление с </w:t>
            </w:r>
            <w:r w:rsidRPr="00565482">
              <w:rPr>
                <w:rFonts w:ascii="Times New Roman" w:hAnsi="Times New Roman" w:cs="Times New Roman"/>
                <w:color w:val="000000"/>
              </w:rPr>
              <w:lastRenderedPageBreak/>
              <w:t>имоти и вещи ДС, съобразно тяхната законосъобразност и целесъобразност</w:t>
            </w:r>
          </w:p>
        </w:tc>
        <w:tc>
          <w:tcPr>
            <w:tcW w:w="1968" w:type="dxa"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lastRenderedPageBreak/>
              <w:t xml:space="preserve">Разгледани всички преписки, свързани с управлението на </w:t>
            </w:r>
            <w:r w:rsidRPr="00565482">
              <w:rPr>
                <w:rFonts w:ascii="Times New Roman" w:hAnsi="Times New Roman" w:cs="Times New Roman"/>
              </w:rPr>
              <w:lastRenderedPageBreak/>
              <w:t>имоти и вещи ДС</w:t>
            </w:r>
          </w:p>
        </w:tc>
        <w:tc>
          <w:tcPr>
            <w:tcW w:w="1960" w:type="dxa"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lastRenderedPageBreak/>
              <w:t>Бр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разгледани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решени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преписки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видове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свързани</w:t>
            </w:r>
            <w:proofErr w:type="spellEnd"/>
            <w:r w:rsidRPr="00565482">
              <w:rPr>
                <w:rFonts w:ascii="Times New Roman" w:hAnsi="Times New Roman" w:cs="Times New Roman"/>
              </w:rPr>
              <w:t xml:space="preserve"> с </w:t>
            </w:r>
            <w:r w:rsidRPr="00565482">
              <w:rPr>
                <w:rFonts w:ascii="Times New Roman" w:hAnsi="Times New Roman" w:cs="Times New Roman"/>
              </w:rPr>
              <w:lastRenderedPageBreak/>
              <w:t>управлението на имоти и вещи ДС</w:t>
            </w:r>
          </w:p>
        </w:tc>
      </w:tr>
      <w:tr w:rsidR="00823017" w:rsidRPr="00F91457" w:rsidTr="00823017">
        <w:tc>
          <w:tcPr>
            <w:tcW w:w="1985" w:type="dxa"/>
            <w:vMerge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3.</w:t>
            </w:r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Разглеждане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постъпили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преписки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придобиване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разпореждане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с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имоти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вещи ДС</w:t>
            </w:r>
          </w:p>
        </w:tc>
        <w:tc>
          <w:tcPr>
            <w:tcW w:w="1402" w:type="dxa"/>
          </w:tcPr>
          <w:p w:rsidR="00823017" w:rsidRPr="00565482" w:rsidRDefault="00823017" w:rsidP="00EF5074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823017" w:rsidRPr="00565482" w:rsidRDefault="00823017" w:rsidP="00EF5074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Законосъобразност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повишена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ефективност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при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решенията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целесъобразност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при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придобиване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разпореждане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с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имоти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вещи ДС</w:t>
            </w:r>
          </w:p>
        </w:tc>
        <w:tc>
          <w:tcPr>
            <w:tcW w:w="1968" w:type="dxa"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Разгледани всички преписки, свързани с придобиване и разпореждане с имоти и вещи ДС</w:t>
            </w:r>
          </w:p>
        </w:tc>
        <w:tc>
          <w:tcPr>
            <w:tcW w:w="1960" w:type="dxa"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Бр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разгледани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решени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преписки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видове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свързани</w:t>
            </w:r>
            <w:proofErr w:type="spellEnd"/>
            <w:r w:rsidRPr="00565482">
              <w:rPr>
                <w:rFonts w:ascii="Times New Roman" w:hAnsi="Times New Roman" w:cs="Times New Roman"/>
              </w:rPr>
              <w:t xml:space="preserve"> с придобиване и разпореждането с имоти и вещи ДС</w:t>
            </w:r>
          </w:p>
        </w:tc>
      </w:tr>
      <w:tr w:rsidR="00823017" w:rsidRPr="00F91457" w:rsidTr="00823017">
        <w:tc>
          <w:tcPr>
            <w:tcW w:w="1985" w:type="dxa"/>
            <w:vMerge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 xml:space="preserve">4.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Разглеждане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постъпили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преписки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по надзор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актуване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имоти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ДС</w:t>
            </w:r>
          </w:p>
        </w:tc>
        <w:tc>
          <w:tcPr>
            <w:tcW w:w="1402" w:type="dxa"/>
          </w:tcPr>
          <w:p w:rsidR="00823017" w:rsidRPr="00565482" w:rsidRDefault="00823017" w:rsidP="00EF5074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823017" w:rsidRPr="00565482" w:rsidRDefault="00823017" w:rsidP="00EF5074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Законосъобразност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повишена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ефективност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при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решаване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преписки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актуване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отписване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имоти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ДС</w:t>
            </w:r>
          </w:p>
        </w:tc>
        <w:tc>
          <w:tcPr>
            <w:tcW w:w="1968" w:type="dxa"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Разгледани всички преписки, свързани с актуване и отписване на имоти ДС</w:t>
            </w:r>
          </w:p>
        </w:tc>
        <w:tc>
          <w:tcPr>
            <w:tcW w:w="1960" w:type="dxa"/>
          </w:tcPr>
          <w:p w:rsidR="00823017" w:rsidRPr="00565482" w:rsidRDefault="00823017" w:rsidP="00EF5074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Бр. атувани и отписани имоти ДС, отразени в ИС Регистър имоти</w:t>
            </w:r>
          </w:p>
        </w:tc>
      </w:tr>
      <w:tr w:rsidR="00823017" w:rsidRPr="00F91457" w:rsidTr="00823017">
        <w:tc>
          <w:tcPr>
            <w:tcW w:w="1985" w:type="dxa"/>
            <w:vMerge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 xml:space="preserve">5. </w:t>
            </w:r>
            <w:r w:rsidRPr="00565482">
              <w:rPr>
                <w:rFonts w:ascii="Times New Roman" w:hAnsi="Times New Roman" w:cs="Times New Roman"/>
              </w:rPr>
              <w:t>Издаване на копия на документи от архив “Държавна собственост”</w:t>
            </w:r>
          </w:p>
        </w:tc>
        <w:tc>
          <w:tcPr>
            <w:tcW w:w="1402" w:type="dxa"/>
          </w:tcPr>
          <w:p w:rsidR="00823017" w:rsidRPr="00565482" w:rsidRDefault="00823017" w:rsidP="00EF5074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823017" w:rsidRPr="00565482" w:rsidRDefault="00823017" w:rsidP="00EF5074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</w:rPr>
              <w:t>Срочно обслужване на ФЛ и ЮЛ, имащи правен интерес от снабдяване с документи от Архив ДС</w:t>
            </w:r>
          </w:p>
        </w:tc>
        <w:tc>
          <w:tcPr>
            <w:tcW w:w="1968" w:type="dxa"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Извършване на проверка за наличие на правен интерест по подадени   заявления за издаване копия от документи, съхранявани в Архив ДС</w:t>
            </w:r>
          </w:p>
        </w:tc>
        <w:tc>
          <w:tcPr>
            <w:tcW w:w="1960" w:type="dxa"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Бр. обработени заявления за издаване копия от документи, съхранявани в Архив ДС в законоустановените срокове.</w:t>
            </w:r>
          </w:p>
        </w:tc>
      </w:tr>
      <w:tr w:rsidR="00823017" w:rsidRPr="00F91457" w:rsidTr="00823017">
        <w:tc>
          <w:tcPr>
            <w:tcW w:w="1985" w:type="dxa"/>
            <w:vMerge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6. Издаване на удостоверение, относно статута на недвижим имот</w:t>
            </w:r>
          </w:p>
        </w:tc>
        <w:tc>
          <w:tcPr>
            <w:tcW w:w="1402" w:type="dxa"/>
          </w:tcPr>
          <w:p w:rsidR="00823017" w:rsidRPr="00565482" w:rsidRDefault="00823017" w:rsidP="009E3068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823017" w:rsidRPr="00565482" w:rsidRDefault="00823017" w:rsidP="009E3068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</w:rPr>
              <w:t xml:space="preserve">Срочно обслужване на ФЛ и ЮЛ, имащи правен интерес от снабдяване с удостоверение, относно статута на </w:t>
            </w:r>
            <w:r w:rsidRPr="00565482">
              <w:rPr>
                <w:rFonts w:ascii="Times New Roman" w:hAnsi="Times New Roman" w:cs="Times New Roman"/>
              </w:rPr>
              <w:lastRenderedPageBreak/>
              <w:t>недвижим имот</w:t>
            </w:r>
          </w:p>
        </w:tc>
        <w:tc>
          <w:tcPr>
            <w:tcW w:w="1968" w:type="dxa"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lastRenderedPageBreak/>
              <w:t xml:space="preserve">Извършване на проверка за наличие на правен интерест  и законосъобразност по подадени   заявления за </w:t>
            </w:r>
            <w:r w:rsidRPr="00565482">
              <w:rPr>
                <w:rFonts w:ascii="Times New Roman" w:hAnsi="Times New Roman" w:cs="Times New Roman"/>
              </w:rPr>
              <w:lastRenderedPageBreak/>
              <w:t>издаване на удостоверение, относно статута на недвижим имот</w:t>
            </w:r>
          </w:p>
        </w:tc>
        <w:tc>
          <w:tcPr>
            <w:tcW w:w="1960" w:type="dxa"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lastRenderedPageBreak/>
              <w:t xml:space="preserve">Бр. обработени заявления по видове за издаване на удостоверение, относно статута на недвижим </w:t>
            </w:r>
            <w:r w:rsidRPr="00565482">
              <w:rPr>
                <w:rFonts w:ascii="Times New Roman" w:hAnsi="Times New Roman" w:cs="Times New Roman"/>
              </w:rPr>
              <w:lastRenderedPageBreak/>
              <w:t>имот</w:t>
            </w:r>
          </w:p>
        </w:tc>
      </w:tr>
      <w:tr w:rsidR="00823017" w:rsidRPr="00F91457" w:rsidTr="00823017">
        <w:tc>
          <w:tcPr>
            <w:tcW w:w="1985" w:type="dxa"/>
            <w:vMerge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7.  Изплащане на обезщетения на собственици на отчуждени имоти  частна собственост  за държавни нужди.</w:t>
            </w:r>
          </w:p>
        </w:tc>
        <w:tc>
          <w:tcPr>
            <w:tcW w:w="1402" w:type="dxa"/>
          </w:tcPr>
          <w:p w:rsidR="00823017" w:rsidRPr="00565482" w:rsidRDefault="00823017" w:rsidP="009E3068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823017" w:rsidRPr="00565482" w:rsidRDefault="00823017" w:rsidP="009E3068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</w:rPr>
              <w:t>Изплащане на  равностойно парично обезщетение на собствениците на отчуждени имоти</w:t>
            </w:r>
          </w:p>
        </w:tc>
        <w:tc>
          <w:tcPr>
            <w:tcW w:w="1968" w:type="dxa"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Разглеждане в срок  и преценка за заноносъобразност на искания за изплащане на обезщетения   на собственици на отчуждени имоти</w:t>
            </w:r>
          </w:p>
        </w:tc>
        <w:tc>
          <w:tcPr>
            <w:tcW w:w="1960" w:type="dxa"/>
          </w:tcPr>
          <w:p w:rsidR="00823017" w:rsidRPr="00565482" w:rsidRDefault="00823017" w:rsidP="00B31656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Бр. разгледани    искания за изплащане на обезщетения   на собственици на отчуждени имоти и левовата равностойност на изплатените в срок определени парични обезщетения</w:t>
            </w:r>
          </w:p>
        </w:tc>
      </w:tr>
    </w:tbl>
    <w:p w:rsidR="00C46B1D" w:rsidRDefault="00C46B1D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>Указания за попълване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1 „Цели за 201</w:t>
      </w:r>
      <w:r w:rsidR="007C64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0D5E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г.”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>В колона 1 посочете целите на Вашата администрация за 201</w:t>
      </w:r>
      <w:r w:rsidR="007C640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г., като ги номерирате. 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 xml:space="preserve">. Годишната цел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трябва да е съдържателно обвързана със стратегическата цел в колона 2, като осигурява нейното постигане без да я възпроизвежда. 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Годишната цел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>трябва да бъде</w:t>
      </w:r>
      <w:r w:rsidR="00730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ясна,конкретна, реалистична, обвързана с човешките ресурси и финансовите средства, с които разполага Вашата администрация. 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Годишната цел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е постижима чрез дейности, изпълними в рамките на календарната година.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4. Освен от стратегическите цели, </w:t>
      </w: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>годишните цели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могат да произтичат и от мисията на Вашата администрация във връзка с предоставяне на публични услуги.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2 „Стратегически цели”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>В колона 2 посочете стратегическата цел, въз основа на която сте формулирали всяка от целите за 201</w:t>
      </w:r>
      <w:r w:rsidR="00CB131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>Стратегическата цел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произтича от:</w:t>
      </w:r>
    </w:p>
    <w:p w:rsidR="000D5E6B" w:rsidRPr="000D5E6B" w:rsidRDefault="000D5E6B" w:rsidP="000D5E6B">
      <w:pPr>
        <w:numPr>
          <w:ilvl w:val="1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>Програмата на правителството</w:t>
      </w:r>
    </w:p>
    <w:p w:rsidR="000D5E6B" w:rsidRPr="000D5E6B" w:rsidRDefault="000D5E6B" w:rsidP="000D5E6B">
      <w:pPr>
        <w:numPr>
          <w:ilvl w:val="1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>Стратегическите документи, които изпълнява Вашата администрация</w:t>
      </w:r>
    </w:p>
    <w:p w:rsidR="000D5E6B" w:rsidRPr="000D5E6B" w:rsidRDefault="000D5E6B" w:rsidP="000D5E6B">
      <w:pPr>
        <w:numPr>
          <w:ilvl w:val="1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>Тригодишната бюджетна прогноза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3 „Стратегически документи”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>В колона 3 посочете документа, в който е заложена конкретната стратегическа цел, посочена в колона 2.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Стратегически документи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са стратегиите, политиките, програмите, плановете и концепциите. 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4 „Дейности”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D5E6B">
        <w:rPr>
          <w:rFonts w:ascii="Times New Roman" w:eastAsia="Times New Roman" w:hAnsi="Times New Roman" w:cs="Times New Roman"/>
          <w:sz w:val="24"/>
          <w:szCs w:val="24"/>
        </w:rPr>
        <w:t>Вколона</w:t>
      </w:r>
      <w:proofErr w:type="spellEnd"/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4посочете всички дейности, които Вашата администрация планира да осъществи, за да постигне поставените цели за 201</w:t>
      </w:r>
      <w:r w:rsidR="00A016E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>Дейностите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са действията на Вашата администрация  за постигане на целите за 201</w:t>
      </w:r>
      <w:r w:rsidR="00A016E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г. Всяка от целите за 201</w:t>
      </w:r>
      <w:r w:rsidR="00A016E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г.може да бъде постигната чрез една или повече дейности. Дейностите се осъществяват от звената във Вашата администрация (дирекции, отдели, сектори), поради което разпределението на дейностите намира отражение в работните планове на служителите.  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5 „Срок”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>В колона 5 посочете месеца на 201</w:t>
      </w:r>
      <w:r w:rsidR="007C640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г, в който Вашата администрация планира да извърши конкретната дейност. 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6 „Очакван резултат”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5E6B">
        <w:rPr>
          <w:rFonts w:ascii="Times New Roman" w:eastAsia="Times New Roman" w:hAnsi="Times New Roman" w:cs="Times New Roman"/>
          <w:sz w:val="24"/>
          <w:szCs w:val="24"/>
        </w:rPr>
        <w:t>Вколона</w:t>
      </w:r>
      <w:proofErr w:type="spellEnd"/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6посочете в какво ще се състои резултатът от Вашата дейност. 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 xml:space="preserve">Очакваният резултат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>е ефектът, ползата за обществото от дейностите на Вашата администрация. Очакваният резултат</w:t>
      </w: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 xml:space="preserve"> не включва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рутинната дейност на Вашата администрация, съпътстваща постигането на ежегодните цели като: командировки, закупени компютри, обучение на служителите и др. 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7 „Индикатор за изпълнение”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>В колона 7 задайте текущите и целевите стойности на индикатора за изпълнение, изразени в цифри, проценти, мерна единица и др.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Индикаторът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показва промените в състоянието на обекта на въздействие преди и след дейностите за изпълнение на целите. </w:t>
      </w: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Индикаторът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>е конкретна стойност, изразена в цифри, проценти, мерна единица и др., например - 5 км., 10 броя, 20%.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>Индикаторът за изпълнение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се състои от: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>1. Индикатор за текущо състояние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>, който</w:t>
      </w:r>
      <w:r w:rsidR="00127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>показва</w:t>
      </w:r>
      <w:r w:rsidR="00127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състоянието на обекта на въздействие </w:t>
      </w: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>преди предприетите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от Вас дейности. 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>2. Индикатор за целево състояние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>, който</w:t>
      </w:r>
      <w:r w:rsidR="00127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>показва</w:t>
      </w: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 xml:space="preserve"> бъдещото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>желано</w:t>
      </w:r>
      <w:r w:rsidR="00127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състояние на обекта на въздействие </w:t>
      </w: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 xml:space="preserve">след предприетите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от Вас дейности. </w:t>
      </w:r>
    </w:p>
    <w:p w:rsidR="000D5E6B" w:rsidRPr="000D5E6B" w:rsidRDefault="000D5E6B" w:rsidP="000D5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7C7B" w:rsidRDefault="00127C7B" w:rsidP="00127C7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C7B">
        <w:rPr>
          <w:rFonts w:ascii="Times New Roman" w:eastAsia="Times New Roman" w:hAnsi="Times New Roman" w:cs="Times New Roman"/>
          <w:b/>
          <w:sz w:val="24"/>
          <w:szCs w:val="24"/>
        </w:rPr>
        <w:t>Имена и длъжност на попълващия: Петя Райкова-Директор Дирекция АПОФУС</w:t>
      </w:r>
      <w:r w:rsidR="007379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7924" w:rsidRPr="00737924">
        <w:rPr>
          <w:rFonts w:ascii="Times New Roman" w:eastAsia="Times New Roman" w:hAnsi="Times New Roman" w:cs="Times New Roman"/>
          <w:b/>
          <w:sz w:val="24"/>
          <w:szCs w:val="24"/>
        </w:rPr>
        <w:t>/П/</w:t>
      </w:r>
    </w:p>
    <w:p w:rsidR="00B41A57" w:rsidRDefault="00B41A57" w:rsidP="00127C7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С.Александрова-Директор Дирекция АКРРДС /П/</w:t>
      </w:r>
    </w:p>
    <w:sectPr w:rsidR="00B41A57" w:rsidSect="009E3068">
      <w:footerReference w:type="default" r:id="rId9"/>
      <w:pgSz w:w="16838" w:h="11906" w:orient="landscape"/>
      <w:pgMar w:top="992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56" w:rsidRDefault="00B31656" w:rsidP="00B30271">
      <w:pPr>
        <w:spacing w:after="0" w:line="240" w:lineRule="auto"/>
      </w:pPr>
      <w:r>
        <w:separator/>
      </w:r>
    </w:p>
  </w:endnote>
  <w:endnote w:type="continuationSeparator" w:id="0">
    <w:p w:rsidR="00B31656" w:rsidRDefault="00B31656" w:rsidP="00B3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481204"/>
      <w:docPartObj>
        <w:docPartGallery w:val="Page Numbers (Bottom of Page)"/>
        <w:docPartUnique/>
      </w:docPartObj>
    </w:sdtPr>
    <w:sdtEndPr/>
    <w:sdtContent>
      <w:p w:rsidR="00B31656" w:rsidRDefault="00B3165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3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1656" w:rsidRDefault="00B316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56" w:rsidRDefault="00B31656" w:rsidP="00B30271">
      <w:pPr>
        <w:spacing w:after="0" w:line="240" w:lineRule="auto"/>
      </w:pPr>
      <w:r>
        <w:separator/>
      </w:r>
    </w:p>
  </w:footnote>
  <w:footnote w:type="continuationSeparator" w:id="0">
    <w:p w:rsidR="00B31656" w:rsidRDefault="00B31656" w:rsidP="00B30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BAA"/>
    <w:multiLevelType w:val="hybridMultilevel"/>
    <w:tmpl w:val="98F227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509EA"/>
    <w:multiLevelType w:val="hybridMultilevel"/>
    <w:tmpl w:val="D97CE8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924D3"/>
    <w:multiLevelType w:val="hybridMultilevel"/>
    <w:tmpl w:val="0456BD1C"/>
    <w:lvl w:ilvl="0" w:tplc="00588B2E">
      <w:start w:val="1"/>
      <w:numFmt w:val="decimal"/>
      <w:lvlText w:val="%1."/>
      <w:lvlJc w:val="left"/>
      <w:pPr>
        <w:tabs>
          <w:tab w:val="num" w:pos="-1260"/>
        </w:tabs>
        <w:ind w:left="-1260" w:hanging="360"/>
      </w:pPr>
      <w:rPr>
        <w:rFonts w:hint="default"/>
      </w:rPr>
    </w:lvl>
    <w:lvl w:ilvl="1" w:tplc="F9F02F0A"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71"/>
    <w:rsid w:val="000223BA"/>
    <w:rsid w:val="00027B75"/>
    <w:rsid w:val="00035C58"/>
    <w:rsid w:val="000406D3"/>
    <w:rsid w:val="00052A07"/>
    <w:rsid w:val="000575F0"/>
    <w:rsid w:val="000621B0"/>
    <w:rsid w:val="000634F5"/>
    <w:rsid w:val="000A08D2"/>
    <w:rsid w:val="000A5CEB"/>
    <w:rsid w:val="000C27B0"/>
    <w:rsid w:val="000C33A5"/>
    <w:rsid w:val="000C647A"/>
    <w:rsid w:val="000D12D2"/>
    <w:rsid w:val="000D5E6B"/>
    <w:rsid w:val="000E7527"/>
    <w:rsid w:val="000F4EEF"/>
    <w:rsid w:val="00105351"/>
    <w:rsid w:val="001153CD"/>
    <w:rsid w:val="00123CE4"/>
    <w:rsid w:val="00127C7B"/>
    <w:rsid w:val="00135FDF"/>
    <w:rsid w:val="001435A8"/>
    <w:rsid w:val="001562AF"/>
    <w:rsid w:val="001641C3"/>
    <w:rsid w:val="001655BD"/>
    <w:rsid w:val="00175A69"/>
    <w:rsid w:val="00180A69"/>
    <w:rsid w:val="0019711F"/>
    <w:rsid w:val="001A70CF"/>
    <w:rsid w:val="001B6916"/>
    <w:rsid w:val="001B720B"/>
    <w:rsid w:val="001C3CED"/>
    <w:rsid w:val="00214929"/>
    <w:rsid w:val="00215733"/>
    <w:rsid w:val="00217D24"/>
    <w:rsid w:val="00223420"/>
    <w:rsid w:val="00233F0D"/>
    <w:rsid w:val="0024306F"/>
    <w:rsid w:val="00243C24"/>
    <w:rsid w:val="0025288E"/>
    <w:rsid w:val="0026201E"/>
    <w:rsid w:val="00263E47"/>
    <w:rsid w:val="002742D7"/>
    <w:rsid w:val="002935A9"/>
    <w:rsid w:val="00297D27"/>
    <w:rsid w:val="002A16F7"/>
    <w:rsid w:val="002A1D8B"/>
    <w:rsid w:val="002B45BB"/>
    <w:rsid w:val="002C766A"/>
    <w:rsid w:val="002D4DFA"/>
    <w:rsid w:val="002E41F7"/>
    <w:rsid w:val="002F74AD"/>
    <w:rsid w:val="00305776"/>
    <w:rsid w:val="00337C70"/>
    <w:rsid w:val="0035324D"/>
    <w:rsid w:val="00355D08"/>
    <w:rsid w:val="00357E4C"/>
    <w:rsid w:val="003608FF"/>
    <w:rsid w:val="00367793"/>
    <w:rsid w:val="00382E50"/>
    <w:rsid w:val="003A30D6"/>
    <w:rsid w:val="003A4091"/>
    <w:rsid w:val="003A543C"/>
    <w:rsid w:val="003B7AF5"/>
    <w:rsid w:val="003C5A88"/>
    <w:rsid w:val="003D5DEE"/>
    <w:rsid w:val="003E120B"/>
    <w:rsid w:val="003E2F3A"/>
    <w:rsid w:val="003F0B36"/>
    <w:rsid w:val="003F5D60"/>
    <w:rsid w:val="00427727"/>
    <w:rsid w:val="00435B3F"/>
    <w:rsid w:val="00442164"/>
    <w:rsid w:val="00451734"/>
    <w:rsid w:val="004539D1"/>
    <w:rsid w:val="0047319B"/>
    <w:rsid w:val="004953E9"/>
    <w:rsid w:val="004959F9"/>
    <w:rsid w:val="004B1DE0"/>
    <w:rsid w:val="004C5CB9"/>
    <w:rsid w:val="004F03CC"/>
    <w:rsid w:val="005003A5"/>
    <w:rsid w:val="00502DA5"/>
    <w:rsid w:val="00514000"/>
    <w:rsid w:val="00526F53"/>
    <w:rsid w:val="00533CD2"/>
    <w:rsid w:val="00565482"/>
    <w:rsid w:val="005845EB"/>
    <w:rsid w:val="00592F8E"/>
    <w:rsid w:val="005A40A5"/>
    <w:rsid w:val="005B5E7E"/>
    <w:rsid w:val="005D2AB1"/>
    <w:rsid w:val="005E1E46"/>
    <w:rsid w:val="005E4E7A"/>
    <w:rsid w:val="005E72DF"/>
    <w:rsid w:val="005F70DD"/>
    <w:rsid w:val="00633F4D"/>
    <w:rsid w:val="00635C13"/>
    <w:rsid w:val="0064675F"/>
    <w:rsid w:val="00652418"/>
    <w:rsid w:val="00652FD3"/>
    <w:rsid w:val="00654EF6"/>
    <w:rsid w:val="006565A4"/>
    <w:rsid w:val="006722F3"/>
    <w:rsid w:val="006907C0"/>
    <w:rsid w:val="006B04A1"/>
    <w:rsid w:val="006C32A1"/>
    <w:rsid w:val="006E463D"/>
    <w:rsid w:val="006F1711"/>
    <w:rsid w:val="007054D1"/>
    <w:rsid w:val="007202B2"/>
    <w:rsid w:val="007305DF"/>
    <w:rsid w:val="007362BD"/>
    <w:rsid w:val="00737924"/>
    <w:rsid w:val="007428E7"/>
    <w:rsid w:val="007509F2"/>
    <w:rsid w:val="007569BF"/>
    <w:rsid w:val="0076756E"/>
    <w:rsid w:val="00780C90"/>
    <w:rsid w:val="00791715"/>
    <w:rsid w:val="007A7093"/>
    <w:rsid w:val="007B15EB"/>
    <w:rsid w:val="007B1C3D"/>
    <w:rsid w:val="007B1C74"/>
    <w:rsid w:val="007C2027"/>
    <w:rsid w:val="007C640E"/>
    <w:rsid w:val="007D71CF"/>
    <w:rsid w:val="007E26E5"/>
    <w:rsid w:val="007F321E"/>
    <w:rsid w:val="007F4D1D"/>
    <w:rsid w:val="008006F6"/>
    <w:rsid w:val="008074D0"/>
    <w:rsid w:val="00812312"/>
    <w:rsid w:val="00823017"/>
    <w:rsid w:val="00826F42"/>
    <w:rsid w:val="00842774"/>
    <w:rsid w:val="00844DD2"/>
    <w:rsid w:val="00864ED4"/>
    <w:rsid w:val="008965E1"/>
    <w:rsid w:val="008A6831"/>
    <w:rsid w:val="008B62F5"/>
    <w:rsid w:val="008C4BA3"/>
    <w:rsid w:val="008D14B7"/>
    <w:rsid w:val="008D3B0D"/>
    <w:rsid w:val="008D7288"/>
    <w:rsid w:val="008E3DBA"/>
    <w:rsid w:val="008E4300"/>
    <w:rsid w:val="008E507F"/>
    <w:rsid w:val="008F0D52"/>
    <w:rsid w:val="00910A6E"/>
    <w:rsid w:val="00947E77"/>
    <w:rsid w:val="00953BE4"/>
    <w:rsid w:val="009901B0"/>
    <w:rsid w:val="009A544C"/>
    <w:rsid w:val="009B15D9"/>
    <w:rsid w:val="009B19D1"/>
    <w:rsid w:val="009B62B6"/>
    <w:rsid w:val="009B7815"/>
    <w:rsid w:val="009C125F"/>
    <w:rsid w:val="009D349E"/>
    <w:rsid w:val="009D765E"/>
    <w:rsid w:val="009E1535"/>
    <w:rsid w:val="009E2B24"/>
    <w:rsid w:val="009E3068"/>
    <w:rsid w:val="009F317E"/>
    <w:rsid w:val="00A016EE"/>
    <w:rsid w:val="00A02658"/>
    <w:rsid w:val="00A044AB"/>
    <w:rsid w:val="00A109CB"/>
    <w:rsid w:val="00A160A1"/>
    <w:rsid w:val="00A348AE"/>
    <w:rsid w:val="00A35264"/>
    <w:rsid w:val="00A410C4"/>
    <w:rsid w:val="00A43433"/>
    <w:rsid w:val="00A52487"/>
    <w:rsid w:val="00A6106E"/>
    <w:rsid w:val="00A75A95"/>
    <w:rsid w:val="00A972C4"/>
    <w:rsid w:val="00AC13A5"/>
    <w:rsid w:val="00AC205C"/>
    <w:rsid w:val="00AE26E0"/>
    <w:rsid w:val="00AE30D6"/>
    <w:rsid w:val="00AF7CC3"/>
    <w:rsid w:val="00B0768A"/>
    <w:rsid w:val="00B30271"/>
    <w:rsid w:val="00B30583"/>
    <w:rsid w:val="00B31656"/>
    <w:rsid w:val="00B41A57"/>
    <w:rsid w:val="00B47C61"/>
    <w:rsid w:val="00B57A46"/>
    <w:rsid w:val="00B6365A"/>
    <w:rsid w:val="00B744D0"/>
    <w:rsid w:val="00B97B23"/>
    <w:rsid w:val="00BB2A90"/>
    <w:rsid w:val="00BE2723"/>
    <w:rsid w:val="00BE5021"/>
    <w:rsid w:val="00BE5413"/>
    <w:rsid w:val="00BF442C"/>
    <w:rsid w:val="00C05868"/>
    <w:rsid w:val="00C12C65"/>
    <w:rsid w:val="00C13716"/>
    <w:rsid w:val="00C1492C"/>
    <w:rsid w:val="00C167EC"/>
    <w:rsid w:val="00C2148E"/>
    <w:rsid w:val="00C250D9"/>
    <w:rsid w:val="00C262B4"/>
    <w:rsid w:val="00C46B1D"/>
    <w:rsid w:val="00C56CF5"/>
    <w:rsid w:val="00C64381"/>
    <w:rsid w:val="00C840EF"/>
    <w:rsid w:val="00C85C1F"/>
    <w:rsid w:val="00C931E3"/>
    <w:rsid w:val="00C951A3"/>
    <w:rsid w:val="00C968BB"/>
    <w:rsid w:val="00CA2C94"/>
    <w:rsid w:val="00CA7297"/>
    <w:rsid w:val="00CB1315"/>
    <w:rsid w:val="00CB1C0A"/>
    <w:rsid w:val="00CD1B80"/>
    <w:rsid w:val="00CD3977"/>
    <w:rsid w:val="00CF429D"/>
    <w:rsid w:val="00D023BC"/>
    <w:rsid w:val="00D04CF5"/>
    <w:rsid w:val="00D13E5F"/>
    <w:rsid w:val="00D27B45"/>
    <w:rsid w:val="00D3142E"/>
    <w:rsid w:val="00D34DFB"/>
    <w:rsid w:val="00D34F53"/>
    <w:rsid w:val="00D3660E"/>
    <w:rsid w:val="00D36CD6"/>
    <w:rsid w:val="00D42901"/>
    <w:rsid w:val="00D4422C"/>
    <w:rsid w:val="00D547D7"/>
    <w:rsid w:val="00D55E42"/>
    <w:rsid w:val="00D72CF5"/>
    <w:rsid w:val="00D82DA0"/>
    <w:rsid w:val="00D83D02"/>
    <w:rsid w:val="00D900E0"/>
    <w:rsid w:val="00D91284"/>
    <w:rsid w:val="00DA057C"/>
    <w:rsid w:val="00DA064A"/>
    <w:rsid w:val="00DC3D1D"/>
    <w:rsid w:val="00DC4D54"/>
    <w:rsid w:val="00DE2BFB"/>
    <w:rsid w:val="00DF02CE"/>
    <w:rsid w:val="00DF50AE"/>
    <w:rsid w:val="00DF6BFC"/>
    <w:rsid w:val="00E04883"/>
    <w:rsid w:val="00E20242"/>
    <w:rsid w:val="00E3121E"/>
    <w:rsid w:val="00E314FE"/>
    <w:rsid w:val="00E318AD"/>
    <w:rsid w:val="00E334BC"/>
    <w:rsid w:val="00E354AC"/>
    <w:rsid w:val="00E442C7"/>
    <w:rsid w:val="00E75354"/>
    <w:rsid w:val="00E8669D"/>
    <w:rsid w:val="00E954EE"/>
    <w:rsid w:val="00EA06A0"/>
    <w:rsid w:val="00EB128A"/>
    <w:rsid w:val="00EB438E"/>
    <w:rsid w:val="00EB6FFC"/>
    <w:rsid w:val="00ED7230"/>
    <w:rsid w:val="00EF5074"/>
    <w:rsid w:val="00F07AFA"/>
    <w:rsid w:val="00F17EA9"/>
    <w:rsid w:val="00F21D60"/>
    <w:rsid w:val="00F41A05"/>
    <w:rsid w:val="00F52287"/>
    <w:rsid w:val="00F524B1"/>
    <w:rsid w:val="00F5578B"/>
    <w:rsid w:val="00F77150"/>
    <w:rsid w:val="00F77930"/>
    <w:rsid w:val="00F91457"/>
    <w:rsid w:val="00F91884"/>
    <w:rsid w:val="00F97C57"/>
    <w:rsid w:val="00FA5193"/>
    <w:rsid w:val="00FA7850"/>
    <w:rsid w:val="00FD4A8B"/>
    <w:rsid w:val="00FE7318"/>
    <w:rsid w:val="00FF7598"/>
    <w:rsid w:val="00FF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7C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21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14929"/>
  </w:style>
  <w:style w:type="paragraph" w:styleId="a6">
    <w:name w:val="footer"/>
    <w:basedOn w:val="a"/>
    <w:link w:val="a7"/>
    <w:uiPriority w:val="99"/>
    <w:unhideWhenUsed/>
    <w:rsid w:val="0021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14929"/>
  </w:style>
  <w:style w:type="paragraph" w:styleId="a8">
    <w:name w:val="List Paragraph"/>
    <w:basedOn w:val="a"/>
    <w:uiPriority w:val="34"/>
    <w:qFormat/>
    <w:rsid w:val="0010535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5248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052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7C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21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14929"/>
  </w:style>
  <w:style w:type="paragraph" w:styleId="a6">
    <w:name w:val="footer"/>
    <w:basedOn w:val="a"/>
    <w:link w:val="a7"/>
    <w:uiPriority w:val="99"/>
    <w:unhideWhenUsed/>
    <w:rsid w:val="0021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14929"/>
  </w:style>
  <w:style w:type="paragraph" w:styleId="a8">
    <w:name w:val="List Paragraph"/>
    <w:basedOn w:val="a"/>
    <w:uiPriority w:val="34"/>
    <w:qFormat/>
    <w:rsid w:val="0010535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5248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052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49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FC31F-89D3-4F69-A748-9C08945D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Гюлсюм Хаджимустафа</dc:creator>
  <cp:lastModifiedBy>Dimitrina Sakarova</cp:lastModifiedBy>
  <cp:revision>2</cp:revision>
  <cp:lastPrinted>2017-02-07T14:37:00Z</cp:lastPrinted>
  <dcterms:created xsi:type="dcterms:W3CDTF">2017-02-08T08:22:00Z</dcterms:created>
  <dcterms:modified xsi:type="dcterms:W3CDTF">2017-02-08T08:22:00Z</dcterms:modified>
</cp:coreProperties>
</file>