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573" w:rsidRPr="00D06D51" w:rsidRDefault="006D6573" w:rsidP="006D6573">
      <w:pPr>
        <w:pBdr>
          <w:bottom w:val="single" w:sz="4" w:space="1" w:color="auto"/>
        </w:pBdr>
        <w:autoSpaceDE w:val="0"/>
        <w:autoSpaceDN w:val="0"/>
        <w:adjustRightInd w:val="0"/>
        <w:spacing w:after="20" w:line="240" w:lineRule="auto"/>
        <w:jc w:val="center"/>
        <w:rPr>
          <w:rFonts w:ascii="Times New Roman CYR" w:eastAsia="Times New Roman" w:hAnsi="Times New Roman CYR" w:cs="Times New Roman CYR"/>
          <w:b/>
          <w:bCs/>
          <w:caps/>
          <w:color w:val="000000"/>
          <w:spacing w:val="15"/>
          <w:sz w:val="24"/>
          <w:szCs w:val="24"/>
          <w:lang w:eastAsia="bg-BG"/>
        </w:rPr>
      </w:pPr>
      <w:r w:rsidRPr="00D06D51">
        <w:rPr>
          <w:rFonts w:ascii="Times New Roman CYR" w:eastAsia="Times New Roman" w:hAnsi="Times New Roman CYR" w:cs="Times New Roman CYR"/>
          <w:b/>
          <w:bCs/>
          <w:caps/>
          <w:noProof/>
          <w:color w:val="000000"/>
          <w:spacing w:val="15"/>
          <w:sz w:val="24"/>
          <w:szCs w:val="24"/>
          <w:lang w:eastAsia="bg-BG"/>
        </w:rPr>
        <w:drawing>
          <wp:inline distT="0" distB="0" distL="0" distR="0" wp14:anchorId="4B29CFE7" wp14:editId="1E19BC11">
            <wp:extent cx="1171575" cy="1009650"/>
            <wp:effectExtent l="0" t="0" r="9525" b="0"/>
            <wp:docPr id="2" name="Картина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1009650"/>
                    </a:xfrm>
                    <a:prstGeom prst="rect">
                      <a:avLst/>
                    </a:prstGeom>
                    <a:noFill/>
                    <a:ln>
                      <a:noFill/>
                    </a:ln>
                  </pic:spPr>
                </pic:pic>
              </a:graphicData>
            </a:graphic>
          </wp:inline>
        </w:drawing>
      </w:r>
    </w:p>
    <w:p w:rsidR="006D6573" w:rsidRPr="00D06D51" w:rsidRDefault="006D6573" w:rsidP="006D6573">
      <w:pPr>
        <w:pBdr>
          <w:bottom w:val="single" w:sz="4" w:space="1" w:color="auto"/>
        </w:pBdr>
        <w:autoSpaceDE w:val="0"/>
        <w:autoSpaceDN w:val="0"/>
        <w:adjustRightInd w:val="0"/>
        <w:spacing w:after="20" w:line="240" w:lineRule="auto"/>
        <w:jc w:val="center"/>
        <w:rPr>
          <w:rFonts w:ascii="Times New Roman CYR" w:eastAsia="Times New Roman" w:hAnsi="Times New Roman CYR" w:cs="Times New Roman CYR"/>
          <w:b/>
          <w:bCs/>
          <w:color w:val="000000"/>
          <w:spacing w:val="20"/>
          <w:sz w:val="26"/>
          <w:szCs w:val="26"/>
          <w:lang w:eastAsia="bg-BG"/>
        </w:rPr>
      </w:pPr>
      <w:r w:rsidRPr="00D06D51">
        <w:rPr>
          <w:rFonts w:ascii="Times New Roman CYR" w:eastAsia="Times New Roman" w:hAnsi="Times New Roman CYR" w:cs="Times New Roman CYR"/>
          <w:b/>
          <w:bCs/>
          <w:caps/>
          <w:color w:val="000000"/>
          <w:spacing w:val="80"/>
          <w:sz w:val="26"/>
          <w:szCs w:val="26"/>
          <w:lang w:eastAsia="bg-BG"/>
        </w:rPr>
        <w:t>Република  българия</w:t>
      </w:r>
    </w:p>
    <w:p w:rsidR="006D6573" w:rsidRPr="00D06D51" w:rsidRDefault="006D6573" w:rsidP="006D6573">
      <w:pPr>
        <w:pBdr>
          <w:bottom w:val="single" w:sz="4" w:space="1" w:color="auto"/>
        </w:pBdr>
        <w:autoSpaceDE w:val="0"/>
        <w:autoSpaceDN w:val="0"/>
        <w:adjustRightInd w:val="0"/>
        <w:spacing w:after="20" w:line="240" w:lineRule="auto"/>
        <w:jc w:val="center"/>
        <w:rPr>
          <w:rFonts w:ascii="HebarU" w:eastAsia="Times New Roman" w:hAnsi="HebarU" w:cs="HebarU"/>
          <w:color w:val="000000"/>
          <w:spacing w:val="20"/>
          <w:sz w:val="24"/>
          <w:szCs w:val="24"/>
          <w:lang w:eastAsia="bg-BG"/>
        </w:rPr>
      </w:pPr>
      <w:r w:rsidRPr="00D06D51">
        <w:rPr>
          <w:rFonts w:ascii="Times New Roman CYR" w:eastAsia="Times New Roman" w:hAnsi="Times New Roman CYR" w:cs="Times New Roman CYR"/>
          <w:bCs/>
          <w:color w:val="000000"/>
          <w:spacing w:val="20"/>
          <w:sz w:val="28"/>
          <w:szCs w:val="28"/>
          <w:lang w:eastAsia="bg-BG"/>
        </w:rPr>
        <w:t>ОБЛАСТEН УПРАВИТЕЛ НА ОБЛАСТ ВЕЛИКО ТЪРНОВО</w:t>
      </w:r>
    </w:p>
    <w:p w:rsidR="006D6573" w:rsidRPr="00D06D51" w:rsidRDefault="00994D63" w:rsidP="006D6573">
      <w:pPr>
        <w:spacing w:after="0" w:line="240" w:lineRule="auto"/>
        <w:jc w:val="right"/>
        <w:rPr>
          <w:rFonts w:ascii="Times New Roman" w:eastAsia="Times New Roman" w:hAnsi="Times New Roman" w:cs="Times New Roman"/>
          <w:b/>
          <w:sz w:val="40"/>
          <w:szCs w:val="40"/>
          <w:lang w:eastAsia="bg-BG"/>
        </w:rPr>
      </w:pPr>
      <w:r>
        <w:rPr>
          <w:rFonts w:ascii="Times New Roman" w:eastAsia="Times New Roman" w:hAnsi="Times New Roman" w:cs="Times New Roman"/>
          <w:noProof/>
          <w:sz w:val="24"/>
          <w:szCs w:val="24"/>
          <w:lang w:eastAsia="bg-BG"/>
        </w:rPr>
        <w:drawing>
          <wp:anchor distT="0" distB="0" distL="114300" distR="114300" simplePos="0" relativeHeight="251658240" behindDoc="0" locked="0" layoutInCell="1" allowOverlap="1" wp14:anchorId="2A299CDF" wp14:editId="1973DFD8">
            <wp:simplePos x="0" y="0"/>
            <wp:positionH relativeFrom="column">
              <wp:posOffset>4721860</wp:posOffset>
            </wp:positionH>
            <wp:positionV relativeFrom="paragraph">
              <wp:posOffset>66040</wp:posOffset>
            </wp:positionV>
            <wp:extent cx="1038225" cy="666750"/>
            <wp:effectExtent l="0" t="0" r="9525" b="0"/>
            <wp:wrapSquare wrapText="bothSides"/>
            <wp:docPr id="3" name="Картина 3" descr="ISO-90012_b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90012_bw_"/>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2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6573" w:rsidRPr="00D06D51" w:rsidRDefault="006D6573" w:rsidP="006D6573">
      <w:pPr>
        <w:spacing w:after="0" w:line="240" w:lineRule="auto"/>
        <w:jc w:val="right"/>
        <w:rPr>
          <w:rFonts w:ascii="Times New Roman" w:eastAsia="Times New Roman" w:hAnsi="Times New Roman" w:cs="Times New Roman"/>
          <w:b/>
          <w:sz w:val="40"/>
          <w:szCs w:val="40"/>
          <w:lang w:eastAsia="bg-BG"/>
        </w:rPr>
      </w:pPr>
    </w:p>
    <w:p w:rsidR="006D6573" w:rsidRPr="00D06D51" w:rsidRDefault="006D6573" w:rsidP="006D6573">
      <w:pPr>
        <w:spacing w:after="0" w:line="240" w:lineRule="auto"/>
        <w:jc w:val="center"/>
        <w:rPr>
          <w:rFonts w:ascii="Times New Roman" w:eastAsia="Times New Roman" w:hAnsi="Times New Roman" w:cs="Times New Roman"/>
          <w:b/>
          <w:sz w:val="40"/>
          <w:szCs w:val="40"/>
          <w:lang w:eastAsia="bg-BG"/>
        </w:rPr>
      </w:pPr>
    </w:p>
    <w:p w:rsidR="006D6573" w:rsidRPr="00D06D51" w:rsidRDefault="006D6573" w:rsidP="006D6573">
      <w:pPr>
        <w:spacing w:after="0" w:line="240" w:lineRule="auto"/>
        <w:jc w:val="center"/>
        <w:rPr>
          <w:rFonts w:ascii="Times New Roman" w:eastAsia="Times New Roman" w:hAnsi="Times New Roman" w:cs="Times New Roman"/>
          <w:b/>
          <w:sz w:val="40"/>
          <w:szCs w:val="40"/>
          <w:lang w:eastAsia="bg-BG"/>
        </w:rPr>
      </w:pPr>
    </w:p>
    <w:p w:rsidR="006D6573" w:rsidRPr="00D06D51" w:rsidRDefault="006D6573" w:rsidP="006D6573">
      <w:pPr>
        <w:spacing w:after="0" w:line="240" w:lineRule="auto"/>
        <w:jc w:val="center"/>
        <w:rPr>
          <w:rFonts w:ascii="Times New Roman" w:eastAsia="Times New Roman" w:hAnsi="Times New Roman" w:cs="Times New Roman"/>
          <w:b/>
          <w:sz w:val="40"/>
          <w:szCs w:val="40"/>
          <w:lang w:eastAsia="bg-BG"/>
        </w:rPr>
      </w:pPr>
    </w:p>
    <w:p w:rsidR="006D6573" w:rsidRPr="00D06D51" w:rsidRDefault="006D6573" w:rsidP="006D6573">
      <w:pPr>
        <w:spacing w:after="0" w:line="240" w:lineRule="auto"/>
        <w:jc w:val="center"/>
        <w:rPr>
          <w:rFonts w:ascii="Times New Roman" w:eastAsia="Times New Roman" w:hAnsi="Times New Roman" w:cs="Times New Roman"/>
          <w:b/>
          <w:sz w:val="40"/>
          <w:szCs w:val="40"/>
          <w:lang w:eastAsia="bg-BG"/>
        </w:rPr>
      </w:pPr>
    </w:p>
    <w:p w:rsidR="006D6573" w:rsidRPr="00D06D51" w:rsidRDefault="006D6573" w:rsidP="006D6573">
      <w:pPr>
        <w:spacing w:after="0" w:line="360" w:lineRule="auto"/>
        <w:jc w:val="center"/>
        <w:rPr>
          <w:rFonts w:ascii="Times New Roman" w:eastAsia="Times New Roman" w:hAnsi="Times New Roman" w:cs="Times New Roman"/>
          <w:b/>
          <w:spacing w:val="120"/>
          <w:sz w:val="52"/>
          <w:szCs w:val="52"/>
          <w:lang w:eastAsia="bg-BG"/>
        </w:rPr>
      </w:pPr>
      <w:r w:rsidRPr="00D06D51">
        <w:rPr>
          <w:rFonts w:ascii="Times New Roman" w:eastAsia="Times New Roman" w:hAnsi="Times New Roman" w:cs="Times New Roman"/>
          <w:b/>
          <w:spacing w:val="120"/>
          <w:sz w:val="52"/>
          <w:szCs w:val="52"/>
          <w:lang w:eastAsia="bg-BG"/>
        </w:rPr>
        <w:t>ДОКЛАД</w:t>
      </w:r>
    </w:p>
    <w:p w:rsidR="006D6573" w:rsidRPr="00D06D51" w:rsidRDefault="006D6573" w:rsidP="006D6573">
      <w:pPr>
        <w:spacing w:after="0" w:line="360" w:lineRule="auto"/>
        <w:jc w:val="center"/>
        <w:rPr>
          <w:rFonts w:ascii="Times New Roman" w:eastAsia="Times New Roman" w:hAnsi="Times New Roman" w:cs="Times New Roman"/>
          <w:b/>
          <w:sz w:val="36"/>
          <w:szCs w:val="36"/>
          <w:lang w:eastAsia="bg-BG"/>
        </w:rPr>
      </w:pPr>
    </w:p>
    <w:p w:rsidR="006D6573" w:rsidRPr="00D06D51" w:rsidRDefault="006D6573" w:rsidP="006D6573">
      <w:pPr>
        <w:spacing w:after="0" w:line="360" w:lineRule="auto"/>
        <w:jc w:val="center"/>
        <w:rPr>
          <w:rFonts w:ascii="Times New Roman" w:eastAsia="Times New Roman" w:hAnsi="Times New Roman" w:cs="Times New Roman"/>
          <w:b/>
          <w:sz w:val="36"/>
          <w:szCs w:val="36"/>
          <w:lang w:eastAsia="bg-BG"/>
        </w:rPr>
      </w:pPr>
      <w:r w:rsidRPr="00D06D51">
        <w:rPr>
          <w:rFonts w:ascii="Times New Roman" w:eastAsia="Times New Roman" w:hAnsi="Times New Roman" w:cs="Times New Roman"/>
          <w:b/>
          <w:sz w:val="36"/>
          <w:szCs w:val="36"/>
          <w:lang w:eastAsia="bg-BG"/>
        </w:rPr>
        <w:t xml:space="preserve"> </w:t>
      </w:r>
    </w:p>
    <w:p w:rsidR="006D6573" w:rsidRPr="00D06D51" w:rsidRDefault="006D6573" w:rsidP="006D6573">
      <w:pPr>
        <w:spacing w:after="0" w:line="360" w:lineRule="auto"/>
        <w:jc w:val="center"/>
        <w:rPr>
          <w:rFonts w:ascii="Times New Roman" w:eastAsia="Times New Roman" w:hAnsi="Times New Roman" w:cs="Times New Roman"/>
          <w:b/>
          <w:sz w:val="36"/>
          <w:szCs w:val="36"/>
          <w:lang w:eastAsia="bg-BG"/>
        </w:rPr>
      </w:pPr>
      <w:r w:rsidRPr="00D06D51">
        <w:rPr>
          <w:rFonts w:ascii="Times New Roman" w:eastAsia="Times New Roman" w:hAnsi="Times New Roman" w:cs="Times New Roman"/>
          <w:b/>
          <w:sz w:val="36"/>
          <w:szCs w:val="36"/>
          <w:lang w:eastAsia="bg-BG"/>
        </w:rPr>
        <w:t xml:space="preserve">ЗА ДЕЙНОСТТА НА ОБЛАСТНА АДМИНИСТРАЦИЯ ВЕЛИКО ТЪРНОВО </w:t>
      </w:r>
    </w:p>
    <w:p w:rsidR="006D6573" w:rsidRPr="00D06D51" w:rsidRDefault="006D6573" w:rsidP="006D6573">
      <w:pPr>
        <w:spacing w:after="0" w:line="240" w:lineRule="auto"/>
        <w:jc w:val="center"/>
        <w:rPr>
          <w:rFonts w:ascii="Times New Roman" w:eastAsia="Times New Roman" w:hAnsi="Times New Roman" w:cs="Times New Roman"/>
          <w:b/>
          <w:color w:val="000000"/>
          <w:sz w:val="28"/>
          <w:szCs w:val="28"/>
          <w:lang w:eastAsia="bg-BG"/>
        </w:rPr>
      </w:pPr>
      <w:r w:rsidRPr="00D06D51">
        <w:rPr>
          <w:rFonts w:ascii="Times New Roman" w:eastAsia="Times New Roman" w:hAnsi="Times New Roman" w:cs="Times New Roman"/>
          <w:b/>
          <w:sz w:val="36"/>
          <w:szCs w:val="36"/>
          <w:lang w:eastAsia="bg-BG"/>
        </w:rPr>
        <w:t>ЗА 201</w:t>
      </w:r>
      <w:r w:rsidR="00994D63">
        <w:rPr>
          <w:rFonts w:ascii="Times New Roman" w:eastAsia="Times New Roman" w:hAnsi="Times New Roman" w:cs="Times New Roman"/>
          <w:b/>
          <w:sz w:val="36"/>
          <w:szCs w:val="36"/>
          <w:lang w:val="en-US" w:eastAsia="bg-BG"/>
        </w:rPr>
        <w:t>8</w:t>
      </w:r>
      <w:r w:rsidRPr="00D06D51">
        <w:rPr>
          <w:rFonts w:ascii="Times New Roman" w:eastAsia="Times New Roman" w:hAnsi="Times New Roman" w:cs="Times New Roman"/>
          <w:b/>
          <w:sz w:val="36"/>
          <w:szCs w:val="36"/>
          <w:lang w:eastAsia="bg-BG"/>
        </w:rPr>
        <w:t xml:space="preserve"> ГОДИНА</w:t>
      </w:r>
    </w:p>
    <w:p w:rsidR="006D6573" w:rsidRPr="00D06D51" w:rsidRDefault="006D6573" w:rsidP="006D6573">
      <w:pPr>
        <w:spacing w:after="0" w:line="240" w:lineRule="auto"/>
        <w:jc w:val="both"/>
        <w:rPr>
          <w:rFonts w:ascii="Times New Roman" w:eastAsia="Times New Roman" w:hAnsi="Times New Roman" w:cs="Times New Roman"/>
          <w:b/>
          <w:color w:val="000000"/>
          <w:sz w:val="28"/>
          <w:szCs w:val="28"/>
          <w:lang w:eastAsia="bg-BG"/>
        </w:rPr>
      </w:pPr>
    </w:p>
    <w:p w:rsidR="006D6573" w:rsidRPr="00D06D51" w:rsidRDefault="006D6573" w:rsidP="006D6573">
      <w:pPr>
        <w:spacing w:after="0" w:line="240" w:lineRule="auto"/>
        <w:jc w:val="both"/>
        <w:rPr>
          <w:rFonts w:ascii="Times New Roman" w:eastAsia="Times New Roman" w:hAnsi="Times New Roman" w:cs="Times New Roman"/>
          <w:b/>
          <w:color w:val="000000"/>
          <w:sz w:val="28"/>
          <w:szCs w:val="28"/>
          <w:lang w:eastAsia="bg-BG"/>
        </w:rPr>
      </w:pPr>
    </w:p>
    <w:p w:rsidR="006D6573" w:rsidRPr="00D06D51" w:rsidRDefault="006D6573" w:rsidP="006D6573">
      <w:pPr>
        <w:spacing w:after="0" w:line="240" w:lineRule="auto"/>
        <w:jc w:val="both"/>
        <w:rPr>
          <w:rFonts w:ascii="Times New Roman" w:eastAsia="Times New Roman" w:hAnsi="Times New Roman" w:cs="Times New Roman"/>
          <w:b/>
          <w:color w:val="000000"/>
          <w:sz w:val="28"/>
          <w:szCs w:val="28"/>
          <w:lang w:eastAsia="bg-BG"/>
        </w:rPr>
      </w:pPr>
    </w:p>
    <w:p w:rsidR="006D6573" w:rsidRPr="00D06D51" w:rsidRDefault="006D6573" w:rsidP="006D6573">
      <w:pPr>
        <w:spacing w:after="0" w:line="240" w:lineRule="auto"/>
        <w:jc w:val="both"/>
        <w:rPr>
          <w:rFonts w:ascii="Times New Roman" w:eastAsia="Times New Roman" w:hAnsi="Times New Roman" w:cs="Times New Roman"/>
          <w:b/>
          <w:color w:val="000000"/>
          <w:sz w:val="28"/>
          <w:szCs w:val="28"/>
          <w:lang w:eastAsia="bg-BG"/>
        </w:rPr>
      </w:pPr>
    </w:p>
    <w:p w:rsidR="006D6573" w:rsidRPr="00D06D51" w:rsidRDefault="006D6573" w:rsidP="006D6573">
      <w:pPr>
        <w:spacing w:after="0" w:line="240" w:lineRule="auto"/>
        <w:jc w:val="both"/>
        <w:rPr>
          <w:rFonts w:ascii="Times New Roman" w:eastAsia="Times New Roman" w:hAnsi="Times New Roman" w:cs="Times New Roman"/>
          <w:b/>
          <w:color w:val="000000"/>
          <w:sz w:val="28"/>
          <w:szCs w:val="28"/>
          <w:lang w:eastAsia="bg-BG"/>
        </w:rPr>
      </w:pPr>
    </w:p>
    <w:p w:rsidR="006D6573" w:rsidRPr="00D06D51" w:rsidRDefault="006D6573" w:rsidP="006D6573">
      <w:pPr>
        <w:spacing w:after="0" w:line="240" w:lineRule="auto"/>
        <w:jc w:val="both"/>
        <w:rPr>
          <w:rFonts w:ascii="Times New Roman" w:eastAsia="Times New Roman" w:hAnsi="Times New Roman" w:cs="Times New Roman"/>
          <w:b/>
          <w:color w:val="000000"/>
          <w:sz w:val="28"/>
          <w:szCs w:val="28"/>
          <w:lang w:eastAsia="bg-BG"/>
        </w:rPr>
      </w:pPr>
    </w:p>
    <w:p w:rsidR="006D6573" w:rsidRPr="003575D5" w:rsidRDefault="006D6573" w:rsidP="006D6573">
      <w:pPr>
        <w:spacing w:after="0" w:line="240" w:lineRule="auto"/>
        <w:ind w:firstLine="708"/>
        <w:jc w:val="both"/>
        <w:rPr>
          <w:rFonts w:ascii="Times New Roman" w:eastAsia="Times New Roman" w:hAnsi="Times New Roman" w:cs="Times New Roman"/>
          <w:b/>
          <w:color w:val="000000"/>
          <w:sz w:val="16"/>
          <w:szCs w:val="16"/>
          <w:lang w:eastAsia="bg-BG"/>
        </w:rPr>
      </w:pPr>
      <w:r w:rsidRPr="00D06D51">
        <w:rPr>
          <w:rFonts w:ascii="Times New Roman" w:eastAsia="Times New Roman" w:hAnsi="Times New Roman" w:cs="Times New Roman"/>
          <w:b/>
          <w:color w:val="000000"/>
          <w:sz w:val="28"/>
          <w:szCs w:val="28"/>
          <w:lang w:eastAsia="bg-BG"/>
        </w:rPr>
        <w:br w:type="page"/>
      </w:r>
      <w:r w:rsidR="00F8028E" w:rsidRPr="00D06D51">
        <w:rPr>
          <w:rFonts w:ascii="Times New Roman" w:eastAsia="Times New Roman" w:hAnsi="Times New Roman" w:cs="Times New Roman"/>
          <w:b/>
          <w:color w:val="000000"/>
          <w:sz w:val="32"/>
          <w:szCs w:val="32"/>
          <w:lang w:eastAsia="bg-BG"/>
        </w:rPr>
        <w:lastRenderedPageBreak/>
        <w:t xml:space="preserve"> </w:t>
      </w:r>
    </w:p>
    <w:p w:rsidR="00F8028E" w:rsidRPr="00F8028E" w:rsidRDefault="00F8028E" w:rsidP="00F8028E">
      <w:pPr>
        <w:spacing w:after="0" w:line="240" w:lineRule="auto"/>
        <w:ind w:firstLine="708"/>
        <w:jc w:val="both"/>
        <w:rPr>
          <w:rFonts w:ascii="Times New Roman" w:eastAsia="Times New Roman" w:hAnsi="Times New Roman" w:cs="Times New Roman"/>
          <w:sz w:val="28"/>
          <w:szCs w:val="28"/>
          <w:lang w:eastAsia="bg-BG"/>
        </w:rPr>
      </w:pPr>
      <w:r w:rsidRPr="00F8028E">
        <w:rPr>
          <w:rFonts w:ascii="Times New Roman" w:eastAsia="Times New Roman" w:hAnsi="Times New Roman" w:cs="Times New Roman"/>
          <w:b/>
          <w:color w:val="000000"/>
          <w:sz w:val="28"/>
          <w:szCs w:val="28"/>
          <w:lang w:eastAsia="bg-BG"/>
        </w:rPr>
        <w:t>УВАЖАЕМИ ДАМИ И ГОСПОДА</w:t>
      </w:r>
      <w:r w:rsidRPr="00F8028E">
        <w:rPr>
          <w:rFonts w:ascii="Times New Roman" w:eastAsia="Times New Roman" w:hAnsi="Times New Roman" w:cs="Times New Roman"/>
          <w:b/>
          <w:color w:val="000000"/>
          <w:sz w:val="32"/>
          <w:szCs w:val="32"/>
          <w:lang w:eastAsia="bg-BG"/>
        </w:rPr>
        <w:t>,</w:t>
      </w:r>
    </w:p>
    <w:p w:rsidR="00F8028E" w:rsidRPr="003575D5" w:rsidRDefault="00F8028E" w:rsidP="00F8028E">
      <w:pPr>
        <w:spacing w:after="0" w:line="240" w:lineRule="auto"/>
        <w:ind w:firstLine="708"/>
        <w:jc w:val="both"/>
        <w:rPr>
          <w:rFonts w:ascii="Times New Roman" w:eastAsia="Times New Roman" w:hAnsi="Times New Roman" w:cs="Times New Roman"/>
          <w:sz w:val="16"/>
          <w:szCs w:val="16"/>
          <w:lang w:eastAsia="bg-BG"/>
        </w:rPr>
      </w:pPr>
    </w:p>
    <w:p w:rsidR="00F8028E" w:rsidRPr="00F8028E" w:rsidRDefault="00F8028E" w:rsidP="003575D5">
      <w:pPr>
        <w:spacing w:after="0" w:line="240" w:lineRule="auto"/>
        <w:ind w:firstLine="708"/>
        <w:jc w:val="both"/>
        <w:rPr>
          <w:rFonts w:ascii="Times New Roman" w:eastAsia="Times New Roman" w:hAnsi="Times New Roman" w:cs="Times New Roman"/>
          <w:sz w:val="24"/>
          <w:szCs w:val="24"/>
          <w:lang w:eastAsia="bg-BG"/>
        </w:rPr>
      </w:pPr>
      <w:r w:rsidRPr="00F8028E">
        <w:rPr>
          <w:rFonts w:ascii="Times New Roman" w:eastAsia="Times New Roman" w:hAnsi="Times New Roman" w:cs="Times New Roman"/>
          <w:sz w:val="28"/>
          <w:szCs w:val="28"/>
          <w:lang w:eastAsia="bg-BG"/>
        </w:rPr>
        <w:t xml:space="preserve">Изминалата 2018 година </w:t>
      </w:r>
      <w:r w:rsidRPr="00F8028E">
        <w:rPr>
          <w:rFonts w:ascii="Times New Roman" w:eastAsia="Times New Roman" w:hAnsi="Times New Roman" w:cs="Times New Roman"/>
          <w:color w:val="000000"/>
          <w:sz w:val="28"/>
          <w:szCs w:val="28"/>
          <w:lang w:eastAsia="bg-BG"/>
        </w:rPr>
        <w:t xml:space="preserve">беше динамична за развитието на област Велико Търново. Традиционно областта се открои с устойчивото нарастване на темпа на усвояване на средствата по оперативни програми на ЕС и Националната програма за енергийна ефективност на </w:t>
      </w:r>
      <w:proofErr w:type="spellStart"/>
      <w:r w:rsidRPr="00F8028E">
        <w:rPr>
          <w:rFonts w:ascii="Times New Roman" w:eastAsia="Times New Roman" w:hAnsi="Times New Roman" w:cs="Times New Roman"/>
          <w:color w:val="000000"/>
          <w:sz w:val="28"/>
          <w:szCs w:val="28"/>
          <w:lang w:eastAsia="bg-BG"/>
        </w:rPr>
        <w:t>многофамилни</w:t>
      </w:r>
      <w:proofErr w:type="spellEnd"/>
      <w:r w:rsidRPr="00F8028E">
        <w:rPr>
          <w:rFonts w:ascii="Times New Roman" w:eastAsia="Times New Roman" w:hAnsi="Times New Roman" w:cs="Times New Roman"/>
          <w:color w:val="000000"/>
          <w:sz w:val="28"/>
          <w:szCs w:val="28"/>
          <w:lang w:eastAsia="bg-BG"/>
        </w:rPr>
        <w:t xml:space="preserve"> жилищни сгради. </w:t>
      </w:r>
    </w:p>
    <w:p w:rsidR="00F8028E" w:rsidRPr="00F8028E" w:rsidRDefault="00F8028E" w:rsidP="003575D5">
      <w:pPr>
        <w:spacing w:after="0" w:line="240" w:lineRule="auto"/>
        <w:ind w:firstLine="708"/>
        <w:jc w:val="both"/>
        <w:rPr>
          <w:rFonts w:ascii="Times New Roman" w:eastAsia="Times New Roman" w:hAnsi="Times New Roman" w:cs="Times New Roman"/>
          <w:color w:val="000000"/>
          <w:sz w:val="28"/>
          <w:szCs w:val="28"/>
          <w:lang w:eastAsia="bg-BG"/>
        </w:rPr>
      </w:pPr>
      <w:r w:rsidRPr="00F8028E">
        <w:rPr>
          <w:rFonts w:ascii="Times New Roman" w:eastAsia="Times New Roman" w:hAnsi="Times New Roman" w:cs="Times New Roman"/>
          <w:color w:val="000000"/>
          <w:sz w:val="28"/>
          <w:szCs w:val="28"/>
          <w:lang w:eastAsia="bg-BG"/>
        </w:rPr>
        <w:t xml:space="preserve">През 2018 г. ръководният екип на Областната администрация успя да доразвие вече утвърдените приоритети за развитието на област Велико Търново, като един от успешните европейски региони. Бяха създадени условия за подобряване качеството на живот и устойчивото развитие на икономиката. </w:t>
      </w:r>
    </w:p>
    <w:p w:rsidR="00F8028E" w:rsidRPr="001117EE" w:rsidRDefault="00F8028E" w:rsidP="003575D5">
      <w:pPr>
        <w:spacing w:after="0" w:line="240" w:lineRule="auto"/>
        <w:ind w:firstLine="708"/>
        <w:jc w:val="both"/>
        <w:rPr>
          <w:rFonts w:ascii="Times New Roman" w:eastAsia="Times New Roman" w:hAnsi="Times New Roman" w:cs="Times New Roman"/>
          <w:color w:val="000000"/>
          <w:sz w:val="28"/>
          <w:szCs w:val="28"/>
          <w:lang w:eastAsia="bg-BG"/>
        </w:rPr>
      </w:pPr>
      <w:r w:rsidRPr="00F8028E">
        <w:rPr>
          <w:rFonts w:ascii="Times New Roman" w:eastAsia="Times New Roman" w:hAnsi="Times New Roman" w:cs="Times New Roman"/>
          <w:color w:val="000000"/>
          <w:sz w:val="28"/>
          <w:szCs w:val="28"/>
          <w:lang w:eastAsia="bg-BG"/>
        </w:rPr>
        <w:t>Към февруари 2019 г., съгласно данните от Информационната система за управление и наблюдение на средствата от ЕС в България – ИСУН 2020, в област Велико Търново със статус приключени и в процес на изпълнение има общо </w:t>
      </w:r>
      <w:r w:rsidRPr="001117EE">
        <w:rPr>
          <w:rFonts w:ascii="Times New Roman" w:eastAsia="Times New Roman" w:hAnsi="Times New Roman" w:cs="Times New Roman"/>
          <w:bCs/>
          <w:color w:val="000000"/>
          <w:sz w:val="28"/>
          <w:szCs w:val="28"/>
          <w:lang w:eastAsia="bg-BG"/>
        </w:rPr>
        <w:t>161 проекта</w:t>
      </w:r>
      <w:r w:rsidR="005D1A59">
        <w:rPr>
          <w:rFonts w:ascii="Times New Roman" w:eastAsia="Times New Roman" w:hAnsi="Times New Roman" w:cs="Times New Roman"/>
          <w:bCs/>
          <w:color w:val="000000"/>
          <w:sz w:val="28"/>
          <w:szCs w:val="28"/>
          <w:lang w:eastAsia="bg-BG"/>
        </w:rPr>
        <w:t>,</w:t>
      </w:r>
      <w:r w:rsidRPr="00F8028E">
        <w:rPr>
          <w:rFonts w:ascii="Times New Roman" w:eastAsia="Times New Roman" w:hAnsi="Times New Roman" w:cs="Times New Roman"/>
          <w:color w:val="000000"/>
          <w:sz w:val="28"/>
          <w:szCs w:val="28"/>
          <w:lang w:eastAsia="bg-BG"/>
        </w:rPr>
        <w:t> финансирани с европейски средства, на обща стойност </w:t>
      </w:r>
      <w:r w:rsidRPr="001117EE">
        <w:rPr>
          <w:rFonts w:ascii="Times New Roman" w:eastAsia="Times New Roman" w:hAnsi="Times New Roman" w:cs="Times New Roman"/>
          <w:bCs/>
          <w:color w:val="000000"/>
          <w:sz w:val="28"/>
          <w:szCs w:val="28"/>
          <w:lang w:eastAsia="bg-BG"/>
        </w:rPr>
        <w:t>155 630 597 лева</w:t>
      </w:r>
      <w:r w:rsidRPr="001117EE">
        <w:rPr>
          <w:rFonts w:ascii="Times New Roman" w:eastAsia="Times New Roman" w:hAnsi="Times New Roman" w:cs="Times New Roman"/>
          <w:color w:val="000000"/>
          <w:sz w:val="28"/>
          <w:szCs w:val="28"/>
          <w:lang w:eastAsia="bg-BG"/>
        </w:rPr>
        <w:t>.</w:t>
      </w:r>
    </w:p>
    <w:p w:rsidR="00F8028E" w:rsidRPr="00F8028E" w:rsidRDefault="00F8028E" w:rsidP="003575D5">
      <w:pPr>
        <w:spacing w:after="0" w:line="240" w:lineRule="auto"/>
        <w:ind w:firstLine="708"/>
        <w:jc w:val="both"/>
        <w:rPr>
          <w:rFonts w:ascii="Times New Roman" w:eastAsia="Times New Roman" w:hAnsi="Times New Roman" w:cs="Times New Roman"/>
          <w:color w:val="000000"/>
          <w:sz w:val="28"/>
          <w:szCs w:val="28"/>
          <w:lang w:eastAsia="bg-BG"/>
        </w:rPr>
      </w:pPr>
      <w:r w:rsidRPr="00F8028E">
        <w:rPr>
          <w:rFonts w:ascii="Times New Roman" w:eastAsia="Times New Roman" w:hAnsi="Times New Roman" w:cs="Times New Roman"/>
          <w:color w:val="000000"/>
          <w:sz w:val="28"/>
          <w:szCs w:val="28"/>
          <w:lang w:eastAsia="bg-BG"/>
        </w:rPr>
        <w:t>Най-много са сключените договори по Оперативна програма „Иновации и конкурентоспособност“ – 60 бр., на обща стойност 79 204 025 л</w:t>
      </w:r>
      <w:r w:rsidR="003575D5">
        <w:rPr>
          <w:rFonts w:ascii="Times New Roman" w:eastAsia="Times New Roman" w:hAnsi="Times New Roman" w:cs="Times New Roman"/>
          <w:color w:val="000000"/>
          <w:sz w:val="28"/>
          <w:szCs w:val="28"/>
          <w:lang w:eastAsia="bg-BG"/>
        </w:rPr>
        <w:t>ев</w:t>
      </w:r>
      <w:r w:rsidRPr="00F8028E">
        <w:rPr>
          <w:rFonts w:ascii="Times New Roman" w:eastAsia="Times New Roman" w:hAnsi="Times New Roman" w:cs="Times New Roman"/>
          <w:color w:val="000000"/>
          <w:sz w:val="28"/>
          <w:szCs w:val="28"/>
          <w:lang w:eastAsia="bg-BG"/>
        </w:rPr>
        <w:t>а.</w:t>
      </w:r>
    </w:p>
    <w:p w:rsidR="00F8028E" w:rsidRPr="00F8028E" w:rsidRDefault="00F8028E" w:rsidP="003575D5">
      <w:pPr>
        <w:spacing w:after="0" w:line="240" w:lineRule="auto"/>
        <w:ind w:firstLine="708"/>
        <w:jc w:val="both"/>
        <w:rPr>
          <w:rFonts w:ascii="Times New Roman" w:eastAsia="Times New Roman" w:hAnsi="Times New Roman" w:cs="Times New Roman"/>
          <w:color w:val="000000"/>
          <w:sz w:val="28"/>
          <w:szCs w:val="28"/>
          <w:lang w:eastAsia="bg-BG"/>
        </w:rPr>
      </w:pPr>
      <w:r w:rsidRPr="00F8028E">
        <w:rPr>
          <w:rFonts w:ascii="Times New Roman" w:eastAsia="Times New Roman" w:hAnsi="Times New Roman" w:cs="Times New Roman"/>
          <w:color w:val="000000"/>
          <w:sz w:val="28"/>
          <w:szCs w:val="28"/>
          <w:lang w:eastAsia="bg-BG"/>
        </w:rPr>
        <w:t>По Оперативна програма „Развитие на човешките ресурси“ сключените договори са 50 бр., на обща стойност 12 422 216 лева.</w:t>
      </w:r>
    </w:p>
    <w:p w:rsidR="00F8028E" w:rsidRPr="00F8028E" w:rsidRDefault="00F8028E" w:rsidP="003575D5">
      <w:pPr>
        <w:spacing w:after="0" w:line="240" w:lineRule="auto"/>
        <w:ind w:firstLine="708"/>
        <w:jc w:val="both"/>
        <w:rPr>
          <w:rFonts w:ascii="Times New Roman" w:eastAsia="Times New Roman" w:hAnsi="Times New Roman" w:cs="Times New Roman"/>
          <w:color w:val="000000"/>
          <w:sz w:val="28"/>
          <w:szCs w:val="28"/>
          <w:lang w:eastAsia="bg-BG"/>
        </w:rPr>
      </w:pPr>
      <w:r w:rsidRPr="00F8028E">
        <w:rPr>
          <w:rFonts w:ascii="Times New Roman" w:eastAsia="Times New Roman" w:hAnsi="Times New Roman" w:cs="Times New Roman"/>
          <w:color w:val="000000"/>
          <w:sz w:val="28"/>
          <w:szCs w:val="28"/>
          <w:lang w:eastAsia="bg-BG"/>
        </w:rPr>
        <w:t>По Оперативна програма „Региони в растеж“ договорите са 24 бр. на обща стойност 55 110 474 лева.</w:t>
      </w:r>
    </w:p>
    <w:p w:rsidR="00F8028E" w:rsidRPr="00F8028E" w:rsidRDefault="00F8028E" w:rsidP="003575D5">
      <w:pPr>
        <w:spacing w:after="0" w:line="240" w:lineRule="auto"/>
        <w:ind w:firstLine="708"/>
        <w:jc w:val="both"/>
        <w:rPr>
          <w:rFonts w:ascii="Times New Roman" w:eastAsia="Times New Roman" w:hAnsi="Times New Roman" w:cs="Times New Roman"/>
          <w:color w:val="000000"/>
          <w:sz w:val="28"/>
          <w:szCs w:val="28"/>
          <w:lang w:eastAsia="bg-BG"/>
        </w:rPr>
      </w:pPr>
      <w:r w:rsidRPr="00F8028E">
        <w:rPr>
          <w:rFonts w:ascii="Times New Roman" w:eastAsia="Times New Roman" w:hAnsi="Times New Roman" w:cs="Times New Roman"/>
          <w:color w:val="000000"/>
          <w:sz w:val="28"/>
          <w:szCs w:val="28"/>
          <w:lang w:eastAsia="bg-BG"/>
        </w:rPr>
        <w:t xml:space="preserve">По Оперативна програма „Наука и образование за интелигентен растеж“ проектите са 6 бр., на обща стойност 2 631 749 лева. Тук не е включен проект „Изграждане и развитие на Център за компетентност "Квантова комуникация, интелигентни системи за сигурност и управление на риска“ с обща стойност 13 500 000 лв., който в системата ИСУН е регистриран на </w:t>
      </w:r>
      <w:proofErr w:type="spellStart"/>
      <w:r w:rsidRPr="00F8028E">
        <w:rPr>
          <w:rFonts w:ascii="Times New Roman" w:eastAsia="Times New Roman" w:hAnsi="Times New Roman" w:cs="Times New Roman"/>
          <w:color w:val="000000"/>
          <w:sz w:val="28"/>
          <w:szCs w:val="28"/>
          <w:lang w:eastAsia="bg-BG"/>
        </w:rPr>
        <w:t>надрегионално</w:t>
      </w:r>
      <w:proofErr w:type="spellEnd"/>
      <w:r w:rsidRPr="00F8028E">
        <w:rPr>
          <w:rFonts w:ascii="Times New Roman" w:eastAsia="Times New Roman" w:hAnsi="Times New Roman" w:cs="Times New Roman"/>
          <w:color w:val="000000"/>
          <w:sz w:val="28"/>
          <w:szCs w:val="28"/>
          <w:lang w:eastAsia="bg-BG"/>
        </w:rPr>
        <w:t xml:space="preserve"> ниво, и в който партньор е НВУ „В</w:t>
      </w:r>
      <w:r w:rsidR="003575D5">
        <w:rPr>
          <w:rFonts w:ascii="Times New Roman" w:eastAsia="Times New Roman" w:hAnsi="Times New Roman" w:cs="Times New Roman"/>
          <w:color w:val="000000"/>
          <w:sz w:val="28"/>
          <w:szCs w:val="28"/>
          <w:lang w:eastAsia="bg-BG"/>
        </w:rPr>
        <w:t>асил</w:t>
      </w:r>
      <w:r w:rsidRPr="00F8028E">
        <w:rPr>
          <w:rFonts w:ascii="Times New Roman" w:eastAsia="Times New Roman" w:hAnsi="Times New Roman" w:cs="Times New Roman"/>
          <w:color w:val="000000"/>
          <w:sz w:val="28"/>
          <w:szCs w:val="28"/>
          <w:lang w:eastAsia="bg-BG"/>
        </w:rPr>
        <w:t xml:space="preserve"> Левски“ заедно с още 8 други организации.</w:t>
      </w:r>
    </w:p>
    <w:p w:rsidR="00F8028E" w:rsidRPr="00F8028E" w:rsidRDefault="00F8028E" w:rsidP="003575D5">
      <w:pPr>
        <w:spacing w:after="0" w:line="240" w:lineRule="auto"/>
        <w:ind w:firstLine="708"/>
        <w:jc w:val="both"/>
        <w:rPr>
          <w:rFonts w:ascii="Times New Roman" w:eastAsia="Times New Roman" w:hAnsi="Times New Roman" w:cs="Times New Roman"/>
          <w:color w:val="000000"/>
          <w:sz w:val="28"/>
          <w:szCs w:val="28"/>
          <w:lang w:eastAsia="bg-BG"/>
        </w:rPr>
      </w:pPr>
      <w:r w:rsidRPr="00F8028E">
        <w:rPr>
          <w:rFonts w:ascii="Times New Roman" w:eastAsia="Times New Roman" w:hAnsi="Times New Roman" w:cs="Times New Roman"/>
          <w:color w:val="000000"/>
          <w:sz w:val="28"/>
          <w:szCs w:val="28"/>
          <w:lang w:eastAsia="bg-BG"/>
        </w:rPr>
        <w:t>По Програмата за морското дело и рибарство в региона има 5 договора на обща стойност 4 415 214 лева.</w:t>
      </w:r>
    </w:p>
    <w:p w:rsidR="00F8028E" w:rsidRPr="00F8028E" w:rsidRDefault="00F8028E" w:rsidP="003575D5">
      <w:pPr>
        <w:spacing w:after="0" w:line="240" w:lineRule="auto"/>
        <w:ind w:firstLine="708"/>
        <w:jc w:val="both"/>
        <w:rPr>
          <w:rFonts w:ascii="Times New Roman" w:eastAsia="Times New Roman" w:hAnsi="Times New Roman" w:cs="Times New Roman"/>
          <w:color w:val="000000"/>
          <w:sz w:val="28"/>
          <w:szCs w:val="28"/>
          <w:lang w:eastAsia="bg-BG"/>
        </w:rPr>
      </w:pPr>
      <w:r w:rsidRPr="00F8028E">
        <w:rPr>
          <w:rFonts w:ascii="Times New Roman" w:eastAsia="Times New Roman" w:hAnsi="Times New Roman" w:cs="Times New Roman"/>
          <w:color w:val="000000"/>
          <w:sz w:val="28"/>
          <w:szCs w:val="28"/>
          <w:lang w:eastAsia="bg-BG"/>
        </w:rPr>
        <w:t>По Оперативна програма „Добро управление“ във Великотърновска област има 3 проекта на обща стойност 769 545 лева.</w:t>
      </w:r>
    </w:p>
    <w:p w:rsidR="00F8028E" w:rsidRPr="00F8028E" w:rsidRDefault="00F8028E" w:rsidP="003575D5">
      <w:pPr>
        <w:spacing w:after="0" w:line="240" w:lineRule="auto"/>
        <w:ind w:firstLine="708"/>
        <w:jc w:val="both"/>
        <w:rPr>
          <w:rFonts w:ascii="Times New Roman" w:eastAsia="Times New Roman" w:hAnsi="Times New Roman" w:cs="Times New Roman"/>
          <w:color w:val="000000"/>
          <w:sz w:val="28"/>
          <w:szCs w:val="28"/>
          <w:lang w:eastAsia="bg-BG"/>
        </w:rPr>
      </w:pPr>
      <w:r w:rsidRPr="00F8028E">
        <w:rPr>
          <w:rFonts w:ascii="Times New Roman" w:eastAsia="Times New Roman" w:hAnsi="Times New Roman" w:cs="Times New Roman"/>
          <w:color w:val="000000"/>
          <w:sz w:val="28"/>
          <w:szCs w:val="28"/>
          <w:lang w:eastAsia="bg-BG"/>
        </w:rPr>
        <w:t>По Оперативната програма за храни и/или основно материално подпомагане от Фонда за европейско подпомагане на най-нуждаещите се лица за периода 2014-2020 г. са регистрирани 13 договора на обща стойност 1 077 370 лева.</w:t>
      </w:r>
    </w:p>
    <w:p w:rsidR="00F8028E" w:rsidRPr="00F8028E" w:rsidRDefault="00F8028E" w:rsidP="003575D5">
      <w:pPr>
        <w:spacing w:after="0"/>
        <w:ind w:firstLine="708"/>
        <w:jc w:val="both"/>
        <w:rPr>
          <w:rFonts w:ascii="Times New Roman" w:hAnsi="Times New Roman" w:cs="Times New Roman"/>
          <w:sz w:val="28"/>
          <w:szCs w:val="28"/>
        </w:rPr>
      </w:pPr>
      <w:r w:rsidRPr="00F8028E">
        <w:rPr>
          <w:rFonts w:ascii="Times New Roman" w:hAnsi="Times New Roman" w:cs="Times New Roman"/>
          <w:sz w:val="28"/>
          <w:szCs w:val="28"/>
        </w:rPr>
        <w:t xml:space="preserve">По данни от сайта на ДФЗ – секция „Публичност по </w:t>
      </w:r>
      <w:proofErr w:type="spellStart"/>
      <w:r w:rsidRPr="00F8028E">
        <w:rPr>
          <w:rFonts w:ascii="Times New Roman" w:hAnsi="Times New Roman" w:cs="Times New Roman"/>
          <w:sz w:val="28"/>
          <w:szCs w:val="28"/>
        </w:rPr>
        <w:t>подмерките</w:t>
      </w:r>
      <w:proofErr w:type="spellEnd"/>
      <w:r w:rsidRPr="00F8028E">
        <w:rPr>
          <w:rFonts w:ascii="Times New Roman" w:hAnsi="Times New Roman" w:cs="Times New Roman"/>
          <w:sz w:val="28"/>
          <w:szCs w:val="28"/>
        </w:rPr>
        <w:t xml:space="preserve"> от ПРСР 2014-2020“ могат да се идентифицират повече от 163 одобрени проекта в общините от област Велико Търново.</w:t>
      </w:r>
    </w:p>
    <w:p w:rsidR="00F8028E" w:rsidRPr="003575D5" w:rsidRDefault="00F8028E" w:rsidP="003575D5">
      <w:pPr>
        <w:spacing w:after="0"/>
        <w:ind w:firstLine="708"/>
        <w:jc w:val="both"/>
        <w:rPr>
          <w:rFonts w:ascii="Times New Roman" w:eastAsia="Times New Roman" w:hAnsi="Times New Roman" w:cs="Times New Roman"/>
          <w:color w:val="000000"/>
          <w:sz w:val="28"/>
          <w:szCs w:val="28"/>
          <w:lang w:val="en-US" w:eastAsia="bg-BG"/>
        </w:rPr>
      </w:pPr>
      <w:r w:rsidRPr="00F8028E">
        <w:rPr>
          <w:rFonts w:ascii="Times New Roman" w:eastAsia="Times New Roman" w:hAnsi="Times New Roman" w:cs="Times New Roman"/>
          <w:color w:val="000000"/>
          <w:sz w:val="28"/>
          <w:szCs w:val="28"/>
          <w:lang w:eastAsia="bg-BG"/>
        </w:rPr>
        <w:t xml:space="preserve">За постигането на тези приоритети, запазихме формулираните стратегически цели: постигане на икономически растеж и развиване на </w:t>
      </w:r>
      <w:r w:rsidRPr="00F8028E">
        <w:rPr>
          <w:rFonts w:ascii="Times New Roman" w:eastAsia="Times New Roman" w:hAnsi="Times New Roman" w:cs="Times New Roman"/>
          <w:color w:val="000000"/>
          <w:sz w:val="28"/>
          <w:szCs w:val="28"/>
          <w:lang w:eastAsia="bg-BG"/>
        </w:rPr>
        <w:lastRenderedPageBreak/>
        <w:t>конкурентоспособност, подобряване на социалния статус на гражданите и създаване на благоприятна и здравословна среда на живот, създаване на институционална среда като база за устойчив</w:t>
      </w:r>
      <w:r w:rsidR="003575D5">
        <w:rPr>
          <w:rFonts w:ascii="Times New Roman" w:eastAsia="Times New Roman" w:hAnsi="Times New Roman" w:cs="Times New Roman"/>
          <w:color w:val="000000"/>
          <w:sz w:val="28"/>
          <w:szCs w:val="28"/>
          <w:lang w:eastAsia="bg-BG"/>
        </w:rPr>
        <w:t>о развитие.</w:t>
      </w:r>
    </w:p>
    <w:p w:rsidR="00F8028E" w:rsidRPr="00F8028E" w:rsidRDefault="00F8028E" w:rsidP="003575D5">
      <w:pPr>
        <w:spacing w:after="0" w:line="240" w:lineRule="auto"/>
        <w:ind w:firstLine="708"/>
        <w:jc w:val="both"/>
        <w:rPr>
          <w:rFonts w:ascii="Times New Roman" w:eastAsia="Times New Roman" w:hAnsi="Times New Roman" w:cs="Times New Roman"/>
          <w:color w:val="000000"/>
          <w:sz w:val="28"/>
          <w:szCs w:val="28"/>
          <w:lang w:eastAsia="bg-BG"/>
        </w:rPr>
      </w:pPr>
      <w:r w:rsidRPr="00F8028E">
        <w:rPr>
          <w:rFonts w:ascii="Times New Roman" w:eastAsia="Times New Roman" w:hAnsi="Times New Roman" w:cs="Times New Roman"/>
          <w:color w:val="000000"/>
          <w:sz w:val="28"/>
          <w:szCs w:val="28"/>
          <w:lang w:eastAsia="bg-BG"/>
        </w:rPr>
        <w:t>През 2018 г. управленският екип на  Областна администрация продължи комплексния анализ и оценка на състоянието на област Велико Търново. Следващите месеци и години ще бъдат период за подготовка и реализация на новия програмен период. За да се запази постигнатото досега в администрацията и да се доразвие в нови, още по</w:t>
      </w:r>
      <w:r w:rsidR="00B40C1E">
        <w:rPr>
          <w:rFonts w:ascii="Times New Roman" w:eastAsia="Times New Roman" w:hAnsi="Times New Roman" w:cs="Times New Roman"/>
          <w:color w:val="000000"/>
          <w:sz w:val="28"/>
          <w:szCs w:val="28"/>
          <w:lang w:val="en-US" w:eastAsia="bg-BG"/>
        </w:rPr>
        <w:t>-</w:t>
      </w:r>
      <w:r w:rsidRPr="00F8028E">
        <w:rPr>
          <w:rFonts w:ascii="Times New Roman" w:eastAsia="Times New Roman" w:hAnsi="Times New Roman" w:cs="Times New Roman"/>
          <w:color w:val="000000"/>
          <w:sz w:val="28"/>
          <w:szCs w:val="28"/>
          <w:lang w:eastAsia="bg-BG"/>
        </w:rPr>
        <w:t xml:space="preserve">успешни параметри, ще продължим да привличаме специалисти и развиваме административния капацитет. За постигането на тези цели администрацията има сили и възможности да провежда ефективни секторни политики, да развива ново мислене и да се осъществяват важни за региона проекти, които ще доведат до по-добър начин на живот и по-оптимално използване на ресурсите на ЕС. </w:t>
      </w:r>
    </w:p>
    <w:p w:rsidR="00F8028E" w:rsidRPr="00F8028E" w:rsidRDefault="00F8028E" w:rsidP="003575D5">
      <w:pPr>
        <w:spacing w:after="0" w:line="240" w:lineRule="auto"/>
        <w:ind w:firstLine="708"/>
        <w:jc w:val="both"/>
        <w:rPr>
          <w:rFonts w:ascii="Times New Roman" w:eastAsia="Times New Roman" w:hAnsi="Times New Roman" w:cs="Times New Roman"/>
          <w:color w:val="000000"/>
          <w:sz w:val="28"/>
          <w:szCs w:val="28"/>
          <w:lang w:eastAsia="bg-BG"/>
        </w:rPr>
      </w:pPr>
      <w:r w:rsidRPr="00F8028E">
        <w:rPr>
          <w:rFonts w:ascii="Times New Roman" w:eastAsia="Times New Roman" w:hAnsi="Times New Roman" w:cs="Times New Roman"/>
          <w:color w:val="000000"/>
          <w:sz w:val="28"/>
          <w:szCs w:val="28"/>
          <w:lang w:eastAsia="bg-BG"/>
        </w:rPr>
        <w:t xml:space="preserve">През 2018 г. нашият екип работи и за създаването на оптимална инвестиционна среда и атрактивен бизнес-климат, за развиване на основните отрасли в региона - земеделие и туризъм, за увеличаване на научния и технологичен капацитет и др. </w:t>
      </w:r>
    </w:p>
    <w:p w:rsidR="00F8028E" w:rsidRPr="00F8028E" w:rsidRDefault="00F8028E" w:rsidP="003575D5">
      <w:pPr>
        <w:spacing w:after="0" w:line="240" w:lineRule="auto"/>
        <w:ind w:firstLine="708"/>
        <w:jc w:val="both"/>
        <w:rPr>
          <w:rFonts w:ascii="Times New Roman" w:eastAsia="Times New Roman" w:hAnsi="Times New Roman" w:cs="Times New Roman"/>
          <w:i/>
          <w:color w:val="000000"/>
          <w:sz w:val="28"/>
          <w:szCs w:val="28"/>
          <w:lang w:eastAsia="bg-BG"/>
        </w:rPr>
      </w:pPr>
      <w:r w:rsidRPr="00F8028E">
        <w:rPr>
          <w:rFonts w:ascii="Times New Roman" w:eastAsia="Times New Roman" w:hAnsi="Times New Roman" w:cs="Times New Roman"/>
          <w:i/>
          <w:color w:val="000000"/>
          <w:sz w:val="28"/>
          <w:szCs w:val="28"/>
          <w:lang w:eastAsia="bg-BG"/>
        </w:rPr>
        <w:t xml:space="preserve">Във всички тези процеси и при развиване на секторните политики на регионално ниво, Областна администрация беше активна страна. Регионалните секторни политики бяха дискутирани и развивани в областните съвети и комисии, а представители на ръководството и експерти на институцията участваха в различни междуведомствени формати и инициативи. Диалогът между регионалните структури и кметовете на десетте общини, беше коректен и пълноценен. Много добра координация има между работодателите, синдикатите, териториалните структури на министерствата, както и с различните граждански и обществени организации. Областна администрация бе търсен и желан партньор и получи още повече доверие от обществото. </w:t>
      </w:r>
    </w:p>
    <w:p w:rsidR="00F8028E" w:rsidRPr="00F8028E" w:rsidRDefault="005D1A59" w:rsidP="003575D5">
      <w:pPr>
        <w:spacing w:after="0" w:line="240" w:lineRule="auto"/>
        <w:ind w:firstLine="708"/>
        <w:jc w:val="both"/>
        <w:rPr>
          <w:rFonts w:ascii="Times New Roman" w:eastAsia="Times New Roman" w:hAnsi="Times New Roman" w:cs="Times New Roman"/>
          <w:color w:val="000000"/>
          <w:sz w:val="28"/>
          <w:szCs w:val="28"/>
          <w:lang w:eastAsia="bg-BG"/>
        </w:rPr>
      </w:pPr>
      <w:r>
        <w:rPr>
          <w:rFonts w:ascii="Times New Roman" w:eastAsia="Times New Roman" w:hAnsi="Times New Roman" w:cs="Times New Roman"/>
          <w:color w:val="000000"/>
          <w:sz w:val="28"/>
          <w:szCs w:val="28"/>
          <w:lang w:eastAsia="bg-BG"/>
        </w:rPr>
        <w:t>О</w:t>
      </w:r>
      <w:r w:rsidR="00F8028E" w:rsidRPr="00F8028E">
        <w:rPr>
          <w:rFonts w:ascii="Times New Roman" w:eastAsia="Times New Roman" w:hAnsi="Times New Roman" w:cs="Times New Roman"/>
          <w:color w:val="000000"/>
          <w:sz w:val="28"/>
          <w:szCs w:val="28"/>
          <w:lang w:eastAsia="bg-BG"/>
        </w:rPr>
        <w:t>сновни</w:t>
      </w:r>
      <w:r>
        <w:rPr>
          <w:rFonts w:ascii="Times New Roman" w:eastAsia="Times New Roman" w:hAnsi="Times New Roman" w:cs="Times New Roman"/>
          <w:color w:val="000000"/>
          <w:sz w:val="28"/>
          <w:szCs w:val="28"/>
          <w:lang w:eastAsia="bg-BG"/>
        </w:rPr>
        <w:t>те</w:t>
      </w:r>
      <w:r w:rsidR="00F8028E" w:rsidRPr="00F8028E">
        <w:rPr>
          <w:rFonts w:ascii="Times New Roman" w:eastAsia="Times New Roman" w:hAnsi="Times New Roman" w:cs="Times New Roman"/>
          <w:color w:val="000000"/>
          <w:sz w:val="28"/>
          <w:szCs w:val="28"/>
          <w:lang w:eastAsia="bg-BG"/>
        </w:rPr>
        <w:t xml:space="preserve"> принципи на управление, които прилагаме са </w:t>
      </w:r>
      <w:r w:rsidR="00B40C1E">
        <w:rPr>
          <w:rFonts w:ascii="Times New Roman" w:eastAsia="Times New Roman" w:hAnsi="Times New Roman" w:cs="Times New Roman"/>
          <w:color w:val="000000"/>
          <w:sz w:val="28"/>
          <w:szCs w:val="28"/>
          <w:lang w:eastAsia="bg-BG"/>
        </w:rPr>
        <w:t xml:space="preserve">законност, </w:t>
      </w:r>
      <w:r w:rsidR="00F8028E" w:rsidRPr="00F8028E">
        <w:rPr>
          <w:rFonts w:ascii="Times New Roman" w:eastAsia="Times New Roman" w:hAnsi="Times New Roman" w:cs="Times New Roman"/>
          <w:color w:val="000000"/>
          <w:sz w:val="28"/>
          <w:szCs w:val="28"/>
          <w:lang w:eastAsia="bg-BG"/>
        </w:rPr>
        <w:t xml:space="preserve">прозрачност, откритост, </w:t>
      </w:r>
      <w:proofErr w:type="spellStart"/>
      <w:r w:rsidR="00F8028E" w:rsidRPr="00F8028E">
        <w:rPr>
          <w:rFonts w:ascii="Times New Roman" w:eastAsia="Times New Roman" w:hAnsi="Times New Roman" w:cs="Times New Roman"/>
          <w:color w:val="000000"/>
          <w:sz w:val="28"/>
          <w:szCs w:val="28"/>
          <w:lang w:eastAsia="bg-BG"/>
        </w:rPr>
        <w:t>диалогичност</w:t>
      </w:r>
      <w:proofErr w:type="spellEnd"/>
      <w:r w:rsidR="00F8028E" w:rsidRPr="00F8028E">
        <w:rPr>
          <w:rFonts w:ascii="Times New Roman" w:eastAsia="Times New Roman" w:hAnsi="Times New Roman" w:cs="Times New Roman"/>
          <w:color w:val="000000"/>
          <w:sz w:val="28"/>
          <w:szCs w:val="28"/>
          <w:lang w:eastAsia="bg-BG"/>
        </w:rPr>
        <w:t>, системност</w:t>
      </w:r>
      <w:r>
        <w:rPr>
          <w:rFonts w:ascii="Times New Roman" w:eastAsia="Times New Roman" w:hAnsi="Times New Roman" w:cs="Times New Roman"/>
          <w:color w:val="000000"/>
          <w:sz w:val="28"/>
          <w:szCs w:val="28"/>
          <w:lang w:eastAsia="bg-BG"/>
        </w:rPr>
        <w:t xml:space="preserve"> и</w:t>
      </w:r>
      <w:r w:rsidR="00F8028E" w:rsidRPr="00F8028E">
        <w:rPr>
          <w:rFonts w:ascii="Times New Roman" w:eastAsia="Times New Roman" w:hAnsi="Times New Roman" w:cs="Times New Roman"/>
          <w:color w:val="000000"/>
          <w:sz w:val="28"/>
          <w:szCs w:val="28"/>
          <w:lang w:eastAsia="bg-BG"/>
        </w:rPr>
        <w:t xml:space="preserve"> демократичност като дейността е подчинена на интереса на гражданите</w:t>
      </w:r>
      <w:r w:rsidR="00B40C1E">
        <w:rPr>
          <w:rFonts w:ascii="Times New Roman" w:eastAsia="Times New Roman" w:hAnsi="Times New Roman" w:cs="Times New Roman"/>
          <w:color w:val="000000"/>
          <w:sz w:val="28"/>
          <w:szCs w:val="28"/>
          <w:lang w:eastAsia="bg-BG"/>
        </w:rPr>
        <w:t xml:space="preserve"> и бизнеса</w:t>
      </w:r>
      <w:bookmarkStart w:id="0" w:name="_GoBack"/>
      <w:bookmarkEnd w:id="0"/>
      <w:r w:rsidR="00F8028E" w:rsidRPr="00F8028E">
        <w:rPr>
          <w:rFonts w:ascii="Times New Roman" w:eastAsia="Times New Roman" w:hAnsi="Times New Roman" w:cs="Times New Roman"/>
          <w:color w:val="000000"/>
          <w:sz w:val="28"/>
          <w:szCs w:val="28"/>
          <w:lang w:eastAsia="bg-BG"/>
        </w:rPr>
        <w:t>. В този смисъл ще продължим да търсим взаимодействието със структурите на гражданското общество, неправителствения сектор, медиите, браншовите и синдикални организации.</w:t>
      </w:r>
    </w:p>
    <w:p w:rsidR="00F8028E" w:rsidRPr="00F8028E" w:rsidRDefault="00F8028E" w:rsidP="003575D5">
      <w:pPr>
        <w:spacing w:after="0" w:line="240" w:lineRule="auto"/>
        <w:ind w:firstLine="708"/>
        <w:jc w:val="both"/>
        <w:rPr>
          <w:rFonts w:ascii="Times New Roman" w:eastAsia="Times New Roman" w:hAnsi="Times New Roman" w:cs="Times New Roman"/>
          <w:color w:val="000000"/>
          <w:sz w:val="28"/>
          <w:szCs w:val="28"/>
          <w:lang w:eastAsia="bg-BG"/>
        </w:rPr>
      </w:pPr>
      <w:r w:rsidRPr="00F8028E">
        <w:rPr>
          <w:rFonts w:ascii="Times New Roman" w:eastAsia="Times New Roman" w:hAnsi="Times New Roman" w:cs="Times New Roman"/>
          <w:color w:val="000000"/>
          <w:sz w:val="28"/>
          <w:szCs w:val="28"/>
          <w:lang w:eastAsia="bg-BG"/>
        </w:rPr>
        <w:t>И занапред Областна администрация Велико Търново ще е отворена за добрите идеи, за полезните практики, за оригиналните предложения и проекти, свързани с реализацията на стратегическите цели на институцията във връзка с подобряване живота на гражданите.</w:t>
      </w:r>
    </w:p>
    <w:p w:rsidR="006D6573" w:rsidRPr="003575D5" w:rsidRDefault="006D6573" w:rsidP="006D6573">
      <w:pPr>
        <w:spacing w:after="0" w:line="240" w:lineRule="auto"/>
        <w:jc w:val="both"/>
        <w:rPr>
          <w:rFonts w:ascii="Times New Roman" w:eastAsia="Times New Roman" w:hAnsi="Times New Roman" w:cs="Times New Roman"/>
          <w:b/>
          <w:color w:val="000000"/>
          <w:sz w:val="40"/>
          <w:szCs w:val="40"/>
          <w:lang w:eastAsia="bg-BG"/>
        </w:rPr>
      </w:pPr>
    </w:p>
    <w:p w:rsidR="006D6573" w:rsidRPr="00F8028E" w:rsidRDefault="006D6573" w:rsidP="006D6573">
      <w:pPr>
        <w:tabs>
          <w:tab w:val="left" w:pos="6480"/>
        </w:tabs>
        <w:spacing w:after="0" w:line="240" w:lineRule="auto"/>
        <w:rPr>
          <w:rFonts w:ascii="Times New Roman" w:eastAsia="Times New Roman" w:hAnsi="Times New Roman" w:cs="Times New Roman"/>
          <w:bCs/>
          <w:i/>
          <w:color w:val="000000"/>
          <w:sz w:val="28"/>
          <w:szCs w:val="28"/>
          <w:lang w:eastAsia="bg-BG"/>
        </w:rPr>
      </w:pPr>
      <w:r w:rsidRPr="00F8028E">
        <w:rPr>
          <w:rFonts w:ascii="Times New Roman" w:eastAsia="Times New Roman" w:hAnsi="Times New Roman" w:cs="Times New Roman"/>
          <w:b/>
          <w:sz w:val="28"/>
          <w:szCs w:val="28"/>
          <w:lang w:eastAsia="bg-BG"/>
        </w:rPr>
        <w:t>ПРОФ. Д-Р  ЛЮБОМИРА  ПОПОВА</w:t>
      </w:r>
      <w:r w:rsidRPr="00F8028E">
        <w:rPr>
          <w:rFonts w:ascii="Times New Roman" w:eastAsia="Times New Roman" w:hAnsi="Times New Roman" w:cs="Times New Roman"/>
          <w:bCs/>
          <w:i/>
          <w:color w:val="000000"/>
          <w:sz w:val="28"/>
          <w:szCs w:val="28"/>
          <w:lang w:eastAsia="bg-BG"/>
        </w:rPr>
        <w:t xml:space="preserve"> </w:t>
      </w:r>
      <w:r w:rsidRPr="00F8028E">
        <w:rPr>
          <w:rFonts w:ascii="Times New Roman" w:eastAsia="Times New Roman" w:hAnsi="Times New Roman" w:cs="Times New Roman"/>
          <w:b/>
          <w:color w:val="000000"/>
          <w:sz w:val="28"/>
          <w:szCs w:val="28"/>
          <w:lang w:eastAsia="bg-BG"/>
        </w:rPr>
        <w:t>/П/</w:t>
      </w:r>
    </w:p>
    <w:p w:rsidR="006D6573" w:rsidRPr="00F8028E" w:rsidRDefault="006D6573" w:rsidP="006D6573">
      <w:pPr>
        <w:spacing w:after="0" w:line="240" w:lineRule="auto"/>
        <w:rPr>
          <w:rFonts w:ascii="Times New Roman" w:eastAsia="Times New Roman" w:hAnsi="Times New Roman" w:cs="Times New Roman"/>
          <w:i/>
          <w:color w:val="000000"/>
          <w:sz w:val="28"/>
          <w:szCs w:val="28"/>
          <w:lang w:eastAsia="bg-BG"/>
        </w:rPr>
      </w:pPr>
      <w:r w:rsidRPr="00F8028E">
        <w:rPr>
          <w:rFonts w:ascii="Times New Roman" w:eastAsia="Times New Roman" w:hAnsi="Times New Roman" w:cs="Times New Roman"/>
          <w:i/>
          <w:color w:val="000000"/>
          <w:sz w:val="28"/>
          <w:szCs w:val="28"/>
          <w:lang w:eastAsia="bg-BG"/>
        </w:rPr>
        <w:t xml:space="preserve">Областен управител </w:t>
      </w:r>
    </w:p>
    <w:p w:rsidR="00704976" w:rsidRPr="00F8028E" w:rsidRDefault="006D6573" w:rsidP="006D6573">
      <w:pPr>
        <w:spacing w:after="0" w:line="240" w:lineRule="auto"/>
        <w:rPr>
          <w:rFonts w:ascii="Times New Roman" w:eastAsia="Times New Roman" w:hAnsi="Times New Roman" w:cs="Times New Roman"/>
          <w:i/>
          <w:color w:val="000000"/>
          <w:sz w:val="28"/>
          <w:szCs w:val="28"/>
          <w:lang w:eastAsia="bg-BG"/>
        </w:rPr>
      </w:pPr>
      <w:r w:rsidRPr="00F8028E">
        <w:rPr>
          <w:rFonts w:ascii="Times New Roman" w:eastAsia="Times New Roman" w:hAnsi="Times New Roman" w:cs="Times New Roman"/>
          <w:i/>
          <w:color w:val="000000"/>
          <w:sz w:val="28"/>
          <w:szCs w:val="28"/>
          <w:lang w:eastAsia="bg-BG"/>
        </w:rPr>
        <w:t>на област Велико Търново</w:t>
      </w:r>
    </w:p>
    <w:p w:rsidR="006D6573" w:rsidRPr="00D06D51" w:rsidRDefault="006D6573" w:rsidP="006D6573">
      <w:pPr>
        <w:pBdr>
          <w:top w:val="single" w:sz="18" w:space="1" w:color="000080"/>
          <w:left w:val="single" w:sz="18" w:space="4" w:color="000080"/>
          <w:bottom w:val="single" w:sz="18" w:space="1" w:color="000080"/>
          <w:right w:val="single" w:sz="18" w:space="4" w:color="000080"/>
        </w:pBdr>
        <w:shd w:val="clear" w:color="auto" w:fill="99CCFF"/>
        <w:spacing w:after="0" w:line="240" w:lineRule="auto"/>
        <w:ind w:left="360"/>
        <w:jc w:val="center"/>
        <w:rPr>
          <w:rFonts w:ascii="Times New Roman" w:eastAsia="Times New Roman" w:hAnsi="Times New Roman" w:cs="Times New Roman"/>
          <w:b/>
          <w:sz w:val="36"/>
          <w:szCs w:val="36"/>
          <w:lang w:eastAsia="bg-BG"/>
        </w:rPr>
      </w:pPr>
    </w:p>
    <w:p w:rsidR="006D6573" w:rsidRPr="00D06D51" w:rsidRDefault="006D6573" w:rsidP="006D6573">
      <w:pPr>
        <w:pBdr>
          <w:top w:val="single" w:sz="18" w:space="1" w:color="000080"/>
          <w:left w:val="single" w:sz="18" w:space="4" w:color="000080"/>
          <w:bottom w:val="single" w:sz="18" w:space="1" w:color="000080"/>
          <w:right w:val="single" w:sz="18" w:space="4" w:color="000080"/>
        </w:pBdr>
        <w:shd w:val="clear" w:color="auto" w:fill="99CCFF"/>
        <w:spacing w:after="0" w:line="240" w:lineRule="auto"/>
        <w:ind w:left="360"/>
        <w:jc w:val="center"/>
        <w:rPr>
          <w:rFonts w:ascii="Times New Roman" w:eastAsia="Times New Roman" w:hAnsi="Times New Roman" w:cs="Times New Roman"/>
          <w:b/>
          <w:sz w:val="36"/>
          <w:szCs w:val="36"/>
          <w:lang w:eastAsia="bg-BG"/>
        </w:rPr>
      </w:pPr>
      <w:r w:rsidRPr="00D06D51">
        <w:rPr>
          <w:rFonts w:ascii="Times New Roman" w:eastAsia="Times New Roman" w:hAnsi="Times New Roman" w:cs="Times New Roman"/>
          <w:b/>
          <w:sz w:val="36"/>
          <w:szCs w:val="36"/>
          <w:lang w:eastAsia="bg-BG"/>
        </w:rPr>
        <w:t>Стратегическите цели за 201</w:t>
      </w:r>
      <w:r w:rsidR="00994D63">
        <w:rPr>
          <w:rFonts w:ascii="Times New Roman" w:eastAsia="Times New Roman" w:hAnsi="Times New Roman" w:cs="Times New Roman"/>
          <w:b/>
          <w:sz w:val="36"/>
          <w:szCs w:val="36"/>
          <w:lang w:val="en-US" w:eastAsia="bg-BG"/>
        </w:rPr>
        <w:t>8</w:t>
      </w:r>
      <w:r w:rsidRPr="00D06D51">
        <w:rPr>
          <w:rFonts w:ascii="Times New Roman" w:eastAsia="Times New Roman" w:hAnsi="Times New Roman" w:cs="Times New Roman"/>
          <w:b/>
          <w:sz w:val="36"/>
          <w:szCs w:val="36"/>
          <w:lang w:eastAsia="bg-BG"/>
        </w:rPr>
        <w:t xml:space="preserve"> г. на</w:t>
      </w:r>
    </w:p>
    <w:p w:rsidR="006D6573" w:rsidRPr="00D06D51" w:rsidRDefault="006D6573" w:rsidP="006D6573">
      <w:pPr>
        <w:pBdr>
          <w:top w:val="single" w:sz="18" w:space="1" w:color="000080"/>
          <w:left w:val="single" w:sz="18" w:space="4" w:color="000080"/>
          <w:bottom w:val="single" w:sz="18" w:space="1" w:color="000080"/>
          <w:right w:val="single" w:sz="18" w:space="4" w:color="000080"/>
        </w:pBdr>
        <w:shd w:val="clear" w:color="auto" w:fill="99CCFF"/>
        <w:spacing w:after="0" w:line="240" w:lineRule="auto"/>
        <w:ind w:left="360"/>
        <w:jc w:val="center"/>
        <w:rPr>
          <w:rFonts w:ascii="Times New Roman" w:eastAsia="Times New Roman" w:hAnsi="Times New Roman" w:cs="Times New Roman"/>
          <w:b/>
          <w:sz w:val="36"/>
          <w:szCs w:val="36"/>
          <w:lang w:eastAsia="bg-BG"/>
        </w:rPr>
      </w:pPr>
      <w:r w:rsidRPr="00D06D51">
        <w:rPr>
          <w:rFonts w:ascii="Times New Roman" w:eastAsia="Times New Roman" w:hAnsi="Times New Roman" w:cs="Times New Roman"/>
          <w:b/>
          <w:sz w:val="36"/>
          <w:szCs w:val="36"/>
          <w:lang w:eastAsia="bg-BG"/>
        </w:rPr>
        <w:t>Областна администрация Велико Търново бяха:</w:t>
      </w:r>
    </w:p>
    <w:p w:rsidR="006D6573" w:rsidRPr="00170456" w:rsidRDefault="006D6573" w:rsidP="006D6573">
      <w:pPr>
        <w:pBdr>
          <w:top w:val="single" w:sz="18" w:space="1" w:color="000080"/>
          <w:left w:val="single" w:sz="18" w:space="4" w:color="000080"/>
          <w:bottom w:val="single" w:sz="18" w:space="1" w:color="000080"/>
          <w:right w:val="single" w:sz="18" w:space="4" w:color="000080"/>
        </w:pBdr>
        <w:shd w:val="clear" w:color="auto" w:fill="99CCFF"/>
        <w:spacing w:after="0" w:line="240" w:lineRule="auto"/>
        <w:ind w:left="360"/>
        <w:rPr>
          <w:rFonts w:ascii="Times New Roman" w:eastAsia="Times New Roman" w:hAnsi="Times New Roman" w:cs="Times New Roman"/>
          <w:b/>
          <w:sz w:val="16"/>
          <w:szCs w:val="16"/>
          <w:lang w:eastAsia="bg-BG"/>
        </w:rPr>
      </w:pPr>
    </w:p>
    <w:p w:rsidR="00A968D5" w:rsidRPr="00CD05B3" w:rsidRDefault="00A968D5" w:rsidP="00A968D5">
      <w:pPr>
        <w:pBdr>
          <w:top w:val="single" w:sz="18" w:space="1" w:color="000080"/>
          <w:left w:val="single" w:sz="18" w:space="4" w:color="000080"/>
          <w:bottom w:val="single" w:sz="18" w:space="1" w:color="000080"/>
          <w:right w:val="single" w:sz="18" w:space="4" w:color="000080"/>
        </w:pBdr>
        <w:shd w:val="clear" w:color="auto" w:fill="99CCFF"/>
        <w:spacing w:after="120" w:line="240" w:lineRule="auto"/>
        <w:ind w:left="357"/>
        <w:jc w:val="both"/>
        <w:rPr>
          <w:rFonts w:ascii="Times New Roman" w:eastAsia="Times New Roman" w:hAnsi="Times New Roman" w:cs="Times New Roman"/>
          <w:sz w:val="16"/>
          <w:szCs w:val="16"/>
          <w:lang w:val="en-US" w:eastAsia="bg-BG"/>
        </w:rPr>
      </w:pPr>
    </w:p>
    <w:p w:rsidR="006D6573" w:rsidRPr="00A968D5" w:rsidRDefault="006D6573" w:rsidP="00A968D5">
      <w:pPr>
        <w:pBdr>
          <w:top w:val="single" w:sz="18" w:space="1" w:color="000080"/>
          <w:left w:val="single" w:sz="18" w:space="4" w:color="000080"/>
          <w:bottom w:val="single" w:sz="18" w:space="1" w:color="000080"/>
          <w:right w:val="single" w:sz="18" w:space="4" w:color="000080"/>
        </w:pBdr>
        <w:shd w:val="clear" w:color="auto" w:fill="99CCFF"/>
        <w:spacing w:after="120" w:line="240" w:lineRule="auto"/>
        <w:ind w:left="357"/>
        <w:jc w:val="both"/>
        <w:rPr>
          <w:rFonts w:ascii="Times New Roman" w:eastAsia="Times New Roman" w:hAnsi="Times New Roman" w:cs="Times New Roman"/>
          <w:sz w:val="32"/>
          <w:szCs w:val="32"/>
          <w:lang w:val="en-US" w:eastAsia="bg-BG"/>
        </w:rPr>
      </w:pPr>
      <w:r w:rsidRPr="00A968D5">
        <w:rPr>
          <w:rFonts w:ascii="Times New Roman" w:eastAsia="Times New Roman" w:hAnsi="Times New Roman" w:cs="Times New Roman"/>
          <w:sz w:val="32"/>
          <w:szCs w:val="32"/>
          <w:lang w:eastAsia="bg-BG"/>
        </w:rPr>
        <w:t xml:space="preserve">І. </w:t>
      </w:r>
      <w:r w:rsidR="00994D63" w:rsidRPr="00A968D5">
        <w:rPr>
          <w:rFonts w:ascii="Times New Roman" w:eastAsia="Times New Roman" w:hAnsi="Times New Roman" w:cs="Times New Roman"/>
          <w:sz w:val="32"/>
          <w:szCs w:val="32"/>
          <w:lang w:eastAsia="bg-BG"/>
        </w:rPr>
        <w:t>Намаляване на административната тежест пред бизнеса и гражданите.</w:t>
      </w:r>
      <w:r w:rsidR="00170456" w:rsidRPr="00A968D5">
        <w:rPr>
          <w:rFonts w:ascii="Times New Roman" w:eastAsia="Times New Roman" w:hAnsi="Times New Roman" w:cs="Times New Roman"/>
          <w:sz w:val="32"/>
          <w:szCs w:val="32"/>
          <w:lang w:eastAsia="bg-BG"/>
        </w:rPr>
        <w:t xml:space="preserve"> Развитие на електронно управление</w:t>
      </w:r>
      <w:r w:rsidR="00170456" w:rsidRPr="00A968D5">
        <w:rPr>
          <w:rFonts w:ascii="Times New Roman" w:eastAsia="Times New Roman" w:hAnsi="Times New Roman" w:cs="Times New Roman"/>
          <w:sz w:val="32"/>
          <w:szCs w:val="32"/>
          <w:lang w:val="en-US" w:eastAsia="bg-BG"/>
        </w:rPr>
        <w:t>.</w:t>
      </w:r>
    </w:p>
    <w:p w:rsidR="006D6573" w:rsidRPr="00A968D5" w:rsidRDefault="006D6573" w:rsidP="00A968D5">
      <w:pPr>
        <w:pBdr>
          <w:top w:val="single" w:sz="18" w:space="1" w:color="000080"/>
          <w:left w:val="single" w:sz="18" w:space="4" w:color="000080"/>
          <w:bottom w:val="single" w:sz="18" w:space="1" w:color="000080"/>
          <w:right w:val="single" w:sz="18" w:space="4" w:color="000080"/>
        </w:pBdr>
        <w:shd w:val="clear" w:color="auto" w:fill="99CCFF"/>
        <w:spacing w:after="120" w:line="240" w:lineRule="auto"/>
        <w:ind w:left="357"/>
        <w:jc w:val="both"/>
        <w:rPr>
          <w:rFonts w:ascii="Times New Roman" w:eastAsia="Times New Roman" w:hAnsi="Times New Roman" w:cs="Times New Roman"/>
          <w:sz w:val="32"/>
          <w:szCs w:val="32"/>
          <w:lang w:val="en-US" w:eastAsia="bg-BG"/>
        </w:rPr>
      </w:pPr>
      <w:r w:rsidRPr="00A968D5">
        <w:rPr>
          <w:rFonts w:ascii="Times New Roman" w:eastAsia="Times New Roman" w:hAnsi="Times New Roman" w:cs="Times New Roman"/>
          <w:sz w:val="32"/>
          <w:szCs w:val="32"/>
          <w:lang w:eastAsia="bg-BG"/>
        </w:rPr>
        <w:t>ІІ.</w:t>
      </w:r>
      <w:r w:rsidR="00170456" w:rsidRPr="00A968D5">
        <w:rPr>
          <w:rFonts w:ascii="Times New Roman" w:eastAsia="Times New Roman" w:hAnsi="Times New Roman" w:cs="Times New Roman"/>
          <w:sz w:val="32"/>
          <w:szCs w:val="32"/>
          <w:lang w:eastAsia="bg-BG"/>
        </w:rPr>
        <w:t xml:space="preserve"> Ефективна защита на населението от бедствия и аварии</w:t>
      </w:r>
      <w:r w:rsidR="00170456" w:rsidRPr="00A968D5">
        <w:rPr>
          <w:rFonts w:ascii="Times New Roman" w:eastAsia="Times New Roman" w:hAnsi="Times New Roman" w:cs="Times New Roman"/>
          <w:sz w:val="32"/>
          <w:szCs w:val="32"/>
          <w:lang w:val="en-US" w:eastAsia="bg-BG"/>
        </w:rPr>
        <w:t>.</w:t>
      </w:r>
    </w:p>
    <w:p w:rsidR="006D6573" w:rsidRPr="00A968D5" w:rsidRDefault="006D6573" w:rsidP="00A968D5">
      <w:pPr>
        <w:pBdr>
          <w:top w:val="single" w:sz="18" w:space="1" w:color="000080"/>
          <w:left w:val="single" w:sz="18" w:space="4" w:color="000080"/>
          <w:bottom w:val="single" w:sz="18" w:space="1" w:color="000080"/>
          <w:right w:val="single" w:sz="18" w:space="4" w:color="000080"/>
        </w:pBdr>
        <w:shd w:val="clear" w:color="auto" w:fill="99CCFF"/>
        <w:spacing w:after="120" w:line="240" w:lineRule="auto"/>
        <w:ind w:left="357"/>
        <w:jc w:val="both"/>
        <w:rPr>
          <w:rFonts w:ascii="Times New Roman" w:eastAsia="Times New Roman" w:hAnsi="Times New Roman" w:cs="Times New Roman"/>
          <w:sz w:val="32"/>
          <w:szCs w:val="32"/>
          <w:lang w:eastAsia="bg-BG"/>
        </w:rPr>
      </w:pPr>
      <w:r w:rsidRPr="00A968D5">
        <w:rPr>
          <w:rFonts w:ascii="Times New Roman" w:eastAsia="Times New Roman" w:hAnsi="Times New Roman" w:cs="Times New Roman"/>
          <w:sz w:val="32"/>
          <w:szCs w:val="32"/>
          <w:lang w:eastAsia="bg-BG"/>
        </w:rPr>
        <w:t>ІІІ.</w:t>
      </w:r>
      <w:r w:rsidR="00170456" w:rsidRPr="00A968D5">
        <w:rPr>
          <w:rFonts w:ascii="Times New Roman" w:eastAsia="Times New Roman" w:hAnsi="Times New Roman" w:cs="Times New Roman"/>
          <w:sz w:val="32"/>
          <w:szCs w:val="32"/>
          <w:lang w:val="en-US" w:eastAsia="bg-BG"/>
        </w:rPr>
        <w:t xml:space="preserve"> </w:t>
      </w:r>
      <w:proofErr w:type="spellStart"/>
      <w:proofErr w:type="gramStart"/>
      <w:r w:rsidR="00170456" w:rsidRPr="00A968D5">
        <w:rPr>
          <w:rFonts w:ascii="Times New Roman" w:eastAsia="Times New Roman" w:hAnsi="Times New Roman" w:cs="Times New Roman"/>
          <w:sz w:val="32"/>
          <w:szCs w:val="32"/>
          <w:lang w:val="en-US" w:eastAsia="bg-BG"/>
        </w:rPr>
        <w:t>Стабилна</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финансова</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система</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като</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предпоставка</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за</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устойчиво</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икономическо</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развитие</w:t>
      </w:r>
      <w:proofErr w:type="spellEnd"/>
      <w:r w:rsidR="00170456" w:rsidRPr="00A968D5">
        <w:rPr>
          <w:rFonts w:ascii="Times New Roman" w:eastAsia="Times New Roman" w:hAnsi="Times New Roman" w:cs="Times New Roman"/>
          <w:sz w:val="32"/>
          <w:szCs w:val="32"/>
          <w:lang w:val="en-US" w:eastAsia="bg-BG"/>
        </w:rPr>
        <w:t xml:space="preserve"> и </w:t>
      </w:r>
      <w:proofErr w:type="spellStart"/>
      <w:r w:rsidR="00170456" w:rsidRPr="00A968D5">
        <w:rPr>
          <w:rFonts w:ascii="Times New Roman" w:eastAsia="Times New Roman" w:hAnsi="Times New Roman" w:cs="Times New Roman"/>
          <w:sz w:val="32"/>
          <w:szCs w:val="32"/>
          <w:lang w:val="en-US" w:eastAsia="bg-BG"/>
        </w:rPr>
        <w:t>поддържане</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на</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атрактивна</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инвестиционна</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среда</w:t>
      </w:r>
      <w:proofErr w:type="spellEnd"/>
      <w:r w:rsidR="00170456" w:rsidRPr="00A968D5">
        <w:rPr>
          <w:rFonts w:ascii="Times New Roman" w:eastAsia="Times New Roman" w:hAnsi="Times New Roman" w:cs="Times New Roman"/>
          <w:sz w:val="32"/>
          <w:szCs w:val="32"/>
          <w:lang w:eastAsia="bg-BG"/>
        </w:rPr>
        <w:t>.</w:t>
      </w:r>
      <w:proofErr w:type="gramEnd"/>
    </w:p>
    <w:p w:rsidR="006D6573" w:rsidRPr="00A968D5" w:rsidRDefault="006D6573" w:rsidP="009D17A8">
      <w:pPr>
        <w:pBdr>
          <w:top w:val="single" w:sz="18" w:space="1" w:color="000080"/>
          <w:left w:val="single" w:sz="18" w:space="4" w:color="000080"/>
          <w:bottom w:val="single" w:sz="18" w:space="1" w:color="000080"/>
          <w:right w:val="single" w:sz="18" w:space="4" w:color="000080"/>
        </w:pBdr>
        <w:shd w:val="clear" w:color="auto" w:fill="99CCFF"/>
        <w:spacing w:after="120" w:line="240" w:lineRule="auto"/>
        <w:ind w:left="357" w:firstLine="69"/>
        <w:jc w:val="both"/>
        <w:rPr>
          <w:rFonts w:ascii="Times New Roman" w:eastAsia="Times New Roman" w:hAnsi="Times New Roman" w:cs="Times New Roman"/>
          <w:sz w:val="32"/>
          <w:szCs w:val="32"/>
          <w:lang w:val="en-US" w:eastAsia="bg-BG"/>
        </w:rPr>
      </w:pPr>
      <w:r w:rsidRPr="00A968D5">
        <w:rPr>
          <w:rFonts w:ascii="Times New Roman" w:eastAsia="Times New Roman" w:hAnsi="Times New Roman" w:cs="Times New Roman"/>
          <w:sz w:val="32"/>
          <w:szCs w:val="32"/>
          <w:lang w:eastAsia="bg-BG"/>
        </w:rPr>
        <w:t>IV.</w:t>
      </w:r>
      <w:r w:rsidR="00170456" w:rsidRPr="00A968D5">
        <w:rPr>
          <w:rFonts w:ascii="Times New Roman" w:eastAsia="Times New Roman" w:hAnsi="Times New Roman" w:cs="Times New Roman"/>
          <w:sz w:val="32"/>
          <w:szCs w:val="32"/>
          <w:lang w:val="en-US" w:eastAsia="bg-BG"/>
        </w:rPr>
        <w:t xml:space="preserve"> </w:t>
      </w:r>
      <w:proofErr w:type="spellStart"/>
      <w:proofErr w:type="gramStart"/>
      <w:r w:rsidR="00170456" w:rsidRPr="00A968D5">
        <w:rPr>
          <w:rFonts w:ascii="Times New Roman" w:eastAsia="Times New Roman" w:hAnsi="Times New Roman" w:cs="Times New Roman"/>
          <w:sz w:val="32"/>
          <w:szCs w:val="32"/>
          <w:lang w:val="en-US" w:eastAsia="bg-BG"/>
        </w:rPr>
        <w:t>Балансирано</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регионално</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развитие</w:t>
      </w:r>
      <w:proofErr w:type="spellEnd"/>
      <w:r w:rsidR="00170456" w:rsidRPr="00A968D5">
        <w:rPr>
          <w:rFonts w:ascii="Times New Roman" w:eastAsia="Times New Roman" w:hAnsi="Times New Roman" w:cs="Times New Roman"/>
          <w:sz w:val="32"/>
          <w:szCs w:val="32"/>
          <w:lang w:eastAsia="bg-BG"/>
        </w:rPr>
        <w:t>.</w:t>
      </w:r>
      <w:proofErr w:type="gramEnd"/>
    </w:p>
    <w:p w:rsidR="006D6573" w:rsidRPr="00A968D5" w:rsidRDefault="006D6573" w:rsidP="00A968D5">
      <w:pPr>
        <w:pBdr>
          <w:top w:val="single" w:sz="18" w:space="1" w:color="000080"/>
          <w:left w:val="single" w:sz="18" w:space="4" w:color="000080"/>
          <w:bottom w:val="single" w:sz="18" w:space="1" w:color="000080"/>
          <w:right w:val="single" w:sz="18" w:space="4" w:color="000080"/>
        </w:pBdr>
        <w:shd w:val="clear" w:color="auto" w:fill="99CCFF"/>
        <w:spacing w:after="120" w:line="240" w:lineRule="auto"/>
        <w:ind w:left="357"/>
        <w:jc w:val="both"/>
        <w:rPr>
          <w:rFonts w:ascii="Times New Roman" w:eastAsia="Times New Roman" w:hAnsi="Times New Roman" w:cs="Times New Roman"/>
          <w:sz w:val="32"/>
          <w:szCs w:val="32"/>
          <w:lang w:eastAsia="bg-BG"/>
        </w:rPr>
      </w:pPr>
      <w:r w:rsidRPr="00A968D5">
        <w:rPr>
          <w:rFonts w:ascii="Times New Roman" w:eastAsia="Times New Roman" w:hAnsi="Times New Roman" w:cs="Times New Roman"/>
          <w:sz w:val="32"/>
          <w:szCs w:val="32"/>
          <w:lang w:eastAsia="bg-BG"/>
        </w:rPr>
        <w:t>V.</w:t>
      </w:r>
      <w:r w:rsidR="00170456" w:rsidRPr="00A968D5">
        <w:rPr>
          <w:rFonts w:ascii="Times New Roman" w:eastAsia="Times New Roman" w:hAnsi="Times New Roman" w:cs="Times New Roman"/>
          <w:sz w:val="32"/>
          <w:szCs w:val="32"/>
          <w:lang w:val="en-US" w:eastAsia="bg-BG"/>
        </w:rPr>
        <w:t xml:space="preserve"> </w:t>
      </w:r>
      <w:proofErr w:type="spellStart"/>
      <w:proofErr w:type="gramStart"/>
      <w:r w:rsidR="00170456" w:rsidRPr="00A968D5">
        <w:rPr>
          <w:rFonts w:ascii="Times New Roman" w:eastAsia="Times New Roman" w:hAnsi="Times New Roman" w:cs="Times New Roman"/>
          <w:sz w:val="32"/>
          <w:szCs w:val="32"/>
          <w:lang w:val="en-US" w:eastAsia="bg-BG"/>
        </w:rPr>
        <w:t>Увеличаване</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на</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доходите</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чрез</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заетост</w:t>
      </w:r>
      <w:proofErr w:type="spellEnd"/>
      <w:r w:rsidR="00170456" w:rsidRPr="00A968D5">
        <w:rPr>
          <w:rFonts w:ascii="Times New Roman" w:eastAsia="Times New Roman" w:hAnsi="Times New Roman" w:cs="Times New Roman"/>
          <w:sz w:val="32"/>
          <w:szCs w:val="32"/>
          <w:lang w:val="en-US" w:eastAsia="bg-BG"/>
        </w:rPr>
        <w:t xml:space="preserve"> и </w:t>
      </w:r>
      <w:proofErr w:type="spellStart"/>
      <w:r w:rsidR="00170456" w:rsidRPr="00A968D5">
        <w:rPr>
          <w:rFonts w:ascii="Times New Roman" w:eastAsia="Times New Roman" w:hAnsi="Times New Roman" w:cs="Times New Roman"/>
          <w:sz w:val="32"/>
          <w:szCs w:val="32"/>
          <w:lang w:val="en-US" w:eastAsia="bg-BG"/>
        </w:rPr>
        <w:t>по-висока</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производителност</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на</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труда</w:t>
      </w:r>
      <w:proofErr w:type="spellEnd"/>
      <w:r w:rsidR="00170456" w:rsidRPr="00A968D5">
        <w:rPr>
          <w:rFonts w:ascii="Times New Roman" w:eastAsia="Times New Roman" w:hAnsi="Times New Roman" w:cs="Times New Roman"/>
          <w:sz w:val="32"/>
          <w:szCs w:val="32"/>
          <w:lang w:eastAsia="bg-BG"/>
        </w:rPr>
        <w:t>.</w:t>
      </w:r>
      <w:proofErr w:type="gramEnd"/>
    </w:p>
    <w:p w:rsidR="006D6573" w:rsidRPr="00A968D5" w:rsidRDefault="006D6573" w:rsidP="00A968D5">
      <w:pPr>
        <w:pBdr>
          <w:top w:val="single" w:sz="18" w:space="1" w:color="000080"/>
          <w:left w:val="single" w:sz="18" w:space="4" w:color="000080"/>
          <w:bottom w:val="single" w:sz="18" w:space="1" w:color="000080"/>
          <w:right w:val="single" w:sz="18" w:space="4" w:color="000080"/>
        </w:pBdr>
        <w:shd w:val="clear" w:color="auto" w:fill="99CCFF"/>
        <w:spacing w:after="120" w:line="240" w:lineRule="auto"/>
        <w:ind w:left="357"/>
        <w:jc w:val="both"/>
        <w:rPr>
          <w:rFonts w:ascii="Times New Roman" w:eastAsia="Times New Roman" w:hAnsi="Times New Roman" w:cs="Times New Roman"/>
          <w:sz w:val="32"/>
          <w:szCs w:val="32"/>
          <w:lang w:eastAsia="bg-BG"/>
        </w:rPr>
      </w:pPr>
      <w:r w:rsidRPr="00A968D5">
        <w:rPr>
          <w:rFonts w:ascii="Times New Roman" w:eastAsia="Times New Roman" w:hAnsi="Times New Roman" w:cs="Times New Roman"/>
          <w:sz w:val="32"/>
          <w:szCs w:val="32"/>
          <w:lang w:eastAsia="bg-BG"/>
        </w:rPr>
        <w:t>VI.</w:t>
      </w:r>
      <w:r w:rsidR="00170456" w:rsidRPr="00A968D5">
        <w:rPr>
          <w:rFonts w:ascii="Times New Roman" w:eastAsia="Times New Roman" w:hAnsi="Times New Roman" w:cs="Times New Roman"/>
          <w:sz w:val="32"/>
          <w:szCs w:val="32"/>
          <w:lang w:val="en-US" w:eastAsia="bg-BG"/>
        </w:rPr>
        <w:t xml:space="preserve"> </w:t>
      </w:r>
      <w:proofErr w:type="spellStart"/>
      <w:proofErr w:type="gramStart"/>
      <w:r w:rsidR="00170456" w:rsidRPr="00A968D5">
        <w:rPr>
          <w:rFonts w:ascii="Times New Roman" w:eastAsia="Times New Roman" w:hAnsi="Times New Roman" w:cs="Times New Roman"/>
          <w:sz w:val="32"/>
          <w:szCs w:val="32"/>
          <w:lang w:val="en-US" w:eastAsia="bg-BG"/>
        </w:rPr>
        <w:t>Ликвидиране</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на</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неграмотността</w:t>
      </w:r>
      <w:proofErr w:type="spellEnd"/>
      <w:r w:rsidR="00170456" w:rsidRPr="00A968D5">
        <w:rPr>
          <w:rFonts w:ascii="Times New Roman" w:eastAsia="Times New Roman" w:hAnsi="Times New Roman" w:cs="Times New Roman"/>
          <w:sz w:val="32"/>
          <w:szCs w:val="32"/>
          <w:lang w:val="en-US" w:eastAsia="bg-BG"/>
        </w:rPr>
        <w:t xml:space="preserve"> и </w:t>
      </w:r>
      <w:proofErr w:type="spellStart"/>
      <w:r w:rsidR="00170456" w:rsidRPr="00A968D5">
        <w:rPr>
          <w:rFonts w:ascii="Times New Roman" w:eastAsia="Times New Roman" w:hAnsi="Times New Roman" w:cs="Times New Roman"/>
          <w:sz w:val="32"/>
          <w:szCs w:val="32"/>
          <w:lang w:val="en-US" w:eastAsia="bg-BG"/>
        </w:rPr>
        <w:t>задължително</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образование</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повишаване</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качеството</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на</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образованието</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практически</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ориентирано</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към</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потребностите</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на</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пазара</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на</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труда</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чрез</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мотивирани</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подготвени</w:t>
      </w:r>
      <w:proofErr w:type="spellEnd"/>
      <w:r w:rsidR="00170456" w:rsidRPr="00A968D5">
        <w:rPr>
          <w:rFonts w:ascii="Times New Roman" w:eastAsia="Times New Roman" w:hAnsi="Times New Roman" w:cs="Times New Roman"/>
          <w:sz w:val="32"/>
          <w:szCs w:val="32"/>
          <w:lang w:val="en-US" w:eastAsia="bg-BG"/>
        </w:rPr>
        <w:t xml:space="preserve"> и </w:t>
      </w:r>
      <w:proofErr w:type="spellStart"/>
      <w:r w:rsidR="00170456" w:rsidRPr="00A968D5">
        <w:rPr>
          <w:rFonts w:ascii="Times New Roman" w:eastAsia="Times New Roman" w:hAnsi="Times New Roman" w:cs="Times New Roman"/>
          <w:sz w:val="32"/>
          <w:szCs w:val="32"/>
          <w:lang w:val="en-US" w:eastAsia="bg-BG"/>
        </w:rPr>
        <w:t>подкрепяни</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учители</w:t>
      </w:r>
      <w:proofErr w:type="spellEnd"/>
      <w:r w:rsidR="00170456" w:rsidRPr="00A968D5">
        <w:rPr>
          <w:rFonts w:ascii="Times New Roman" w:eastAsia="Times New Roman" w:hAnsi="Times New Roman" w:cs="Times New Roman"/>
          <w:sz w:val="32"/>
          <w:szCs w:val="32"/>
          <w:lang w:eastAsia="bg-BG"/>
        </w:rPr>
        <w:t>.</w:t>
      </w:r>
      <w:proofErr w:type="gramEnd"/>
    </w:p>
    <w:p w:rsidR="006D6573" w:rsidRPr="00A968D5" w:rsidRDefault="006D6573" w:rsidP="00A968D5">
      <w:pPr>
        <w:pBdr>
          <w:top w:val="single" w:sz="18" w:space="1" w:color="000080"/>
          <w:left w:val="single" w:sz="18" w:space="4" w:color="000080"/>
          <w:bottom w:val="single" w:sz="18" w:space="1" w:color="000080"/>
          <w:right w:val="single" w:sz="18" w:space="4" w:color="000080"/>
        </w:pBdr>
        <w:shd w:val="clear" w:color="auto" w:fill="99CCFF"/>
        <w:spacing w:after="120" w:line="240" w:lineRule="auto"/>
        <w:ind w:left="357"/>
        <w:jc w:val="both"/>
        <w:rPr>
          <w:rFonts w:ascii="Times New Roman" w:eastAsia="Times New Roman" w:hAnsi="Times New Roman" w:cs="Times New Roman"/>
          <w:sz w:val="32"/>
          <w:szCs w:val="32"/>
          <w:lang w:eastAsia="bg-BG"/>
        </w:rPr>
      </w:pPr>
      <w:r w:rsidRPr="00A968D5">
        <w:rPr>
          <w:rFonts w:ascii="Times New Roman" w:eastAsia="Times New Roman" w:hAnsi="Times New Roman" w:cs="Times New Roman"/>
          <w:sz w:val="32"/>
          <w:szCs w:val="32"/>
          <w:lang w:eastAsia="bg-BG"/>
        </w:rPr>
        <w:t>VII.</w:t>
      </w:r>
      <w:r w:rsidR="00170456" w:rsidRPr="00A968D5">
        <w:rPr>
          <w:rFonts w:ascii="Times New Roman" w:eastAsia="Times New Roman" w:hAnsi="Times New Roman" w:cs="Times New Roman"/>
          <w:sz w:val="32"/>
          <w:szCs w:val="32"/>
          <w:lang w:val="en-US" w:eastAsia="bg-BG"/>
        </w:rPr>
        <w:t xml:space="preserve"> </w:t>
      </w:r>
      <w:proofErr w:type="spellStart"/>
      <w:proofErr w:type="gramStart"/>
      <w:r w:rsidR="00170456" w:rsidRPr="00A968D5">
        <w:rPr>
          <w:rFonts w:ascii="Times New Roman" w:eastAsia="Times New Roman" w:hAnsi="Times New Roman" w:cs="Times New Roman"/>
          <w:sz w:val="32"/>
          <w:szCs w:val="32"/>
          <w:lang w:val="en-US" w:eastAsia="bg-BG"/>
        </w:rPr>
        <w:t>Ефективно</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управление</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на</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средствата</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от</w:t>
      </w:r>
      <w:proofErr w:type="spellEnd"/>
      <w:r w:rsidR="00170456" w:rsidRPr="00A968D5">
        <w:rPr>
          <w:rFonts w:ascii="Times New Roman" w:eastAsia="Times New Roman" w:hAnsi="Times New Roman" w:cs="Times New Roman"/>
          <w:sz w:val="32"/>
          <w:szCs w:val="32"/>
          <w:lang w:val="en-US" w:eastAsia="bg-BG"/>
        </w:rPr>
        <w:t xml:space="preserve"> ЕС </w:t>
      </w:r>
      <w:proofErr w:type="spellStart"/>
      <w:r w:rsidR="00170456" w:rsidRPr="00A968D5">
        <w:rPr>
          <w:rFonts w:ascii="Times New Roman" w:eastAsia="Times New Roman" w:hAnsi="Times New Roman" w:cs="Times New Roman"/>
          <w:sz w:val="32"/>
          <w:szCs w:val="32"/>
          <w:lang w:val="en-US" w:eastAsia="bg-BG"/>
        </w:rPr>
        <w:t>за</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осигуряване</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на</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максимален</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положителен</w:t>
      </w:r>
      <w:proofErr w:type="spellEnd"/>
      <w:r w:rsidR="00170456" w:rsidRPr="00A968D5">
        <w:rPr>
          <w:rFonts w:ascii="Times New Roman" w:eastAsia="Times New Roman" w:hAnsi="Times New Roman" w:cs="Times New Roman"/>
          <w:sz w:val="32"/>
          <w:szCs w:val="32"/>
          <w:lang w:val="en-US" w:eastAsia="bg-BG"/>
        </w:rPr>
        <w:t xml:space="preserve"> </w:t>
      </w:r>
      <w:proofErr w:type="spellStart"/>
      <w:r w:rsidR="00170456" w:rsidRPr="00A968D5">
        <w:rPr>
          <w:rFonts w:ascii="Times New Roman" w:eastAsia="Times New Roman" w:hAnsi="Times New Roman" w:cs="Times New Roman"/>
          <w:sz w:val="32"/>
          <w:szCs w:val="32"/>
          <w:lang w:val="en-US" w:eastAsia="bg-BG"/>
        </w:rPr>
        <w:t>ефект</w:t>
      </w:r>
      <w:proofErr w:type="spellEnd"/>
      <w:r w:rsidR="00170456" w:rsidRPr="00A968D5">
        <w:rPr>
          <w:rFonts w:ascii="Times New Roman" w:eastAsia="Times New Roman" w:hAnsi="Times New Roman" w:cs="Times New Roman"/>
          <w:sz w:val="32"/>
          <w:szCs w:val="32"/>
          <w:lang w:val="en-US" w:eastAsia="bg-BG"/>
        </w:rPr>
        <w:t>.</w:t>
      </w:r>
      <w:proofErr w:type="gramEnd"/>
    </w:p>
    <w:p w:rsidR="006D6573" w:rsidRPr="00A968D5" w:rsidRDefault="00A968D5" w:rsidP="00A968D5">
      <w:pPr>
        <w:pBdr>
          <w:top w:val="single" w:sz="18" w:space="1" w:color="000080"/>
          <w:left w:val="single" w:sz="18" w:space="4" w:color="000080"/>
          <w:bottom w:val="single" w:sz="18" w:space="1" w:color="000080"/>
          <w:right w:val="single" w:sz="18" w:space="4" w:color="000080"/>
        </w:pBdr>
        <w:shd w:val="clear" w:color="auto" w:fill="99CCFF"/>
        <w:spacing w:after="120" w:line="240" w:lineRule="auto"/>
        <w:ind w:left="357"/>
        <w:jc w:val="both"/>
        <w:rPr>
          <w:rFonts w:ascii="Times New Roman" w:eastAsia="Times New Roman" w:hAnsi="Times New Roman" w:cs="Times New Roman"/>
          <w:sz w:val="32"/>
          <w:szCs w:val="32"/>
          <w:lang w:val="en-US" w:eastAsia="bg-BG"/>
        </w:rPr>
      </w:pPr>
      <w:r w:rsidRPr="00A968D5">
        <w:rPr>
          <w:rFonts w:ascii="Times New Roman" w:eastAsia="Times New Roman" w:hAnsi="Times New Roman" w:cs="Times New Roman"/>
          <w:sz w:val="32"/>
          <w:szCs w:val="32"/>
          <w:lang w:eastAsia="bg-BG"/>
        </w:rPr>
        <w:t>VIII.</w:t>
      </w:r>
      <w:r w:rsidRPr="00A968D5">
        <w:rPr>
          <w:rFonts w:ascii="Times New Roman" w:eastAsia="Times New Roman" w:hAnsi="Times New Roman" w:cs="Times New Roman"/>
          <w:sz w:val="32"/>
          <w:szCs w:val="32"/>
          <w:lang w:val="en-US" w:eastAsia="bg-BG"/>
        </w:rPr>
        <w:t xml:space="preserve"> </w:t>
      </w:r>
      <w:proofErr w:type="spellStart"/>
      <w:proofErr w:type="gramStart"/>
      <w:r w:rsidRPr="00A968D5">
        <w:rPr>
          <w:rFonts w:ascii="Times New Roman" w:eastAsia="Times New Roman" w:hAnsi="Times New Roman" w:cs="Times New Roman"/>
          <w:sz w:val="32"/>
          <w:szCs w:val="32"/>
          <w:lang w:val="en-US" w:eastAsia="bg-BG"/>
        </w:rPr>
        <w:t>Развитие</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на</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изкуствата</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културните</w:t>
      </w:r>
      <w:proofErr w:type="spellEnd"/>
      <w:r w:rsidRPr="00A968D5">
        <w:rPr>
          <w:rFonts w:ascii="Times New Roman" w:eastAsia="Times New Roman" w:hAnsi="Times New Roman" w:cs="Times New Roman"/>
          <w:sz w:val="32"/>
          <w:szCs w:val="32"/>
          <w:lang w:val="en-US" w:eastAsia="bg-BG"/>
        </w:rPr>
        <w:t xml:space="preserve"> и </w:t>
      </w:r>
      <w:proofErr w:type="spellStart"/>
      <w:r w:rsidRPr="00A968D5">
        <w:rPr>
          <w:rFonts w:ascii="Times New Roman" w:eastAsia="Times New Roman" w:hAnsi="Times New Roman" w:cs="Times New Roman"/>
          <w:sz w:val="32"/>
          <w:szCs w:val="32"/>
          <w:lang w:val="en-US" w:eastAsia="bg-BG"/>
        </w:rPr>
        <w:t>творчески</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индустрии</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културното</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наследство</w:t>
      </w:r>
      <w:proofErr w:type="spellEnd"/>
      <w:r w:rsidRPr="00A968D5">
        <w:rPr>
          <w:rFonts w:ascii="Times New Roman" w:eastAsia="Times New Roman" w:hAnsi="Times New Roman" w:cs="Times New Roman"/>
          <w:sz w:val="32"/>
          <w:szCs w:val="32"/>
          <w:lang w:val="en-US" w:eastAsia="bg-BG"/>
        </w:rPr>
        <w:t xml:space="preserve"> и </w:t>
      </w:r>
      <w:proofErr w:type="spellStart"/>
      <w:r w:rsidRPr="00A968D5">
        <w:rPr>
          <w:rFonts w:ascii="Times New Roman" w:eastAsia="Times New Roman" w:hAnsi="Times New Roman" w:cs="Times New Roman"/>
          <w:sz w:val="32"/>
          <w:szCs w:val="32"/>
          <w:lang w:val="en-US" w:eastAsia="bg-BG"/>
        </w:rPr>
        <w:t>културния</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туризъм</w:t>
      </w:r>
      <w:proofErr w:type="spellEnd"/>
      <w:r w:rsidRPr="00A968D5">
        <w:rPr>
          <w:rFonts w:ascii="Times New Roman" w:eastAsia="Times New Roman" w:hAnsi="Times New Roman" w:cs="Times New Roman"/>
          <w:sz w:val="32"/>
          <w:szCs w:val="32"/>
          <w:lang w:val="en-US" w:eastAsia="bg-BG"/>
        </w:rPr>
        <w:t>.</w:t>
      </w:r>
      <w:proofErr w:type="gramEnd"/>
    </w:p>
    <w:p w:rsidR="00A968D5" w:rsidRPr="00A968D5" w:rsidRDefault="00A968D5" w:rsidP="00A968D5">
      <w:pPr>
        <w:pBdr>
          <w:top w:val="single" w:sz="18" w:space="1" w:color="000080"/>
          <w:left w:val="single" w:sz="18" w:space="4" w:color="000080"/>
          <w:bottom w:val="single" w:sz="18" w:space="1" w:color="000080"/>
          <w:right w:val="single" w:sz="18" w:space="4" w:color="000080"/>
        </w:pBdr>
        <w:shd w:val="clear" w:color="auto" w:fill="99CCFF"/>
        <w:spacing w:after="120" w:line="240" w:lineRule="auto"/>
        <w:ind w:left="357"/>
        <w:jc w:val="both"/>
        <w:rPr>
          <w:rFonts w:ascii="Times New Roman" w:eastAsia="Times New Roman" w:hAnsi="Times New Roman" w:cs="Times New Roman"/>
          <w:sz w:val="32"/>
          <w:szCs w:val="32"/>
          <w:lang w:val="en-US" w:eastAsia="bg-BG"/>
        </w:rPr>
      </w:pPr>
      <w:r w:rsidRPr="00A968D5">
        <w:rPr>
          <w:rFonts w:ascii="Times New Roman" w:eastAsia="Times New Roman" w:hAnsi="Times New Roman" w:cs="Times New Roman"/>
          <w:sz w:val="32"/>
          <w:szCs w:val="32"/>
          <w:lang w:val="en-US" w:eastAsia="bg-BG"/>
        </w:rPr>
        <w:t xml:space="preserve">IX. </w:t>
      </w:r>
      <w:proofErr w:type="spellStart"/>
      <w:r w:rsidRPr="00A968D5">
        <w:rPr>
          <w:rFonts w:ascii="Times New Roman" w:eastAsia="Times New Roman" w:hAnsi="Times New Roman" w:cs="Times New Roman"/>
          <w:sz w:val="32"/>
          <w:szCs w:val="32"/>
          <w:lang w:val="en-US" w:eastAsia="bg-BG"/>
        </w:rPr>
        <w:t>Устойчива</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политика</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за</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здравословна</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околна</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среда</w:t>
      </w:r>
      <w:proofErr w:type="spellEnd"/>
      <w:r w:rsidRPr="00A968D5">
        <w:rPr>
          <w:rFonts w:ascii="Times New Roman" w:eastAsia="Times New Roman" w:hAnsi="Times New Roman" w:cs="Times New Roman"/>
          <w:sz w:val="32"/>
          <w:szCs w:val="32"/>
          <w:lang w:val="en-US" w:eastAsia="bg-BG"/>
        </w:rPr>
        <w:t xml:space="preserve">. </w:t>
      </w:r>
      <w:proofErr w:type="spellStart"/>
      <w:proofErr w:type="gramStart"/>
      <w:r w:rsidRPr="00A968D5">
        <w:rPr>
          <w:rFonts w:ascii="Times New Roman" w:eastAsia="Times New Roman" w:hAnsi="Times New Roman" w:cs="Times New Roman"/>
          <w:sz w:val="32"/>
          <w:szCs w:val="32"/>
          <w:lang w:val="en-US" w:eastAsia="bg-BG"/>
        </w:rPr>
        <w:t>Опазване</w:t>
      </w:r>
      <w:proofErr w:type="spellEnd"/>
      <w:r w:rsidRPr="00A968D5">
        <w:rPr>
          <w:rFonts w:ascii="Times New Roman" w:eastAsia="Times New Roman" w:hAnsi="Times New Roman" w:cs="Times New Roman"/>
          <w:sz w:val="32"/>
          <w:szCs w:val="32"/>
          <w:lang w:val="en-US" w:eastAsia="bg-BG"/>
        </w:rPr>
        <w:t xml:space="preserve"> и </w:t>
      </w:r>
      <w:proofErr w:type="spellStart"/>
      <w:r w:rsidRPr="00A968D5">
        <w:rPr>
          <w:rFonts w:ascii="Times New Roman" w:eastAsia="Times New Roman" w:hAnsi="Times New Roman" w:cs="Times New Roman"/>
          <w:sz w:val="32"/>
          <w:szCs w:val="32"/>
          <w:lang w:val="en-US" w:eastAsia="bg-BG"/>
        </w:rPr>
        <w:t>оползотворяване</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на</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природните</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ресурси</w:t>
      </w:r>
      <w:proofErr w:type="spellEnd"/>
      <w:r w:rsidRPr="00A968D5">
        <w:rPr>
          <w:rFonts w:ascii="Times New Roman" w:eastAsia="Times New Roman" w:hAnsi="Times New Roman" w:cs="Times New Roman"/>
          <w:sz w:val="32"/>
          <w:szCs w:val="32"/>
          <w:lang w:val="en-US" w:eastAsia="bg-BG"/>
        </w:rPr>
        <w:t>.</w:t>
      </w:r>
      <w:proofErr w:type="gramEnd"/>
    </w:p>
    <w:p w:rsidR="00A968D5" w:rsidRPr="00A968D5" w:rsidRDefault="00A968D5" w:rsidP="00A968D5">
      <w:pPr>
        <w:pBdr>
          <w:top w:val="single" w:sz="18" w:space="1" w:color="000080"/>
          <w:left w:val="single" w:sz="18" w:space="4" w:color="000080"/>
          <w:bottom w:val="single" w:sz="18" w:space="1" w:color="000080"/>
          <w:right w:val="single" w:sz="18" w:space="4" w:color="000080"/>
        </w:pBdr>
        <w:shd w:val="clear" w:color="auto" w:fill="99CCFF"/>
        <w:spacing w:after="120" w:line="240" w:lineRule="auto"/>
        <w:ind w:left="357"/>
        <w:jc w:val="both"/>
        <w:rPr>
          <w:rFonts w:ascii="Times New Roman" w:eastAsia="Times New Roman" w:hAnsi="Times New Roman" w:cs="Times New Roman"/>
          <w:sz w:val="32"/>
          <w:szCs w:val="32"/>
          <w:lang w:val="en-US" w:eastAsia="bg-BG"/>
        </w:rPr>
      </w:pPr>
      <w:proofErr w:type="gramStart"/>
      <w:r w:rsidRPr="00A968D5">
        <w:rPr>
          <w:rFonts w:ascii="Times New Roman" w:eastAsia="Times New Roman" w:hAnsi="Times New Roman" w:cs="Times New Roman"/>
          <w:sz w:val="32"/>
          <w:szCs w:val="32"/>
          <w:lang w:val="en-US" w:eastAsia="bg-BG"/>
        </w:rPr>
        <w:t xml:space="preserve">X. </w:t>
      </w:r>
      <w:proofErr w:type="spellStart"/>
      <w:r w:rsidRPr="00A968D5">
        <w:rPr>
          <w:rFonts w:ascii="Times New Roman" w:eastAsia="Times New Roman" w:hAnsi="Times New Roman" w:cs="Times New Roman"/>
          <w:sz w:val="32"/>
          <w:szCs w:val="32"/>
          <w:lang w:val="en-US" w:eastAsia="bg-BG"/>
        </w:rPr>
        <w:t>Ефективно</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поддържане</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модернизация</w:t>
      </w:r>
      <w:proofErr w:type="spellEnd"/>
      <w:r w:rsidRPr="00A968D5">
        <w:rPr>
          <w:rFonts w:ascii="Times New Roman" w:eastAsia="Times New Roman" w:hAnsi="Times New Roman" w:cs="Times New Roman"/>
          <w:sz w:val="32"/>
          <w:szCs w:val="32"/>
          <w:lang w:val="en-US" w:eastAsia="bg-BG"/>
        </w:rPr>
        <w:t xml:space="preserve"> и </w:t>
      </w:r>
      <w:proofErr w:type="spellStart"/>
      <w:r w:rsidRPr="00A968D5">
        <w:rPr>
          <w:rFonts w:ascii="Times New Roman" w:eastAsia="Times New Roman" w:hAnsi="Times New Roman" w:cs="Times New Roman"/>
          <w:sz w:val="32"/>
          <w:szCs w:val="32"/>
          <w:lang w:val="en-US" w:eastAsia="bg-BG"/>
        </w:rPr>
        <w:t>развитие</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на</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транспортната</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инфраструктура</w:t>
      </w:r>
      <w:proofErr w:type="spellEnd"/>
      <w:r w:rsidRPr="00A968D5">
        <w:rPr>
          <w:rFonts w:ascii="Times New Roman" w:eastAsia="Times New Roman" w:hAnsi="Times New Roman" w:cs="Times New Roman"/>
          <w:sz w:val="32"/>
          <w:szCs w:val="32"/>
          <w:lang w:val="en-US" w:eastAsia="bg-BG"/>
        </w:rPr>
        <w:t>.</w:t>
      </w:r>
      <w:proofErr w:type="gramEnd"/>
    </w:p>
    <w:p w:rsidR="00A968D5" w:rsidRPr="00A968D5" w:rsidRDefault="00A968D5" w:rsidP="00A968D5">
      <w:pPr>
        <w:pBdr>
          <w:top w:val="single" w:sz="18" w:space="1" w:color="000080"/>
          <w:left w:val="single" w:sz="18" w:space="4" w:color="000080"/>
          <w:bottom w:val="single" w:sz="18" w:space="1" w:color="000080"/>
          <w:right w:val="single" w:sz="18" w:space="4" w:color="000080"/>
        </w:pBdr>
        <w:shd w:val="clear" w:color="auto" w:fill="99CCFF"/>
        <w:spacing w:after="120" w:line="240" w:lineRule="auto"/>
        <w:ind w:left="357"/>
        <w:jc w:val="both"/>
        <w:rPr>
          <w:rFonts w:ascii="Times New Roman" w:eastAsia="Times New Roman" w:hAnsi="Times New Roman" w:cs="Times New Roman"/>
          <w:sz w:val="32"/>
          <w:szCs w:val="32"/>
          <w:lang w:val="en-US" w:eastAsia="bg-BG"/>
        </w:rPr>
      </w:pPr>
      <w:r w:rsidRPr="00A968D5">
        <w:rPr>
          <w:rFonts w:ascii="Times New Roman" w:eastAsia="Times New Roman" w:hAnsi="Times New Roman" w:cs="Times New Roman"/>
          <w:sz w:val="32"/>
          <w:szCs w:val="32"/>
          <w:lang w:val="en-US" w:eastAsia="bg-BG"/>
        </w:rPr>
        <w:t xml:space="preserve">XI. </w:t>
      </w:r>
      <w:proofErr w:type="spellStart"/>
      <w:r w:rsidRPr="00A968D5">
        <w:rPr>
          <w:rFonts w:ascii="Times New Roman" w:eastAsia="Times New Roman" w:hAnsi="Times New Roman" w:cs="Times New Roman"/>
          <w:sz w:val="32"/>
          <w:szCs w:val="32"/>
          <w:lang w:val="en-US" w:eastAsia="bg-BG"/>
        </w:rPr>
        <w:t>Осигуряване</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на</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подкрепяща</w:t>
      </w:r>
      <w:proofErr w:type="spellEnd"/>
      <w:r w:rsidRPr="00A968D5">
        <w:rPr>
          <w:rFonts w:ascii="Times New Roman" w:eastAsia="Times New Roman" w:hAnsi="Times New Roman" w:cs="Times New Roman"/>
          <w:sz w:val="32"/>
          <w:szCs w:val="32"/>
          <w:lang w:val="en-US" w:eastAsia="bg-BG"/>
        </w:rPr>
        <w:t xml:space="preserve"> и </w:t>
      </w:r>
      <w:proofErr w:type="spellStart"/>
      <w:r w:rsidRPr="00A968D5">
        <w:rPr>
          <w:rFonts w:ascii="Times New Roman" w:eastAsia="Times New Roman" w:hAnsi="Times New Roman" w:cs="Times New Roman"/>
          <w:sz w:val="32"/>
          <w:szCs w:val="32"/>
          <w:lang w:val="en-US" w:eastAsia="bg-BG"/>
        </w:rPr>
        <w:t>насърчаваща</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среда</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за</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социална</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професионална</w:t>
      </w:r>
      <w:proofErr w:type="spellEnd"/>
      <w:r w:rsidRPr="00A968D5">
        <w:rPr>
          <w:rFonts w:ascii="Times New Roman" w:eastAsia="Times New Roman" w:hAnsi="Times New Roman" w:cs="Times New Roman"/>
          <w:sz w:val="32"/>
          <w:szCs w:val="32"/>
          <w:lang w:val="en-US" w:eastAsia="bg-BG"/>
        </w:rPr>
        <w:t xml:space="preserve"> и </w:t>
      </w:r>
      <w:proofErr w:type="spellStart"/>
      <w:r w:rsidRPr="00A968D5">
        <w:rPr>
          <w:rFonts w:ascii="Times New Roman" w:eastAsia="Times New Roman" w:hAnsi="Times New Roman" w:cs="Times New Roman"/>
          <w:sz w:val="32"/>
          <w:szCs w:val="32"/>
          <w:lang w:val="en-US" w:eastAsia="bg-BG"/>
        </w:rPr>
        <w:t>личностна</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реализация</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на</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младите</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хора</w:t>
      </w:r>
      <w:proofErr w:type="spellEnd"/>
      <w:r w:rsidRPr="00A968D5">
        <w:rPr>
          <w:rFonts w:ascii="Times New Roman" w:eastAsia="Times New Roman" w:hAnsi="Times New Roman" w:cs="Times New Roman"/>
          <w:sz w:val="32"/>
          <w:szCs w:val="32"/>
          <w:lang w:val="en-US" w:eastAsia="bg-BG"/>
        </w:rPr>
        <w:t xml:space="preserve"> в </w:t>
      </w:r>
      <w:proofErr w:type="spellStart"/>
      <w:r w:rsidRPr="00A968D5">
        <w:rPr>
          <w:rFonts w:ascii="Times New Roman" w:eastAsia="Times New Roman" w:hAnsi="Times New Roman" w:cs="Times New Roman"/>
          <w:sz w:val="32"/>
          <w:szCs w:val="32"/>
          <w:lang w:val="en-US" w:eastAsia="bg-BG"/>
        </w:rPr>
        <w:t>страната</w:t>
      </w:r>
      <w:proofErr w:type="spellEnd"/>
      <w:r w:rsidRPr="00A968D5">
        <w:rPr>
          <w:rFonts w:ascii="Times New Roman" w:eastAsia="Times New Roman" w:hAnsi="Times New Roman" w:cs="Times New Roman"/>
          <w:sz w:val="32"/>
          <w:szCs w:val="32"/>
          <w:lang w:val="en-US" w:eastAsia="bg-BG"/>
        </w:rPr>
        <w:t>.</w:t>
      </w:r>
    </w:p>
    <w:p w:rsidR="00A968D5" w:rsidRPr="00A968D5" w:rsidRDefault="00A968D5" w:rsidP="00A968D5">
      <w:pPr>
        <w:pBdr>
          <w:top w:val="single" w:sz="18" w:space="1" w:color="000080"/>
          <w:left w:val="single" w:sz="18" w:space="4" w:color="000080"/>
          <w:bottom w:val="single" w:sz="18" w:space="1" w:color="000080"/>
          <w:right w:val="single" w:sz="18" w:space="4" w:color="000080"/>
        </w:pBdr>
        <w:shd w:val="clear" w:color="auto" w:fill="99CCFF"/>
        <w:spacing w:after="120" w:line="240" w:lineRule="auto"/>
        <w:ind w:left="357"/>
        <w:jc w:val="both"/>
        <w:rPr>
          <w:rFonts w:ascii="Times New Roman" w:eastAsia="Times New Roman" w:hAnsi="Times New Roman" w:cs="Times New Roman"/>
          <w:sz w:val="32"/>
          <w:szCs w:val="32"/>
          <w:lang w:val="en-US" w:eastAsia="bg-BG"/>
        </w:rPr>
      </w:pPr>
      <w:r w:rsidRPr="00A968D5">
        <w:rPr>
          <w:rFonts w:ascii="Times New Roman" w:eastAsia="Times New Roman" w:hAnsi="Times New Roman" w:cs="Times New Roman"/>
          <w:sz w:val="32"/>
          <w:szCs w:val="32"/>
          <w:lang w:val="en-US" w:eastAsia="bg-BG"/>
        </w:rPr>
        <w:t xml:space="preserve">XII. </w:t>
      </w:r>
      <w:proofErr w:type="spellStart"/>
      <w:r w:rsidRPr="00A968D5">
        <w:rPr>
          <w:rFonts w:ascii="Times New Roman" w:eastAsia="Times New Roman" w:hAnsi="Times New Roman" w:cs="Times New Roman"/>
          <w:sz w:val="32"/>
          <w:szCs w:val="32"/>
          <w:lang w:val="en-US" w:eastAsia="bg-BG"/>
        </w:rPr>
        <w:t>Противодействие</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на</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тероризма</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организираната</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престъпност</w:t>
      </w:r>
      <w:proofErr w:type="spellEnd"/>
      <w:r w:rsidRPr="00A968D5">
        <w:rPr>
          <w:rFonts w:ascii="Times New Roman" w:eastAsia="Times New Roman" w:hAnsi="Times New Roman" w:cs="Times New Roman"/>
          <w:sz w:val="32"/>
          <w:szCs w:val="32"/>
          <w:lang w:val="en-US" w:eastAsia="bg-BG"/>
        </w:rPr>
        <w:t xml:space="preserve"> и </w:t>
      </w:r>
      <w:proofErr w:type="spellStart"/>
      <w:r w:rsidRPr="00A968D5">
        <w:rPr>
          <w:rFonts w:ascii="Times New Roman" w:eastAsia="Times New Roman" w:hAnsi="Times New Roman" w:cs="Times New Roman"/>
          <w:sz w:val="32"/>
          <w:szCs w:val="32"/>
          <w:lang w:val="en-US" w:eastAsia="bg-BG"/>
        </w:rPr>
        <w:t>корупцията</w:t>
      </w:r>
      <w:proofErr w:type="spellEnd"/>
      <w:r w:rsidRPr="00A968D5">
        <w:rPr>
          <w:rFonts w:ascii="Times New Roman" w:eastAsia="Times New Roman" w:hAnsi="Times New Roman" w:cs="Times New Roman"/>
          <w:sz w:val="32"/>
          <w:szCs w:val="32"/>
          <w:lang w:val="en-US" w:eastAsia="bg-BG"/>
        </w:rPr>
        <w:t>.</w:t>
      </w:r>
    </w:p>
    <w:p w:rsidR="00A968D5" w:rsidRDefault="00A968D5" w:rsidP="00A968D5">
      <w:pPr>
        <w:pBdr>
          <w:top w:val="single" w:sz="18" w:space="1" w:color="000080"/>
          <w:left w:val="single" w:sz="18" w:space="4" w:color="000080"/>
          <w:bottom w:val="single" w:sz="18" w:space="1" w:color="000080"/>
          <w:right w:val="single" w:sz="18" w:space="4" w:color="000080"/>
        </w:pBdr>
        <w:shd w:val="clear" w:color="auto" w:fill="99CCFF"/>
        <w:spacing w:after="120" w:line="240" w:lineRule="auto"/>
        <w:ind w:left="357"/>
        <w:jc w:val="both"/>
        <w:rPr>
          <w:rFonts w:ascii="Times New Roman" w:eastAsia="Times New Roman" w:hAnsi="Times New Roman" w:cs="Times New Roman"/>
          <w:sz w:val="32"/>
          <w:szCs w:val="32"/>
          <w:lang w:val="en-US" w:eastAsia="bg-BG"/>
        </w:rPr>
      </w:pPr>
      <w:r w:rsidRPr="00A968D5">
        <w:rPr>
          <w:rFonts w:ascii="Times New Roman" w:eastAsia="Times New Roman" w:hAnsi="Times New Roman" w:cs="Times New Roman"/>
          <w:sz w:val="32"/>
          <w:szCs w:val="32"/>
          <w:lang w:val="en-US" w:eastAsia="bg-BG"/>
        </w:rPr>
        <w:t xml:space="preserve">XIII. </w:t>
      </w:r>
      <w:proofErr w:type="spellStart"/>
      <w:r w:rsidRPr="00A968D5">
        <w:rPr>
          <w:rFonts w:ascii="Times New Roman" w:eastAsia="Times New Roman" w:hAnsi="Times New Roman" w:cs="Times New Roman"/>
          <w:sz w:val="32"/>
          <w:szCs w:val="32"/>
          <w:lang w:val="en-US" w:eastAsia="bg-BG"/>
        </w:rPr>
        <w:t>Създаване</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на</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нов</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ред</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за</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преследване</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на</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корупцията</w:t>
      </w:r>
      <w:proofErr w:type="spellEnd"/>
      <w:r w:rsidRPr="00A968D5">
        <w:rPr>
          <w:rFonts w:ascii="Times New Roman" w:eastAsia="Times New Roman" w:hAnsi="Times New Roman" w:cs="Times New Roman"/>
          <w:sz w:val="32"/>
          <w:szCs w:val="32"/>
          <w:lang w:val="en-US" w:eastAsia="bg-BG"/>
        </w:rPr>
        <w:t xml:space="preserve"> и </w:t>
      </w:r>
      <w:proofErr w:type="spellStart"/>
      <w:r w:rsidRPr="00A968D5">
        <w:rPr>
          <w:rFonts w:ascii="Times New Roman" w:eastAsia="Times New Roman" w:hAnsi="Times New Roman" w:cs="Times New Roman"/>
          <w:sz w:val="32"/>
          <w:szCs w:val="32"/>
          <w:lang w:val="en-US" w:eastAsia="bg-BG"/>
        </w:rPr>
        <w:t>противодействие</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на</w:t>
      </w:r>
      <w:proofErr w:type="spellEnd"/>
      <w:r w:rsidRPr="00A968D5">
        <w:rPr>
          <w:rFonts w:ascii="Times New Roman" w:eastAsia="Times New Roman" w:hAnsi="Times New Roman" w:cs="Times New Roman"/>
          <w:sz w:val="32"/>
          <w:szCs w:val="32"/>
          <w:lang w:val="en-US" w:eastAsia="bg-BG"/>
        </w:rPr>
        <w:t xml:space="preserve"> </w:t>
      </w:r>
      <w:proofErr w:type="spellStart"/>
      <w:r w:rsidRPr="00A968D5">
        <w:rPr>
          <w:rFonts w:ascii="Times New Roman" w:eastAsia="Times New Roman" w:hAnsi="Times New Roman" w:cs="Times New Roman"/>
          <w:sz w:val="32"/>
          <w:szCs w:val="32"/>
          <w:lang w:val="en-US" w:eastAsia="bg-BG"/>
        </w:rPr>
        <w:t>престъпността</w:t>
      </w:r>
      <w:proofErr w:type="spellEnd"/>
      <w:r w:rsidRPr="00A968D5">
        <w:rPr>
          <w:rFonts w:ascii="Times New Roman" w:eastAsia="Times New Roman" w:hAnsi="Times New Roman" w:cs="Times New Roman"/>
          <w:sz w:val="32"/>
          <w:szCs w:val="32"/>
          <w:lang w:val="en-US" w:eastAsia="bg-BG"/>
        </w:rPr>
        <w:t>.</w:t>
      </w:r>
    </w:p>
    <w:p w:rsidR="00A968D5" w:rsidRPr="00CD05B3" w:rsidRDefault="00A968D5" w:rsidP="00A968D5">
      <w:pPr>
        <w:pBdr>
          <w:top w:val="single" w:sz="18" w:space="1" w:color="000080"/>
          <w:left w:val="single" w:sz="18" w:space="4" w:color="000080"/>
          <w:bottom w:val="single" w:sz="18" w:space="1" w:color="000080"/>
          <w:right w:val="single" w:sz="18" w:space="4" w:color="000080"/>
        </w:pBdr>
        <w:shd w:val="clear" w:color="auto" w:fill="99CCFF"/>
        <w:spacing w:after="120" w:line="240" w:lineRule="auto"/>
        <w:ind w:left="357"/>
        <w:rPr>
          <w:rFonts w:ascii="Times New Roman" w:eastAsia="Times New Roman" w:hAnsi="Times New Roman" w:cs="Times New Roman"/>
          <w:sz w:val="16"/>
          <w:szCs w:val="16"/>
          <w:lang w:val="en-US" w:eastAsia="bg-BG"/>
        </w:rPr>
      </w:pPr>
    </w:p>
    <w:p w:rsidR="00994D63" w:rsidRPr="00994D63" w:rsidRDefault="006D6573" w:rsidP="00CD05B3">
      <w:pPr>
        <w:spacing w:after="140" w:line="360" w:lineRule="exact"/>
        <w:jc w:val="both"/>
        <w:rPr>
          <w:rFonts w:ascii="Times New Roman" w:eastAsia="Times New Roman" w:hAnsi="Times New Roman" w:cs="Times New Roman"/>
          <w:b/>
          <w:sz w:val="36"/>
          <w:szCs w:val="36"/>
          <w:lang w:val="en-US" w:eastAsia="bg-BG"/>
        </w:rPr>
      </w:pPr>
      <w:r w:rsidRPr="00D06D51">
        <w:rPr>
          <w:rFonts w:ascii="Times New Roman" w:eastAsia="Times New Roman" w:hAnsi="Times New Roman" w:cs="Times New Roman"/>
          <w:b/>
          <w:sz w:val="36"/>
          <w:szCs w:val="36"/>
          <w:lang w:eastAsia="bg-BG"/>
        </w:rPr>
        <w:br w:type="page"/>
      </w:r>
    </w:p>
    <w:p w:rsidR="006D6573" w:rsidRPr="00D06D51" w:rsidRDefault="006D6573" w:rsidP="006D6573">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sz w:val="16"/>
          <w:szCs w:val="16"/>
          <w:lang w:eastAsia="bg-BG"/>
        </w:rPr>
      </w:pPr>
      <w:r w:rsidRPr="00D06D51">
        <w:rPr>
          <w:rFonts w:ascii="Times New Roman" w:eastAsia="Times New Roman" w:hAnsi="Times New Roman" w:cs="Times New Roman"/>
          <w:b/>
          <w:sz w:val="28"/>
          <w:szCs w:val="28"/>
          <w:lang w:eastAsia="bg-BG"/>
        </w:rPr>
        <w:lastRenderedPageBreak/>
        <w:t>І.</w:t>
      </w:r>
      <w:r w:rsidRPr="00D06D51">
        <w:rPr>
          <w:rFonts w:ascii="Times New Roman" w:eastAsia="Times New Roman" w:hAnsi="Times New Roman" w:cs="Times New Roman"/>
          <w:sz w:val="36"/>
          <w:szCs w:val="36"/>
          <w:lang w:eastAsia="bg-BG"/>
        </w:rPr>
        <w:t xml:space="preserve"> </w:t>
      </w:r>
      <w:r w:rsidR="004358FB" w:rsidRPr="004358FB">
        <w:rPr>
          <w:rFonts w:ascii="Times New Roman" w:eastAsia="Times New Roman" w:hAnsi="Times New Roman" w:cs="Times New Roman"/>
          <w:b/>
          <w:sz w:val="28"/>
          <w:szCs w:val="28"/>
          <w:lang w:eastAsia="bg-BG"/>
        </w:rPr>
        <w:t>Намаляване на административната тежест пред бизнеса и гражданите. Развитие на електронно управление</w:t>
      </w:r>
      <w:r w:rsidRPr="00D06D51">
        <w:rPr>
          <w:rFonts w:ascii="Times New Roman" w:eastAsia="Times New Roman" w:hAnsi="Times New Roman" w:cs="Times New Roman"/>
          <w:b/>
          <w:sz w:val="28"/>
          <w:szCs w:val="28"/>
          <w:lang w:eastAsia="bg-BG"/>
        </w:rPr>
        <w:t>.</w:t>
      </w:r>
    </w:p>
    <w:p w:rsidR="006D6573" w:rsidRPr="005D1A59" w:rsidRDefault="006D6573" w:rsidP="006D6573">
      <w:pPr>
        <w:spacing w:after="0" w:line="240" w:lineRule="auto"/>
        <w:rPr>
          <w:rFonts w:ascii="Times New Roman" w:eastAsia="Times New Roman" w:hAnsi="Times New Roman" w:cs="Times New Roman"/>
          <w:b/>
          <w:color w:val="548DD4"/>
          <w:sz w:val="16"/>
          <w:szCs w:val="16"/>
          <w:lang w:eastAsia="bg-BG"/>
        </w:rPr>
      </w:pPr>
    </w:p>
    <w:p w:rsidR="006D6573" w:rsidRPr="00D06D51" w:rsidRDefault="006D6573" w:rsidP="006D6573">
      <w:pPr>
        <w:spacing w:after="0" w:line="240" w:lineRule="auto"/>
        <w:contextualSpacing/>
        <w:jc w:val="both"/>
        <w:rPr>
          <w:rFonts w:ascii="Times New Roman" w:eastAsia="Times New Roman" w:hAnsi="Times New Roman" w:cs="Times New Roman"/>
          <w:b/>
          <w:color w:val="548DD4"/>
          <w:sz w:val="28"/>
          <w:szCs w:val="28"/>
          <w:lang w:eastAsia="bg-BG"/>
        </w:rPr>
      </w:pPr>
      <w:r w:rsidRPr="00D06D51">
        <w:rPr>
          <w:rFonts w:ascii="Times New Roman" w:eastAsia="Times New Roman" w:hAnsi="Times New Roman" w:cs="Times New Roman"/>
          <w:b/>
          <w:color w:val="548DD4"/>
          <w:sz w:val="28"/>
          <w:szCs w:val="28"/>
          <w:lang w:eastAsia="bg-BG"/>
        </w:rPr>
        <w:t>1.</w:t>
      </w:r>
      <w:r w:rsidR="004358FB">
        <w:rPr>
          <w:rFonts w:ascii="Times New Roman" w:eastAsia="Times New Roman" w:hAnsi="Times New Roman" w:cs="Times New Roman"/>
          <w:b/>
          <w:color w:val="548DD4"/>
          <w:sz w:val="28"/>
          <w:szCs w:val="28"/>
          <w:lang w:val="en-US" w:eastAsia="bg-BG"/>
        </w:rPr>
        <w:t xml:space="preserve"> </w:t>
      </w:r>
      <w:r w:rsidR="004358FB" w:rsidRPr="004358FB">
        <w:rPr>
          <w:rFonts w:ascii="Times New Roman" w:eastAsia="Times New Roman" w:hAnsi="Times New Roman" w:cs="Times New Roman"/>
          <w:b/>
          <w:color w:val="548DD4"/>
          <w:sz w:val="28"/>
          <w:szCs w:val="28"/>
          <w:lang w:eastAsia="bg-BG"/>
        </w:rPr>
        <w:t>Намаляване на административната тежест, подобряване на административното обслужване и развитие на е-управление</w:t>
      </w:r>
      <w:r w:rsidRPr="00D06D51">
        <w:rPr>
          <w:rFonts w:ascii="Times New Roman" w:eastAsia="Times New Roman" w:hAnsi="Times New Roman" w:cs="Times New Roman"/>
          <w:b/>
          <w:color w:val="548DD4"/>
          <w:sz w:val="28"/>
          <w:szCs w:val="28"/>
          <w:lang w:eastAsia="bg-BG"/>
        </w:rPr>
        <w:t>.</w:t>
      </w:r>
    </w:p>
    <w:p w:rsidR="004358FB" w:rsidRPr="003575D5" w:rsidRDefault="006D6573" w:rsidP="004358FB">
      <w:pPr>
        <w:spacing w:after="0" w:line="240" w:lineRule="auto"/>
        <w:ind w:firstLine="708"/>
        <w:contextualSpacing/>
        <w:jc w:val="both"/>
        <w:rPr>
          <w:rFonts w:ascii="Times New Roman" w:eastAsia="Times New Roman" w:hAnsi="Times New Roman" w:cs="Times New Roman"/>
          <w:b/>
          <w:sz w:val="28"/>
          <w:szCs w:val="28"/>
          <w:lang w:eastAsia="bg-BG"/>
        </w:rPr>
      </w:pPr>
      <w:r w:rsidRPr="003575D5">
        <w:rPr>
          <w:rFonts w:ascii="Times New Roman" w:eastAsia="Times New Roman" w:hAnsi="Times New Roman" w:cs="Times New Roman"/>
          <w:b/>
          <w:sz w:val="28"/>
          <w:szCs w:val="28"/>
          <w:lang w:eastAsia="bg-BG"/>
        </w:rPr>
        <w:t>1.</w:t>
      </w:r>
      <w:proofErr w:type="spellStart"/>
      <w:r w:rsidRPr="003575D5">
        <w:rPr>
          <w:rFonts w:ascii="Times New Roman" w:eastAsia="Times New Roman" w:hAnsi="Times New Roman" w:cs="Times New Roman"/>
          <w:b/>
          <w:sz w:val="28"/>
          <w:szCs w:val="28"/>
          <w:lang w:eastAsia="bg-BG"/>
        </w:rPr>
        <w:t>1</w:t>
      </w:r>
      <w:proofErr w:type="spellEnd"/>
      <w:r w:rsidRPr="003575D5">
        <w:rPr>
          <w:rFonts w:ascii="Times New Roman" w:eastAsia="Times New Roman" w:hAnsi="Times New Roman" w:cs="Times New Roman"/>
          <w:b/>
          <w:sz w:val="28"/>
          <w:szCs w:val="28"/>
          <w:lang w:eastAsia="bg-BG"/>
        </w:rPr>
        <w:t>.</w:t>
      </w:r>
      <w:r w:rsidR="004358FB" w:rsidRPr="003575D5">
        <w:rPr>
          <w:rFonts w:ascii="Times New Roman" w:eastAsia="Times New Roman" w:hAnsi="Times New Roman" w:cs="Times New Roman"/>
          <w:b/>
          <w:sz w:val="28"/>
          <w:szCs w:val="28"/>
          <w:lang w:val="en-US" w:eastAsia="bg-BG"/>
        </w:rPr>
        <w:t xml:space="preserve"> </w:t>
      </w:r>
      <w:proofErr w:type="spellStart"/>
      <w:r w:rsidR="004358FB" w:rsidRPr="003575D5">
        <w:rPr>
          <w:rFonts w:ascii="Times New Roman" w:eastAsia="Times New Roman" w:hAnsi="Times New Roman" w:cs="Times New Roman"/>
          <w:b/>
          <w:sz w:val="28"/>
          <w:szCs w:val="28"/>
          <w:lang w:val="en-US" w:eastAsia="bg-BG"/>
        </w:rPr>
        <w:t>Обмен</w:t>
      </w:r>
      <w:proofErr w:type="spellEnd"/>
      <w:r w:rsidR="004358FB" w:rsidRPr="003575D5">
        <w:rPr>
          <w:rFonts w:ascii="Times New Roman" w:eastAsia="Times New Roman" w:hAnsi="Times New Roman" w:cs="Times New Roman"/>
          <w:b/>
          <w:sz w:val="28"/>
          <w:szCs w:val="28"/>
          <w:lang w:val="en-US" w:eastAsia="bg-BG"/>
        </w:rPr>
        <w:t xml:space="preserve"> </w:t>
      </w:r>
      <w:proofErr w:type="spellStart"/>
      <w:r w:rsidR="004358FB" w:rsidRPr="003575D5">
        <w:rPr>
          <w:rFonts w:ascii="Times New Roman" w:eastAsia="Times New Roman" w:hAnsi="Times New Roman" w:cs="Times New Roman"/>
          <w:b/>
          <w:sz w:val="28"/>
          <w:szCs w:val="28"/>
          <w:lang w:val="en-US" w:eastAsia="bg-BG"/>
        </w:rPr>
        <w:t>на</w:t>
      </w:r>
      <w:proofErr w:type="spellEnd"/>
      <w:r w:rsidR="004358FB" w:rsidRPr="003575D5">
        <w:rPr>
          <w:rFonts w:ascii="Times New Roman" w:eastAsia="Times New Roman" w:hAnsi="Times New Roman" w:cs="Times New Roman"/>
          <w:b/>
          <w:sz w:val="28"/>
          <w:szCs w:val="28"/>
          <w:lang w:val="en-US" w:eastAsia="bg-BG"/>
        </w:rPr>
        <w:t xml:space="preserve"> </w:t>
      </w:r>
      <w:proofErr w:type="spellStart"/>
      <w:r w:rsidR="004358FB" w:rsidRPr="003575D5">
        <w:rPr>
          <w:rFonts w:ascii="Times New Roman" w:eastAsia="Times New Roman" w:hAnsi="Times New Roman" w:cs="Times New Roman"/>
          <w:b/>
          <w:sz w:val="28"/>
          <w:szCs w:val="28"/>
          <w:lang w:val="en-US" w:eastAsia="bg-BG"/>
        </w:rPr>
        <w:t>документи</w:t>
      </w:r>
      <w:proofErr w:type="spellEnd"/>
      <w:r w:rsidR="004358FB" w:rsidRPr="003575D5">
        <w:rPr>
          <w:rFonts w:ascii="Times New Roman" w:eastAsia="Times New Roman" w:hAnsi="Times New Roman" w:cs="Times New Roman"/>
          <w:b/>
          <w:sz w:val="28"/>
          <w:szCs w:val="28"/>
          <w:lang w:val="en-US" w:eastAsia="bg-BG"/>
        </w:rPr>
        <w:t xml:space="preserve"> </w:t>
      </w:r>
      <w:proofErr w:type="spellStart"/>
      <w:r w:rsidR="004358FB" w:rsidRPr="003575D5">
        <w:rPr>
          <w:rFonts w:ascii="Times New Roman" w:eastAsia="Times New Roman" w:hAnsi="Times New Roman" w:cs="Times New Roman"/>
          <w:b/>
          <w:sz w:val="28"/>
          <w:szCs w:val="28"/>
          <w:lang w:val="en-US" w:eastAsia="bg-BG"/>
        </w:rPr>
        <w:t>посредством</w:t>
      </w:r>
      <w:proofErr w:type="spellEnd"/>
      <w:r w:rsidR="004358FB" w:rsidRPr="003575D5">
        <w:rPr>
          <w:rFonts w:ascii="Times New Roman" w:eastAsia="Times New Roman" w:hAnsi="Times New Roman" w:cs="Times New Roman"/>
          <w:b/>
          <w:sz w:val="28"/>
          <w:szCs w:val="28"/>
          <w:lang w:val="en-US" w:eastAsia="bg-BG"/>
        </w:rPr>
        <w:t xml:space="preserve"> ЕСОЕД</w:t>
      </w:r>
    </w:p>
    <w:p w:rsidR="009951B8" w:rsidRDefault="009951B8" w:rsidP="00D56B67">
      <w:pPr>
        <w:spacing w:after="0" w:line="240" w:lineRule="auto"/>
        <w:ind w:firstLine="709"/>
        <w:jc w:val="both"/>
        <w:rPr>
          <w:rFonts w:ascii="Times New Roman" w:eastAsia="Times New Roman" w:hAnsi="Times New Roman" w:cs="Times New Roman"/>
          <w:color w:val="000000"/>
          <w:sz w:val="28"/>
          <w:szCs w:val="28"/>
          <w:lang w:eastAsia="bg-BG"/>
        </w:rPr>
      </w:pPr>
      <w:r>
        <w:rPr>
          <w:rFonts w:ascii="Times New Roman" w:eastAsia="Times New Roman" w:hAnsi="Times New Roman" w:cs="Times New Roman"/>
          <w:color w:val="000000"/>
          <w:sz w:val="28"/>
          <w:szCs w:val="28"/>
          <w:lang w:eastAsia="bg-BG"/>
        </w:rPr>
        <w:t xml:space="preserve">След първоначално реализирания </w:t>
      </w:r>
      <w:r w:rsidR="003575D5">
        <w:rPr>
          <w:rFonts w:ascii="Times New Roman" w:eastAsia="Times New Roman" w:hAnsi="Times New Roman" w:cs="Times New Roman"/>
          <w:color w:val="000000"/>
          <w:sz w:val="28"/>
          <w:szCs w:val="28"/>
          <w:lang w:eastAsia="bg-BG"/>
        </w:rPr>
        <w:t>през октомври</w:t>
      </w:r>
      <w:r w:rsidR="003575D5" w:rsidRPr="00AA16AA">
        <w:rPr>
          <w:rFonts w:ascii="Times New Roman" w:eastAsia="Times New Roman" w:hAnsi="Times New Roman" w:cs="Times New Roman"/>
          <w:color w:val="000000"/>
          <w:sz w:val="28"/>
          <w:szCs w:val="28"/>
          <w:lang w:eastAsia="bg-BG"/>
        </w:rPr>
        <w:t xml:space="preserve"> 2017 г.</w:t>
      </w:r>
      <w:r w:rsidR="003575D5">
        <w:rPr>
          <w:rFonts w:ascii="Times New Roman" w:eastAsia="Times New Roman" w:hAnsi="Times New Roman" w:cs="Times New Roman"/>
          <w:color w:val="000000"/>
          <w:sz w:val="28"/>
          <w:szCs w:val="28"/>
          <w:lang w:eastAsia="bg-BG"/>
        </w:rPr>
        <w:t xml:space="preserve"> </w:t>
      </w:r>
      <w:r>
        <w:rPr>
          <w:rFonts w:ascii="Times New Roman" w:eastAsia="Times New Roman" w:hAnsi="Times New Roman" w:cs="Times New Roman"/>
          <w:color w:val="000000"/>
          <w:sz w:val="28"/>
          <w:szCs w:val="28"/>
          <w:lang w:eastAsia="bg-BG"/>
        </w:rPr>
        <w:t xml:space="preserve">обмен </w:t>
      </w:r>
      <w:r w:rsidRPr="006E747E">
        <w:rPr>
          <w:rFonts w:ascii="Times New Roman" w:eastAsia="Times New Roman" w:hAnsi="Times New Roman" w:cs="Times New Roman"/>
          <w:sz w:val="28"/>
          <w:szCs w:val="28"/>
          <w:lang w:eastAsia="bg-BG"/>
        </w:rPr>
        <w:t xml:space="preserve">на електронни документи, </w:t>
      </w:r>
      <w:r>
        <w:rPr>
          <w:rFonts w:ascii="Times New Roman" w:eastAsia="Times New Roman" w:hAnsi="Times New Roman" w:cs="Times New Roman"/>
          <w:sz w:val="28"/>
          <w:szCs w:val="28"/>
          <w:lang w:eastAsia="bg-BG"/>
        </w:rPr>
        <w:t>съдържащи електронни изявления</w:t>
      </w:r>
      <w:r w:rsidR="005D1A59">
        <w:rPr>
          <w:rFonts w:ascii="Times New Roman" w:eastAsia="Times New Roman" w:hAnsi="Times New Roman" w:cs="Times New Roman"/>
          <w:sz w:val="28"/>
          <w:szCs w:val="28"/>
          <w:lang w:eastAsia="bg-BG"/>
        </w:rPr>
        <w:t>,</w:t>
      </w:r>
      <w:r>
        <w:rPr>
          <w:rFonts w:ascii="Times New Roman" w:eastAsia="Times New Roman" w:hAnsi="Times New Roman" w:cs="Times New Roman"/>
          <w:sz w:val="28"/>
          <w:szCs w:val="28"/>
          <w:lang w:eastAsia="bg-BG"/>
        </w:rPr>
        <w:t xml:space="preserve"> </w:t>
      </w:r>
      <w:r>
        <w:rPr>
          <w:rFonts w:ascii="Times New Roman" w:eastAsia="Times New Roman" w:hAnsi="Times New Roman" w:cs="Times New Roman"/>
          <w:color w:val="000000"/>
          <w:sz w:val="28"/>
          <w:szCs w:val="28"/>
          <w:lang w:eastAsia="bg-BG"/>
        </w:rPr>
        <w:t xml:space="preserve">между административната информационна система </w:t>
      </w:r>
      <w:r>
        <w:rPr>
          <w:rFonts w:ascii="Times New Roman" w:eastAsia="Times New Roman" w:hAnsi="Times New Roman" w:cs="Times New Roman"/>
          <w:color w:val="000000"/>
          <w:sz w:val="28"/>
          <w:szCs w:val="28"/>
          <w:lang w:val="en-US" w:eastAsia="bg-BG"/>
        </w:rPr>
        <w:t>(</w:t>
      </w:r>
      <w:r>
        <w:rPr>
          <w:rFonts w:ascii="Times New Roman" w:eastAsia="Times New Roman" w:hAnsi="Times New Roman" w:cs="Times New Roman"/>
          <w:color w:val="000000"/>
          <w:sz w:val="28"/>
          <w:szCs w:val="28"/>
          <w:lang w:eastAsia="bg-BG"/>
        </w:rPr>
        <w:t>АИС</w:t>
      </w:r>
      <w:r>
        <w:rPr>
          <w:rFonts w:ascii="Times New Roman" w:eastAsia="Times New Roman" w:hAnsi="Times New Roman" w:cs="Times New Roman"/>
          <w:color w:val="000000"/>
          <w:sz w:val="28"/>
          <w:szCs w:val="28"/>
          <w:lang w:val="en-US" w:eastAsia="bg-BG"/>
        </w:rPr>
        <w:t>)</w:t>
      </w:r>
      <w:r>
        <w:rPr>
          <w:rFonts w:ascii="Times New Roman" w:eastAsia="Times New Roman" w:hAnsi="Times New Roman" w:cs="Times New Roman"/>
          <w:color w:val="000000"/>
          <w:sz w:val="28"/>
          <w:szCs w:val="28"/>
          <w:lang w:eastAsia="bg-BG"/>
        </w:rPr>
        <w:t xml:space="preserve"> на администрацията и системите на другите администрации, участници в </w:t>
      </w:r>
      <w:r w:rsidRPr="009B1F82">
        <w:rPr>
          <w:rFonts w:ascii="Times New Roman" w:eastAsia="Times New Roman" w:hAnsi="Times New Roman" w:cs="Times New Roman"/>
          <w:color w:val="000000"/>
          <w:sz w:val="28"/>
          <w:szCs w:val="28"/>
          <w:lang w:eastAsia="bg-BG"/>
        </w:rPr>
        <w:t>Системата за електронен обмен на съобщения (СЕОС)</w:t>
      </w:r>
      <w:r w:rsidRPr="00AA16AA">
        <w:rPr>
          <w:rFonts w:ascii="Times New Roman" w:eastAsia="Times New Roman" w:hAnsi="Times New Roman" w:cs="Times New Roman"/>
          <w:color w:val="000000"/>
          <w:sz w:val="28"/>
          <w:szCs w:val="28"/>
          <w:lang w:eastAsia="bg-BG"/>
        </w:rPr>
        <w:t xml:space="preserve">, </w:t>
      </w:r>
      <w:r>
        <w:rPr>
          <w:rFonts w:ascii="Times New Roman" w:eastAsia="Times New Roman" w:hAnsi="Times New Roman" w:cs="Times New Roman"/>
          <w:color w:val="000000"/>
          <w:sz w:val="28"/>
          <w:szCs w:val="28"/>
          <w:lang w:eastAsia="bg-BG"/>
        </w:rPr>
        <w:t xml:space="preserve">поддържана от ДА “Електронно управление“ </w:t>
      </w:r>
      <w:r>
        <w:rPr>
          <w:rFonts w:ascii="Times New Roman" w:eastAsia="Times New Roman" w:hAnsi="Times New Roman" w:cs="Times New Roman"/>
          <w:color w:val="000000"/>
          <w:sz w:val="28"/>
          <w:szCs w:val="28"/>
          <w:lang w:val="en-US" w:eastAsia="bg-BG"/>
        </w:rPr>
        <w:t>(</w:t>
      </w:r>
      <w:r>
        <w:rPr>
          <w:rFonts w:ascii="Times New Roman" w:eastAsia="Times New Roman" w:hAnsi="Times New Roman" w:cs="Times New Roman"/>
          <w:color w:val="000000"/>
          <w:sz w:val="28"/>
          <w:szCs w:val="28"/>
          <w:lang w:eastAsia="bg-BG"/>
        </w:rPr>
        <w:t>ДАЕУ</w:t>
      </w:r>
      <w:r>
        <w:rPr>
          <w:rFonts w:ascii="Times New Roman" w:eastAsia="Times New Roman" w:hAnsi="Times New Roman" w:cs="Times New Roman"/>
          <w:color w:val="000000"/>
          <w:sz w:val="28"/>
          <w:szCs w:val="28"/>
          <w:lang w:val="en-US" w:eastAsia="bg-BG"/>
        </w:rPr>
        <w:t>)</w:t>
      </w:r>
      <w:r>
        <w:rPr>
          <w:rFonts w:ascii="Times New Roman" w:eastAsia="Times New Roman" w:hAnsi="Times New Roman" w:cs="Times New Roman"/>
          <w:color w:val="000000"/>
          <w:sz w:val="28"/>
          <w:szCs w:val="28"/>
          <w:lang w:eastAsia="bg-BG"/>
        </w:rPr>
        <w:t>,</w:t>
      </w:r>
      <w:r w:rsidRPr="008156DB">
        <w:rPr>
          <w:rFonts w:ascii="Times New Roman" w:eastAsia="Times New Roman" w:hAnsi="Times New Roman" w:cs="Times New Roman"/>
          <w:color w:val="000000"/>
          <w:sz w:val="28"/>
          <w:szCs w:val="28"/>
          <w:lang w:eastAsia="bg-BG"/>
        </w:rPr>
        <w:t xml:space="preserve"> </w:t>
      </w:r>
      <w:r>
        <w:rPr>
          <w:rFonts w:ascii="Times New Roman" w:eastAsia="Times New Roman" w:hAnsi="Times New Roman" w:cs="Times New Roman"/>
          <w:color w:val="000000"/>
          <w:sz w:val="28"/>
          <w:szCs w:val="28"/>
          <w:lang w:eastAsia="bg-BG"/>
        </w:rPr>
        <w:t xml:space="preserve">броят на обменените електронни документи достигна 545 през 2018 г. </w:t>
      </w:r>
    </w:p>
    <w:p w:rsidR="009951B8" w:rsidRDefault="009951B8" w:rsidP="00D56B67">
      <w:pPr>
        <w:spacing w:after="0" w:line="240" w:lineRule="auto"/>
        <w:ind w:firstLine="709"/>
        <w:contextualSpacing/>
        <w:jc w:val="both"/>
        <w:rPr>
          <w:rFonts w:ascii="Times New Roman" w:eastAsia="Times New Roman" w:hAnsi="Times New Roman" w:cs="Times New Roman"/>
          <w:color w:val="000000"/>
          <w:sz w:val="28"/>
          <w:szCs w:val="28"/>
          <w:lang w:eastAsia="bg-BG"/>
        </w:rPr>
      </w:pPr>
      <w:r w:rsidRPr="009B1F82">
        <w:rPr>
          <w:rFonts w:ascii="Times New Roman" w:eastAsia="Times New Roman" w:hAnsi="Times New Roman" w:cs="Times New Roman"/>
          <w:color w:val="000000"/>
          <w:sz w:val="28"/>
          <w:szCs w:val="28"/>
          <w:lang w:eastAsia="bg-BG"/>
        </w:rPr>
        <w:t xml:space="preserve">Задължението всички администрации да обменят документи помежду си единствено по електронен път </w:t>
      </w:r>
      <w:r>
        <w:rPr>
          <w:rFonts w:ascii="Times New Roman" w:eastAsia="Times New Roman" w:hAnsi="Times New Roman" w:cs="Times New Roman"/>
          <w:color w:val="000000"/>
          <w:sz w:val="28"/>
          <w:szCs w:val="28"/>
          <w:lang w:eastAsia="bg-BG"/>
        </w:rPr>
        <w:t>влезе</w:t>
      </w:r>
      <w:r w:rsidRPr="009B1F82">
        <w:rPr>
          <w:rFonts w:ascii="Times New Roman" w:eastAsia="Times New Roman" w:hAnsi="Times New Roman" w:cs="Times New Roman"/>
          <w:color w:val="000000"/>
          <w:sz w:val="28"/>
          <w:szCs w:val="28"/>
          <w:lang w:eastAsia="bg-BG"/>
        </w:rPr>
        <w:t xml:space="preserve"> в сила </w:t>
      </w:r>
      <w:r>
        <w:rPr>
          <w:rFonts w:ascii="Times New Roman" w:eastAsia="Times New Roman" w:hAnsi="Times New Roman" w:cs="Times New Roman"/>
          <w:color w:val="000000"/>
          <w:sz w:val="28"/>
          <w:szCs w:val="28"/>
          <w:lang w:eastAsia="bg-BG"/>
        </w:rPr>
        <w:t>на</w:t>
      </w:r>
      <w:r w:rsidRPr="009B1F82">
        <w:rPr>
          <w:rFonts w:ascii="Times New Roman" w:eastAsia="Times New Roman" w:hAnsi="Times New Roman" w:cs="Times New Roman"/>
          <w:color w:val="000000"/>
          <w:sz w:val="28"/>
          <w:szCs w:val="28"/>
          <w:lang w:eastAsia="bg-BG"/>
        </w:rPr>
        <w:t xml:space="preserve"> 1 ноември 2018 година. </w:t>
      </w:r>
      <w:r>
        <w:rPr>
          <w:rFonts w:ascii="Times New Roman" w:eastAsia="Times New Roman" w:hAnsi="Times New Roman" w:cs="Times New Roman"/>
          <w:color w:val="000000"/>
          <w:sz w:val="28"/>
          <w:szCs w:val="28"/>
          <w:lang w:eastAsia="bg-BG"/>
        </w:rPr>
        <w:t>С приближаване на крайния срок нараства броят на входящите и изходящи електронни документи, както показва справка по месеци:</w:t>
      </w:r>
    </w:p>
    <w:p w:rsidR="009951B8" w:rsidRPr="00BE5AE7" w:rsidRDefault="009951B8" w:rsidP="009951B8">
      <w:pPr>
        <w:spacing w:after="120" w:line="240" w:lineRule="auto"/>
        <w:ind w:firstLine="709"/>
        <w:contextualSpacing/>
        <w:jc w:val="both"/>
        <w:rPr>
          <w:rFonts w:ascii="Times New Roman" w:eastAsia="Times New Roman" w:hAnsi="Times New Roman" w:cs="Times New Roman"/>
          <w:color w:val="000000"/>
          <w:sz w:val="16"/>
          <w:szCs w:val="16"/>
          <w:lang w:eastAsia="bg-BG"/>
        </w:rPr>
      </w:pPr>
    </w:p>
    <w:tbl>
      <w:tblPr>
        <w:tblStyle w:val="a4"/>
        <w:tblW w:w="0" w:type="auto"/>
        <w:tblLook w:val="04A0" w:firstRow="1" w:lastRow="0" w:firstColumn="1" w:lastColumn="0" w:noHBand="0" w:noVBand="1"/>
      </w:tblPr>
      <w:tblGrid>
        <w:gridCol w:w="2303"/>
        <w:gridCol w:w="2303"/>
        <w:gridCol w:w="2303"/>
        <w:gridCol w:w="2303"/>
      </w:tblGrid>
      <w:tr w:rsidR="009951B8" w:rsidRPr="008A60EC" w:rsidTr="00CF4EA1">
        <w:tc>
          <w:tcPr>
            <w:tcW w:w="2303" w:type="dxa"/>
          </w:tcPr>
          <w:p w:rsidR="009951B8" w:rsidRPr="008A60EC" w:rsidRDefault="009951B8" w:rsidP="00CF4EA1">
            <w:pPr>
              <w:spacing w:after="120"/>
              <w:contextualSpacing/>
              <w:jc w:val="both"/>
              <w:rPr>
                <w:sz w:val="24"/>
                <w:szCs w:val="24"/>
              </w:rPr>
            </w:pPr>
            <w:r>
              <w:rPr>
                <w:sz w:val="24"/>
                <w:szCs w:val="24"/>
              </w:rPr>
              <w:t>М</w:t>
            </w:r>
            <w:r w:rsidRPr="008A60EC">
              <w:rPr>
                <w:sz w:val="24"/>
                <w:szCs w:val="24"/>
              </w:rPr>
              <w:t>есец</w:t>
            </w:r>
          </w:p>
        </w:tc>
        <w:tc>
          <w:tcPr>
            <w:tcW w:w="2303" w:type="dxa"/>
          </w:tcPr>
          <w:p w:rsidR="009951B8" w:rsidRPr="008A60EC" w:rsidRDefault="009951B8" w:rsidP="00CF4EA1">
            <w:pPr>
              <w:spacing w:after="120"/>
              <w:contextualSpacing/>
              <w:jc w:val="both"/>
              <w:rPr>
                <w:sz w:val="24"/>
                <w:szCs w:val="24"/>
                <w:lang w:val="en-US"/>
              </w:rPr>
            </w:pPr>
            <w:r w:rsidRPr="008A60EC">
              <w:rPr>
                <w:sz w:val="24"/>
                <w:szCs w:val="24"/>
              </w:rPr>
              <w:t>Брой на входящите документи</w:t>
            </w:r>
          </w:p>
        </w:tc>
        <w:tc>
          <w:tcPr>
            <w:tcW w:w="2303" w:type="dxa"/>
          </w:tcPr>
          <w:p w:rsidR="009951B8" w:rsidRPr="008A60EC" w:rsidRDefault="009951B8" w:rsidP="00CF4EA1">
            <w:pPr>
              <w:spacing w:after="120"/>
              <w:contextualSpacing/>
              <w:jc w:val="both"/>
              <w:rPr>
                <w:sz w:val="24"/>
                <w:szCs w:val="24"/>
                <w:lang w:val="en-US"/>
              </w:rPr>
            </w:pPr>
            <w:r w:rsidRPr="008A60EC">
              <w:rPr>
                <w:sz w:val="24"/>
                <w:szCs w:val="24"/>
              </w:rPr>
              <w:t>Брой на изходящите документи</w:t>
            </w:r>
          </w:p>
        </w:tc>
        <w:tc>
          <w:tcPr>
            <w:tcW w:w="2303" w:type="dxa"/>
          </w:tcPr>
          <w:p w:rsidR="009951B8" w:rsidRPr="008A60EC" w:rsidRDefault="009951B8" w:rsidP="00CF4EA1">
            <w:pPr>
              <w:spacing w:after="120"/>
              <w:contextualSpacing/>
              <w:jc w:val="both"/>
              <w:rPr>
                <w:sz w:val="24"/>
                <w:szCs w:val="24"/>
              </w:rPr>
            </w:pPr>
            <w:r w:rsidRPr="008A60EC">
              <w:rPr>
                <w:sz w:val="24"/>
                <w:szCs w:val="24"/>
              </w:rPr>
              <w:t>Общ брой обменени документи</w:t>
            </w:r>
          </w:p>
        </w:tc>
      </w:tr>
      <w:tr w:rsidR="009951B8" w:rsidTr="00CF4EA1">
        <w:tc>
          <w:tcPr>
            <w:tcW w:w="2303" w:type="dxa"/>
          </w:tcPr>
          <w:p w:rsidR="009951B8" w:rsidRPr="00BE5AE7" w:rsidRDefault="009951B8" w:rsidP="00CF4EA1">
            <w:pPr>
              <w:spacing w:after="120"/>
              <w:contextualSpacing/>
              <w:jc w:val="both"/>
              <w:rPr>
                <w:sz w:val="24"/>
                <w:szCs w:val="24"/>
              </w:rPr>
            </w:pPr>
            <w:r w:rsidRPr="00BE5AE7">
              <w:rPr>
                <w:sz w:val="24"/>
                <w:szCs w:val="24"/>
              </w:rPr>
              <w:t>Януари</w:t>
            </w:r>
          </w:p>
        </w:tc>
        <w:tc>
          <w:tcPr>
            <w:tcW w:w="2303" w:type="dxa"/>
          </w:tcPr>
          <w:p w:rsidR="009951B8" w:rsidRPr="00646C5A" w:rsidRDefault="009951B8" w:rsidP="00CF4EA1">
            <w:pPr>
              <w:spacing w:after="120"/>
              <w:contextualSpacing/>
              <w:jc w:val="both"/>
              <w:rPr>
                <w:b/>
                <w:sz w:val="24"/>
                <w:szCs w:val="24"/>
              </w:rPr>
            </w:pPr>
            <w:r w:rsidRPr="00646C5A">
              <w:rPr>
                <w:b/>
                <w:sz w:val="24"/>
                <w:szCs w:val="24"/>
              </w:rPr>
              <w:t>1</w:t>
            </w:r>
          </w:p>
        </w:tc>
        <w:tc>
          <w:tcPr>
            <w:tcW w:w="2303" w:type="dxa"/>
          </w:tcPr>
          <w:p w:rsidR="009951B8" w:rsidRPr="00646C5A" w:rsidRDefault="009951B8" w:rsidP="00CF4EA1">
            <w:pPr>
              <w:spacing w:after="120"/>
              <w:contextualSpacing/>
              <w:jc w:val="both"/>
              <w:rPr>
                <w:b/>
                <w:sz w:val="24"/>
                <w:szCs w:val="24"/>
              </w:rPr>
            </w:pPr>
            <w:r w:rsidRPr="00646C5A">
              <w:rPr>
                <w:b/>
                <w:sz w:val="24"/>
                <w:szCs w:val="24"/>
              </w:rPr>
              <w:t>1</w:t>
            </w:r>
          </w:p>
        </w:tc>
        <w:tc>
          <w:tcPr>
            <w:tcW w:w="2303" w:type="dxa"/>
          </w:tcPr>
          <w:p w:rsidR="009951B8" w:rsidRPr="00646C5A" w:rsidRDefault="009951B8" w:rsidP="00CF4EA1">
            <w:pPr>
              <w:spacing w:after="120"/>
              <w:contextualSpacing/>
              <w:jc w:val="both"/>
              <w:rPr>
                <w:b/>
                <w:sz w:val="24"/>
                <w:szCs w:val="24"/>
              </w:rPr>
            </w:pPr>
            <w:r w:rsidRPr="00646C5A">
              <w:rPr>
                <w:b/>
                <w:sz w:val="24"/>
                <w:szCs w:val="24"/>
              </w:rPr>
              <w:t>2</w:t>
            </w:r>
          </w:p>
        </w:tc>
      </w:tr>
      <w:tr w:rsidR="009951B8" w:rsidTr="00CF4EA1">
        <w:tc>
          <w:tcPr>
            <w:tcW w:w="2303" w:type="dxa"/>
          </w:tcPr>
          <w:p w:rsidR="009951B8" w:rsidRPr="00BE5AE7" w:rsidRDefault="009951B8" w:rsidP="00CF4EA1">
            <w:pPr>
              <w:spacing w:after="120"/>
              <w:contextualSpacing/>
              <w:jc w:val="both"/>
              <w:rPr>
                <w:sz w:val="24"/>
                <w:szCs w:val="24"/>
              </w:rPr>
            </w:pPr>
            <w:r w:rsidRPr="00BE5AE7">
              <w:rPr>
                <w:sz w:val="24"/>
                <w:szCs w:val="24"/>
              </w:rPr>
              <w:t>Февруари</w:t>
            </w:r>
          </w:p>
        </w:tc>
        <w:tc>
          <w:tcPr>
            <w:tcW w:w="2303" w:type="dxa"/>
          </w:tcPr>
          <w:p w:rsidR="009951B8" w:rsidRPr="00646C5A" w:rsidRDefault="009951B8" w:rsidP="00CF4EA1">
            <w:pPr>
              <w:spacing w:after="120"/>
              <w:contextualSpacing/>
              <w:jc w:val="both"/>
              <w:rPr>
                <w:b/>
                <w:sz w:val="24"/>
                <w:szCs w:val="24"/>
              </w:rPr>
            </w:pPr>
            <w:r w:rsidRPr="00646C5A">
              <w:rPr>
                <w:b/>
                <w:sz w:val="24"/>
                <w:szCs w:val="24"/>
              </w:rPr>
              <w:t>3</w:t>
            </w:r>
          </w:p>
        </w:tc>
        <w:tc>
          <w:tcPr>
            <w:tcW w:w="2303" w:type="dxa"/>
          </w:tcPr>
          <w:p w:rsidR="009951B8" w:rsidRPr="00646C5A" w:rsidRDefault="009951B8" w:rsidP="00CF4EA1">
            <w:pPr>
              <w:spacing w:after="120"/>
              <w:contextualSpacing/>
              <w:jc w:val="both"/>
              <w:rPr>
                <w:b/>
                <w:sz w:val="24"/>
                <w:szCs w:val="24"/>
              </w:rPr>
            </w:pPr>
            <w:r w:rsidRPr="00646C5A">
              <w:rPr>
                <w:b/>
                <w:sz w:val="24"/>
                <w:szCs w:val="24"/>
              </w:rPr>
              <w:t>4</w:t>
            </w:r>
          </w:p>
        </w:tc>
        <w:tc>
          <w:tcPr>
            <w:tcW w:w="2303" w:type="dxa"/>
          </w:tcPr>
          <w:p w:rsidR="009951B8" w:rsidRPr="00646C5A" w:rsidRDefault="009951B8" w:rsidP="00CF4EA1">
            <w:pPr>
              <w:spacing w:after="120"/>
              <w:contextualSpacing/>
              <w:jc w:val="both"/>
              <w:rPr>
                <w:b/>
                <w:sz w:val="24"/>
                <w:szCs w:val="24"/>
              </w:rPr>
            </w:pPr>
            <w:r w:rsidRPr="00646C5A">
              <w:rPr>
                <w:b/>
                <w:sz w:val="24"/>
                <w:szCs w:val="24"/>
              </w:rPr>
              <w:t>7</w:t>
            </w:r>
          </w:p>
        </w:tc>
      </w:tr>
      <w:tr w:rsidR="009951B8" w:rsidTr="00CF4EA1">
        <w:tc>
          <w:tcPr>
            <w:tcW w:w="2303" w:type="dxa"/>
          </w:tcPr>
          <w:p w:rsidR="009951B8" w:rsidRPr="00BE5AE7" w:rsidRDefault="009951B8" w:rsidP="00CF4EA1">
            <w:pPr>
              <w:spacing w:after="120"/>
              <w:contextualSpacing/>
              <w:jc w:val="both"/>
              <w:rPr>
                <w:sz w:val="24"/>
                <w:szCs w:val="24"/>
              </w:rPr>
            </w:pPr>
            <w:r w:rsidRPr="00BE5AE7">
              <w:rPr>
                <w:sz w:val="24"/>
                <w:szCs w:val="24"/>
              </w:rPr>
              <w:t>Март</w:t>
            </w:r>
          </w:p>
        </w:tc>
        <w:tc>
          <w:tcPr>
            <w:tcW w:w="2303" w:type="dxa"/>
          </w:tcPr>
          <w:p w:rsidR="009951B8" w:rsidRPr="00646C5A" w:rsidRDefault="009951B8" w:rsidP="00CF4EA1">
            <w:pPr>
              <w:spacing w:after="120"/>
              <w:contextualSpacing/>
              <w:jc w:val="both"/>
              <w:rPr>
                <w:b/>
                <w:sz w:val="24"/>
                <w:szCs w:val="24"/>
              </w:rPr>
            </w:pPr>
            <w:r w:rsidRPr="00646C5A">
              <w:rPr>
                <w:b/>
                <w:sz w:val="24"/>
                <w:szCs w:val="24"/>
              </w:rPr>
              <w:t>5</w:t>
            </w:r>
          </w:p>
        </w:tc>
        <w:tc>
          <w:tcPr>
            <w:tcW w:w="2303" w:type="dxa"/>
          </w:tcPr>
          <w:p w:rsidR="009951B8" w:rsidRPr="00646C5A" w:rsidRDefault="009951B8" w:rsidP="00CF4EA1">
            <w:pPr>
              <w:spacing w:after="120"/>
              <w:contextualSpacing/>
              <w:jc w:val="both"/>
              <w:rPr>
                <w:b/>
                <w:sz w:val="24"/>
                <w:szCs w:val="24"/>
              </w:rPr>
            </w:pPr>
            <w:r w:rsidRPr="00646C5A">
              <w:rPr>
                <w:b/>
                <w:sz w:val="24"/>
                <w:szCs w:val="24"/>
              </w:rPr>
              <w:t>7</w:t>
            </w:r>
          </w:p>
        </w:tc>
        <w:tc>
          <w:tcPr>
            <w:tcW w:w="2303" w:type="dxa"/>
          </w:tcPr>
          <w:p w:rsidR="009951B8" w:rsidRPr="00646C5A" w:rsidRDefault="009951B8" w:rsidP="00CF4EA1">
            <w:pPr>
              <w:spacing w:after="120"/>
              <w:contextualSpacing/>
              <w:jc w:val="both"/>
              <w:rPr>
                <w:b/>
                <w:sz w:val="24"/>
                <w:szCs w:val="24"/>
              </w:rPr>
            </w:pPr>
            <w:r w:rsidRPr="00646C5A">
              <w:rPr>
                <w:b/>
                <w:sz w:val="24"/>
                <w:szCs w:val="24"/>
              </w:rPr>
              <w:t>12</w:t>
            </w:r>
          </w:p>
        </w:tc>
      </w:tr>
      <w:tr w:rsidR="009951B8" w:rsidTr="00CF4EA1">
        <w:tc>
          <w:tcPr>
            <w:tcW w:w="2303" w:type="dxa"/>
          </w:tcPr>
          <w:p w:rsidR="009951B8" w:rsidRPr="00BE5AE7" w:rsidRDefault="009951B8" w:rsidP="00CF4EA1">
            <w:pPr>
              <w:spacing w:after="120"/>
              <w:contextualSpacing/>
              <w:jc w:val="both"/>
              <w:rPr>
                <w:sz w:val="24"/>
                <w:szCs w:val="24"/>
              </w:rPr>
            </w:pPr>
            <w:r w:rsidRPr="00BE5AE7">
              <w:rPr>
                <w:sz w:val="24"/>
                <w:szCs w:val="24"/>
              </w:rPr>
              <w:t>Април</w:t>
            </w:r>
          </w:p>
        </w:tc>
        <w:tc>
          <w:tcPr>
            <w:tcW w:w="2303" w:type="dxa"/>
          </w:tcPr>
          <w:p w:rsidR="009951B8" w:rsidRPr="00646C5A" w:rsidRDefault="009951B8" w:rsidP="00CF4EA1">
            <w:pPr>
              <w:spacing w:after="120"/>
              <w:contextualSpacing/>
              <w:jc w:val="both"/>
              <w:rPr>
                <w:b/>
                <w:sz w:val="24"/>
                <w:szCs w:val="24"/>
              </w:rPr>
            </w:pPr>
            <w:r w:rsidRPr="00646C5A">
              <w:rPr>
                <w:b/>
                <w:sz w:val="24"/>
                <w:szCs w:val="24"/>
              </w:rPr>
              <w:t>9</w:t>
            </w:r>
          </w:p>
        </w:tc>
        <w:tc>
          <w:tcPr>
            <w:tcW w:w="2303" w:type="dxa"/>
          </w:tcPr>
          <w:p w:rsidR="009951B8" w:rsidRPr="00646C5A" w:rsidRDefault="009951B8" w:rsidP="00CF4EA1">
            <w:pPr>
              <w:spacing w:after="120"/>
              <w:contextualSpacing/>
              <w:jc w:val="both"/>
              <w:rPr>
                <w:b/>
                <w:sz w:val="24"/>
                <w:szCs w:val="24"/>
              </w:rPr>
            </w:pPr>
            <w:r w:rsidRPr="00646C5A">
              <w:rPr>
                <w:b/>
                <w:sz w:val="24"/>
                <w:szCs w:val="24"/>
              </w:rPr>
              <w:t>4</w:t>
            </w:r>
          </w:p>
        </w:tc>
        <w:tc>
          <w:tcPr>
            <w:tcW w:w="2303" w:type="dxa"/>
          </w:tcPr>
          <w:p w:rsidR="009951B8" w:rsidRPr="00646C5A" w:rsidRDefault="009951B8" w:rsidP="00CF4EA1">
            <w:pPr>
              <w:spacing w:after="120"/>
              <w:contextualSpacing/>
              <w:jc w:val="both"/>
              <w:rPr>
                <w:b/>
                <w:sz w:val="24"/>
                <w:szCs w:val="24"/>
              </w:rPr>
            </w:pPr>
            <w:r w:rsidRPr="00646C5A">
              <w:rPr>
                <w:b/>
                <w:sz w:val="24"/>
                <w:szCs w:val="24"/>
              </w:rPr>
              <w:t>13</w:t>
            </w:r>
          </w:p>
        </w:tc>
      </w:tr>
      <w:tr w:rsidR="009951B8" w:rsidTr="00CF4EA1">
        <w:tc>
          <w:tcPr>
            <w:tcW w:w="2303" w:type="dxa"/>
          </w:tcPr>
          <w:p w:rsidR="009951B8" w:rsidRPr="00BE5AE7" w:rsidRDefault="009951B8" w:rsidP="00CF4EA1">
            <w:pPr>
              <w:spacing w:after="120"/>
              <w:contextualSpacing/>
              <w:jc w:val="both"/>
              <w:rPr>
                <w:sz w:val="24"/>
                <w:szCs w:val="24"/>
              </w:rPr>
            </w:pPr>
            <w:r w:rsidRPr="00BE5AE7">
              <w:rPr>
                <w:sz w:val="24"/>
                <w:szCs w:val="24"/>
              </w:rPr>
              <w:t>Май</w:t>
            </w:r>
          </w:p>
        </w:tc>
        <w:tc>
          <w:tcPr>
            <w:tcW w:w="2303" w:type="dxa"/>
          </w:tcPr>
          <w:p w:rsidR="009951B8" w:rsidRPr="00646C5A" w:rsidRDefault="009951B8" w:rsidP="00CF4EA1">
            <w:pPr>
              <w:spacing w:after="120"/>
              <w:contextualSpacing/>
              <w:jc w:val="both"/>
              <w:rPr>
                <w:b/>
                <w:sz w:val="24"/>
                <w:szCs w:val="24"/>
              </w:rPr>
            </w:pPr>
            <w:r w:rsidRPr="00646C5A">
              <w:rPr>
                <w:b/>
                <w:sz w:val="24"/>
                <w:szCs w:val="24"/>
              </w:rPr>
              <w:t>9</w:t>
            </w:r>
          </w:p>
        </w:tc>
        <w:tc>
          <w:tcPr>
            <w:tcW w:w="2303" w:type="dxa"/>
          </w:tcPr>
          <w:p w:rsidR="009951B8" w:rsidRPr="00646C5A" w:rsidRDefault="009951B8" w:rsidP="00CF4EA1">
            <w:pPr>
              <w:spacing w:after="120"/>
              <w:contextualSpacing/>
              <w:jc w:val="both"/>
              <w:rPr>
                <w:b/>
                <w:sz w:val="24"/>
                <w:szCs w:val="24"/>
              </w:rPr>
            </w:pPr>
            <w:r w:rsidRPr="00646C5A">
              <w:rPr>
                <w:b/>
                <w:sz w:val="24"/>
                <w:szCs w:val="24"/>
              </w:rPr>
              <w:t>33</w:t>
            </w:r>
          </w:p>
        </w:tc>
        <w:tc>
          <w:tcPr>
            <w:tcW w:w="2303" w:type="dxa"/>
          </w:tcPr>
          <w:p w:rsidR="009951B8" w:rsidRPr="00646C5A" w:rsidRDefault="009951B8" w:rsidP="00CF4EA1">
            <w:pPr>
              <w:spacing w:after="120"/>
              <w:contextualSpacing/>
              <w:jc w:val="both"/>
              <w:rPr>
                <w:b/>
                <w:sz w:val="24"/>
                <w:szCs w:val="24"/>
              </w:rPr>
            </w:pPr>
            <w:r w:rsidRPr="00646C5A">
              <w:rPr>
                <w:b/>
                <w:sz w:val="24"/>
                <w:szCs w:val="24"/>
              </w:rPr>
              <w:t>42</w:t>
            </w:r>
          </w:p>
        </w:tc>
      </w:tr>
      <w:tr w:rsidR="009951B8" w:rsidTr="00CF4EA1">
        <w:tc>
          <w:tcPr>
            <w:tcW w:w="2303" w:type="dxa"/>
          </w:tcPr>
          <w:p w:rsidR="009951B8" w:rsidRPr="00BE5AE7" w:rsidRDefault="009951B8" w:rsidP="00CF4EA1">
            <w:pPr>
              <w:spacing w:after="120"/>
              <w:contextualSpacing/>
              <w:jc w:val="both"/>
              <w:rPr>
                <w:sz w:val="24"/>
                <w:szCs w:val="24"/>
              </w:rPr>
            </w:pPr>
            <w:r w:rsidRPr="00BE5AE7">
              <w:rPr>
                <w:sz w:val="24"/>
                <w:szCs w:val="24"/>
              </w:rPr>
              <w:t>Юни</w:t>
            </w:r>
          </w:p>
        </w:tc>
        <w:tc>
          <w:tcPr>
            <w:tcW w:w="2303" w:type="dxa"/>
          </w:tcPr>
          <w:p w:rsidR="009951B8" w:rsidRPr="00646C5A" w:rsidRDefault="009951B8" w:rsidP="00CF4EA1">
            <w:pPr>
              <w:spacing w:after="120"/>
              <w:contextualSpacing/>
              <w:jc w:val="both"/>
              <w:rPr>
                <w:b/>
                <w:sz w:val="24"/>
                <w:szCs w:val="24"/>
              </w:rPr>
            </w:pPr>
            <w:r w:rsidRPr="00646C5A">
              <w:rPr>
                <w:b/>
                <w:sz w:val="24"/>
                <w:szCs w:val="24"/>
              </w:rPr>
              <w:t>6</w:t>
            </w:r>
          </w:p>
        </w:tc>
        <w:tc>
          <w:tcPr>
            <w:tcW w:w="2303" w:type="dxa"/>
          </w:tcPr>
          <w:p w:rsidR="009951B8" w:rsidRPr="00646C5A" w:rsidRDefault="009951B8" w:rsidP="00CF4EA1">
            <w:pPr>
              <w:spacing w:after="120"/>
              <w:contextualSpacing/>
              <w:jc w:val="both"/>
              <w:rPr>
                <w:b/>
                <w:sz w:val="24"/>
                <w:szCs w:val="24"/>
              </w:rPr>
            </w:pPr>
            <w:r w:rsidRPr="00646C5A">
              <w:rPr>
                <w:b/>
                <w:sz w:val="24"/>
                <w:szCs w:val="24"/>
              </w:rPr>
              <w:t>1</w:t>
            </w:r>
          </w:p>
        </w:tc>
        <w:tc>
          <w:tcPr>
            <w:tcW w:w="2303" w:type="dxa"/>
          </w:tcPr>
          <w:p w:rsidR="009951B8" w:rsidRPr="00646C5A" w:rsidRDefault="009951B8" w:rsidP="00CF4EA1">
            <w:pPr>
              <w:spacing w:after="120"/>
              <w:contextualSpacing/>
              <w:jc w:val="both"/>
              <w:rPr>
                <w:b/>
                <w:sz w:val="24"/>
                <w:szCs w:val="24"/>
              </w:rPr>
            </w:pPr>
            <w:r w:rsidRPr="00646C5A">
              <w:rPr>
                <w:b/>
                <w:sz w:val="24"/>
                <w:szCs w:val="24"/>
              </w:rPr>
              <w:t>7</w:t>
            </w:r>
          </w:p>
        </w:tc>
      </w:tr>
      <w:tr w:rsidR="009951B8" w:rsidTr="00CF4EA1">
        <w:tc>
          <w:tcPr>
            <w:tcW w:w="2303" w:type="dxa"/>
          </w:tcPr>
          <w:p w:rsidR="009951B8" w:rsidRPr="00BE5AE7" w:rsidRDefault="009951B8" w:rsidP="00CF4EA1">
            <w:pPr>
              <w:spacing w:after="120"/>
              <w:contextualSpacing/>
              <w:jc w:val="both"/>
              <w:rPr>
                <w:sz w:val="24"/>
                <w:szCs w:val="24"/>
              </w:rPr>
            </w:pPr>
            <w:r w:rsidRPr="00BE5AE7">
              <w:rPr>
                <w:sz w:val="24"/>
                <w:szCs w:val="24"/>
              </w:rPr>
              <w:t>Юли</w:t>
            </w:r>
          </w:p>
        </w:tc>
        <w:tc>
          <w:tcPr>
            <w:tcW w:w="2303" w:type="dxa"/>
          </w:tcPr>
          <w:p w:rsidR="009951B8" w:rsidRPr="00646C5A" w:rsidRDefault="009951B8" w:rsidP="00CF4EA1">
            <w:pPr>
              <w:spacing w:after="120"/>
              <w:contextualSpacing/>
              <w:jc w:val="both"/>
              <w:rPr>
                <w:b/>
                <w:sz w:val="24"/>
                <w:szCs w:val="24"/>
              </w:rPr>
            </w:pPr>
            <w:r w:rsidRPr="00646C5A">
              <w:rPr>
                <w:b/>
                <w:sz w:val="24"/>
                <w:szCs w:val="24"/>
              </w:rPr>
              <w:t>5</w:t>
            </w:r>
          </w:p>
        </w:tc>
        <w:tc>
          <w:tcPr>
            <w:tcW w:w="2303" w:type="dxa"/>
          </w:tcPr>
          <w:p w:rsidR="009951B8" w:rsidRPr="00646C5A" w:rsidRDefault="009951B8" w:rsidP="00CF4EA1">
            <w:pPr>
              <w:spacing w:after="120"/>
              <w:contextualSpacing/>
              <w:jc w:val="both"/>
              <w:rPr>
                <w:b/>
                <w:sz w:val="24"/>
                <w:szCs w:val="24"/>
              </w:rPr>
            </w:pPr>
            <w:r w:rsidRPr="00646C5A">
              <w:rPr>
                <w:b/>
                <w:sz w:val="24"/>
                <w:szCs w:val="24"/>
              </w:rPr>
              <w:t>11</w:t>
            </w:r>
          </w:p>
        </w:tc>
        <w:tc>
          <w:tcPr>
            <w:tcW w:w="2303" w:type="dxa"/>
          </w:tcPr>
          <w:p w:rsidR="009951B8" w:rsidRPr="00646C5A" w:rsidRDefault="009951B8" w:rsidP="00CF4EA1">
            <w:pPr>
              <w:spacing w:after="120"/>
              <w:contextualSpacing/>
              <w:jc w:val="both"/>
              <w:rPr>
                <w:b/>
                <w:sz w:val="24"/>
                <w:szCs w:val="24"/>
              </w:rPr>
            </w:pPr>
            <w:r w:rsidRPr="00646C5A">
              <w:rPr>
                <w:b/>
                <w:sz w:val="24"/>
                <w:szCs w:val="24"/>
              </w:rPr>
              <w:t>16</w:t>
            </w:r>
          </w:p>
        </w:tc>
      </w:tr>
      <w:tr w:rsidR="009951B8" w:rsidTr="00CF4EA1">
        <w:tc>
          <w:tcPr>
            <w:tcW w:w="2303" w:type="dxa"/>
          </w:tcPr>
          <w:p w:rsidR="009951B8" w:rsidRPr="00BE5AE7" w:rsidRDefault="009951B8" w:rsidP="00CF4EA1">
            <w:pPr>
              <w:spacing w:after="120"/>
              <w:contextualSpacing/>
              <w:jc w:val="both"/>
              <w:rPr>
                <w:sz w:val="24"/>
                <w:szCs w:val="24"/>
              </w:rPr>
            </w:pPr>
            <w:r w:rsidRPr="00BE5AE7">
              <w:rPr>
                <w:sz w:val="24"/>
                <w:szCs w:val="24"/>
              </w:rPr>
              <w:t>Август</w:t>
            </w:r>
          </w:p>
        </w:tc>
        <w:tc>
          <w:tcPr>
            <w:tcW w:w="2303" w:type="dxa"/>
          </w:tcPr>
          <w:p w:rsidR="009951B8" w:rsidRPr="00646C5A" w:rsidRDefault="009951B8" w:rsidP="00CF4EA1">
            <w:pPr>
              <w:spacing w:after="120"/>
              <w:contextualSpacing/>
              <w:jc w:val="both"/>
              <w:rPr>
                <w:b/>
                <w:sz w:val="24"/>
                <w:szCs w:val="24"/>
              </w:rPr>
            </w:pPr>
            <w:r w:rsidRPr="00646C5A">
              <w:rPr>
                <w:b/>
                <w:sz w:val="24"/>
                <w:szCs w:val="24"/>
              </w:rPr>
              <w:t>13</w:t>
            </w:r>
          </w:p>
        </w:tc>
        <w:tc>
          <w:tcPr>
            <w:tcW w:w="2303" w:type="dxa"/>
          </w:tcPr>
          <w:p w:rsidR="009951B8" w:rsidRPr="00646C5A" w:rsidRDefault="009951B8" w:rsidP="00CF4EA1">
            <w:pPr>
              <w:spacing w:after="120"/>
              <w:contextualSpacing/>
              <w:jc w:val="both"/>
              <w:rPr>
                <w:b/>
                <w:sz w:val="24"/>
                <w:szCs w:val="24"/>
              </w:rPr>
            </w:pPr>
            <w:r w:rsidRPr="00646C5A">
              <w:rPr>
                <w:b/>
                <w:sz w:val="24"/>
                <w:szCs w:val="24"/>
              </w:rPr>
              <w:t>38</w:t>
            </w:r>
          </w:p>
        </w:tc>
        <w:tc>
          <w:tcPr>
            <w:tcW w:w="2303" w:type="dxa"/>
          </w:tcPr>
          <w:p w:rsidR="009951B8" w:rsidRPr="00646C5A" w:rsidRDefault="009951B8" w:rsidP="00CF4EA1">
            <w:pPr>
              <w:spacing w:after="120"/>
              <w:contextualSpacing/>
              <w:jc w:val="both"/>
              <w:rPr>
                <w:b/>
                <w:sz w:val="24"/>
                <w:szCs w:val="24"/>
              </w:rPr>
            </w:pPr>
            <w:r w:rsidRPr="00646C5A">
              <w:rPr>
                <w:b/>
                <w:sz w:val="24"/>
                <w:szCs w:val="24"/>
              </w:rPr>
              <w:t>51</w:t>
            </w:r>
          </w:p>
        </w:tc>
      </w:tr>
      <w:tr w:rsidR="009951B8" w:rsidTr="00CF4EA1">
        <w:tc>
          <w:tcPr>
            <w:tcW w:w="2303" w:type="dxa"/>
          </w:tcPr>
          <w:p w:rsidR="009951B8" w:rsidRPr="00BE5AE7" w:rsidRDefault="009951B8" w:rsidP="00CF4EA1">
            <w:pPr>
              <w:spacing w:after="120"/>
              <w:contextualSpacing/>
              <w:jc w:val="both"/>
              <w:rPr>
                <w:sz w:val="24"/>
                <w:szCs w:val="24"/>
              </w:rPr>
            </w:pPr>
            <w:r w:rsidRPr="00BE5AE7">
              <w:rPr>
                <w:sz w:val="24"/>
                <w:szCs w:val="24"/>
              </w:rPr>
              <w:t>Септември</w:t>
            </w:r>
          </w:p>
        </w:tc>
        <w:tc>
          <w:tcPr>
            <w:tcW w:w="2303" w:type="dxa"/>
          </w:tcPr>
          <w:p w:rsidR="009951B8" w:rsidRPr="00646C5A" w:rsidRDefault="009951B8" w:rsidP="00CF4EA1">
            <w:pPr>
              <w:spacing w:after="120"/>
              <w:contextualSpacing/>
              <w:jc w:val="both"/>
              <w:rPr>
                <w:b/>
                <w:sz w:val="24"/>
                <w:szCs w:val="24"/>
              </w:rPr>
            </w:pPr>
            <w:r w:rsidRPr="00646C5A">
              <w:rPr>
                <w:b/>
                <w:sz w:val="24"/>
                <w:szCs w:val="24"/>
              </w:rPr>
              <w:t>13</w:t>
            </w:r>
          </w:p>
        </w:tc>
        <w:tc>
          <w:tcPr>
            <w:tcW w:w="2303" w:type="dxa"/>
          </w:tcPr>
          <w:p w:rsidR="009951B8" w:rsidRPr="00646C5A" w:rsidRDefault="009951B8" w:rsidP="00CF4EA1">
            <w:pPr>
              <w:spacing w:after="120"/>
              <w:contextualSpacing/>
              <w:jc w:val="both"/>
              <w:rPr>
                <w:b/>
                <w:sz w:val="24"/>
                <w:szCs w:val="24"/>
              </w:rPr>
            </w:pPr>
            <w:r w:rsidRPr="00646C5A">
              <w:rPr>
                <w:b/>
                <w:sz w:val="24"/>
                <w:szCs w:val="24"/>
              </w:rPr>
              <w:t>51</w:t>
            </w:r>
          </w:p>
        </w:tc>
        <w:tc>
          <w:tcPr>
            <w:tcW w:w="2303" w:type="dxa"/>
          </w:tcPr>
          <w:p w:rsidR="009951B8" w:rsidRPr="00646C5A" w:rsidRDefault="009951B8" w:rsidP="00CF4EA1">
            <w:pPr>
              <w:spacing w:after="120"/>
              <w:contextualSpacing/>
              <w:jc w:val="both"/>
              <w:rPr>
                <w:b/>
                <w:sz w:val="24"/>
                <w:szCs w:val="24"/>
              </w:rPr>
            </w:pPr>
            <w:r w:rsidRPr="00646C5A">
              <w:rPr>
                <w:b/>
                <w:sz w:val="24"/>
                <w:szCs w:val="24"/>
              </w:rPr>
              <w:t>64</w:t>
            </w:r>
          </w:p>
        </w:tc>
      </w:tr>
      <w:tr w:rsidR="009951B8" w:rsidTr="00CF4EA1">
        <w:tc>
          <w:tcPr>
            <w:tcW w:w="2303" w:type="dxa"/>
          </w:tcPr>
          <w:p w:rsidR="009951B8" w:rsidRPr="00BE5AE7" w:rsidRDefault="009951B8" w:rsidP="00CF4EA1">
            <w:pPr>
              <w:spacing w:after="120"/>
              <w:contextualSpacing/>
              <w:jc w:val="both"/>
              <w:rPr>
                <w:sz w:val="24"/>
                <w:szCs w:val="24"/>
              </w:rPr>
            </w:pPr>
            <w:r w:rsidRPr="00BE5AE7">
              <w:rPr>
                <w:sz w:val="24"/>
                <w:szCs w:val="24"/>
              </w:rPr>
              <w:t>Октомври</w:t>
            </w:r>
          </w:p>
        </w:tc>
        <w:tc>
          <w:tcPr>
            <w:tcW w:w="2303" w:type="dxa"/>
          </w:tcPr>
          <w:p w:rsidR="009951B8" w:rsidRPr="00646C5A" w:rsidRDefault="009951B8" w:rsidP="00CF4EA1">
            <w:pPr>
              <w:spacing w:after="120"/>
              <w:contextualSpacing/>
              <w:jc w:val="both"/>
              <w:rPr>
                <w:b/>
                <w:sz w:val="24"/>
                <w:szCs w:val="24"/>
              </w:rPr>
            </w:pPr>
            <w:r w:rsidRPr="00646C5A">
              <w:rPr>
                <w:b/>
                <w:sz w:val="24"/>
                <w:szCs w:val="24"/>
              </w:rPr>
              <w:t>39</w:t>
            </w:r>
          </w:p>
        </w:tc>
        <w:tc>
          <w:tcPr>
            <w:tcW w:w="2303" w:type="dxa"/>
          </w:tcPr>
          <w:p w:rsidR="009951B8" w:rsidRPr="00646C5A" w:rsidRDefault="009951B8" w:rsidP="00CF4EA1">
            <w:pPr>
              <w:spacing w:after="120"/>
              <w:contextualSpacing/>
              <w:jc w:val="both"/>
              <w:rPr>
                <w:b/>
                <w:sz w:val="24"/>
                <w:szCs w:val="24"/>
              </w:rPr>
            </w:pPr>
            <w:r w:rsidRPr="00646C5A">
              <w:rPr>
                <w:b/>
                <w:sz w:val="24"/>
                <w:szCs w:val="24"/>
              </w:rPr>
              <w:t>5</w:t>
            </w:r>
          </w:p>
        </w:tc>
        <w:tc>
          <w:tcPr>
            <w:tcW w:w="2303" w:type="dxa"/>
          </w:tcPr>
          <w:p w:rsidR="009951B8" w:rsidRPr="00646C5A" w:rsidRDefault="009951B8" w:rsidP="00CF4EA1">
            <w:pPr>
              <w:spacing w:after="120"/>
              <w:contextualSpacing/>
              <w:jc w:val="both"/>
              <w:rPr>
                <w:b/>
                <w:sz w:val="24"/>
                <w:szCs w:val="24"/>
              </w:rPr>
            </w:pPr>
            <w:r w:rsidRPr="00646C5A">
              <w:rPr>
                <w:b/>
                <w:sz w:val="24"/>
                <w:szCs w:val="24"/>
              </w:rPr>
              <w:t>44</w:t>
            </w:r>
          </w:p>
        </w:tc>
      </w:tr>
      <w:tr w:rsidR="009951B8" w:rsidTr="00CF4EA1">
        <w:tc>
          <w:tcPr>
            <w:tcW w:w="2303" w:type="dxa"/>
          </w:tcPr>
          <w:p w:rsidR="009951B8" w:rsidRPr="00BE5AE7" w:rsidRDefault="009951B8" w:rsidP="00CF4EA1">
            <w:pPr>
              <w:spacing w:after="120"/>
              <w:contextualSpacing/>
              <w:jc w:val="both"/>
              <w:rPr>
                <w:sz w:val="24"/>
                <w:szCs w:val="24"/>
              </w:rPr>
            </w:pPr>
            <w:r w:rsidRPr="00BE5AE7">
              <w:rPr>
                <w:sz w:val="24"/>
                <w:szCs w:val="24"/>
              </w:rPr>
              <w:t>Ноември</w:t>
            </w:r>
          </w:p>
        </w:tc>
        <w:tc>
          <w:tcPr>
            <w:tcW w:w="2303" w:type="dxa"/>
          </w:tcPr>
          <w:p w:rsidR="009951B8" w:rsidRPr="00646C5A" w:rsidRDefault="009951B8" w:rsidP="00CF4EA1">
            <w:pPr>
              <w:spacing w:after="120"/>
              <w:contextualSpacing/>
              <w:jc w:val="both"/>
              <w:rPr>
                <w:b/>
                <w:sz w:val="24"/>
                <w:szCs w:val="24"/>
              </w:rPr>
            </w:pPr>
            <w:r w:rsidRPr="00646C5A">
              <w:rPr>
                <w:b/>
                <w:sz w:val="24"/>
                <w:szCs w:val="24"/>
              </w:rPr>
              <w:t>51</w:t>
            </w:r>
          </w:p>
        </w:tc>
        <w:tc>
          <w:tcPr>
            <w:tcW w:w="2303" w:type="dxa"/>
          </w:tcPr>
          <w:p w:rsidR="009951B8" w:rsidRPr="00646C5A" w:rsidRDefault="009951B8" w:rsidP="00CF4EA1">
            <w:pPr>
              <w:spacing w:after="120"/>
              <w:contextualSpacing/>
              <w:jc w:val="both"/>
              <w:rPr>
                <w:b/>
                <w:sz w:val="24"/>
                <w:szCs w:val="24"/>
              </w:rPr>
            </w:pPr>
            <w:r w:rsidRPr="00646C5A">
              <w:rPr>
                <w:b/>
                <w:sz w:val="24"/>
                <w:szCs w:val="24"/>
              </w:rPr>
              <w:t>94</w:t>
            </w:r>
          </w:p>
        </w:tc>
        <w:tc>
          <w:tcPr>
            <w:tcW w:w="2303" w:type="dxa"/>
          </w:tcPr>
          <w:p w:rsidR="009951B8" w:rsidRPr="00646C5A" w:rsidRDefault="009951B8" w:rsidP="00CF4EA1">
            <w:pPr>
              <w:spacing w:after="120"/>
              <w:contextualSpacing/>
              <w:jc w:val="both"/>
              <w:rPr>
                <w:b/>
                <w:sz w:val="24"/>
                <w:szCs w:val="24"/>
              </w:rPr>
            </w:pPr>
            <w:r w:rsidRPr="00646C5A">
              <w:rPr>
                <w:b/>
                <w:sz w:val="24"/>
                <w:szCs w:val="24"/>
              </w:rPr>
              <w:t>145</w:t>
            </w:r>
          </w:p>
        </w:tc>
      </w:tr>
      <w:tr w:rsidR="009951B8" w:rsidTr="00CF4EA1">
        <w:tc>
          <w:tcPr>
            <w:tcW w:w="2303" w:type="dxa"/>
          </w:tcPr>
          <w:p w:rsidR="009951B8" w:rsidRPr="00BE5AE7" w:rsidRDefault="009951B8" w:rsidP="00CF4EA1">
            <w:pPr>
              <w:spacing w:after="120"/>
              <w:contextualSpacing/>
              <w:jc w:val="both"/>
              <w:rPr>
                <w:sz w:val="24"/>
                <w:szCs w:val="24"/>
              </w:rPr>
            </w:pPr>
            <w:r w:rsidRPr="00BE5AE7">
              <w:rPr>
                <w:sz w:val="24"/>
                <w:szCs w:val="24"/>
              </w:rPr>
              <w:t>Декември</w:t>
            </w:r>
          </w:p>
        </w:tc>
        <w:tc>
          <w:tcPr>
            <w:tcW w:w="2303" w:type="dxa"/>
          </w:tcPr>
          <w:p w:rsidR="009951B8" w:rsidRPr="00646C5A" w:rsidRDefault="009951B8" w:rsidP="00CF4EA1">
            <w:pPr>
              <w:spacing w:after="120"/>
              <w:contextualSpacing/>
              <w:jc w:val="both"/>
              <w:rPr>
                <w:b/>
                <w:sz w:val="24"/>
                <w:szCs w:val="24"/>
              </w:rPr>
            </w:pPr>
            <w:r w:rsidRPr="00646C5A">
              <w:rPr>
                <w:b/>
                <w:sz w:val="24"/>
                <w:szCs w:val="24"/>
              </w:rPr>
              <w:t>63</w:t>
            </w:r>
          </w:p>
        </w:tc>
        <w:tc>
          <w:tcPr>
            <w:tcW w:w="2303" w:type="dxa"/>
          </w:tcPr>
          <w:p w:rsidR="009951B8" w:rsidRPr="00646C5A" w:rsidRDefault="009951B8" w:rsidP="00CF4EA1">
            <w:pPr>
              <w:spacing w:after="120"/>
              <w:contextualSpacing/>
              <w:jc w:val="both"/>
              <w:rPr>
                <w:b/>
                <w:sz w:val="24"/>
                <w:szCs w:val="24"/>
              </w:rPr>
            </w:pPr>
            <w:r w:rsidRPr="00646C5A">
              <w:rPr>
                <w:b/>
                <w:sz w:val="24"/>
                <w:szCs w:val="24"/>
              </w:rPr>
              <w:t>79</w:t>
            </w:r>
          </w:p>
        </w:tc>
        <w:tc>
          <w:tcPr>
            <w:tcW w:w="2303" w:type="dxa"/>
          </w:tcPr>
          <w:p w:rsidR="009951B8" w:rsidRPr="00646C5A" w:rsidRDefault="009951B8" w:rsidP="00CF4EA1">
            <w:pPr>
              <w:spacing w:after="120"/>
              <w:contextualSpacing/>
              <w:jc w:val="both"/>
              <w:rPr>
                <w:b/>
                <w:sz w:val="24"/>
                <w:szCs w:val="24"/>
              </w:rPr>
            </w:pPr>
            <w:r w:rsidRPr="00646C5A">
              <w:rPr>
                <w:b/>
                <w:sz w:val="24"/>
                <w:szCs w:val="24"/>
              </w:rPr>
              <w:t>142</w:t>
            </w:r>
          </w:p>
        </w:tc>
      </w:tr>
      <w:tr w:rsidR="009951B8" w:rsidTr="00CF4EA1">
        <w:tc>
          <w:tcPr>
            <w:tcW w:w="2303" w:type="dxa"/>
          </w:tcPr>
          <w:p w:rsidR="009951B8" w:rsidRDefault="009951B8" w:rsidP="00CF4EA1">
            <w:pPr>
              <w:spacing w:after="120"/>
              <w:contextualSpacing/>
              <w:jc w:val="both"/>
              <w:rPr>
                <w:b/>
                <w:sz w:val="28"/>
                <w:szCs w:val="28"/>
              </w:rPr>
            </w:pPr>
            <w:r>
              <w:rPr>
                <w:b/>
                <w:sz w:val="28"/>
                <w:szCs w:val="28"/>
              </w:rPr>
              <w:t>ОБЩО</w:t>
            </w:r>
          </w:p>
        </w:tc>
        <w:tc>
          <w:tcPr>
            <w:tcW w:w="2303" w:type="dxa"/>
          </w:tcPr>
          <w:p w:rsidR="009951B8" w:rsidRPr="00646C5A" w:rsidRDefault="009951B8" w:rsidP="00CF4EA1">
            <w:pPr>
              <w:spacing w:after="120"/>
              <w:contextualSpacing/>
              <w:jc w:val="both"/>
              <w:rPr>
                <w:b/>
                <w:sz w:val="28"/>
                <w:szCs w:val="28"/>
              </w:rPr>
            </w:pPr>
            <w:r>
              <w:rPr>
                <w:b/>
                <w:sz w:val="28"/>
                <w:szCs w:val="28"/>
              </w:rPr>
              <w:t>217</w:t>
            </w:r>
          </w:p>
        </w:tc>
        <w:tc>
          <w:tcPr>
            <w:tcW w:w="2303" w:type="dxa"/>
          </w:tcPr>
          <w:p w:rsidR="009951B8" w:rsidRPr="00646C5A" w:rsidRDefault="009951B8" w:rsidP="00CF4EA1">
            <w:pPr>
              <w:spacing w:after="120"/>
              <w:contextualSpacing/>
              <w:jc w:val="both"/>
              <w:rPr>
                <w:b/>
                <w:sz w:val="28"/>
                <w:szCs w:val="28"/>
              </w:rPr>
            </w:pPr>
            <w:r>
              <w:rPr>
                <w:b/>
                <w:sz w:val="28"/>
                <w:szCs w:val="28"/>
              </w:rPr>
              <w:t>328</w:t>
            </w:r>
          </w:p>
        </w:tc>
        <w:tc>
          <w:tcPr>
            <w:tcW w:w="2303" w:type="dxa"/>
          </w:tcPr>
          <w:p w:rsidR="009951B8" w:rsidRPr="00646C5A" w:rsidRDefault="009951B8" w:rsidP="00CF4EA1">
            <w:pPr>
              <w:spacing w:after="120"/>
              <w:contextualSpacing/>
              <w:jc w:val="both"/>
              <w:rPr>
                <w:b/>
                <w:sz w:val="28"/>
                <w:szCs w:val="28"/>
              </w:rPr>
            </w:pPr>
            <w:r>
              <w:rPr>
                <w:b/>
                <w:sz w:val="28"/>
                <w:szCs w:val="28"/>
              </w:rPr>
              <w:t>545</w:t>
            </w:r>
          </w:p>
        </w:tc>
      </w:tr>
    </w:tbl>
    <w:p w:rsidR="009951B8" w:rsidRPr="005A5079" w:rsidRDefault="009951B8" w:rsidP="009951B8">
      <w:pPr>
        <w:spacing w:after="120" w:line="240" w:lineRule="auto"/>
        <w:ind w:firstLine="708"/>
        <w:contextualSpacing/>
        <w:jc w:val="both"/>
        <w:rPr>
          <w:rFonts w:ascii="Times New Roman" w:eastAsia="Times New Roman" w:hAnsi="Times New Roman" w:cs="Times New Roman"/>
          <w:sz w:val="16"/>
          <w:szCs w:val="16"/>
          <w:lang w:eastAsia="bg-BG"/>
        </w:rPr>
      </w:pPr>
    </w:p>
    <w:p w:rsidR="009951B8" w:rsidRPr="00B4676C" w:rsidRDefault="009951B8" w:rsidP="009951B8">
      <w:pPr>
        <w:spacing w:after="120" w:line="240" w:lineRule="auto"/>
        <w:ind w:firstLine="709"/>
        <w:contextualSpacing/>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 xml:space="preserve">Обменът на електронни документи в администрацията през 2018 г. </w:t>
      </w:r>
      <w:r w:rsidR="00B1279D">
        <w:rPr>
          <w:rFonts w:ascii="Times New Roman" w:eastAsia="Times New Roman" w:hAnsi="Times New Roman" w:cs="Times New Roman"/>
          <w:sz w:val="28"/>
          <w:szCs w:val="28"/>
          <w:lang w:eastAsia="bg-BG"/>
        </w:rPr>
        <w:t xml:space="preserve">бе </w:t>
      </w:r>
      <w:r>
        <w:rPr>
          <w:rFonts w:ascii="Times New Roman" w:eastAsia="Times New Roman" w:hAnsi="Times New Roman" w:cs="Times New Roman"/>
          <w:sz w:val="28"/>
          <w:szCs w:val="28"/>
          <w:lang w:eastAsia="bg-BG"/>
        </w:rPr>
        <w:t>регламентира</w:t>
      </w:r>
      <w:r w:rsidR="00B1279D">
        <w:rPr>
          <w:rFonts w:ascii="Times New Roman" w:eastAsia="Times New Roman" w:hAnsi="Times New Roman" w:cs="Times New Roman"/>
          <w:sz w:val="28"/>
          <w:szCs w:val="28"/>
          <w:lang w:eastAsia="bg-BG"/>
        </w:rPr>
        <w:t>н</w:t>
      </w:r>
      <w:r>
        <w:rPr>
          <w:rFonts w:ascii="Times New Roman" w:eastAsia="Times New Roman" w:hAnsi="Times New Roman" w:cs="Times New Roman"/>
          <w:sz w:val="28"/>
          <w:szCs w:val="28"/>
          <w:lang w:eastAsia="bg-BG"/>
        </w:rPr>
        <w:t xml:space="preserve"> в раздел </w:t>
      </w:r>
      <w:r w:rsidRPr="005A5079">
        <w:rPr>
          <w:rFonts w:ascii="Times New Roman" w:eastAsia="Times New Roman" w:hAnsi="Times New Roman" w:cs="Times New Roman"/>
          <w:i/>
          <w:sz w:val="28"/>
          <w:szCs w:val="28"/>
          <w:lang w:eastAsia="bg-BG"/>
        </w:rPr>
        <w:t>П</w:t>
      </w:r>
      <w:proofErr w:type="spellStart"/>
      <w:r w:rsidRPr="005A5079">
        <w:rPr>
          <w:rFonts w:ascii="Times New Roman" w:eastAsia="Times New Roman" w:hAnsi="Times New Roman" w:cs="Times New Roman"/>
          <w:i/>
          <w:sz w:val="28"/>
          <w:szCs w:val="28"/>
          <w:lang w:val="en-US" w:eastAsia="bg-BG"/>
        </w:rPr>
        <w:t>олучаване</w:t>
      </w:r>
      <w:proofErr w:type="spellEnd"/>
      <w:r w:rsidRPr="005A5079">
        <w:rPr>
          <w:rFonts w:ascii="Times New Roman" w:eastAsia="Times New Roman" w:hAnsi="Times New Roman" w:cs="Times New Roman"/>
          <w:i/>
          <w:sz w:val="28"/>
          <w:szCs w:val="28"/>
          <w:lang w:val="en-US" w:eastAsia="bg-BG"/>
        </w:rPr>
        <w:t xml:space="preserve">, </w:t>
      </w:r>
      <w:proofErr w:type="spellStart"/>
      <w:r w:rsidRPr="005A5079">
        <w:rPr>
          <w:rFonts w:ascii="Times New Roman" w:eastAsia="Times New Roman" w:hAnsi="Times New Roman" w:cs="Times New Roman"/>
          <w:i/>
          <w:sz w:val="28"/>
          <w:szCs w:val="28"/>
          <w:lang w:val="en-US" w:eastAsia="bg-BG"/>
        </w:rPr>
        <w:t>регистриране</w:t>
      </w:r>
      <w:proofErr w:type="spellEnd"/>
      <w:r w:rsidRPr="005A5079">
        <w:rPr>
          <w:rFonts w:ascii="Times New Roman" w:eastAsia="Times New Roman" w:hAnsi="Times New Roman" w:cs="Times New Roman"/>
          <w:i/>
          <w:sz w:val="28"/>
          <w:szCs w:val="28"/>
          <w:lang w:val="en-US" w:eastAsia="bg-BG"/>
        </w:rPr>
        <w:t xml:space="preserve"> и </w:t>
      </w:r>
      <w:proofErr w:type="spellStart"/>
      <w:r w:rsidRPr="005A5079">
        <w:rPr>
          <w:rFonts w:ascii="Times New Roman" w:eastAsia="Times New Roman" w:hAnsi="Times New Roman" w:cs="Times New Roman"/>
          <w:i/>
          <w:sz w:val="28"/>
          <w:szCs w:val="28"/>
          <w:lang w:val="en-US" w:eastAsia="bg-BG"/>
        </w:rPr>
        <w:t>изпращане</w:t>
      </w:r>
      <w:proofErr w:type="spellEnd"/>
      <w:r w:rsidRPr="005A5079">
        <w:rPr>
          <w:rFonts w:ascii="Times New Roman" w:eastAsia="Times New Roman" w:hAnsi="Times New Roman" w:cs="Times New Roman"/>
          <w:i/>
          <w:sz w:val="28"/>
          <w:szCs w:val="28"/>
          <w:lang w:val="en-US" w:eastAsia="bg-BG"/>
        </w:rPr>
        <w:t xml:space="preserve"> </w:t>
      </w:r>
      <w:proofErr w:type="spellStart"/>
      <w:r w:rsidRPr="005A5079">
        <w:rPr>
          <w:rFonts w:ascii="Times New Roman" w:eastAsia="Times New Roman" w:hAnsi="Times New Roman" w:cs="Times New Roman"/>
          <w:i/>
          <w:sz w:val="28"/>
          <w:szCs w:val="28"/>
          <w:lang w:val="en-US" w:eastAsia="bg-BG"/>
        </w:rPr>
        <w:t>на</w:t>
      </w:r>
      <w:proofErr w:type="spellEnd"/>
      <w:r w:rsidRPr="005A5079">
        <w:rPr>
          <w:rFonts w:ascii="Times New Roman" w:eastAsia="Times New Roman" w:hAnsi="Times New Roman" w:cs="Times New Roman"/>
          <w:i/>
          <w:sz w:val="28"/>
          <w:szCs w:val="28"/>
          <w:lang w:val="en-US" w:eastAsia="bg-BG"/>
        </w:rPr>
        <w:t xml:space="preserve"> </w:t>
      </w:r>
      <w:proofErr w:type="spellStart"/>
      <w:r w:rsidRPr="005A5079">
        <w:rPr>
          <w:rFonts w:ascii="Times New Roman" w:eastAsia="Times New Roman" w:hAnsi="Times New Roman" w:cs="Times New Roman"/>
          <w:i/>
          <w:sz w:val="28"/>
          <w:szCs w:val="28"/>
          <w:lang w:val="en-US" w:eastAsia="bg-BG"/>
        </w:rPr>
        <w:t>документи</w:t>
      </w:r>
      <w:proofErr w:type="spellEnd"/>
      <w:r w:rsidRPr="005A5079">
        <w:rPr>
          <w:rFonts w:ascii="Times New Roman" w:eastAsia="Times New Roman" w:hAnsi="Times New Roman" w:cs="Times New Roman"/>
          <w:i/>
          <w:sz w:val="28"/>
          <w:szCs w:val="28"/>
          <w:lang w:val="en-US" w:eastAsia="bg-BG"/>
        </w:rPr>
        <w:t xml:space="preserve"> </w:t>
      </w:r>
      <w:proofErr w:type="spellStart"/>
      <w:r w:rsidRPr="005A5079">
        <w:rPr>
          <w:rFonts w:ascii="Times New Roman" w:eastAsia="Times New Roman" w:hAnsi="Times New Roman" w:cs="Times New Roman"/>
          <w:i/>
          <w:sz w:val="28"/>
          <w:szCs w:val="28"/>
          <w:lang w:val="en-US" w:eastAsia="bg-BG"/>
        </w:rPr>
        <w:t>чрез</w:t>
      </w:r>
      <w:proofErr w:type="spellEnd"/>
      <w:r w:rsidRPr="005A5079">
        <w:rPr>
          <w:rFonts w:ascii="Times New Roman" w:eastAsia="Times New Roman" w:hAnsi="Times New Roman" w:cs="Times New Roman"/>
          <w:i/>
          <w:sz w:val="28"/>
          <w:szCs w:val="28"/>
          <w:lang w:val="en-US" w:eastAsia="bg-BG"/>
        </w:rPr>
        <w:t xml:space="preserve"> СЕОС</w:t>
      </w:r>
      <w:r>
        <w:rPr>
          <w:rFonts w:ascii="Times New Roman" w:eastAsia="Times New Roman" w:hAnsi="Times New Roman" w:cs="Times New Roman"/>
          <w:sz w:val="28"/>
          <w:szCs w:val="28"/>
          <w:lang w:eastAsia="bg-BG"/>
        </w:rPr>
        <w:t xml:space="preserve"> от </w:t>
      </w:r>
      <w:r w:rsidRPr="005A5079">
        <w:rPr>
          <w:rFonts w:ascii="Times New Roman" w:eastAsia="Times New Roman" w:hAnsi="Times New Roman" w:cs="Times New Roman"/>
          <w:i/>
          <w:sz w:val="28"/>
          <w:szCs w:val="28"/>
          <w:lang w:eastAsia="bg-BG"/>
        </w:rPr>
        <w:t>Вътрешните правила за оборот на електронни документи и документи на хартиен носител в Областна администрация Велико Търново</w:t>
      </w:r>
      <w:r>
        <w:rPr>
          <w:rFonts w:ascii="Times New Roman" w:eastAsia="Times New Roman" w:hAnsi="Times New Roman" w:cs="Times New Roman"/>
          <w:i/>
          <w:sz w:val="28"/>
          <w:szCs w:val="28"/>
          <w:lang w:eastAsia="bg-BG"/>
        </w:rPr>
        <w:t xml:space="preserve"> </w:t>
      </w:r>
      <w:r w:rsidRPr="008771A7">
        <w:rPr>
          <w:rFonts w:ascii="Times New Roman" w:eastAsia="Times New Roman" w:hAnsi="Times New Roman" w:cs="Times New Roman"/>
          <w:sz w:val="28"/>
          <w:szCs w:val="28"/>
          <w:lang w:eastAsia="bg-BG"/>
        </w:rPr>
        <w:t xml:space="preserve">в </w:t>
      </w:r>
      <w:r>
        <w:rPr>
          <w:rFonts w:ascii="Times New Roman" w:eastAsia="Times New Roman" w:hAnsi="Times New Roman" w:cs="Times New Roman"/>
          <w:sz w:val="28"/>
          <w:szCs w:val="28"/>
          <w:lang w:eastAsia="bg-BG"/>
        </w:rPr>
        <w:t xml:space="preserve">съответствие с </w:t>
      </w:r>
      <w:r w:rsidRPr="008771A7">
        <w:rPr>
          <w:rFonts w:ascii="Times New Roman" w:eastAsia="Times New Roman" w:hAnsi="Times New Roman" w:cs="Times New Roman"/>
          <w:i/>
          <w:sz w:val="28"/>
          <w:szCs w:val="28"/>
          <w:lang w:eastAsia="bg-BG"/>
        </w:rPr>
        <w:t>Методическите указания за начина на обмен на документи чрез Системата за електронен обмен на съобщения (СЕОС)</w:t>
      </w:r>
      <w:r>
        <w:rPr>
          <w:rFonts w:ascii="Times New Roman" w:eastAsia="Times New Roman" w:hAnsi="Times New Roman" w:cs="Times New Roman"/>
          <w:sz w:val="28"/>
          <w:szCs w:val="28"/>
          <w:lang w:eastAsia="bg-BG"/>
        </w:rPr>
        <w:t xml:space="preserve"> на ДАЕУ.</w:t>
      </w:r>
    </w:p>
    <w:p w:rsidR="004358FB" w:rsidRPr="00631B61" w:rsidRDefault="004358FB" w:rsidP="004358FB">
      <w:pPr>
        <w:spacing w:after="0" w:line="240" w:lineRule="auto"/>
        <w:ind w:firstLine="708"/>
        <w:contextualSpacing/>
        <w:jc w:val="both"/>
        <w:rPr>
          <w:rFonts w:ascii="Times New Roman" w:eastAsia="Times New Roman" w:hAnsi="Times New Roman" w:cs="Times New Roman"/>
          <w:b/>
          <w:sz w:val="28"/>
          <w:szCs w:val="28"/>
          <w:lang w:eastAsia="bg-BG"/>
        </w:rPr>
      </w:pPr>
      <w:r>
        <w:rPr>
          <w:rFonts w:ascii="Times New Roman" w:eastAsia="Times New Roman" w:hAnsi="Times New Roman" w:cs="Times New Roman"/>
          <w:b/>
          <w:sz w:val="28"/>
          <w:szCs w:val="28"/>
          <w:lang w:val="en-US" w:eastAsia="bg-BG"/>
        </w:rPr>
        <w:t>1.</w:t>
      </w:r>
      <w:r w:rsidRPr="004358FB">
        <w:rPr>
          <w:rFonts w:ascii="Times New Roman" w:eastAsia="Times New Roman" w:hAnsi="Times New Roman" w:cs="Times New Roman"/>
          <w:b/>
          <w:sz w:val="28"/>
          <w:szCs w:val="28"/>
          <w:lang w:val="en-US" w:eastAsia="bg-BG"/>
        </w:rPr>
        <w:t xml:space="preserve">2. </w:t>
      </w:r>
      <w:proofErr w:type="spellStart"/>
      <w:r w:rsidRPr="004358FB">
        <w:rPr>
          <w:rFonts w:ascii="Times New Roman" w:eastAsia="Times New Roman" w:hAnsi="Times New Roman" w:cs="Times New Roman"/>
          <w:b/>
          <w:sz w:val="28"/>
          <w:szCs w:val="28"/>
          <w:lang w:val="en-US" w:eastAsia="bg-BG"/>
        </w:rPr>
        <w:t>Прозрачност</w:t>
      </w:r>
      <w:proofErr w:type="spellEnd"/>
      <w:r w:rsidRPr="004358FB">
        <w:rPr>
          <w:rFonts w:ascii="Times New Roman" w:eastAsia="Times New Roman" w:hAnsi="Times New Roman" w:cs="Times New Roman"/>
          <w:b/>
          <w:sz w:val="28"/>
          <w:szCs w:val="28"/>
          <w:lang w:val="en-US" w:eastAsia="bg-BG"/>
        </w:rPr>
        <w:t xml:space="preserve"> в </w:t>
      </w:r>
      <w:proofErr w:type="spellStart"/>
      <w:r w:rsidRPr="004358FB">
        <w:rPr>
          <w:rFonts w:ascii="Times New Roman" w:eastAsia="Times New Roman" w:hAnsi="Times New Roman" w:cs="Times New Roman"/>
          <w:b/>
          <w:sz w:val="28"/>
          <w:szCs w:val="28"/>
          <w:lang w:val="en-US" w:eastAsia="bg-BG"/>
        </w:rPr>
        <w:t>дейността</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на</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администрацията</w:t>
      </w:r>
      <w:proofErr w:type="spellEnd"/>
      <w:r w:rsidRPr="004358FB">
        <w:rPr>
          <w:rFonts w:ascii="Times New Roman" w:eastAsia="Times New Roman" w:hAnsi="Times New Roman" w:cs="Times New Roman"/>
          <w:b/>
          <w:sz w:val="28"/>
          <w:szCs w:val="28"/>
          <w:lang w:val="en-US" w:eastAsia="bg-BG"/>
        </w:rPr>
        <w:t xml:space="preserve"> и </w:t>
      </w:r>
      <w:proofErr w:type="spellStart"/>
      <w:r w:rsidRPr="004358FB">
        <w:rPr>
          <w:rFonts w:ascii="Times New Roman" w:eastAsia="Times New Roman" w:hAnsi="Times New Roman" w:cs="Times New Roman"/>
          <w:b/>
          <w:sz w:val="28"/>
          <w:szCs w:val="28"/>
          <w:lang w:val="en-US" w:eastAsia="bg-BG"/>
        </w:rPr>
        <w:t>улесняване</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на</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д</w:t>
      </w:r>
      <w:r w:rsidR="00631B61">
        <w:rPr>
          <w:rFonts w:ascii="Times New Roman" w:eastAsia="Times New Roman" w:hAnsi="Times New Roman" w:cs="Times New Roman"/>
          <w:b/>
          <w:sz w:val="28"/>
          <w:szCs w:val="28"/>
          <w:lang w:val="en-US" w:eastAsia="bg-BG"/>
        </w:rPr>
        <w:t>остъпа</w:t>
      </w:r>
      <w:proofErr w:type="spellEnd"/>
      <w:r w:rsidR="00631B61">
        <w:rPr>
          <w:rFonts w:ascii="Times New Roman" w:eastAsia="Times New Roman" w:hAnsi="Times New Roman" w:cs="Times New Roman"/>
          <w:b/>
          <w:sz w:val="28"/>
          <w:szCs w:val="28"/>
          <w:lang w:val="en-US" w:eastAsia="bg-BG"/>
        </w:rPr>
        <w:t xml:space="preserve"> </w:t>
      </w:r>
      <w:proofErr w:type="spellStart"/>
      <w:r w:rsidR="00631B61">
        <w:rPr>
          <w:rFonts w:ascii="Times New Roman" w:eastAsia="Times New Roman" w:hAnsi="Times New Roman" w:cs="Times New Roman"/>
          <w:b/>
          <w:sz w:val="28"/>
          <w:szCs w:val="28"/>
          <w:lang w:val="en-US" w:eastAsia="bg-BG"/>
        </w:rPr>
        <w:t>до</w:t>
      </w:r>
      <w:proofErr w:type="spellEnd"/>
      <w:r w:rsidR="00631B61">
        <w:rPr>
          <w:rFonts w:ascii="Times New Roman" w:eastAsia="Times New Roman" w:hAnsi="Times New Roman" w:cs="Times New Roman"/>
          <w:b/>
          <w:sz w:val="28"/>
          <w:szCs w:val="28"/>
          <w:lang w:val="en-US" w:eastAsia="bg-BG"/>
        </w:rPr>
        <w:t xml:space="preserve"> </w:t>
      </w:r>
      <w:proofErr w:type="spellStart"/>
      <w:r w:rsidR="00631B61">
        <w:rPr>
          <w:rFonts w:ascii="Times New Roman" w:eastAsia="Times New Roman" w:hAnsi="Times New Roman" w:cs="Times New Roman"/>
          <w:b/>
          <w:sz w:val="28"/>
          <w:szCs w:val="28"/>
          <w:lang w:val="en-US" w:eastAsia="bg-BG"/>
        </w:rPr>
        <w:t>обществена</w:t>
      </w:r>
      <w:proofErr w:type="spellEnd"/>
      <w:r w:rsidR="00631B61">
        <w:rPr>
          <w:rFonts w:ascii="Times New Roman" w:eastAsia="Times New Roman" w:hAnsi="Times New Roman" w:cs="Times New Roman"/>
          <w:b/>
          <w:sz w:val="28"/>
          <w:szCs w:val="28"/>
          <w:lang w:val="en-US" w:eastAsia="bg-BG"/>
        </w:rPr>
        <w:t xml:space="preserve"> </w:t>
      </w:r>
      <w:proofErr w:type="spellStart"/>
      <w:r w:rsidR="00631B61">
        <w:rPr>
          <w:rFonts w:ascii="Times New Roman" w:eastAsia="Times New Roman" w:hAnsi="Times New Roman" w:cs="Times New Roman"/>
          <w:b/>
          <w:sz w:val="28"/>
          <w:szCs w:val="28"/>
          <w:lang w:val="en-US" w:eastAsia="bg-BG"/>
        </w:rPr>
        <w:t>информация</w:t>
      </w:r>
      <w:proofErr w:type="spellEnd"/>
    </w:p>
    <w:p w:rsidR="00631B61" w:rsidRPr="00631B61" w:rsidRDefault="00631B61" w:rsidP="00631B61">
      <w:pPr>
        <w:spacing w:after="0" w:line="240" w:lineRule="auto"/>
        <w:ind w:firstLine="708"/>
        <w:contextualSpacing/>
        <w:jc w:val="both"/>
        <w:rPr>
          <w:rFonts w:ascii="Times New Roman" w:eastAsia="Times New Roman" w:hAnsi="Times New Roman" w:cs="Times New Roman"/>
          <w:sz w:val="28"/>
          <w:szCs w:val="28"/>
          <w:lang w:eastAsia="bg-BG"/>
        </w:rPr>
      </w:pPr>
      <w:r w:rsidRPr="00722BEC">
        <w:rPr>
          <w:rFonts w:ascii="Times New Roman" w:eastAsia="Times New Roman" w:hAnsi="Times New Roman" w:cs="Times New Roman"/>
          <w:sz w:val="28"/>
          <w:szCs w:val="28"/>
          <w:lang w:eastAsia="bg-BG"/>
        </w:rPr>
        <w:t>А</w:t>
      </w:r>
      <w:r w:rsidRPr="00631B61">
        <w:rPr>
          <w:rFonts w:ascii="Times New Roman" w:eastAsia="Times New Roman" w:hAnsi="Times New Roman" w:cs="Times New Roman"/>
          <w:sz w:val="28"/>
          <w:szCs w:val="28"/>
          <w:lang w:eastAsia="bg-BG"/>
        </w:rPr>
        <w:t>дминистрация</w:t>
      </w:r>
      <w:r w:rsidRPr="00722BEC">
        <w:rPr>
          <w:rFonts w:ascii="Times New Roman" w:eastAsia="Times New Roman" w:hAnsi="Times New Roman" w:cs="Times New Roman"/>
          <w:sz w:val="28"/>
          <w:szCs w:val="28"/>
          <w:lang w:eastAsia="bg-BG"/>
        </w:rPr>
        <w:t>та</w:t>
      </w:r>
      <w:r w:rsidRPr="00631B61">
        <w:rPr>
          <w:rFonts w:ascii="Times New Roman" w:eastAsia="Times New Roman" w:hAnsi="Times New Roman" w:cs="Times New Roman"/>
          <w:sz w:val="28"/>
          <w:szCs w:val="28"/>
          <w:lang w:eastAsia="bg-BG"/>
        </w:rPr>
        <w:t xml:space="preserve"> продължи да изпълнява в пълен обем ангажиментите си за публикуване на публична информация в отворен формат на Портала за отворени данни, представляващ единна, централна, публична уеб-базирана информационна система, която осигурява </w:t>
      </w:r>
      <w:r w:rsidRPr="00631B61">
        <w:rPr>
          <w:rFonts w:ascii="Times New Roman" w:eastAsia="Times New Roman" w:hAnsi="Times New Roman" w:cs="Times New Roman"/>
          <w:sz w:val="28"/>
          <w:szCs w:val="28"/>
          <w:lang w:eastAsia="bg-BG"/>
        </w:rPr>
        <w:lastRenderedPageBreak/>
        <w:t xml:space="preserve">публикуването и управлението на информация за повторно използване в отворен, машинно-четим формат заедно със съответните метаданни. Данните </w:t>
      </w:r>
      <w:r w:rsidR="009D4514" w:rsidRPr="00722BEC">
        <w:rPr>
          <w:rFonts w:ascii="Times New Roman" w:eastAsia="Times New Roman" w:hAnsi="Times New Roman" w:cs="Times New Roman"/>
          <w:sz w:val="28"/>
          <w:szCs w:val="28"/>
          <w:lang w:eastAsia="bg-BG"/>
        </w:rPr>
        <w:t xml:space="preserve">бяха </w:t>
      </w:r>
      <w:r w:rsidRPr="00631B61">
        <w:rPr>
          <w:rFonts w:ascii="Times New Roman" w:eastAsia="Times New Roman" w:hAnsi="Times New Roman" w:cs="Times New Roman"/>
          <w:sz w:val="28"/>
          <w:szCs w:val="28"/>
          <w:lang w:eastAsia="bg-BG"/>
        </w:rPr>
        <w:t xml:space="preserve">публикувани в съответствие с приемливите формати за публикуване в отворен формат, определени с Наредбата за стандартните условия за повторно използване на информация от обществения сектор и за нейното публикуване в отворен формат. </w:t>
      </w:r>
    </w:p>
    <w:p w:rsidR="00631B61" w:rsidRPr="00631B61" w:rsidRDefault="00631B61" w:rsidP="00631B61">
      <w:pPr>
        <w:spacing w:after="0" w:line="240" w:lineRule="auto"/>
        <w:ind w:firstLine="708"/>
        <w:contextualSpacing/>
        <w:jc w:val="both"/>
        <w:rPr>
          <w:rFonts w:ascii="Times New Roman" w:eastAsia="Times New Roman" w:hAnsi="Times New Roman" w:cs="Times New Roman"/>
          <w:sz w:val="28"/>
          <w:szCs w:val="28"/>
          <w:lang w:eastAsia="bg-BG"/>
        </w:rPr>
      </w:pPr>
      <w:r w:rsidRPr="00722BEC">
        <w:rPr>
          <w:rFonts w:ascii="Times New Roman" w:eastAsia="Times New Roman" w:hAnsi="Times New Roman" w:cs="Times New Roman"/>
          <w:sz w:val="28"/>
          <w:szCs w:val="28"/>
          <w:lang w:eastAsia="bg-BG"/>
        </w:rPr>
        <w:t>В Портала за отворени данни е публикувана и се поддържа в актуализиран вид информация за:</w:t>
      </w:r>
      <w:r w:rsidRPr="00631B61">
        <w:rPr>
          <w:rFonts w:ascii="Times New Roman" w:eastAsia="Times New Roman" w:hAnsi="Times New Roman" w:cs="Times New Roman"/>
          <w:sz w:val="28"/>
          <w:szCs w:val="28"/>
          <w:lang w:eastAsia="bg-BG"/>
        </w:rPr>
        <w:t xml:space="preserve"> дейността на областните съвети</w:t>
      </w:r>
      <w:r w:rsidRPr="00722BEC">
        <w:rPr>
          <w:rFonts w:ascii="Times New Roman" w:eastAsia="Times New Roman" w:hAnsi="Times New Roman" w:cs="Times New Roman"/>
          <w:sz w:val="28"/>
          <w:szCs w:val="28"/>
          <w:lang w:eastAsia="bg-BG"/>
        </w:rPr>
        <w:t xml:space="preserve"> и </w:t>
      </w:r>
      <w:r w:rsidRPr="00631B61">
        <w:rPr>
          <w:rFonts w:ascii="Times New Roman" w:eastAsia="Times New Roman" w:hAnsi="Times New Roman" w:cs="Times New Roman"/>
          <w:sz w:val="28"/>
          <w:szCs w:val="28"/>
          <w:lang w:eastAsia="bg-BG"/>
        </w:rPr>
        <w:t>комисии</w:t>
      </w:r>
      <w:r w:rsidRPr="00722BEC">
        <w:rPr>
          <w:rFonts w:ascii="Times New Roman" w:eastAsia="Times New Roman" w:hAnsi="Times New Roman" w:cs="Times New Roman"/>
          <w:sz w:val="28"/>
          <w:szCs w:val="28"/>
          <w:lang w:eastAsia="bg-BG"/>
        </w:rPr>
        <w:t>;</w:t>
      </w:r>
      <w:r w:rsidRPr="00631B61">
        <w:rPr>
          <w:rFonts w:ascii="Times New Roman" w:eastAsia="Times New Roman" w:hAnsi="Times New Roman" w:cs="Times New Roman"/>
          <w:sz w:val="28"/>
          <w:szCs w:val="28"/>
          <w:lang w:eastAsia="bg-BG"/>
        </w:rPr>
        <w:t xml:space="preserve"> издадени актове за изработване и одобряване на </w:t>
      </w:r>
      <w:proofErr w:type="spellStart"/>
      <w:r w:rsidRPr="00631B61">
        <w:rPr>
          <w:rFonts w:ascii="Times New Roman" w:eastAsia="Times New Roman" w:hAnsi="Times New Roman" w:cs="Times New Roman"/>
          <w:sz w:val="28"/>
          <w:szCs w:val="28"/>
          <w:lang w:eastAsia="bg-BG"/>
        </w:rPr>
        <w:t>устройствени</w:t>
      </w:r>
      <w:proofErr w:type="spellEnd"/>
      <w:r w:rsidRPr="00631B61">
        <w:rPr>
          <w:rFonts w:ascii="Times New Roman" w:eastAsia="Times New Roman" w:hAnsi="Times New Roman" w:cs="Times New Roman"/>
          <w:sz w:val="28"/>
          <w:szCs w:val="28"/>
          <w:lang w:eastAsia="bg-BG"/>
        </w:rPr>
        <w:t xml:space="preserve"> планове и техни изменения</w:t>
      </w:r>
      <w:r w:rsidRPr="00722BEC">
        <w:rPr>
          <w:rFonts w:ascii="Times New Roman" w:eastAsia="Times New Roman" w:hAnsi="Times New Roman" w:cs="Times New Roman"/>
          <w:sz w:val="28"/>
          <w:szCs w:val="28"/>
          <w:lang w:eastAsia="bg-BG"/>
        </w:rPr>
        <w:t xml:space="preserve">; </w:t>
      </w:r>
      <w:r w:rsidRPr="00631B61">
        <w:rPr>
          <w:rFonts w:ascii="Times New Roman" w:eastAsia="Times New Roman" w:hAnsi="Times New Roman" w:cs="Times New Roman"/>
          <w:sz w:val="28"/>
          <w:szCs w:val="28"/>
          <w:lang w:eastAsia="bg-BG"/>
        </w:rPr>
        <w:t>издадени разрешения за строеж</w:t>
      </w:r>
      <w:r w:rsidRPr="00722BEC">
        <w:rPr>
          <w:rFonts w:ascii="Times New Roman" w:eastAsia="Times New Roman" w:hAnsi="Times New Roman" w:cs="Times New Roman"/>
          <w:sz w:val="28"/>
          <w:szCs w:val="28"/>
          <w:lang w:eastAsia="bg-BG"/>
        </w:rPr>
        <w:t>;</w:t>
      </w:r>
      <w:r w:rsidRPr="00631B61">
        <w:rPr>
          <w:rFonts w:ascii="Times New Roman" w:eastAsia="Times New Roman" w:hAnsi="Times New Roman" w:cs="Times New Roman"/>
          <w:sz w:val="28"/>
          <w:szCs w:val="28"/>
          <w:lang w:eastAsia="bg-BG"/>
        </w:rPr>
        <w:t xml:space="preserve"> </w:t>
      </w:r>
      <w:r w:rsidRPr="00722BEC">
        <w:rPr>
          <w:rFonts w:ascii="Times New Roman" w:eastAsia="Times New Roman" w:hAnsi="Times New Roman" w:cs="Times New Roman"/>
          <w:sz w:val="28"/>
          <w:szCs w:val="28"/>
          <w:lang w:eastAsia="bg-BG"/>
        </w:rPr>
        <w:t>о</w:t>
      </w:r>
      <w:r w:rsidRPr="00631B61">
        <w:rPr>
          <w:rFonts w:ascii="Times New Roman" w:eastAsia="Times New Roman" w:hAnsi="Times New Roman" w:cs="Times New Roman"/>
          <w:sz w:val="28"/>
          <w:szCs w:val="28"/>
          <w:lang w:eastAsia="bg-BG"/>
        </w:rPr>
        <w:t>бластна транспортна схема на област Велико Търново, имотите държавна собственост</w:t>
      </w:r>
      <w:r w:rsidRPr="00722BEC">
        <w:rPr>
          <w:rFonts w:ascii="Times New Roman" w:eastAsia="Times New Roman" w:hAnsi="Times New Roman" w:cs="Times New Roman"/>
          <w:sz w:val="28"/>
          <w:szCs w:val="28"/>
          <w:lang w:eastAsia="bg-BG"/>
        </w:rPr>
        <w:t>;</w:t>
      </w:r>
      <w:r w:rsidRPr="00631B61">
        <w:rPr>
          <w:rFonts w:ascii="Times New Roman" w:eastAsia="Times New Roman" w:hAnsi="Times New Roman" w:cs="Times New Roman"/>
          <w:sz w:val="28"/>
          <w:szCs w:val="28"/>
          <w:lang w:eastAsia="bg-BG"/>
        </w:rPr>
        <w:t xml:space="preserve"> язовирите</w:t>
      </w:r>
      <w:r w:rsidRPr="00722BEC">
        <w:rPr>
          <w:rFonts w:ascii="Times New Roman" w:eastAsia="Times New Roman" w:hAnsi="Times New Roman" w:cs="Times New Roman"/>
          <w:sz w:val="28"/>
          <w:szCs w:val="28"/>
          <w:lang w:eastAsia="bg-BG"/>
        </w:rPr>
        <w:t xml:space="preserve"> и</w:t>
      </w:r>
      <w:r w:rsidRPr="00631B61">
        <w:rPr>
          <w:rFonts w:ascii="Times New Roman" w:eastAsia="Times New Roman" w:hAnsi="Times New Roman" w:cs="Times New Roman"/>
          <w:sz w:val="28"/>
          <w:szCs w:val="28"/>
          <w:lang w:eastAsia="bg-BG"/>
        </w:rPr>
        <w:t xml:space="preserve"> военните паметници на територията на област</w:t>
      </w:r>
      <w:r w:rsidRPr="00722BEC">
        <w:rPr>
          <w:rFonts w:ascii="Times New Roman" w:eastAsia="Times New Roman" w:hAnsi="Times New Roman" w:cs="Times New Roman"/>
          <w:sz w:val="28"/>
          <w:szCs w:val="28"/>
          <w:lang w:eastAsia="bg-BG"/>
        </w:rPr>
        <w:t>та</w:t>
      </w:r>
      <w:r w:rsidRPr="00631B61">
        <w:rPr>
          <w:rFonts w:ascii="Times New Roman" w:eastAsia="Times New Roman" w:hAnsi="Times New Roman" w:cs="Times New Roman"/>
          <w:sz w:val="28"/>
          <w:szCs w:val="28"/>
          <w:lang w:eastAsia="bg-BG"/>
        </w:rPr>
        <w:t>. Актуалн</w:t>
      </w:r>
      <w:r w:rsidR="00551874">
        <w:rPr>
          <w:rFonts w:ascii="Times New Roman" w:eastAsia="Times New Roman" w:hAnsi="Times New Roman" w:cs="Times New Roman"/>
          <w:sz w:val="28"/>
          <w:szCs w:val="28"/>
          <w:lang w:eastAsia="bg-BG"/>
        </w:rPr>
        <w:t>а</w:t>
      </w:r>
      <w:r w:rsidRPr="00631B61">
        <w:rPr>
          <w:rFonts w:ascii="Times New Roman" w:eastAsia="Times New Roman" w:hAnsi="Times New Roman" w:cs="Times New Roman"/>
          <w:sz w:val="28"/>
          <w:szCs w:val="28"/>
          <w:lang w:eastAsia="bg-BG"/>
        </w:rPr>
        <w:t xml:space="preserve"> </w:t>
      </w:r>
      <w:r w:rsidR="00E14F77" w:rsidRPr="00722BEC">
        <w:rPr>
          <w:rFonts w:ascii="Times New Roman" w:eastAsia="Times New Roman" w:hAnsi="Times New Roman" w:cs="Times New Roman"/>
          <w:sz w:val="28"/>
          <w:szCs w:val="28"/>
          <w:lang w:eastAsia="bg-BG"/>
        </w:rPr>
        <w:t xml:space="preserve">информация </w:t>
      </w:r>
      <w:r w:rsidR="00551874">
        <w:rPr>
          <w:rFonts w:ascii="Times New Roman" w:eastAsia="Times New Roman" w:hAnsi="Times New Roman" w:cs="Times New Roman"/>
          <w:sz w:val="28"/>
          <w:szCs w:val="28"/>
          <w:lang w:eastAsia="bg-BG"/>
        </w:rPr>
        <w:t>бе поддържана</w:t>
      </w:r>
      <w:r w:rsidR="00E14F77" w:rsidRPr="00722BEC">
        <w:rPr>
          <w:rFonts w:ascii="Times New Roman" w:eastAsia="Times New Roman" w:hAnsi="Times New Roman" w:cs="Times New Roman"/>
          <w:sz w:val="28"/>
          <w:szCs w:val="28"/>
          <w:lang w:eastAsia="bg-BG"/>
        </w:rPr>
        <w:t xml:space="preserve"> и на интернет </w:t>
      </w:r>
      <w:r w:rsidRPr="00631B61">
        <w:rPr>
          <w:rFonts w:ascii="Times New Roman" w:eastAsia="Times New Roman" w:hAnsi="Times New Roman" w:cs="Times New Roman"/>
          <w:sz w:val="28"/>
          <w:szCs w:val="28"/>
          <w:lang w:eastAsia="bg-BG"/>
        </w:rPr>
        <w:t>страницата</w:t>
      </w:r>
      <w:r w:rsidR="00E14F77" w:rsidRPr="00722BEC">
        <w:rPr>
          <w:rFonts w:ascii="Times New Roman" w:eastAsia="Times New Roman" w:hAnsi="Times New Roman" w:cs="Times New Roman"/>
          <w:sz w:val="28"/>
          <w:szCs w:val="28"/>
          <w:lang w:eastAsia="bg-BG"/>
        </w:rPr>
        <w:t xml:space="preserve"> на областен управител</w:t>
      </w:r>
      <w:r w:rsidRPr="00631B61">
        <w:rPr>
          <w:rFonts w:ascii="Times New Roman" w:eastAsia="Times New Roman" w:hAnsi="Times New Roman" w:cs="Times New Roman"/>
          <w:sz w:val="28"/>
          <w:szCs w:val="28"/>
          <w:lang w:eastAsia="bg-BG"/>
        </w:rPr>
        <w:t>.</w:t>
      </w:r>
    </w:p>
    <w:p w:rsidR="00631B61" w:rsidRPr="00631B61" w:rsidRDefault="00631B61" w:rsidP="00631B61">
      <w:pPr>
        <w:spacing w:after="0" w:line="240" w:lineRule="auto"/>
        <w:ind w:firstLine="708"/>
        <w:contextualSpacing/>
        <w:jc w:val="both"/>
        <w:rPr>
          <w:rFonts w:ascii="Times New Roman" w:eastAsia="Times New Roman" w:hAnsi="Times New Roman" w:cs="Times New Roman"/>
          <w:sz w:val="28"/>
          <w:szCs w:val="28"/>
          <w:lang w:eastAsia="bg-BG"/>
        </w:rPr>
      </w:pPr>
      <w:r w:rsidRPr="00631B61">
        <w:rPr>
          <w:rFonts w:ascii="Times New Roman" w:eastAsia="Times New Roman" w:hAnsi="Times New Roman" w:cs="Times New Roman"/>
          <w:sz w:val="28"/>
          <w:szCs w:val="28"/>
          <w:lang w:eastAsia="bg-BG"/>
        </w:rPr>
        <w:t xml:space="preserve">В изпълнение на задълженията си за планиране и поетапно публикуване в интернет в отворен формат на информационните масиви и ресурси, които се поддържат в Областна администрация Велико Търново, достъпът до които е свободен, на интернет страницата на </w:t>
      </w:r>
      <w:r w:rsidR="00672608" w:rsidRPr="00722BEC">
        <w:rPr>
          <w:rFonts w:ascii="Times New Roman" w:eastAsia="Times New Roman" w:hAnsi="Times New Roman" w:cs="Times New Roman"/>
          <w:sz w:val="28"/>
          <w:szCs w:val="28"/>
          <w:lang w:eastAsia="bg-BG"/>
        </w:rPr>
        <w:t>о</w:t>
      </w:r>
      <w:r w:rsidRPr="00631B61">
        <w:rPr>
          <w:rFonts w:ascii="Times New Roman" w:eastAsia="Times New Roman" w:hAnsi="Times New Roman" w:cs="Times New Roman"/>
          <w:sz w:val="28"/>
          <w:szCs w:val="28"/>
          <w:lang w:eastAsia="bg-BG"/>
        </w:rPr>
        <w:t xml:space="preserve">бластен управител през 2018 година продължиха да се актуализират и следните набори от данни: Регистър на Постоянна областна комисия за изпълнение на дейности и задачи, свързани с вземане на решение по целесъобразността на постъпили искания от общини за предоставяне на средства от републиканския бюджет чрез Междуведомствената комисия за възстановяване и подпомагане към Министерския съвет /съдържащ информация за подадените искания за финансиране, решенията на комисията по тях, получено финансиране и данни за </w:t>
      </w:r>
      <w:proofErr w:type="spellStart"/>
      <w:r w:rsidRPr="00631B61">
        <w:rPr>
          <w:rFonts w:ascii="Times New Roman" w:eastAsia="Times New Roman" w:hAnsi="Times New Roman" w:cs="Times New Roman"/>
          <w:sz w:val="28"/>
          <w:szCs w:val="28"/>
          <w:lang w:eastAsia="bg-BG"/>
        </w:rPr>
        <w:t>последващ</w:t>
      </w:r>
      <w:proofErr w:type="spellEnd"/>
      <w:r w:rsidRPr="00631B61">
        <w:rPr>
          <w:rFonts w:ascii="Times New Roman" w:eastAsia="Times New Roman" w:hAnsi="Times New Roman" w:cs="Times New Roman"/>
          <w:sz w:val="28"/>
          <w:szCs w:val="28"/>
          <w:lang w:eastAsia="bg-BG"/>
        </w:rPr>
        <w:t xml:space="preserve"> контрол на изразходваните средства/, Регистър на критични обекти на територията на област Велико Търново /съдържащ информация за опасни, незавършени и изоставени строежи, регистрирани </w:t>
      </w:r>
      <w:proofErr w:type="spellStart"/>
      <w:r w:rsidRPr="00631B61">
        <w:rPr>
          <w:rFonts w:ascii="Times New Roman" w:eastAsia="Times New Roman" w:hAnsi="Times New Roman" w:cs="Times New Roman"/>
          <w:sz w:val="28"/>
          <w:szCs w:val="28"/>
          <w:lang w:eastAsia="bg-BG"/>
        </w:rPr>
        <w:t>свлачища</w:t>
      </w:r>
      <w:proofErr w:type="spellEnd"/>
      <w:r w:rsidRPr="00631B61">
        <w:rPr>
          <w:rFonts w:ascii="Times New Roman" w:eastAsia="Times New Roman" w:hAnsi="Times New Roman" w:cs="Times New Roman"/>
          <w:sz w:val="28"/>
          <w:szCs w:val="28"/>
          <w:lang w:eastAsia="bg-BG"/>
        </w:rPr>
        <w:t>, железопътни прелези и др./, Регистър на язовирите на територията на областта /в който освен технически данни са отразени и резултатите от обследването им, дадените предписания от контролните органи и резултатите от тяхното изпълнение/.</w:t>
      </w:r>
    </w:p>
    <w:p w:rsidR="00631B61" w:rsidRPr="00631B61" w:rsidRDefault="00631B61" w:rsidP="00631B61">
      <w:pPr>
        <w:spacing w:after="0" w:line="240" w:lineRule="auto"/>
        <w:ind w:firstLine="708"/>
        <w:contextualSpacing/>
        <w:jc w:val="both"/>
        <w:rPr>
          <w:rFonts w:ascii="Times New Roman" w:eastAsia="Times New Roman" w:hAnsi="Times New Roman" w:cs="Times New Roman"/>
          <w:sz w:val="28"/>
          <w:szCs w:val="28"/>
          <w:lang w:eastAsia="bg-BG"/>
        </w:rPr>
      </w:pPr>
      <w:r w:rsidRPr="00631B61">
        <w:rPr>
          <w:rFonts w:ascii="Times New Roman" w:eastAsia="Times New Roman" w:hAnsi="Times New Roman" w:cs="Times New Roman"/>
          <w:sz w:val="28"/>
          <w:szCs w:val="28"/>
          <w:lang w:eastAsia="bg-BG"/>
        </w:rPr>
        <w:t xml:space="preserve">По реда на Закона за достъп до обществена информация през 2018 година бяха разгледани </w:t>
      </w:r>
      <w:r w:rsidR="00672608" w:rsidRPr="00722BEC">
        <w:rPr>
          <w:rFonts w:ascii="Times New Roman" w:eastAsia="Times New Roman" w:hAnsi="Times New Roman" w:cs="Times New Roman"/>
          <w:sz w:val="28"/>
          <w:szCs w:val="28"/>
          <w:lang w:eastAsia="bg-BG"/>
        </w:rPr>
        <w:t>четири</w:t>
      </w:r>
      <w:r w:rsidRPr="00631B61">
        <w:rPr>
          <w:rFonts w:ascii="Times New Roman" w:eastAsia="Times New Roman" w:hAnsi="Times New Roman" w:cs="Times New Roman"/>
          <w:sz w:val="28"/>
          <w:szCs w:val="28"/>
          <w:lang w:eastAsia="bg-BG"/>
        </w:rPr>
        <w:t xml:space="preserve"> искания на граждани и организации. По отношение на наличната в администрацията информация достъп </w:t>
      </w:r>
      <w:r w:rsidR="00672608" w:rsidRPr="00722BEC">
        <w:rPr>
          <w:rFonts w:ascii="Times New Roman" w:eastAsia="Times New Roman" w:hAnsi="Times New Roman" w:cs="Times New Roman"/>
          <w:sz w:val="28"/>
          <w:szCs w:val="28"/>
          <w:lang w:eastAsia="bg-BG"/>
        </w:rPr>
        <w:t xml:space="preserve">до същата бе предоставен </w:t>
      </w:r>
      <w:r w:rsidRPr="00631B61">
        <w:rPr>
          <w:rFonts w:ascii="Times New Roman" w:eastAsia="Times New Roman" w:hAnsi="Times New Roman" w:cs="Times New Roman"/>
          <w:sz w:val="28"/>
          <w:szCs w:val="28"/>
          <w:lang w:eastAsia="bg-BG"/>
        </w:rPr>
        <w:t>в пълен обем, а в останалите случаи</w:t>
      </w:r>
      <w:r w:rsidR="00672608" w:rsidRPr="00722BEC">
        <w:rPr>
          <w:rFonts w:ascii="Times New Roman" w:eastAsia="Times New Roman" w:hAnsi="Times New Roman" w:cs="Times New Roman"/>
          <w:sz w:val="28"/>
          <w:szCs w:val="28"/>
          <w:lang w:eastAsia="bg-BG"/>
        </w:rPr>
        <w:t xml:space="preserve"> </w:t>
      </w:r>
      <w:r w:rsidRPr="00631B61">
        <w:rPr>
          <w:rFonts w:ascii="Times New Roman" w:eastAsia="Times New Roman" w:hAnsi="Times New Roman" w:cs="Times New Roman"/>
          <w:sz w:val="28"/>
          <w:szCs w:val="28"/>
          <w:lang w:eastAsia="bg-BG"/>
        </w:rPr>
        <w:t xml:space="preserve">исканията </w:t>
      </w:r>
      <w:r w:rsidR="00672608" w:rsidRPr="00722BEC">
        <w:rPr>
          <w:rFonts w:ascii="Times New Roman" w:eastAsia="Times New Roman" w:hAnsi="Times New Roman" w:cs="Times New Roman"/>
          <w:sz w:val="28"/>
          <w:szCs w:val="28"/>
          <w:lang w:eastAsia="bg-BG"/>
        </w:rPr>
        <w:t xml:space="preserve">бяха </w:t>
      </w:r>
      <w:r w:rsidRPr="00631B61">
        <w:rPr>
          <w:rFonts w:ascii="Times New Roman" w:eastAsia="Times New Roman" w:hAnsi="Times New Roman" w:cs="Times New Roman"/>
          <w:sz w:val="28"/>
          <w:szCs w:val="28"/>
          <w:lang w:eastAsia="bg-BG"/>
        </w:rPr>
        <w:t xml:space="preserve">своевременно препратени до органите, </w:t>
      </w:r>
      <w:r w:rsidR="00672608" w:rsidRPr="00722BEC">
        <w:rPr>
          <w:rFonts w:ascii="Times New Roman" w:eastAsia="Times New Roman" w:hAnsi="Times New Roman" w:cs="Times New Roman"/>
          <w:sz w:val="28"/>
          <w:szCs w:val="28"/>
          <w:lang w:eastAsia="bg-BG"/>
        </w:rPr>
        <w:t>при</w:t>
      </w:r>
      <w:r w:rsidRPr="00631B61">
        <w:rPr>
          <w:rFonts w:ascii="Times New Roman" w:eastAsia="Times New Roman" w:hAnsi="Times New Roman" w:cs="Times New Roman"/>
          <w:sz w:val="28"/>
          <w:szCs w:val="28"/>
          <w:lang w:eastAsia="bg-BG"/>
        </w:rPr>
        <w:t xml:space="preserve"> които </w:t>
      </w:r>
      <w:r w:rsidR="00672608" w:rsidRPr="00722BEC">
        <w:rPr>
          <w:rFonts w:ascii="Times New Roman" w:eastAsia="Times New Roman" w:hAnsi="Times New Roman" w:cs="Times New Roman"/>
          <w:sz w:val="28"/>
          <w:szCs w:val="28"/>
          <w:lang w:eastAsia="bg-BG"/>
        </w:rPr>
        <w:t>исканата информация е налична</w:t>
      </w:r>
      <w:r w:rsidRPr="00631B61">
        <w:rPr>
          <w:rFonts w:ascii="Times New Roman" w:eastAsia="Times New Roman" w:hAnsi="Times New Roman" w:cs="Times New Roman"/>
          <w:sz w:val="28"/>
          <w:szCs w:val="28"/>
          <w:lang w:eastAsia="bg-BG"/>
        </w:rPr>
        <w:t>.</w:t>
      </w:r>
    </w:p>
    <w:p w:rsidR="004358FB" w:rsidRPr="00181BFE" w:rsidRDefault="004358FB" w:rsidP="004358FB">
      <w:pPr>
        <w:spacing w:after="0" w:line="240" w:lineRule="auto"/>
        <w:ind w:firstLine="708"/>
        <w:contextualSpacing/>
        <w:jc w:val="both"/>
        <w:rPr>
          <w:rFonts w:ascii="Times New Roman" w:eastAsia="Times New Roman" w:hAnsi="Times New Roman" w:cs="Times New Roman"/>
          <w:b/>
          <w:sz w:val="28"/>
          <w:szCs w:val="28"/>
          <w:lang w:eastAsia="bg-BG"/>
        </w:rPr>
      </w:pPr>
      <w:r>
        <w:rPr>
          <w:rFonts w:ascii="Times New Roman" w:eastAsia="Times New Roman" w:hAnsi="Times New Roman" w:cs="Times New Roman"/>
          <w:b/>
          <w:sz w:val="28"/>
          <w:szCs w:val="28"/>
          <w:lang w:val="en-US" w:eastAsia="bg-BG"/>
        </w:rPr>
        <w:t>1.</w:t>
      </w:r>
      <w:r w:rsidRPr="004358FB">
        <w:rPr>
          <w:rFonts w:ascii="Times New Roman" w:eastAsia="Times New Roman" w:hAnsi="Times New Roman" w:cs="Times New Roman"/>
          <w:b/>
          <w:sz w:val="28"/>
          <w:szCs w:val="28"/>
          <w:lang w:val="en-US" w:eastAsia="bg-BG"/>
        </w:rPr>
        <w:t xml:space="preserve">3. </w:t>
      </w:r>
      <w:proofErr w:type="spellStart"/>
      <w:r w:rsidRPr="004358FB">
        <w:rPr>
          <w:rFonts w:ascii="Times New Roman" w:eastAsia="Times New Roman" w:hAnsi="Times New Roman" w:cs="Times New Roman"/>
          <w:b/>
          <w:sz w:val="28"/>
          <w:szCs w:val="28"/>
          <w:lang w:val="en-US" w:eastAsia="bg-BG"/>
        </w:rPr>
        <w:t>Разработка</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на</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нова</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версия</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на</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интернет</w:t>
      </w:r>
      <w:proofErr w:type="spellEnd"/>
      <w:r w:rsidR="00181BFE">
        <w:rPr>
          <w:rFonts w:ascii="Times New Roman" w:eastAsia="Times New Roman" w:hAnsi="Times New Roman" w:cs="Times New Roman"/>
          <w:b/>
          <w:sz w:val="28"/>
          <w:szCs w:val="28"/>
          <w:lang w:val="en-US" w:eastAsia="bg-BG"/>
        </w:rPr>
        <w:t xml:space="preserve"> </w:t>
      </w:r>
      <w:proofErr w:type="spellStart"/>
      <w:r w:rsidR="00181BFE">
        <w:rPr>
          <w:rFonts w:ascii="Times New Roman" w:eastAsia="Times New Roman" w:hAnsi="Times New Roman" w:cs="Times New Roman"/>
          <w:b/>
          <w:sz w:val="28"/>
          <w:szCs w:val="28"/>
          <w:lang w:val="en-US" w:eastAsia="bg-BG"/>
        </w:rPr>
        <w:t>страница</w:t>
      </w:r>
      <w:proofErr w:type="spellEnd"/>
      <w:r w:rsidR="00181BFE">
        <w:rPr>
          <w:rFonts w:ascii="Times New Roman" w:eastAsia="Times New Roman" w:hAnsi="Times New Roman" w:cs="Times New Roman"/>
          <w:b/>
          <w:sz w:val="28"/>
          <w:szCs w:val="28"/>
          <w:lang w:val="en-US" w:eastAsia="bg-BG"/>
        </w:rPr>
        <w:t xml:space="preserve"> </w:t>
      </w:r>
      <w:proofErr w:type="spellStart"/>
      <w:r w:rsidR="00181BFE">
        <w:rPr>
          <w:rFonts w:ascii="Times New Roman" w:eastAsia="Times New Roman" w:hAnsi="Times New Roman" w:cs="Times New Roman"/>
          <w:b/>
          <w:sz w:val="28"/>
          <w:szCs w:val="28"/>
          <w:lang w:val="en-US" w:eastAsia="bg-BG"/>
        </w:rPr>
        <w:t>на</w:t>
      </w:r>
      <w:proofErr w:type="spellEnd"/>
      <w:r w:rsidR="00181BFE">
        <w:rPr>
          <w:rFonts w:ascii="Times New Roman" w:eastAsia="Times New Roman" w:hAnsi="Times New Roman" w:cs="Times New Roman"/>
          <w:b/>
          <w:sz w:val="28"/>
          <w:szCs w:val="28"/>
          <w:lang w:val="en-US" w:eastAsia="bg-BG"/>
        </w:rPr>
        <w:t xml:space="preserve"> </w:t>
      </w:r>
      <w:proofErr w:type="spellStart"/>
      <w:r w:rsidR="00181BFE">
        <w:rPr>
          <w:rFonts w:ascii="Times New Roman" w:eastAsia="Times New Roman" w:hAnsi="Times New Roman" w:cs="Times New Roman"/>
          <w:b/>
          <w:sz w:val="28"/>
          <w:szCs w:val="28"/>
          <w:lang w:val="en-US" w:eastAsia="bg-BG"/>
        </w:rPr>
        <w:t>областен</w:t>
      </w:r>
      <w:proofErr w:type="spellEnd"/>
      <w:r w:rsidR="00181BFE">
        <w:rPr>
          <w:rFonts w:ascii="Times New Roman" w:eastAsia="Times New Roman" w:hAnsi="Times New Roman" w:cs="Times New Roman"/>
          <w:b/>
          <w:sz w:val="28"/>
          <w:szCs w:val="28"/>
          <w:lang w:val="en-US" w:eastAsia="bg-BG"/>
        </w:rPr>
        <w:t xml:space="preserve"> </w:t>
      </w:r>
      <w:proofErr w:type="spellStart"/>
      <w:r w:rsidR="00181BFE">
        <w:rPr>
          <w:rFonts w:ascii="Times New Roman" w:eastAsia="Times New Roman" w:hAnsi="Times New Roman" w:cs="Times New Roman"/>
          <w:b/>
          <w:sz w:val="28"/>
          <w:szCs w:val="28"/>
          <w:lang w:val="en-US" w:eastAsia="bg-BG"/>
        </w:rPr>
        <w:t>управител</w:t>
      </w:r>
      <w:proofErr w:type="spellEnd"/>
    </w:p>
    <w:p w:rsidR="006901B4" w:rsidRDefault="006901B4" w:rsidP="006901B4">
      <w:pPr>
        <w:spacing w:after="0" w:line="240" w:lineRule="auto"/>
        <w:ind w:firstLine="708"/>
        <w:contextualSpacing/>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През 2018 г. беше изготвено техническо задание „</w:t>
      </w:r>
      <w:r w:rsidRPr="003C5B9C">
        <w:rPr>
          <w:rFonts w:ascii="Times New Roman" w:eastAsia="Times New Roman" w:hAnsi="Times New Roman" w:cs="Times New Roman"/>
          <w:sz w:val="28"/>
          <w:szCs w:val="28"/>
          <w:lang w:eastAsia="bg-BG"/>
        </w:rPr>
        <w:t>Разработване интернет страница на Областен управител Велико Търново в съответствие с изискванията за институционална идентичност</w:t>
      </w:r>
      <w:r>
        <w:rPr>
          <w:rFonts w:ascii="Times New Roman" w:eastAsia="Times New Roman" w:hAnsi="Times New Roman" w:cs="Times New Roman"/>
          <w:sz w:val="28"/>
          <w:szCs w:val="28"/>
          <w:lang w:eastAsia="bg-BG"/>
        </w:rPr>
        <w:t xml:space="preserve">“ </w:t>
      </w:r>
      <w:r w:rsidRPr="00535BFE">
        <w:rPr>
          <w:rFonts w:ascii="Times New Roman" w:eastAsia="Times New Roman" w:hAnsi="Times New Roman" w:cs="Times New Roman"/>
          <w:sz w:val="28"/>
          <w:szCs w:val="28"/>
          <w:lang w:eastAsia="bg-BG"/>
        </w:rPr>
        <w:t xml:space="preserve">съгласно чл. 38, ал. 3 от </w:t>
      </w:r>
      <w:r w:rsidRPr="006901B4">
        <w:rPr>
          <w:rFonts w:ascii="Times New Roman" w:eastAsia="Times New Roman" w:hAnsi="Times New Roman" w:cs="Times New Roman"/>
          <w:i/>
          <w:sz w:val="28"/>
          <w:szCs w:val="28"/>
          <w:lang w:eastAsia="bg-BG"/>
        </w:rPr>
        <w:t>Наредба за общите изисквания към информационните системи, регистрите и електронните административни услуги</w:t>
      </w:r>
      <w:r>
        <w:rPr>
          <w:rFonts w:ascii="Times New Roman" w:eastAsia="Times New Roman" w:hAnsi="Times New Roman" w:cs="Times New Roman"/>
          <w:sz w:val="28"/>
          <w:szCs w:val="28"/>
          <w:lang w:eastAsia="bg-BG"/>
        </w:rPr>
        <w:t>.</w:t>
      </w:r>
    </w:p>
    <w:p w:rsidR="006901B4" w:rsidRDefault="006901B4" w:rsidP="006901B4">
      <w:pPr>
        <w:spacing w:after="0" w:line="240" w:lineRule="auto"/>
        <w:ind w:firstLine="708"/>
        <w:contextualSpacing/>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lastRenderedPageBreak/>
        <w:t>На 12.06.2018 г. ДАЕУ удостовери, че представеното техническо задание съответства на изискванията на чл. 58а от ЗЕУ.</w:t>
      </w:r>
      <w:r w:rsidR="00447F2B" w:rsidRPr="00447F2B">
        <w:rPr>
          <w:rFonts w:ascii="Times New Roman" w:eastAsia="Times New Roman" w:hAnsi="Times New Roman" w:cs="Times New Roman"/>
          <w:color w:val="7030A0"/>
          <w:sz w:val="28"/>
          <w:szCs w:val="28"/>
          <w:lang w:eastAsia="bg-BG"/>
        </w:rPr>
        <w:t xml:space="preserve"> </w:t>
      </w:r>
    </w:p>
    <w:p w:rsidR="006901B4" w:rsidRPr="001E7F7F" w:rsidRDefault="006901B4" w:rsidP="006901B4">
      <w:pPr>
        <w:spacing w:after="0" w:line="240" w:lineRule="auto"/>
        <w:ind w:firstLine="708"/>
        <w:contextualSpacing/>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До края на</w:t>
      </w:r>
      <w:r w:rsidRPr="001E7F7F">
        <w:rPr>
          <w:rFonts w:ascii="Times New Roman" w:eastAsia="Times New Roman" w:hAnsi="Times New Roman" w:cs="Times New Roman"/>
          <w:sz w:val="28"/>
          <w:szCs w:val="28"/>
          <w:lang w:eastAsia="bg-BG"/>
        </w:rPr>
        <w:t xml:space="preserve"> 2018 г. не беше определен изпълнител на обществената поръчка за реализиране </w:t>
      </w:r>
      <w:r>
        <w:rPr>
          <w:rFonts w:ascii="Times New Roman" w:eastAsia="Times New Roman" w:hAnsi="Times New Roman" w:cs="Times New Roman"/>
          <w:sz w:val="28"/>
          <w:szCs w:val="28"/>
          <w:lang w:eastAsia="bg-BG"/>
        </w:rPr>
        <w:t xml:space="preserve">нова версия на </w:t>
      </w:r>
      <w:r w:rsidRPr="001E7F7F">
        <w:rPr>
          <w:rFonts w:ascii="Times New Roman" w:eastAsia="Times New Roman" w:hAnsi="Times New Roman" w:cs="Times New Roman"/>
          <w:sz w:val="28"/>
          <w:szCs w:val="28"/>
          <w:lang w:eastAsia="bg-BG"/>
        </w:rPr>
        <w:t>интернет страница</w:t>
      </w:r>
      <w:r>
        <w:rPr>
          <w:rFonts w:ascii="Times New Roman" w:eastAsia="Times New Roman" w:hAnsi="Times New Roman" w:cs="Times New Roman"/>
          <w:sz w:val="28"/>
          <w:szCs w:val="28"/>
          <w:lang w:eastAsia="bg-BG"/>
        </w:rPr>
        <w:t>та</w:t>
      </w:r>
      <w:r w:rsidR="00447F2B">
        <w:rPr>
          <w:rFonts w:ascii="Times New Roman" w:eastAsia="Times New Roman" w:hAnsi="Times New Roman" w:cs="Times New Roman"/>
          <w:sz w:val="28"/>
          <w:szCs w:val="28"/>
          <w:lang w:eastAsia="bg-BG"/>
        </w:rPr>
        <w:t xml:space="preserve"> като дейността п</w:t>
      </w:r>
      <w:r w:rsidR="00447F2B" w:rsidRPr="00447F2B">
        <w:rPr>
          <w:rFonts w:ascii="Times New Roman" w:eastAsia="Times New Roman" w:hAnsi="Times New Roman" w:cs="Times New Roman"/>
          <w:sz w:val="28"/>
          <w:szCs w:val="28"/>
          <w:lang w:eastAsia="bg-BG"/>
        </w:rPr>
        <w:t xml:space="preserve">редстои </w:t>
      </w:r>
      <w:r w:rsidR="00447F2B">
        <w:rPr>
          <w:rFonts w:ascii="Times New Roman" w:eastAsia="Times New Roman" w:hAnsi="Times New Roman" w:cs="Times New Roman"/>
          <w:sz w:val="28"/>
          <w:szCs w:val="28"/>
          <w:lang w:eastAsia="bg-BG"/>
        </w:rPr>
        <w:t>да бъде изпълнена в настоящата календарна година.</w:t>
      </w:r>
    </w:p>
    <w:p w:rsidR="00181BFE" w:rsidRDefault="004358FB" w:rsidP="003D2338">
      <w:pPr>
        <w:spacing w:after="0" w:line="240" w:lineRule="auto"/>
        <w:ind w:firstLine="708"/>
        <w:contextualSpacing/>
        <w:jc w:val="both"/>
        <w:rPr>
          <w:rFonts w:ascii="Times New Roman" w:eastAsia="Times New Roman" w:hAnsi="Times New Roman" w:cs="Times New Roman"/>
          <w:b/>
          <w:sz w:val="28"/>
          <w:szCs w:val="28"/>
          <w:lang w:eastAsia="bg-BG"/>
        </w:rPr>
      </w:pPr>
      <w:r>
        <w:rPr>
          <w:rFonts w:ascii="Times New Roman" w:eastAsia="Times New Roman" w:hAnsi="Times New Roman" w:cs="Times New Roman"/>
          <w:b/>
          <w:sz w:val="28"/>
          <w:szCs w:val="28"/>
          <w:lang w:val="en-US" w:eastAsia="bg-BG"/>
        </w:rPr>
        <w:t>1.</w:t>
      </w:r>
      <w:r w:rsidRPr="004358FB">
        <w:rPr>
          <w:rFonts w:ascii="Times New Roman" w:eastAsia="Times New Roman" w:hAnsi="Times New Roman" w:cs="Times New Roman"/>
          <w:b/>
          <w:sz w:val="28"/>
          <w:szCs w:val="28"/>
          <w:lang w:val="en-US" w:eastAsia="bg-BG"/>
        </w:rPr>
        <w:t xml:space="preserve">4. </w:t>
      </w:r>
      <w:proofErr w:type="spellStart"/>
      <w:r w:rsidRPr="004358FB">
        <w:rPr>
          <w:rFonts w:ascii="Times New Roman" w:eastAsia="Times New Roman" w:hAnsi="Times New Roman" w:cs="Times New Roman"/>
          <w:b/>
          <w:sz w:val="28"/>
          <w:szCs w:val="28"/>
          <w:lang w:val="en-US" w:eastAsia="bg-BG"/>
        </w:rPr>
        <w:t>Внедряване</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на</w:t>
      </w:r>
      <w:proofErr w:type="spellEnd"/>
      <w:r w:rsidRPr="004358FB">
        <w:rPr>
          <w:rFonts w:ascii="Times New Roman" w:eastAsia="Times New Roman" w:hAnsi="Times New Roman" w:cs="Times New Roman"/>
          <w:b/>
          <w:sz w:val="28"/>
          <w:szCs w:val="28"/>
          <w:lang w:val="en-US" w:eastAsia="bg-BG"/>
        </w:rPr>
        <w:t xml:space="preserve"> е</w:t>
      </w:r>
      <w:proofErr w:type="spellStart"/>
      <w:r w:rsidR="00181BFE">
        <w:rPr>
          <w:rFonts w:ascii="Times New Roman" w:eastAsia="Times New Roman" w:hAnsi="Times New Roman" w:cs="Times New Roman"/>
          <w:b/>
          <w:sz w:val="28"/>
          <w:szCs w:val="28"/>
          <w:lang w:eastAsia="bg-BG"/>
        </w:rPr>
        <w:t>лектронни</w:t>
      </w:r>
      <w:proofErr w:type="spellEnd"/>
      <w:r w:rsidR="00181BFE">
        <w:rPr>
          <w:rFonts w:ascii="Times New Roman" w:eastAsia="Times New Roman" w:hAnsi="Times New Roman" w:cs="Times New Roman"/>
          <w:b/>
          <w:sz w:val="28"/>
          <w:szCs w:val="28"/>
          <w:lang w:eastAsia="bg-BG"/>
        </w:rPr>
        <w:t xml:space="preserve"> административни услуги</w:t>
      </w:r>
    </w:p>
    <w:p w:rsidR="003D2338" w:rsidRPr="00860ADC" w:rsidRDefault="003D2338" w:rsidP="003D2338">
      <w:pPr>
        <w:spacing w:after="0" w:line="240" w:lineRule="auto"/>
        <w:ind w:firstLine="708"/>
        <w:contextualSpacing/>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 xml:space="preserve">През 2018 г. ДАЕУ създаде </w:t>
      </w:r>
      <w:r w:rsidRPr="00860ADC">
        <w:rPr>
          <w:rFonts w:ascii="Times New Roman" w:eastAsia="Times New Roman" w:hAnsi="Times New Roman" w:cs="Times New Roman"/>
          <w:sz w:val="28"/>
          <w:szCs w:val="28"/>
          <w:lang w:eastAsia="bg-BG"/>
        </w:rPr>
        <w:t>„Единен модел за заявяване, заплащане и предоставяне на електронни</w:t>
      </w:r>
      <w:r>
        <w:rPr>
          <w:rFonts w:ascii="Times New Roman" w:eastAsia="Times New Roman" w:hAnsi="Times New Roman" w:cs="Times New Roman"/>
          <w:sz w:val="28"/>
          <w:szCs w:val="28"/>
          <w:lang w:eastAsia="bg-BG"/>
        </w:rPr>
        <w:t xml:space="preserve"> </w:t>
      </w:r>
      <w:r w:rsidRPr="00860ADC">
        <w:rPr>
          <w:rFonts w:ascii="Times New Roman" w:eastAsia="Times New Roman" w:hAnsi="Times New Roman" w:cs="Times New Roman"/>
          <w:sz w:val="28"/>
          <w:szCs w:val="28"/>
          <w:lang w:eastAsia="bg-BG"/>
        </w:rPr>
        <w:t>административни услуги“</w:t>
      </w:r>
      <w:r>
        <w:rPr>
          <w:rFonts w:ascii="Times New Roman" w:eastAsia="Times New Roman" w:hAnsi="Times New Roman" w:cs="Times New Roman"/>
          <w:sz w:val="28"/>
          <w:szCs w:val="28"/>
          <w:lang w:eastAsia="bg-BG"/>
        </w:rPr>
        <w:t xml:space="preserve"> </w:t>
      </w:r>
      <w:r w:rsidRPr="00860ADC">
        <w:rPr>
          <w:rFonts w:ascii="Times New Roman" w:eastAsia="Times New Roman" w:hAnsi="Times New Roman" w:cs="Times New Roman"/>
          <w:sz w:val="28"/>
          <w:szCs w:val="28"/>
          <w:lang w:eastAsia="bg-BG"/>
        </w:rPr>
        <w:t>(ЕДИНЕН МОДЕЛ)</w:t>
      </w:r>
      <w:r>
        <w:rPr>
          <w:rFonts w:ascii="Times New Roman" w:eastAsia="Times New Roman" w:hAnsi="Times New Roman" w:cs="Times New Roman"/>
          <w:sz w:val="28"/>
          <w:szCs w:val="28"/>
          <w:lang w:eastAsia="bg-BG"/>
        </w:rPr>
        <w:t xml:space="preserve"> с цел </w:t>
      </w:r>
      <w:r w:rsidRPr="00730282">
        <w:rPr>
          <w:rFonts w:ascii="Times New Roman" w:eastAsia="Times New Roman" w:hAnsi="Times New Roman" w:cs="Times New Roman"/>
          <w:sz w:val="28"/>
          <w:szCs w:val="28"/>
          <w:lang w:eastAsia="bg-BG"/>
        </w:rPr>
        <w:t>да се предостави възможност за заявяване и предоставяне на е</w:t>
      </w:r>
      <w:r>
        <w:rPr>
          <w:rFonts w:ascii="Times New Roman" w:eastAsia="Times New Roman" w:hAnsi="Times New Roman" w:cs="Times New Roman"/>
          <w:sz w:val="28"/>
          <w:szCs w:val="28"/>
          <w:lang w:eastAsia="bg-BG"/>
        </w:rPr>
        <w:t>-АУ чрез ключовите хоризонтални системи на електронното управление:</w:t>
      </w:r>
    </w:p>
    <w:p w:rsidR="003D2338" w:rsidRDefault="003D2338" w:rsidP="003D2338">
      <w:pPr>
        <w:spacing w:after="0" w:line="240" w:lineRule="auto"/>
        <w:ind w:firstLine="708"/>
        <w:contextualSpacing/>
        <w:jc w:val="both"/>
        <w:rPr>
          <w:rFonts w:ascii="Times New Roman" w:eastAsia="Times New Roman" w:hAnsi="Times New Roman" w:cs="Times New Roman"/>
          <w:sz w:val="28"/>
          <w:szCs w:val="28"/>
          <w:lang w:eastAsia="bg-BG"/>
        </w:rPr>
      </w:pPr>
      <w:r w:rsidRPr="00E23BE6">
        <w:rPr>
          <w:rFonts w:ascii="Times New Roman" w:eastAsia="Times New Roman" w:hAnsi="Times New Roman" w:cs="Times New Roman"/>
          <w:sz w:val="28"/>
          <w:szCs w:val="28"/>
          <w:lang w:eastAsia="bg-BG"/>
        </w:rPr>
        <w:t>•Единен портал за достъп до електронни административни услуги</w:t>
      </w:r>
      <w:r>
        <w:rPr>
          <w:rFonts w:ascii="Times New Roman" w:eastAsia="Times New Roman" w:hAnsi="Times New Roman" w:cs="Times New Roman"/>
          <w:sz w:val="28"/>
          <w:szCs w:val="28"/>
          <w:lang w:eastAsia="bg-BG"/>
        </w:rPr>
        <w:t>;</w:t>
      </w:r>
    </w:p>
    <w:p w:rsidR="003D2338" w:rsidRDefault="003D2338" w:rsidP="003D2338">
      <w:pPr>
        <w:spacing w:after="0" w:line="240" w:lineRule="auto"/>
        <w:ind w:firstLine="708"/>
        <w:contextualSpacing/>
        <w:jc w:val="both"/>
        <w:rPr>
          <w:rFonts w:ascii="Times New Roman" w:eastAsia="Times New Roman" w:hAnsi="Times New Roman" w:cs="Times New Roman"/>
          <w:sz w:val="28"/>
          <w:szCs w:val="28"/>
          <w:lang w:eastAsia="bg-BG"/>
        </w:rPr>
      </w:pPr>
      <w:r w:rsidRPr="00E23BE6">
        <w:rPr>
          <w:rFonts w:ascii="Times New Roman" w:eastAsia="Times New Roman" w:hAnsi="Times New Roman" w:cs="Times New Roman"/>
          <w:sz w:val="28"/>
          <w:szCs w:val="28"/>
          <w:lang w:eastAsia="bg-BG"/>
        </w:rPr>
        <w:t xml:space="preserve">•Система за електронна </w:t>
      </w:r>
      <w:proofErr w:type="spellStart"/>
      <w:r w:rsidRPr="00E23BE6">
        <w:rPr>
          <w:rFonts w:ascii="Times New Roman" w:eastAsia="Times New Roman" w:hAnsi="Times New Roman" w:cs="Times New Roman"/>
          <w:sz w:val="28"/>
          <w:szCs w:val="28"/>
          <w:lang w:eastAsia="bg-BG"/>
        </w:rPr>
        <w:t>автентикация</w:t>
      </w:r>
      <w:proofErr w:type="spellEnd"/>
    </w:p>
    <w:p w:rsidR="003D2338" w:rsidRDefault="003D2338" w:rsidP="003D2338">
      <w:pPr>
        <w:spacing w:after="0" w:line="240" w:lineRule="auto"/>
        <w:ind w:firstLine="708"/>
        <w:contextualSpacing/>
        <w:jc w:val="both"/>
        <w:rPr>
          <w:rFonts w:ascii="Times New Roman" w:eastAsia="Times New Roman" w:hAnsi="Times New Roman" w:cs="Times New Roman"/>
          <w:sz w:val="28"/>
          <w:szCs w:val="28"/>
          <w:lang w:eastAsia="bg-BG"/>
        </w:rPr>
      </w:pPr>
      <w:r w:rsidRPr="00E23BE6">
        <w:rPr>
          <w:rFonts w:ascii="Times New Roman" w:eastAsia="Times New Roman" w:hAnsi="Times New Roman" w:cs="Times New Roman"/>
          <w:sz w:val="28"/>
          <w:szCs w:val="28"/>
          <w:lang w:eastAsia="bg-BG"/>
        </w:rPr>
        <w:t xml:space="preserve">•Система за електронна </w:t>
      </w:r>
      <w:proofErr w:type="spellStart"/>
      <w:r>
        <w:rPr>
          <w:rFonts w:ascii="Times New Roman" w:eastAsia="Times New Roman" w:hAnsi="Times New Roman" w:cs="Times New Roman"/>
          <w:sz w:val="28"/>
          <w:szCs w:val="28"/>
          <w:lang w:eastAsia="bg-BG"/>
        </w:rPr>
        <w:t>оторизация</w:t>
      </w:r>
      <w:proofErr w:type="spellEnd"/>
    </w:p>
    <w:p w:rsidR="003D2338" w:rsidRPr="00BF4604" w:rsidRDefault="003D2338" w:rsidP="003D2338">
      <w:pPr>
        <w:spacing w:after="0" w:line="240" w:lineRule="auto"/>
        <w:ind w:left="708"/>
        <w:jc w:val="both"/>
        <w:rPr>
          <w:rFonts w:ascii="Times New Roman" w:eastAsia="Times New Roman" w:hAnsi="Times New Roman" w:cs="Times New Roman"/>
          <w:sz w:val="28"/>
          <w:szCs w:val="28"/>
          <w:lang w:eastAsia="bg-BG"/>
        </w:rPr>
      </w:pPr>
      <w:r w:rsidRPr="00E23BE6">
        <w:rPr>
          <w:rFonts w:ascii="Times New Roman" w:eastAsia="Times New Roman" w:hAnsi="Times New Roman" w:cs="Times New Roman"/>
          <w:sz w:val="28"/>
          <w:szCs w:val="28"/>
          <w:lang w:eastAsia="bg-BG"/>
        </w:rPr>
        <w:t>•</w:t>
      </w:r>
      <w:r w:rsidRPr="00BF4604">
        <w:rPr>
          <w:rFonts w:ascii="Times New Roman" w:eastAsia="Times New Roman" w:hAnsi="Times New Roman" w:cs="Times New Roman"/>
          <w:sz w:val="28"/>
          <w:szCs w:val="28"/>
          <w:lang w:eastAsia="bg-BG"/>
        </w:rPr>
        <w:t>Система за управление на електронни форми</w:t>
      </w:r>
    </w:p>
    <w:p w:rsidR="003D2338" w:rsidRPr="00E23BE6" w:rsidRDefault="003D2338" w:rsidP="003D2338">
      <w:pPr>
        <w:spacing w:after="0" w:line="240" w:lineRule="auto"/>
        <w:ind w:firstLine="708"/>
        <w:contextualSpacing/>
        <w:jc w:val="both"/>
        <w:rPr>
          <w:rFonts w:ascii="Times New Roman" w:eastAsia="Times New Roman" w:hAnsi="Times New Roman" w:cs="Times New Roman"/>
          <w:sz w:val="28"/>
          <w:szCs w:val="28"/>
          <w:lang w:eastAsia="bg-BG"/>
        </w:rPr>
      </w:pPr>
      <w:r w:rsidRPr="00E23BE6">
        <w:rPr>
          <w:rFonts w:ascii="Times New Roman" w:eastAsia="Times New Roman" w:hAnsi="Times New Roman" w:cs="Times New Roman"/>
          <w:sz w:val="28"/>
          <w:szCs w:val="28"/>
          <w:lang w:eastAsia="bg-BG"/>
        </w:rPr>
        <w:t xml:space="preserve">•Среда за </w:t>
      </w:r>
      <w:proofErr w:type="spellStart"/>
      <w:r w:rsidRPr="00E23BE6">
        <w:rPr>
          <w:rFonts w:ascii="Times New Roman" w:eastAsia="Times New Roman" w:hAnsi="Times New Roman" w:cs="Times New Roman"/>
          <w:sz w:val="28"/>
          <w:szCs w:val="28"/>
          <w:lang w:eastAsia="bg-BG"/>
        </w:rPr>
        <w:t>междурегистров</w:t>
      </w:r>
      <w:proofErr w:type="spellEnd"/>
      <w:r w:rsidRPr="00E23BE6">
        <w:rPr>
          <w:rFonts w:ascii="Times New Roman" w:eastAsia="Times New Roman" w:hAnsi="Times New Roman" w:cs="Times New Roman"/>
          <w:sz w:val="28"/>
          <w:szCs w:val="28"/>
          <w:lang w:eastAsia="bg-BG"/>
        </w:rPr>
        <w:t xml:space="preserve"> обмен </w:t>
      </w:r>
      <w:proofErr w:type="spellStart"/>
      <w:r w:rsidRPr="00E23BE6">
        <w:rPr>
          <w:rFonts w:ascii="Times New Roman" w:eastAsia="Times New Roman" w:hAnsi="Times New Roman" w:cs="Times New Roman"/>
          <w:sz w:val="28"/>
          <w:szCs w:val="28"/>
          <w:lang w:eastAsia="bg-BG"/>
        </w:rPr>
        <w:t>RegiX</w:t>
      </w:r>
      <w:proofErr w:type="spellEnd"/>
    </w:p>
    <w:p w:rsidR="003D2338" w:rsidRPr="00E23BE6" w:rsidRDefault="003D2338" w:rsidP="003D2338">
      <w:pPr>
        <w:spacing w:after="0" w:line="240" w:lineRule="auto"/>
        <w:ind w:firstLine="708"/>
        <w:contextualSpacing/>
        <w:jc w:val="both"/>
        <w:rPr>
          <w:rFonts w:ascii="Times New Roman" w:eastAsia="Times New Roman" w:hAnsi="Times New Roman" w:cs="Times New Roman"/>
          <w:sz w:val="28"/>
          <w:szCs w:val="28"/>
          <w:lang w:eastAsia="bg-BG"/>
        </w:rPr>
      </w:pPr>
      <w:r w:rsidRPr="00E23BE6">
        <w:rPr>
          <w:rFonts w:ascii="Times New Roman" w:eastAsia="Times New Roman" w:hAnsi="Times New Roman" w:cs="Times New Roman"/>
          <w:sz w:val="28"/>
          <w:szCs w:val="28"/>
          <w:lang w:eastAsia="bg-BG"/>
        </w:rPr>
        <w:t>•Система за електронно плащане</w:t>
      </w:r>
    </w:p>
    <w:p w:rsidR="003D2338" w:rsidRPr="00860ADC" w:rsidRDefault="003D2338" w:rsidP="003D2338">
      <w:pPr>
        <w:spacing w:after="0" w:line="240" w:lineRule="auto"/>
        <w:ind w:firstLine="708"/>
        <w:contextualSpacing/>
        <w:jc w:val="both"/>
        <w:rPr>
          <w:rFonts w:ascii="Times New Roman" w:eastAsia="Times New Roman" w:hAnsi="Times New Roman" w:cs="Times New Roman"/>
          <w:sz w:val="28"/>
          <w:szCs w:val="28"/>
          <w:lang w:eastAsia="bg-BG"/>
        </w:rPr>
      </w:pPr>
      <w:r w:rsidRPr="00E23BE6">
        <w:rPr>
          <w:rFonts w:ascii="Times New Roman" w:eastAsia="Times New Roman" w:hAnsi="Times New Roman" w:cs="Times New Roman"/>
          <w:sz w:val="28"/>
          <w:szCs w:val="28"/>
          <w:lang w:eastAsia="bg-BG"/>
        </w:rPr>
        <w:t>•Система за сигурно електронно връчване</w:t>
      </w:r>
    </w:p>
    <w:p w:rsidR="00B4553C" w:rsidRDefault="00B4553C" w:rsidP="003D2338">
      <w:pPr>
        <w:spacing w:after="0" w:line="240" w:lineRule="auto"/>
        <w:ind w:firstLine="708"/>
        <w:contextualSpacing/>
        <w:jc w:val="both"/>
        <w:rPr>
          <w:rFonts w:ascii="Times New Roman" w:eastAsia="Times New Roman" w:hAnsi="Times New Roman" w:cs="Times New Roman"/>
          <w:sz w:val="28"/>
          <w:szCs w:val="28"/>
          <w:lang w:eastAsia="bg-BG"/>
        </w:rPr>
      </w:pPr>
      <w:r w:rsidRPr="00B4553C">
        <w:rPr>
          <w:rFonts w:ascii="Times New Roman" w:eastAsia="Times New Roman" w:hAnsi="Times New Roman" w:cs="Times New Roman"/>
          <w:sz w:val="28"/>
          <w:szCs w:val="28"/>
          <w:lang w:eastAsia="bg-BG"/>
        </w:rPr>
        <w:t xml:space="preserve">През отчетния период упълномощени служители </w:t>
      </w:r>
      <w:r w:rsidR="000137F7" w:rsidRPr="00B4553C">
        <w:rPr>
          <w:rFonts w:ascii="Times New Roman" w:eastAsia="Times New Roman" w:hAnsi="Times New Roman" w:cs="Times New Roman"/>
          <w:sz w:val="28"/>
          <w:szCs w:val="28"/>
          <w:lang w:eastAsia="bg-BG"/>
        </w:rPr>
        <w:t xml:space="preserve">са </w:t>
      </w:r>
      <w:r w:rsidR="000137F7">
        <w:rPr>
          <w:rFonts w:ascii="Times New Roman" w:eastAsia="Times New Roman" w:hAnsi="Times New Roman" w:cs="Times New Roman"/>
          <w:sz w:val="28"/>
          <w:szCs w:val="28"/>
          <w:lang w:eastAsia="bg-BG"/>
        </w:rPr>
        <w:t xml:space="preserve">регистрирани и </w:t>
      </w:r>
      <w:r w:rsidRPr="00B4553C">
        <w:rPr>
          <w:rFonts w:ascii="Times New Roman" w:eastAsia="Times New Roman" w:hAnsi="Times New Roman" w:cs="Times New Roman"/>
          <w:sz w:val="28"/>
          <w:szCs w:val="28"/>
          <w:lang w:eastAsia="bg-BG"/>
        </w:rPr>
        <w:t xml:space="preserve">чрез КЕП </w:t>
      </w:r>
      <w:r>
        <w:rPr>
          <w:rFonts w:ascii="Times New Roman" w:eastAsia="Times New Roman" w:hAnsi="Times New Roman" w:cs="Times New Roman"/>
          <w:sz w:val="28"/>
          <w:szCs w:val="28"/>
          <w:lang w:eastAsia="bg-BG"/>
        </w:rPr>
        <w:t>през</w:t>
      </w:r>
      <w:r w:rsidRPr="00B4553C">
        <w:rPr>
          <w:rFonts w:ascii="Times New Roman" w:eastAsia="Times New Roman" w:hAnsi="Times New Roman" w:cs="Times New Roman"/>
          <w:sz w:val="28"/>
          <w:szCs w:val="28"/>
          <w:lang w:eastAsia="bg-BG"/>
        </w:rPr>
        <w:t xml:space="preserve"> уеб интерфейс </w:t>
      </w:r>
      <w:r w:rsidR="000137F7">
        <w:rPr>
          <w:rFonts w:ascii="Times New Roman" w:eastAsia="Times New Roman" w:hAnsi="Times New Roman" w:cs="Times New Roman"/>
          <w:sz w:val="28"/>
          <w:szCs w:val="28"/>
          <w:lang w:eastAsia="bg-BG"/>
        </w:rPr>
        <w:t xml:space="preserve">достъпват </w:t>
      </w:r>
      <w:r>
        <w:rPr>
          <w:rFonts w:ascii="Times New Roman" w:eastAsia="Times New Roman" w:hAnsi="Times New Roman" w:cs="Times New Roman"/>
          <w:sz w:val="28"/>
          <w:szCs w:val="28"/>
          <w:lang w:eastAsia="bg-BG"/>
        </w:rPr>
        <w:t>С</w:t>
      </w:r>
      <w:r w:rsidRPr="00B4553C">
        <w:rPr>
          <w:rFonts w:ascii="Times New Roman" w:eastAsia="Times New Roman" w:hAnsi="Times New Roman" w:cs="Times New Roman"/>
          <w:sz w:val="28"/>
          <w:szCs w:val="28"/>
          <w:lang w:eastAsia="bg-BG"/>
        </w:rPr>
        <w:t>истемата за сигурно електронно връчване, поддържана от ДАЕУ, за да изпращат/връчват както и да получават електронни изявления и електронни документи за/от публични органи, физически и юридически лица.</w:t>
      </w:r>
    </w:p>
    <w:p w:rsidR="003D2338" w:rsidRDefault="003D2338" w:rsidP="003D2338">
      <w:pPr>
        <w:spacing w:after="0" w:line="240" w:lineRule="auto"/>
        <w:ind w:firstLine="708"/>
        <w:contextualSpacing/>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 xml:space="preserve">На 28.12.2018 г. </w:t>
      </w:r>
      <w:r w:rsidR="00366372">
        <w:rPr>
          <w:rFonts w:ascii="Times New Roman" w:eastAsia="Times New Roman" w:hAnsi="Times New Roman" w:cs="Times New Roman"/>
          <w:sz w:val="28"/>
          <w:szCs w:val="28"/>
          <w:lang w:eastAsia="bg-BG"/>
        </w:rPr>
        <w:t>б</w:t>
      </w:r>
      <w:r>
        <w:rPr>
          <w:rFonts w:ascii="Times New Roman" w:eastAsia="Times New Roman" w:hAnsi="Times New Roman" w:cs="Times New Roman"/>
          <w:sz w:val="28"/>
          <w:szCs w:val="28"/>
          <w:lang w:eastAsia="bg-BG"/>
        </w:rPr>
        <w:t xml:space="preserve">е подадено заявление до ДАЕУ за достъп до данни в средата за </w:t>
      </w:r>
      <w:proofErr w:type="spellStart"/>
      <w:r>
        <w:rPr>
          <w:rFonts w:ascii="Times New Roman" w:eastAsia="Times New Roman" w:hAnsi="Times New Roman" w:cs="Times New Roman"/>
          <w:sz w:val="28"/>
          <w:szCs w:val="28"/>
          <w:lang w:eastAsia="bg-BG"/>
        </w:rPr>
        <w:t>междурегистров</w:t>
      </w:r>
      <w:proofErr w:type="spellEnd"/>
      <w:r>
        <w:rPr>
          <w:rFonts w:ascii="Times New Roman" w:eastAsia="Times New Roman" w:hAnsi="Times New Roman" w:cs="Times New Roman"/>
          <w:sz w:val="28"/>
          <w:szCs w:val="28"/>
          <w:lang w:eastAsia="bg-BG"/>
        </w:rPr>
        <w:t xml:space="preserve"> обмен </w:t>
      </w:r>
      <w:r>
        <w:rPr>
          <w:rFonts w:ascii="Times New Roman" w:eastAsia="Times New Roman" w:hAnsi="Times New Roman" w:cs="Times New Roman"/>
          <w:sz w:val="28"/>
          <w:szCs w:val="28"/>
          <w:lang w:val="en-US" w:eastAsia="bg-BG"/>
        </w:rPr>
        <w:t>(</w:t>
      </w:r>
      <w:proofErr w:type="spellStart"/>
      <w:r w:rsidRPr="0093664F">
        <w:rPr>
          <w:rFonts w:ascii="Times New Roman" w:eastAsia="Times New Roman" w:hAnsi="Times New Roman" w:cs="Times New Roman"/>
          <w:sz w:val="28"/>
          <w:szCs w:val="28"/>
          <w:lang w:val="en-US" w:eastAsia="bg-BG"/>
        </w:rPr>
        <w:t>RegiX</w:t>
      </w:r>
      <w:proofErr w:type="spellEnd"/>
      <w:r>
        <w:rPr>
          <w:rFonts w:ascii="Times New Roman" w:eastAsia="Times New Roman" w:hAnsi="Times New Roman" w:cs="Times New Roman"/>
          <w:sz w:val="28"/>
          <w:szCs w:val="28"/>
          <w:lang w:val="en-US" w:eastAsia="bg-BG"/>
        </w:rPr>
        <w:t>)</w:t>
      </w:r>
      <w:r>
        <w:rPr>
          <w:rFonts w:ascii="Times New Roman" w:eastAsia="Times New Roman" w:hAnsi="Times New Roman" w:cs="Times New Roman"/>
          <w:sz w:val="28"/>
          <w:szCs w:val="28"/>
          <w:lang w:eastAsia="bg-BG"/>
        </w:rPr>
        <w:t xml:space="preserve"> през интернет. </w:t>
      </w:r>
      <w:r w:rsidR="00366372" w:rsidRPr="000B09FB">
        <w:rPr>
          <w:rFonts w:ascii="Times New Roman" w:eastAsia="Times New Roman" w:hAnsi="Times New Roman" w:cs="Times New Roman"/>
          <w:sz w:val="28"/>
          <w:szCs w:val="28"/>
          <w:lang w:eastAsia="bg-BG"/>
        </w:rPr>
        <w:t>Достъпът до съответните регистри в средата е заявен съобразно правните основания  на предоставяните от администрацията услуги.</w:t>
      </w:r>
      <w:r w:rsidR="00366372">
        <w:rPr>
          <w:rFonts w:ascii="Times New Roman" w:eastAsia="Times New Roman" w:hAnsi="Times New Roman" w:cs="Times New Roman"/>
          <w:sz w:val="28"/>
          <w:szCs w:val="28"/>
          <w:lang w:eastAsia="bg-BG"/>
        </w:rPr>
        <w:t xml:space="preserve"> </w:t>
      </w:r>
      <w:r>
        <w:rPr>
          <w:rFonts w:ascii="Times New Roman" w:eastAsia="Times New Roman" w:hAnsi="Times New Roman" w:cs="Times New Roman"/>
          <w:sz w:val="28"/>
          <w:szCs w:val="28"/>
          <w:lang w:eastAsia="bg-BG"/>
        </w:rPr>
        <w:t xml:space="preserve">Следвайки единния модел, </w:t>
      </w:r>
      <w:r w:rsidRPr="00B528DD">
        <w:rPr>
          <w:rFonts w:ascii="Times New Roman" w:eastAsia="Times New Roman" w:hAnsi="Times New Roman" w:cs="Times New Roman"/>
          <w:sz w:val="28"/>
          <w:szCs w:val="28"/>
          <w:lang w:eastAsia="bg-BG"/>
        </w:rPr>
        <w:t xml:space="preserve">администрацията е предприела действия да бъдат разработени като електронни административни услуги от нива 3 или 4 (по смисъла на § 1 от Наредбата </w:t>
      </w:r>
      <w:r>
        <w:rPr>
          <w:rFonts w:ascii="Times New Roman" w:eastAsia="Times New Roman" w:hAnsi="Times New Roman" w:cs="Times New Roman"/>
          <w:sz w:val="28"/>
          <w:szCs w:val="28"/>
          <w:lang w:eastAsia="bg-BG"/>
        </w:rPr>
        <w:t>за Административния регистър) следните а</w:t>
      </w:r>
      <w:r w:rsidRPr="00B528DD">
        <w:rPr>
          <w:rFonts w:ascii="Times New Roman" w:eastAsia="Times New Roman" w:hAnsi="Times New Roman" w:cs="Times New Roman"/>
          <w:sz w:val="28"/>
          <w:szCs w:val="28"/>
          <w:lang w:eastAsia="bg-BG"/>
        </w:rPr>
        <w:t xml:space="preserve">дминистративните услуги от ниво 2, за които </w:t>
      </w:r>
      <w:r>
        <w:rPr>
          <w:rFonts w:ascii="Times New Roman" w:eastAsia="Times New Roman" w:hAnsi="Times New Roman" w:cs="Times New Roman"/>
          <w:sz w:val="28"/>
          <w:szCs w:val="28"/>
          <w:lang w:eastAsia="bg-BG"/>
        </w:rPr>
        <w:t xml:space="preserve">броят на предоставяне </w:t>
      </w:r>
      <w:r w:rsidRPr="00B528DD">
        <w:rPr>
          <w:rFonts w:ascii="Times New Roman" w:eastAsia="Times New Roman" w:hAnsi="Times New Roman" w:cs="Times New Roman"/>
          <w:sz w:val="28"/>
          <w:szCs w:val="28"/>
          <w:lang w:eastAsia="bg-BG"/>
        </w:rPr>
        <w:t>през 2018 г.</w:t>
      </w:r>
      <w:r>
        <w:rPr>
          <w:rFonts w:ascii="Times New Roman" w:eastAsia="Times New Roman" w:hAnsi="Times New Roman" w:cs="Times New Roman"/>
          <w:sz w:val="28"/>
          <w:szCs w:val="28"/>
          <w:lang w:eastAsia="bg-BG"/>
        </w:rPr>
        <w:t xml:space="preserve"> е както следва:</w:t>
      </w:r>
    </w:p>
    <w:tbl>
      <w:tblPr>
        <w:tblStyle w:val="a4"/>
        <w:tblW w:w="9322" w:type="dxa"/>
        <w:tblLook w:val="04A0" w:firstRow="1" w:lastRow="0" w:firstColumn="1" w:lastColumn="0" w:noHBand="0" w:noVBand="1"/>
      </w:tblPr>
      <w:tblGrid>
        <w:gridCol w:w="6771"/>
        <w:gridCol w:w="2551"/>
      </w:tblGrid>
      <w:tr w:rsidR="003D2338" w:rsidRPr="00B528DD" w:rsidTr="003575D5">
        <w:tc>
          <w:tcPr>
            <w:tcW w:w="6771" w:type="dxa"/>
          </w:tcPr>
          <w:p w:rsidR="003D2338" w:rsidRPr="00B528DD" w:rsidRDefault="003D2338" w:rsidP="00CF4EA1">
            <w:pPr>
              <w:spacing w:after="120"/>
              <w:contextualSpacing/>
              <w:jc w:val="both"/>
              <w:rPr>
                <w:b/>
                <w:sz w:val="24"/>
                <w:szCs w:val="24"/>
              </w:rPr>
            </w:pPr>
            <w:r w:rsidRPr="00B528DD">
              <w:rPr>
                <w:b/>
                <w:sz w:val="24"/>
                <w:szCs w:val="24"/>
              </w:rPr>
              <w:t>Наименование на ЕАУ</w:t>
            </w:r>
          </w:p>
        </w:tc>
        <w:tc>
          <w:tcPr>
            <w:tcW w:w="2551" w:type="dxa"/>
          </w:tcPr>
          <w:p w:rsidR="003D2338" w:rsidRPr="00B528DD" w:rsidRDefault="003D2338" w:rsidP="003575D5">
            <w:pPr>
              <w:spacing w:after="120"/>
              <w:contextualSpacing/>
              <w:jc w:val="both"/>
              <w:rPr>
                <w:b/>
                <w:sz w:val="24"/>
                <w:szCs w:val="24"/>
              </w:rPr>
            </w:pPr>
            <w:r w:rsidRPr="00B528DD">
              <w:rPr>
                <w:b/>
                <w:sz w:val="24"/>
                <w:szCs w:val="24"/>
              </w:rPr>
              <w:t>Брой услуги</w:t>
            </w:r>
          </w:p>
        </w:tc>
      </w:tr>
      <w:tr w:rsidR="003D2338" w:rsidTr="003575D5">
        <w:tc>
          <w:tcPr>
            <w:tcW w:w="6771" w:type="dxa"/>
          </w:tcPr>
          <w:p w:rsidR="003D2338" w:rsidRPr="00B528DD" w:rsidRDefault="003D2338" w:rsidP="00CF4EA1">
            <w:pPr>
              <w:spacing w:after="120"/>
              <w:contextualSpacing/>
              <w:jc w:val="both"/>
              <w:rPr>
                <w:sz w:val="24"/>
                <w:szCs w:val="24"/>
              </w:rPr>
            </w:pPr>
            <w:r w:rsidRPr="00B528DD">
              <w:rPr>
                <w:sz w:val="24"/>
                <w:szCs w:val="24"/>
              </w:rPr>
              <w:t xml:space="preserve">Предоставяне на достъп до обществена информация </w:t>
            </w:r>
          </w:p>
        </w:tc>
        <w:tc>
          <w:tcPr>
            <w:tcW w:w="2551" w:type="dxa"/>
          </w:tcPr>
          <w:p w:rsidR="003D2338" w:rsidRPr="00B528DD" w:rsidRDefault="003D2338" w:rsidP="00CF4EA1">
            <w:pPr>
              <w:spacing w:after="120"/>
              <w:contextualSpacing/>
              <w:jc w:val="both"/>
              <w:rPr>
                <w:sz w:val="24"/>
                <w:szCs w:val="24"/>
              </w:rPr>
            </w:pPr>
            <w:r w:rsidRPr="00B528DD">
              <w:rPr>
                <w:sz w:val="24"/>
                <w:szCs w:val="24"/>
              </w:rPr>
              <w:t xml:space="preserve">4 </w:t>
            </w:r>
          </w:p>
        </w:tc>
      </w:tr>
      <w:tr w:rsidR="003D2338" w:rsidTr="003575D5">
        <w:tc>
          <w:tcPr>
            <w:tcW w:w="6771" w:type="dxa"/>
          </w:tcPr>
          <w:p w:rsidR="003D2338" w:rsidRPr="00B528DD" w:rsidRDefault="003D2338" w:rsidP="00CF4EA1">
            <w:pPr>
              <w:spacing w:after="120"/>
              <w:contextualSpacing/>
              <w:jc w:val="both"/>
              <w:rPr>
                <w:sz w:val="24"/>
                <w:szCs w:val="24"/>
              </w:rPr>
            </w:pPr>
            <w:r w:rsidRPr="00B528DD">
              <w:rPr>
                <w:sz w:val="24"/>
                <w:szCs w:val="24"/>
              </w:rPr>
              <w:t xml:space="preserve">Справки по регистри и книги за имоти - частна и публична държавна собственост </w:t>
            </w:r>
          </w:p>
        </w:tc>
        <w:tc>
          <w:tcPr>
            <w:tcW w:w="2551" w:type="dxa"/>
          </w:tcPr>
          <w:p w:rsidR="003D2338" w:rsidRPr="00B528DD" w:rsidRDefault="003D2338" w:rsidP="00CF4EA1">
            <w:pPr>
              <w:spacing w:after="120"/>
              <w:contextualSpacing/>
              <w:jc w:val="both"/>
              <w:rPr>
                <w:sz w:val="24"/>
                <w:szCs w:val="24"/>
              </w:rPr>
            </w:pPr>
            <w:r w:rsidRPr="00B528DD">
              <w:rPr>
                <w:sz w:val="24"/>
                <w:szCs w:val="24"/>
              </w:rPr>
              <w:t xml:space="preserve">26 </w:t>
            </w:r>
          </w:p>
        </w:tc>
      </w:tr>
      <w:tr w:rsidR="003D2338" w:rsidTr="003575D5">
        <w:tc>
          <w:tcPr>
            <w:tcW w:w="6771" w:type="dxa"/>
          </w:tcPr>
          <w:p w:rsidR="003D2338" w:rsidRPr="00B528DD" w:rsidRDefault="003D2338" w:rsidP="00CF4EA1">
            <w:pPr>
              <w:spacing w:after="120"/>
              <w:contextualSpacing/>
              <w:jc w:val="both"/>
              <w:rPr>
                <w:sz w:val="24"/>
                <w:szCs w:val="24"/>
              </w:rPr>
            </w:pPr>
            <w:r w:rsidRPr="00B528DD">
              <w:rPr>
                <w:sz w:val="24"/>
                <w:szCs w:val="24"/>
              </w:rPr>
              <w:t xml:space="preserve">Издаване на удостоверение за наличие или липса на акт за държавна собственост на имот или за отписване на имота от актовите книги </w:t>
            </w:r>
          </w:p>
        </w:tc>
        <w:tc>
          <w:tcPr>
            <w:tcW w:w="2551" w:type="dxa"/>
          </w:tcPr>
          <w:p w:rsidR="003D2338" w:rsidRPr="00B528DD" w:rsidRDefault="003D2338" w:rsidP="00CF4EA1">
            <w:pPr>
              <w:spacing w:after="120"/>
              <w:contextualSpacing/>
              <w:jc w:val="both"/>
              <w:rPr>
                <w:sz w:val="24"/>
                <w:szCs w:val="24"/>
              </w:rPr>
            </w:pPr>
            <w:r w:rsidRPr="00B528DD">
              <w:rPr>
                <w:sz w:val="24"/>
                <w:szCs w:val="24"/>
              </w:rPr>
              <w:t xml:space="preserve">663 </w:t>
            </w:r>
          </w:p>
        </w:tc>
      </w:tr>
      <w:tr w:rsidR="003D2338" w:rsidTr="003575D5">
        <w:tc>
          <w:tcPr>
            <w:tcW w:w="6771" w:type="dxa"/>
          </w:tcPr>
          <w:p w:rsidR="003D2338" w:rsidRPr="00B528DD" w:rsidRDefault="003D2338" w:rsidP="00CF4EA1">
            <w:pPr>
              <w:spacing w:after="120"/>
              <w:contextualSpacing/>
              <w:jc w:val="both"/>
              <w:rPr>
                <w:sz w:val="24"/>
                <w:szCs w:val="24"/>
              </w:rPr>
            </w:pPr>
            <w:r w:rsidRPr="00B528DD">
              <w:rPr>
                <w:sz w:val="24"/>
                <w:szCs w:val="24"/>
              </w:rPr>
              <w:t xml:space="preserve">Издаване на заверени копия от договори, заповеди и други документи от интерес на физическите и юридическите лица, от архив "Държавна собственост" </w:t>
            </w:r>
          </w:p>
        </w:tc>
        <w:tc>
          <w:tcPr>
            <w:tcW w:w="2551" w:type="dxa"/>
          </w:tcPr>
          <w:p w:rsidR="003D2338" w:rsidRPr="00B528DD" w:rsidRDefault="003D2338" w:rsidP="00CF4EA1">
            <w:pPr>
              <w:spacing w:after="120"/>
              <w:contextualSpacing/>
              <w:jc w:val="both"/>
              <w:rPr>
                <w:sz w:val="24"/>
                <w:szCs w:val="24"/>
              </w:rPr>
            </w:pPr>
            <w:r w:rsidRPr="00B528DD">
              <w:rPr>
                <w:sz w:val="24"/>
                <w:szCs w:val="24"/>
              </w:rPr>
              <w:t xml:space="preserve">169 </w:t>
            </w:r>
          </w:p>
        </w:tc>
      </w:tr>
      <w:tr w:rsidR="003D2338" w:rsidTr="003575D5">
        <w:tc>
          <w:tcPr>
            <w:tcW w:w="6771" w:type="dxa"/>
          </w:tcPr>
          <w:p w:rsidR="003D2338" w:rsidRPr="00B528DD" w:rsidRDefault="003D2338" w:rsidP="00CF4EA1">
            <w:pPr>
              <w:spacing w:after="120"/>
              <w:contextualSpacing/>
              <w:jc w:val="both"/>
              <w:rPr>
                <w:sz w:val="24"/>
                <w:szCs w:val="24"/>
              </w:rPr>
            </w:pPr>
            <w:r w:rsidRPr="00B528DD">
              <w:rPr>
                <w:sz w:val="24"/>
                <w:szCs w:val="24"/>
              </w:rPr>
              <w:t xml:space="preserve">Издаване на удостоверение за наличие или липса на претенции за възстановяване на собствеността </w:t>
            </w:r>
          </w:p>
        </w:tc>
        <w:tc>
          <w:tcPr>
            <w:tcW w:w="2551" w:type="dxa"/>
          </w:tcPr>
          <w:p w:rsidR="003D2338" w:rsidRPr="00B528DD" w:rsidRDefault="003D2338" w:rsidP="00CF4EA1">
            <w:pPr>
              <w:spacing w:after="120"/>
              <w:contextualSpacing/>
              <w:jc w:val="both"/>
              <w:rPr>
                <w:sz w:val="24"/>
                <w:szCs w:val="24"/>
              </w:rPr>
            </w:pPr>
            <w:r w:rsidRPr="00B528DD">
              <w:rPr>
                <w:sz w:val="24"/>
                <w:szCs w:val="24"/>
              </w:rPr>
              <w:t>3</w:t>
            </w:r>
          </w:p>
        </w:tc>
      </w:tr>
      <w:tr w:rsidR="003D2338" w:rsidTr="003575D5">
        <w:tc>
          <w:tcPr>
            <w:tcW w:w="6771" w:type="dxa"/>
          </w:tcPr>
          <w:p w:rsidR="003D2338" w:rsidRPr="00B528DD" w:rsidRDefault="003D2338" w:rsidP="00CF4EA1">
            <w:pPr>
              <w:spacing w:after="120"/>
              <w:contextualSpacing/>
              <w:jc w:val="both"/>
              <w:rPr>
                <w:b/>
                <w:sz w:val="28"/>
                <w:szCs w:val="28"/>
              </w:rPr>
            </w:pPr>
            <w:r w:rsidRPr="00B528DD">
              <w:rPr>
                <w:b/>
                <w:sz w:val="28"/>
                <w:szCs w:val="28"/>
              </w:rPr>
              <w:t>Общо</w:t>
            </w:r>
          </w:p>
        </w:tc>
        <w:tc>
          <w:tcPr>
            <w:tcW w:w="2551" w:type="dxa"/>
          </w:tcPr>
          <w:p w:rsidR="003D2338" w:rsidRPr="00B528DD" w:rsidRDefault="003D2338" w:rsidP="00366372">
            <w:pPr>
              <w:spacing w:after="120"/>
              <w:contextualSpacing/>
              <w:jc w:val="both"/>
              <w:rPr>
                <w:b/>
                <w:sz w:val="28"/>
                <w:szCs w:val="28"/>
              </w:rPr>
            </w:pPr>
            <w:r w:rsidRPr="00B528DD">
              <w:rPr>
                <w:b/>
                <w:sz w:val="28"/>
                <w:szCs w:val="28"/>
              </w:rPr>
              <w:t xml:space="preserve">865 </w:t>
            </w:r>
          </w:p>
        </w:tc>
      </w:tr>
    </w:tbl>
    <w:p w:rsidR="0061072D" w:rsidRPr="00447F2B" w:rsidRDefault="0061072D" w:rsidP="00B4553C">
      <w:pPr>
        <w:spacing w:after="0" w:line="240" w:lineRule="auto"/>
        <w:ind w:firstLine="708"/>
        <w:contextualSpacing/>
        <w:jc w:val="both"/>
        <w:rPr>
          <w:rFonts w:ascii="Times New Roman" w:eastAsia="Times New Roman" w:hAnsi="Times New Roman" w:cs="Times New Roman"/>
          <w:sz w:val="28"/>
          <w:szCs w:val="28"/>
          <w:lang w:eastAsia="bg-BG"/>
        </w:rPr>
      </w:pPr>
      <w:r w:rsidRPr="00447F2B">
        <w:rPr>
          <w:rFonts w:ascii="Times New Roman" w:eastAsia="Times New Roman" w:hAnsi="Times New Roman" w:cs="Times New Roman"/>
          <w:sz w:val="28"/>
          <w:szCs w:val="28"/>
          <w:lang w:eastAsia="bg-BG"/>
        </w:rPr>
        <w:t xml:space="preserve">За тази цел през 2018 година бяха предприети действия за изготвяне на техническо задание за анализ, разработване и въвеждане в експлоатация </w:t>
      </w:r>
      <w:r w:rsidRPr="00447F2B">
        <w:rPr>
          <w:rFonts w:ascii="Times New Roman" w:eastAsia="Times New Roman" w:hAnsi="Times New Roman" w:cs="Times New Roman"/>
          <w:sz w:val="28"/>
          <w:szCs w:val="28"/>
          <w:lang w:eastAsia="bg-BG"/>
        </w:rPr>
        <w:lastRenderedPageBreak/>
        <w:t>на уеб приложение за предоставяне на пет електронни административни услуги, вписани в регистъра на услугите.</w:t>
      </w:r>
    </w:p>
    <w:p w:rsidR="00B4553C" w:rsidRDefault="0061072D" w:rsidP="00B4553C">
      <w:pPr>
        <w:spacing w:after="0" w:line="240" w:lineRule="auto"/>
        <w:ind w:firstLine="708"/>
        <w:jc w:val="both"/>
        <w:rPr>
          <w:rFonts w:ascii="Times New Roman" w:eastAsia="Times New Roman" w:hAnsi="Times New Roman" w:cs="Times New Roman"/>
          <w:sz w:val="28"/>
          <w:szCs w:val="28"/>
          <w:lang w:eastAsia="bg-BG"/>
        </w:rPr>
      </w:pPr>
      <w:r w:rsidRPr="00447F2B">
        <w:rPr>
          <w:rFonts w:ascii="Times New Roman" w:eastAsia="Times New Roman" w:hAnsi="Times New Roman" w:cs="Times New Roman"/>
          <w:sz w:val="28"/>
          <w:szCs w:val="28"/>
          <w:lang w:eastAsia="bg-BG"/>
        </w:rPr>
        <w:t xml:space="preserve">В изпълнение на РМС № 704/5.10.2018 г. за приемане на мерки за трансформация на модела на административно обслужване </w:t>
      </w:r>
      <w:r w:rsidR="008675B0">
        <w:rPr>
          <w:rFonts w:ascii="Times New Roman" w:eastAsia="Times New Roman" w:hAnsi="Times New Roman" w:cs="Times New Roman"/>
          <w:sz w:val="28"/>
          <w:szCs w:val="28"/>
          <w:lang w:eastAsia="bg-BG"/>
        </w:rPr>
        <w:t xml:space="preserve">и стандартизиране </w:t>
      </w:r>
      <w:r w:rsidR="008675B0" w:rsidRPr="005B1933">
        <w:rPr>
          <w:rFonts w:ascii="Times New Roman" w:eastAsia="Times New Roman" w:hAnsi="Times New Roman" w:cs="Times New Roman"/>
          <w:sz w:val="28"/>
          <w:szCs w:val="28"/>
          <w:lang w:eastAsia="bg-BG"/>
        </w:rPr>
        <w:t xml:space="preserve">на </w:t>
      </w:r>
      <w:r w:rsidR="008675B0" w:rsidRPr="005B1933">
        <w:rPr>
          <w:rFonts w:ascii="Times New Roman" w:hAnsi="Times New Roman" w:cs="Times New Roman"/>
          <w:color w:val="1D2129"/>
          <w:sz w:val="28"/>
          <w:szCs w:val="28"/>
          <w:shd w:val="clear" w:color="auto" w:fill="FFFFFF"/>
        </w:rPr>
        <w:t xml:space="preserve">административните услуги, предоставяни от областните и </w:t>
      </w:r>
      <w:r w:rsidR="00231CB6" w:rsidRPr="005B1933">
        <w:rPr>
          <w:rFonts w:ascii="Times New Roman" w:hAnsi="Times New Roman" w:cs="Times New Roman"/>
          <w:color w:val="1D2129"/>
          <w:sz w:val="28"/>
          <w:szCs w:val="28"/>
          <w:shd w:val="clear" w:color="auto" w:fill="FFFFFF"/>
        </w:rPr>
        <w:t>общинските администрации</w:t>
      </w:r>
      <w:r w:rsidR="008675B0" w:rsidRPr="005B1933">
        <w:rPr>
          <w:rFonts w:ascii="Times New Roman" w:hAnsi="Times New Roman" w:cs="Times New Roman"/>
          <w:color w:val="1D2129"/>
          <w:sz w:val="28"/>
          <w:szCs w:val="28"/>
          <w:shd w:val="clear" w:color="auto" w:fill="FFFFFF"/>
        </w:rPr>
        <w:t xml:space="preserve"> </w:t>
      </w:r>
      <w:r w:rsidRPr="005B1933">
        <w:rPr>
          <w:rFonts w:ascii="Times New Roman" w:eastAsia="Times New Roman" w:hAnsi="Times New Roman" w:cs="Times New Roman"/>
          <w:sz w:val="28"/>
          <w:szCs w:val="28"/>
          <w:lang w:eastAsia="bg-BG"/>
        </w:rPr>
        <w:t>бе</w:t>
      </w:r>
      <w:r w:rsidRPr="00447F2B">
        <w:rPr>
          <w:rFonts w:ascii="Times New Roman" w:eastAsia="Times New Roman" w:hAnsi="Times New Roman" w:cs="Times New Roman"/>
          <w:sz w:val="28"/>
          <w:szCs w:val="28"/>
          <w:lang w:eastAsia="bg-BG"/>
        </w:rPr>
        <w:t xml:space="preserve"> извършена актуализация на работните процеси за изпълнение </w:t>
      </w:r>
      <w:r w:rsidR="008675B0">
        <w:rPr>
          <w:rFonts w:ascii="Times New Roman" w:eastAsia="Times New Roman" w:hAnsi="Times New Roman" w:cs="Times New Roman"/>
          <w:sz w:val="28"/>
          <w:szCs w:val="28"/>
          <w:lang w:eastAsia="bg-BG"/>
        </w:rPr>
        <w:t xml:space="preserve">на </w:t>
      </w:r>
      <w:r w:rsidRPr="00447F2B">
        <w:rPr>
          <w:rFonts w:ascii="Times New Roman" w:eastAsia="Times New Roman" w:hAnsi="Times New Roman" w:cs="Times New Roman"/>
          <w:sz w:val="28"/>
          <w:szCs w:val="28"/>
          <w:lang w:eastAsia="bg-BG"/>
        </w:rPr>
        <w:t>услугите и процедурите, предоставяни от администрацията</w:t>
      </w:r>
      <w:r w:rsidR="008675B0">
        <w:rPr>
          <w:rFonts w:ascii="Times New Roman" w:eastAsia="Times New Roman" w:hAnsi="Times New Roman" w:cs="Times New Roman"/>
          <w:sz w:val="28"/>
          <w:szCs w:val="28"/>
          <w:lang w:eastAsia="bg-BG"/>
        </w:rPr>
        <w:t>. И</w:t>
      </w:r>
      <w:r w:rsidRPr="00447F2B">
        <w:rPr>
          <w:rFonts w:ascii="Times New Roman" w:eastAsia="Times New Roman" w:hAnsi="Times New Roman" w:cs="Times New Roman"/>
          <w:sz w:val="28"/>
          <w:szCs w:val="28"/>
          <w:lang w:eastAsia="bg-BG"/>
        </w:rPr>
        <w:t>нформацията бе обнове</w:t>
      </w:r>
      <w:r w:rsidR="008675B0">
        <w:rPr>
          <w:rFonts w:ascii="Times New Roman" w:eastAsia="Times New Roman" w:hAnsi="Times New Roman" w:cs="Times New Roman"/>
          <w:sz w:val="28"/>
          <w:szCs w:val="28"/>
          <w:lang w:eastAsia="bg-BG"/>
        </w:rPr>
        <w:t xml:space="preserve">на в Административния регистър и в </w:t>
      </w:r>
      <w:r w:rsidRPr="00447F2B">
        <w:rPr>
          <w:rFonts w:ascii="Times New Roman" w:eastAsia="Times New Roman" w:hAnsi="Times New Roman" w:cs="Times New Roman"/>
          <w:sz w:val="28"/>
          <w:szCs w:val="28"/>
          <w:lang w:eastAsia="bg-BG"/>
        </w:rPr>
        <w:t xml:space="preserve">раздел </w:t>
      </w:r>
      <w:r w:rsidR="008675B0">
        <w:rPr>
          <w:rFonts w:ascii="Times New Roman" w:eastAsia="Times New Roman" w:hAnsi="Times New Roman" w:cs="Times New Roman"/>
          <w:sz w:val="28"/>
          <w:szCs w:val="28"/>
          <w:lang w:eastAsia="bg-BG"/>
        </w:rPr>
        <w:t>„</w:t>
      </w:r>
      <w:r w:rsidRPr="00447F2B">
        <w:rPr>
          <w:rFonts w:ascii="Times New Roman" w:eastAsia="Times New Roman" w:hAnsi="Times New Roman" w:cs="Times New Roman"/>
          <w:sz w:val="28"/>
          <w:szCs w:val="28"/>
          <w:lang w:eastAsia="bg-BG"/>
        </w:rPr>
        <w:t>Административни услуги</w:t>
      </w:r>
      <w:r w:rsidR="008675B0">
        <w:rPr>
          <w:rFonts w:ascii="Times New Roman" w:eastAsia="Times New Roman" w:hAnsi="Times New Roman" w:cs="Times New Roman"/>
          <w:sz w:val="28"/>
          <w:szCs w:val="28"/>
          <w:lang w:eastAsia="bg-BG"/>
        </w:rPr>
        <w:t>“</w:t>
      </w:r>
      <w:r w:rsidRPr="00447F2B">
        <w:rPr>
          <w:rFonts w:ascii="Times New Roman" w:eastAsia="Times New Roman" w:hAnsi="Times New Roman" w:cs="Times New Roman"/>
          <w:sz w:val="28"/>
          <w:szCs w:val="28"/>
          <w:lang w:eastAsia="bg-BG"/>
        </w:rPr>
        <w:t xml:space="preserve"> на интернет страницата на администрацията. Предстои актуализиране на описанието на петте административни услуги, които са определени да бъдат заявявани по електронен път чрез уеб приложение. </w:t>
      </w:r>
    </w:p>
    <w:p w:rsidR="003D2338" w:rsidRPr="00BA6FCB" w:rsidRDefault="003D2338" w:rsidP="00B4553C">
      <w:pPr>
        <w:spacing w:after="0" w:line="240" w:lineRule="auto"/>
        <w:ind w:firstLine="708"/>
        <w:jc w:val="both"/>
        <w:rPr>
          <w:rFonts w:ascii="Times New Roman" w:eastAsia="Times New Roman" w:hAnsi="Times New Roman" w:cs="Times New Roman"/>
          <w:sz w:val="28"/>
          <w:szCs w:val="28"/>
          <w:lang w:eastAsia="bg-BG"/>
        </w:rPr>
      </w:pPr>
      <w:r w:rsidRPr="00BA6FCB">
        <w:rPr>
          <w:rFonts w:ascii="Times New Roman" w:eastAsia="Times New Roman" w:hAnsi="Times New Roman" w:cs="Times New Roman"/>
          <w:sz w:val="28"/>
          <w:szCs w:val="28"/>
          <w:lang w:eastAsia="bg-BG"/>
        </w:rPr>
        <w:t>В изпълнение проект на ДАЕУ с цел изграждане на модел за оптимизиране разходите за изграждане и поддържане на интегрирана среда за развитие и функциониране на системата на електронното управление, през 2018 г. беше извършен</w:t>
      </w:r>
      <w:r>
        <w:rPr>
          <w:rFonts w:ascii="Times New Roman" w:eastAsia="Times New Roman" w:hAnsi="Times New Roman" w:cs="Times New Roman"/>
          <w:sz w:val="28"/>
          <w:szCs w:val="28"/>
          <w:lang w:eastAsia="bg-BG"/>
        </w:rPr>
        <w:t>а инвентаризация на информационно-комуникационната инфраструктура, вкл. информа</w:t>
      </w:r>
      <w:r w:rsidRPr="00BA6FCB">
        <w:rPr>
          <w:rFonts w:ascii="Times New Roman" w:eastAsia="Times New Roman" w:hAnsi="Times New Roman" w:cs="Times New Roman"/>
          <w:sz w:val="28"/>
          <w:szCs w:val="28"/>
          <w:lang w:eastAsia="bg-BG"/>
        </w:rPr>
        <w:t>ционните системи и свързаните с тях услуги.</w:t>
      </w:r>
    </w:p>
    <w:p w:rsidR="003D2338" w:rsidRDefault="003D2338" w:rsidP="003575D5">
      <w:pPr>
        <w:spacing w:after="0" w:line="240" w:lineRule="auto"/>
        <w:ind w:firstLine="708"/>
        <w:contextualSpacing/>
        <w:jc w:val="both"/>
        <w:rPr>
          <w:rFonts w:ascii="Times New Roman" w:eastAsia="Times New Roman" w:hAnsi="Times New Roman" w:cs="Times New Roman"/>
          <w:sz w:val="28"/>
          <w:szCs w:val="28"/>
          <w:lang w:val="en-US" w:eastAsia="bg-BG"/>
        </w:rPr>
      </w:pPr>
      <w:r w:rsidRPr="00D85165">
        <w:rPr>
          <w:rFonts w:ascii="Times New Roman" w:eastAsia="Times New Roman" w:hAnsi="Times New Roman" w:cs="Times New Roman"/>
          <w:sz w:val="28"/>
          <w:szCs w:val="28"/>
          <w:lang w:eastAsia="bg-BG"/>
        </w:rPr>
        <w:t xml:space="preserve">Чрез портала за </w:t>
      </w:r>
      <w:r>
        <w:rPr>
          <w:rFonts w:ascii="Times New Roman" w:eastAsia="Times New Roman" w:hAnsi="Times New Roman" w:cs="Times New Roman"/>
          <w:sz w:val="28"/>
          <w:szCs w:val="28"/>
          <w:lang w:eastAsia="bg-BG"/>
        </w:rPr>
        <w:t xml:space="preserve">вътрешни електронни административни услуги </w:t>
      </w:r>
      <w:r>
        <w:rPr>
          <w:rFonts w:ascii="Times New Roman" w:eastAsia="Times New Roman" w:hAnsi="Times New Roman" w:cs="Times New Roman"/>
          <w:sz w:val="28"/>
          <w:szCs w:val="28"/>
          <w:lang w:val="en-US" w:eastAsia="bg-BG"/>
        </w:rPr>
        <w:t>(</w:t>
      </w:r>
      <w:r w:rsidRPr="00D85165">
        <w:rPr>
          <w:rFonts w:ascii="Times New Roman" w:eastAsia="Times New Roman" w:hAnsi="Times New Roman" w:cs="Times New Roman"/>
          <w:sz w:val="28"/>
          <w:szCs w:val="28"/>
          <w:lang w:eastAsia="bg-BG"/>
        </w:rPr>
        <w:t>ВЕАУ</w:t>
      </w:r>
      <w:r>
        <w:rPr>
          <w:rFonts w:ascii="Times New Roman" w:eastAsia="Times New Roman" w:hAnsi="Times New Roman" w:cs="Times New Roman"/>
          <w:sz w:val="28"/>
          <w:szCs w:val="28"/>
          <w:lang w:val="en-US" w:eastAsia="bg-BG"/>
        </w:rPr>
        <w:t>)</w:t>
      </w:r>
      <w:r w:rsidRPr="00D85165">
        <w:rPr>
          <w:rFonts w:ascii="Times New Roman" w:eastAsia="Times New Roman" w:hAnsi="Times New Roman" w:cs="Times New Roman"/>
          <w:sz w:val="28"/>
          <w:szCs w:val="28"/>
          <w:lang w:eastAsia="bg-BG"/>
        </w:rPr>
        <w:t xml:space="preserve"> са реализирани услуги за създаване на индивидуални служебни електронни пощи  </w:t>
      </w:r>
      <w:r w:rsidRPr="00D85165">
        <w:rPr>
          <w:rFonts w:ascii="Times New Roman" w:eastAsia="Times New Roman" w:hAnsi="Times New Roman" w:cs="Times New Roman"/>
          <w:sz w:val="28"/>
          <w:szCs w:val="28"/>
          <w:lang w:val="en-US" w:eastAsia="bg-BG"/>
        </w:rPr>
        <w:t>@velikotarnovo.government.bg</w:t>
      </w:r>
      <w:r>
        <w:rPr>
          <w:rFonts w:ascii="Times New Roman" w:eastAsia="Times New Roman" w:hAnsi="Times New Roman" w:cs="Times New Roman"/>
          <w:sz w:val="28"/>
          <w:szCs w:val="28"/>
          <w:lang w:val="en-US" w:eastAsia="bg-BG"/>
        </w:rPr>
        <w:t>.</w:t>
      </w:r>
    </w:p>
    <w:p w:rsidR="004358FB" w:rsidRPr="009A67E2" w:rsidRDefault="004358FB" w:rsidP="004358FB">
      <w:pPr>
        <w:spacing w:after="0" w:line="240" w:lineRule="auto"/>
        <w:ind w:firstLine="708"/>
        <w:contextualSpacing/>
        <w:jc w:val="both"/>
        <w:rPr>
          <w:rFonts w:ascii="Times New Roman" w:eastAsia="Times New Roman" w:hAnsi="Times New Roman" w:cs="Times New Roman"/>
          <w:b/>
          <w:color w:val="FF0000"/>
          <w:sz w:val="28"/>
          <w:szCs w:val="28"/>
          <w:lang w:eastAsia="bg-BG"/>
        </w:rPr>
      </w:pPr>
      <w:r>
        <w:rPr>
          <w:rFonts w:ascii="Times New Roman" w:eastAsia="Times New Roman" w:hAnsi="Times New Roman" w:cs="Times New Roman"/>
          <w:b/>
          <w:sz w:val="28"/>
          <w:szCs w:val="28"/>
          <w:lang w:val="en-US" w:eastAsia="bg-BG"/>
        </w:rPr>
        <w:t>1.</w:t>
      </w:r>
      <w:r w:rsidRPr="004358FB">
        <w:rPr>
          <w:rFonts w:ascii="Times New Roman" w:eastAsia="Times New Roman" w:hAnsi="Times New Roman" w:cs="Times New Roman"/>
          <w:b/>
          <w:sz w:val="28"/>
          <w:szCs w:val="28"/>
          <w:lang w:val="en-US" w:eastAsia="bg-BG"/>
        </w:rPr>
        <w:t>5.</w:t>
      </w:r>
      <w:r>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Поддържане</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на</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Интегрирана</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система</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за</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управление</w:t>
      </w:r>
      <w:proofErr w:type="spellEnd"/>
      <w:r w:rsidRPr="004358FB">
        <w:rPr>
          <w:rFonts w:ascii="Times New Roman" w:eastAsia="Times New Roman" w:hAnsi="Times New Roman" w:cs="Times New Roman"/>
          <w:b/>
          <w:sz w:val="28"/>
          <w:szCs w:val="28"/>
          <w:lang w:val="en-US" w:eastAsia="bg-BG"/>
        </w:rPr>
        <w:t xml:space="preserve"> </w:t>
      </w:r>
    </w:p>
    <w:p w:rsidR="009A67E2" w:rsidRPr="009A67E2" w:rsidRDefault="009A67E2" w:rsidP="009A67E2">
      <w:pPr>
        <w:widowControl w:val="0"/>
        <w:spacing w:after="0" w:line="240" w:lineRule="auto"/>
        <w:ind w:firstLine="567"/>
        <w:jc w:val="both"/>
        <w:outlineLvl w:val="0"/>
        <w:rPr>
          <w:rFonts w:ascii="Times New Roman" w:eastAsia="Times New Roman" w:hAnsi="Times New Roman" w:cs="Times New Roman"/>
          <w:sz w:val="28"/>
          <w:szCs w:val="28"/>
          <w:lang w:eastAsia="bg-BG"/>
        </w:rPr>
      </w:pPr>
      <w:r w:rsidRPr="009A67E2">
        <w:rPr>
          <w:rFonts w:ascii="Times New Roman" w:eastAsia="Times New Roman" w:hAnsi="Times New Roman" w:cs="Times New Roman"/>
          <w:color w:val="000000"/>
          <w:sz w:val="28"/>
          <w:szCs w:val="28"/>
          <w:lang w:eastAsia="bg-BG"/>
        </w:rPr>
        <w:t>През 2018 г</w:t>
      </w:r>
      <w:r>
        <w:rPr>
          <w:rFonts w:ascii="Times New Roman" w:eastAsia="Times New Roman" w:hAnsi="Times New Roman" w:cs="Times New Roman"/>
          <w:color w:val="000000"/>
          <w:sz w:val="28"/>
          <w:szCs w:val="28"/>
          <w:lang w:eastAsia="bg-BG"/>
        </w:rPr>
        <w:t>.</w:t>
      </w:r>
      <w:r w:rsidRPr="009A67E2">
        <w:rPr>
          <w:rFonts w:ascii="Times New Roman" w:eastAsia="Times New Roman" w:hAnsi="Times New Roman" w:cs="Times New Roman"/>
          <w:color w:val="000000"/>
          <w:sz w:val="28"/>
          <w:szCs w:val="28"/>
          <w:lang w:eastAsia="bg-BG"/>
        </w:rPr>
        <w:t xml:space="preserve"> продължи да се поддържа внедрена</w:t>
      </w:r>
      <w:r w:rsidR="001F33E5">
        <w:rPr>
          <w:rFonts w:ascii="Times New Roman" w:eastAsia="Times New Roman" w:hAnsi="Times New Roman" w:cs="Times New Roman"/>
          <w:color w:val="000000"/>
          <w:sz w:val="28"/>
          <w:szCs w:val="28"/>
          <w:lang w:eastAsia="bg-BG"/>
        </w:rPr>
        <w:t>та</w:t>
      </w:r>
      <w:r w:rsidRPr="009A67E2">
        <w:rPr>
          <w:rFonts w:ascii="Times New Roman" w:eastAsia="Times New Roman" w:hAnsi="Times New Roman" w:cs="Times New Roman"/>
          <w:color w:val="000000"/>
          <w:sz w:val="28"/>
          <w:szCs w:val="28"/>
          <w:lang w:eastAsia="bg-BG"/>
        </w:rPr>
        <w:t xml:space="preserve"> Интегрирана система за управление ISO 9001 &amp; ISO/IEC 27001 (ИСУ) в съответствие с новата версия на ISO 9001:2015. и ISO/IEC 27001:2013.</w:t>
      </w:r>
    </w:p>
    <w:p w:rsidR="00E14C4D" w:rsidRDefault="00E14C4D" w:rsidP="00E14C4D">
      <w:pPr>
        <w:widowControl w:val="0"/>
        <w:spacing w:after="0" w:line="240" w:lineRule="auto"/>
        <w:ind w:firstLine="567"/>
        <w:jc w:val="both"/>
        <w:outlineLvl w:val="0"/>
        <w:rPr>
          <w:rFonts w:ascii="Times New Roman" w:eastAsia="Times New Roman" w:hAnsi="Times New Roman" w:cs="Times New Roman"/>
          <w:sz w:val="28"/>
          <w:szCs w:val="28"/>
          <w:lang w:eastAsia="bg-BG"/>
        </w:rPr>
      </w:pPr>
      <w:proofErr w:type="spellStart"/>
      <w:r w:rsidRPr="00D06D51">
        <w:rPr>
          <w:rFonts w:ascii="Times New Roman" w:eastAsia="Times New Roman" w:hAnsi="Times New Roman" w:cs="Times New Roman"/>
          <w:sz w:val="28"/>
          <w:szCs w:val="28"/>
          <w:lang w:eastAsia="bg-BG"/>
        </w:rPr>
        <w:t>Сертификацията</w:t>
      </w:r>
      <w:proofErr w:type="spellEnd"/>
      <w:r w:rsidRPr="00D06D51">
        <w:rPr>
          <w:rFonts w:ascii="Times New Roman" w:eastAsia="Times New Roman" w:hAnsi="Times New Roman" w:cs="Times New Roman"/>
          <w:sz w:val="28"/>
          <w:szCs w:val="28"/>
          <w:lang w:eastAsia="bg-BG"/>
        </w:rPr>
        <w:t xml:space="preserve"> по стандарт ISO 9001:2015 е с обхват „Провеждане на регионална политика за осъществяване на държавно управление по места и осигуряване на съответствие между националните и местните интереси. Административно обслужване на физически лица и организац</w:t>
      </w:r>
      <w:r>
        <w:rPr>
          <w:rFonts w:ascii="Times New Roman" w:eastAsia="Times New Roman" w:hAnsi="Times New Roman" w:cs="Times New Roman"/>
          <w:sz w:val="28"/>
          <w:szCs w:val="28"/>
          <w:lang w:eastAsia="bg-BG"/>
        </w:rPr>
        <w:t xml:space="preserve">ии“ и в съответствие с </w:t>
      </w:r>
      <w:r w:rsidRPr="009A67E2">
        <w:rPr>
          <w:rFonts w:ascii="Times New Roman" w:eastAsia="Times New Roman" w:hAnsi="Times New Roman" w:cs="Times New Roman"/>
          <w:sz w:val="28"/>
          <w:szCs w:val="28"/>
          <w:lang w:eastAsia="bg-BG"/>
        </w:rPr>
        <w:t>издаден</w:t>
      </w:r>
      <w:r>
        <w:rPr>
          <w:rFonts w:ascii="Times New Roman" w:eastAsia="Times New Roman" w:hAnsi="Times New Roman" w:cs="Times New Roman"/>
          <w:sz w:val="28"/>
          <w:szCs w:val="28"/>
          <w:lang w:eastAsia="bg-BG"/>
        </w:rPr>
        <w:t>ия</w:t>
      </w:r>
      <w:r w:rsidRPr="009A67E2">
        <w:rPr>
          <w:rFonts w:ascii="Times New Roman" w:eastAsia="Times New Roman" w:hAnsi="Times New Roman" w:cs="Times New Roman"/>
          <w:sz w:val="28"/>
          <w:szCs w:val="28"/>
          <w:lang w:eastAsia="bg-BG"/>
        </w:rPr>
        <w:t xml:space="preserve"> сертификат с № 35068/17/S</w:t>
      </w:r>
      <w:r>
        <w:rPr>
          <w:rFonts w:ascii="Times New Roman" w:eastAsia="Times New Roman" w:hAnsi="Times New Roman" w:cs="Times New Roman"/>
          <w:sz w:val="28"/>
          <w:szCs w:val="28"/>
          <w:lang w:eastAsia="bg-BG"/>
        </w:rPr>
        <w:t xml:space="preserve"> е</w:t>
      </w:r>
      <w:r w:rsidRPr="009A67E2">
        <w:rPr>
          <w:rFonts w:ascii="Times New Roman" w:eastAsia="Times New Roman" w:hAnsi="Times New Roman" w:cs="Times New Roman"/>
          <w:sz w:val="28"/>
          <w:szCs w:val="28"/>
          <w:lang w:eastAsia="bg-BG"/>
        </w:rPr>
        <w:t xml:space="preserve"> със срок на валидност от  09 май 2017 г. до 9 май 2020 г.</w:t>
      </w:r>
    </w:p>
    <w:p w:rsidR="001837F5" w:rsidRDefault="001837F5" w:rsidP="001837F5">
      <w:pPr>
        <w:widowControl w:val="0"/>
        <w:spacing w:after="0" w:line="240" w:lineRule="auto"/>
        <w:ind w:firstLine="567"/>
        <w:jc w:val="both"/>
        <w:outlineLvl w:val="0"/>
        <w:rPr>
          <w:rFonts w:ascii="Times New Roman" w:eastAsia="Times New Roman" w:hAnsi="Times New Roman" w:cs="Times New Roman"/>
          <w:color w:val="000000"/>
          <w:sz w:val="28"/>
          <w:szCs w:val="28"/>
          <w:lang w:eastAsia="bg-BG"/>
        </w:rPr>
      </w:pPr>
      <w:r w:rsidRPr="00D06D51">
        <w:rPr>
          <w:rFonts w:ascii="Times New Roman" w:eastAsia="Times New Roman" w:hAnsi="Times New Roman" w:cs="Times New Roman"/>
          <w:color w:val="000000"/>
          <w:sz w:val="28"/>
          <w:szCs w:val="28"/>
          <w:lang w:eastAsia="bg-BG"/>
        </w:rPr>
        <w:t xml:space="preserve">На </w:t>
      </w:r>
      <w:r>
        <w:rPr>
          <w:rFonts w:ascii="Times New Roman" w:eastAsia="Times New Roman" w:hAnsi="Times New Roman" w:cs="Times New Roman"/>
          <w:color w:val="000000"/>
          <w:sz w:val="28"/>
          <w:szCs w:val="28"/>
          <w:lang w:eastAsia="bg-BG"/>
        </w:rPr>
        <w:t>16</w:t>
      </w:r>
      <w:r w:rsidRPr="00D06D51">
        <w:rPr>
          <w:rFonts w:ascii="Times New Roman" w:eastAsia="Times New Roman" w:hAnsi="Times New Roman" w:cs="Times New Roman"/>
          <w:color w:val="000000"/>
          <w:sz w:val="28"/>
          <w:szCs w:val="28"/>
          <w:lang w:eastAsia="bg-BG"/>
        </w:rPr>
        <w:t>.04.201</w:t>
      </w:r>
      <w:r>
        <w:rPr>
          <w:rFonts w:ascii="Times New Roman" w:eastAsia="Times New Roman" w:hAnsi="Times New Roman" w:cs="Times New Roman"/>
          <w:color w:val="000000"/>
          <w:sz w:val="28"/>
          <w:szCs w:val="28"/>
          <w:lang w:eastAsia="bg-BG"/>
        </w:rPr>
        <w:t>8</w:t>
      </w:r>
      <w:r w:rsidRPr="00D06D51">
        <w:rPr>
          <w:rFonts w:ascii="Times New Roman" w:eastAsia="Times New Roman" w:hAnsi="Times New Roman" w:cs="Times New Roman"/>
          <w:color w:val="000000"/>
          <w:sz w:val="28"/>
          <w:szCs w:val="28"/>
          <w:lang w:eastAsia="bg-BG"/>
        </w:rPr>
        <w:t xml:space="preserve"> год. от фирма „Рина България“ ЕООД бе проведен </w:t>
      </w:r>
      <w:r>
        <w:rPr>
          <w:rFonts w:ascii="Times New Roman" w:eastAsia="Times New Roman" w:hAnsi="Times New Roman" w:cs="Times New Roman"/>
          <w:color w:val="000000"/>
          <w:sz w:val="28"/>
          <w:szCs w:val="28"/>
          <w:lang w:eastAsia="bg-BG"/>
        </w:rPr>
        <w:t>надзорен</w:t>
      </w:r>
      <w:r w:rsidRPr="00D06D51">
        <w:rPr>
          <w:rFonts w:ascii="Times New Roman" w:eastAsia="Times New Roman" w:hAnsi="Times New Roman" w:cs="Times New Roman"/>
          <w:color w:val="000000"/>
          <w:sz w:val="28"/>
          <w:szCs w:val="28"/>
          <w:lang w:eastAsia="bg-BG"/>
        </w:rPr>
        <w:t xml:space="preserve"> одит на Интегрираната система за управление, внедрена в Областна администрация Велико Търново, в ч</w:t>
      </w:r>
      <w:r>
        <w:rPr>
          <w:rFonts w:ascii="Times New Roman" w:eastAsia="Times New Roman" w:hAnsi="Times New Roman" w:cs="Times New Roman"/>
          <w:color w:val="000000"/>
          <w:sz w:val="28"/>
          <w:szCs w:val="28"/>
          <w:lang w:eastAsia="bg-BG"/>
        </w:rPr>
        <w:t xml:space="preserve">астта й, </w:t>
      </w:r>
      <w:proofErr w:type="spellStart"/>
      <w:r>
        <w:rPr>
          <w:rFonts w:ascii="Times New Roman" w:eastAsia="Times New Roman" w:hAnsi="Times New Roman" w:cs="Times New Roman"/>
          <w:color w:val="000000"/>
          <w:sz w:val="28"/>
          <w:szCs w:val="28"/>
          <w:lang w:eastAsia="bg-BG"/>
        </w:rPr>
        <w:t>касаеща</w:t>
      </w:r>
      <w:proofErr w:type="spellEnd"/>
      <w:r>
        <w:rPr>
          <w:rFonts w:ascii="Times New Roman" w:eastAsia="Times New Roman" w:hAnsi="Times New Roman" w:cs="Times New Roman"/>
          <w:color w:val="000000"/>
          <w:sz w:val="28"/>
          <w:szCs w:val="28"/>
          <w:lang w:eastAsia="bg-BG"/>
        </w:rPr>
        <w:t xml:space="preserve"> съответствие със</w:t>
      </w:r>
      <w:r w:rsidRPr="00D06D51">
        <w:rPr>
          <w:rFonts w:ascii="Times New Roman" w:eastAsia="Times New Roman" w:hAnsi="Times New Roman" w:cs="Times New Roman"/>
          <w:color w:val="000000"/>
          <w:sz w:val="28"/>
          <w:szCs w:val="28"/>
          <w:lang w:eastAsia="bg-BG"/>
        </w:rPr>
        <w:t xml:space="preserve"> стандарта ISO 9001:2015. Одитът завърши </w:t>
      </w:r>
      <w:r>
        <w:rPr>
          <w:rFonts w:ascii="Times New Roman" w:eastAsia="Times New Roman" w:hAnsi="Times New Roman" w:cs="Times New Roman"/>
          <w:color w:val="000000"/>
          <w:sz w:val="28"/>
          <w:szCs w:val="28"/>
          <w:lang w:eastAsia="bg-BG"/>
        </w:rPr>
        <w:t xml:space="preserve">с едно </w:t>
      </w:r>
      <w:r w:rsidRPr="00D06D51">
        <w:rPr>
          <w:rFonts w:ascii="Times New Roman" w:eastAsia="Times New Roman" w:hAnsi="Times New Roman" w:cs="Times New Roman"/>
          <w:color w:val="000000"/>
          <w:sz w:val="28"/>
          <w:szCs w:val="28"/>
          <w:lang w:eastAsia="bg-BG"/>
        </w:rPr>
        <w:t>констатиран</w:t>
      </w:r>
      <w:r>
        <w:rPr>
          <w:rFonts w:ascii="Times New Roman" w:eastAsia="Times New Roman" w:hAnsi="Times New Roman" w:cs="Times New Roman"/>
          <w:color w:val="000000"/>
          <w:sz w:val="28"/>
          <w:szCs w:val="28"/>
          <w:lang w:eastAsia="bg-BG"/>
        </w:rPr>
        <w:t>о</w:t>
      </w:r>
      <w:r w:rsidRPr="00D06D51">
        <w:rPr>
          <w:rFonts w:ascii="Times New Roman" w:eastAsia="Times New Roman" w:hAnsi="Times New Roman" w:cs="Times New Roman"/>
          <w:color w:val="000000"/>
          <w:sz w:val="28"/>
          <w:szCs w:val="28"/>
          <w:lang w:eastAsia="bg-BG"/>
        </w:rPr>
        <w:t xml:space="preserve"> </w:t>
      </w:r>
      <w:r>
        <w:rPr>
          <w:rFonts w:ascii="Times New Roman" w:eastAsia="Times New Roman" w:hAnsi="Times New Roman" w:cs="Times New Roman"/>
          <w:color w:val="000000"/>
          <w:sz w:val="28"/>
          <w:szCs w:val="28"/>
          <w:lang w:eastAsia="bg-BG"/>
        </w:rPr>
        <w:t xml:space="preserve">несъществено </w:t>
      </w:r>
      <w:r w:rsidRPr="00D06D51">
        <w:rPr>
          <w:rFonts w:ascii="Times New Roman" w:eastAsia="Times New Roman" w:hAnsi="Times New Roman" w:cs="Times New Roman"/>
          <w:color w:val="000000"/>
          <w:sz w:val="28"/>
          <w:szCs w:val="28"/>
          <w:lang w:eastAsia="bg-BG"/>
        </w:rPr>
        <w:t>несъответстви</w:t>
      </w:r>
      <w:r>
        <w:rPr>
          <w:rFonts w:ascii="Times New Roman" w:eastAsia="Times New Roman" w:hAnsi="Times New Roman" w:cs="Times New Roman"/>
          <w:color w:val="000000"/>
          <w:sz w:val="28"/>
          <w:szCs w:val="28"/>
          <w:lang w:eastAsia="bg-BG"/>
        </w:rPr>
        <w:t>е, а именно, че</w:t>
      </w:r>
      <w:r w:rsidRPr="00296368">
        <w:rPr>
          <w:rFonts w:ascii="Times New Roman" w:eastAsia="Times New Roman" w:hAnsi="Times New Roman" w:cs="Times New Roman"/>
          <w:color w:val="000000"/>
          <w:sz w:val="28"/>
          <w:szCs w:val="28"/>
          <w:lang w:eastAsia="bg-BG"/>
        </w:rPr>
        <w:t xml:space="preserve"> измерванията на параметрите на работната среда </w:t>
      </w:r>
      <w:r>
        <w:rPr>
          <w:rFonts w:ascii="Times New Roman" w:eastAsia="Times New Roman" w:hAnsi="Times New Roman" w:cs="Times New Roman"/>
          <w:color w:val="000000"/>
          <w:sz w:val="28"/>
          <w:szCs w:val="28"/>
          <w:lang w:eastAsia="bg-BG"/>
        </w:rPr>
        <w:t xml:space="preserve">в Областна администрация Велико </w:t>
      </w:r>
      <w:r w:rsidRPr="00296368">
        <w:rPr>
          <w:rFonts w:ascii="Times New Roman" w:eastAsia="Times New Roman" w:hAnsi="Times New Roman" w:cs="Times New Roman"/>
          <w:color w:val="000000"/>
          <w:sz w:val="28"/>
          <w:szCs w:val="28"/>
          <w:lang w:eastAsia="bg-BG"/>
        </w:rPr>
        <w:t>Търново са с изтекъл срок спрямо нормативните изисквания</w:t>
      </w:r>
      <w:r w:rsidRPr="00D06D51">
        <w:rPr>
          <w:rFonts w:ascii="Times New Roman" w:eastAsia="Times New Roman" w:hAnsi="Times New Roman" w:cs="Times New Roman"/>
          <w:color w:val="000000"/>
          <w:sz w:val="28"/>
          <w:szCs w:val="28"/>
          <w:lang w:eastAsia="bg-BG"/>
        </w:rPr>
        <w:t>.</w:t>
      </w:r>
      <w:r w:rsidRPr="00B550FD">
        <w:rPr>
          <w:rFonts w:ascii="Times New Roman" w:eastAsia="Times New Roman" w:hAnsi="Times New Roman" w:cs="Times New Roman"/>
          <w:color w:val="000000"/>
          <w:sz w:val="28"/>
          <w:szCs w:val="28"/>
          <w:lang w:eastAsia="bg-BG"/>
        </w:rPr>
        <w:t xml:space="preserve"> Несъответствието </w:t>
      </w:r>
      <w:r w:rsidR="00E14C4D">
        <w:rPr>
          <w:rFonts w:ascii="Times New Roman" w:eastAsia="Times New Roman" w:hAnsi="Times New Roman" w:cs="Times New Roman"/>
          <w:color w:val="000000"/>
          <w:sz w:val="28"/>
          <w:szCs w:val="28"/>
          <w:lang w:eastAsia="bg-BG"/>
        </w:rPr>
        <w:t>б</w:t>
      </w:r>
      <w:r w:rsidRPr="00B550FD">
        <w:rPr>
          <w:rFonts w:ascii="Times New Roman" w:eastAsia="Times New Roman" w:hAnsi="Times New Roman" w:cs="Times New Roman"/>
          <w:color w:val="000000"/>
          <w:sz w:val="28"/>
          <w:szCs w:val="28"/>
          <w:lang w:eastAsia="bg-BG"/>
        </w:rPr>
        <w:t xml:space="preserve">е отстранено </w:t>
      </w:r>
      <w:r>
        <w:rPr>
          <w:rFonts w:ascii="Times New Roman" w:eastAsia="Times New Roman" w:hAnsi="Times New Roman" w:cs="Times New Roman"/>
          <w:color w:val="000000"/>
          <w:sz w:val="28"/>
          <w:szCs w:val="28"/>
          <w:lang w:eastAsia="bg-BG"/>
        </w:rPr>
        <w:t>своевременно</w:t>
      </w:r>
      <w:r w:rsidR="00E14C4D">
        <w:rPr>
          <w:rFonts w:ascii="Times New Roman" w:eastAsia="Times New Roman" w:hAnsi="Times New Roman" w:cs="Times New Roman"/>
          <w:color w:val="000000"/>
          <w:sz w:val="28"/>
          <w:szCs w:val="28"/>
          <w:lang w:eastAsia="bg-BG"/>
        </w:rPr>
        <w:t>, като бяха извършени съответните замервания на факторите на работната среда</w:t>
      </w:r>
      <w:r>
        <w:rPr>
          <w:rFonts w:ascii="Times New Roman" w:eastAsia="Times New Roman" w:hAnsi="Times New Roman" w:cs="Times New Roman"/>
          <w:color w:val="000000"/>
          <w:sz w:val="28"/>
          <w:szCs w:val="28"/>
          <w:lang w:eastAsia="bg-BG"/>
        </w:rPr>
        <w:t>.</w:t>
      </w:r>
    </w:p>
    <w:p w:rsidR="00CA6FD4" w:rsidRPr="009A67E2" w:rsidRDefault="00CA6FD4" w:rsidP="00CA6FD4">
      <w:pPr>
        <w:spacing w:after="0" w:line="240" w:lineRule="auto"/>
        <w:ind w:firstLine="709"/>
        <w:jc w:val="both"/>
        <w:rPr>
          <w:rFonts w:ascii="Times New Roman" w:hAnsi="Times New Roman" w:cs="Times New Roman"/>
          <w:sz w:val="28"/>
          <w:szCs w:val="28"/>
        </w:rPr>
      </w:pPr>
      <w:r w:rsidRPr="00ED1657">
        <w:rPr>
          <w:rFonts w:ascii="Times New Roman" w:hAnsi="Times New Roman" w:cs="Times New Roman"/>
          <w:sz w:val="28"/>
          <w:szCs w:val="28"/>
        </w:rPr>
        <w:t xml:space="preserve">За </w:t>
      </w:r>
      <w:r w:rsidRPr="009A67E2">
        <w:rPr>
          <w:rFonts w:ascii="Times New Roman" w:hAnsi="Times New Roman" w:cs="Times New Roman"/>
          <w:sz w:val="28"/>
          <w:szCs w:val="28"/>
        </w:rPr>
        <w:t xml:space="preserve">подобряване качеството на административното обслужване в Областна администрация Велико Търново ежегодно се извършва проучване на </w:t>
      </w:r>
      <w:r w:rsidRPr="009A67E2">
        <w:rPr>
          <w:rFonts w:ascii="Times New Roman" w:hAnsi="Times New Roman" w:cs="Times New Roman"/>
          <w:bCs/>
          <w:sz w:val="28"/>
          <w:szCs w:val="28"/>
        </w:rPr>
        <w:t xml:space="preserve">удовлетвореността на гражданите, което се осъществява  чрез попълване на анкетни карти в звеното за административно обслужване  на Областна администрация, чрез формата за обратна връзка </w:t>
      </w:r>
      <w:r w:rsidRPr="009A67E2">
        <w:rPr>
          <w:rFonts w:ascii="Times New Roman" w:hAnsi="Times New Roman" w:cs="Times New Roman"/>
          <w:bCs/>
          <w:sz w:val="28"/>
          <w:szCs w:val="28"/>
        </w:rPr>
        <w:lastRenderedPageBreak/>
        <w:t xml:space="preserve">на интернет страницата на Областен управител и чрез нарочно поставената на входа на администрацията кутия за мнения и предложения на гражданите. </w:t>
      </w:r>
      <w:r w:rsidRPr="00ED1657">
        <w:rPr>
          <w:rFonts w:ascii="Times New Roman" w:hAnsi="Times New Roman" w:cs="Times New Roman"/>
          <w:bCs/>
          <w:sz w:val="28"/>
          <w:szCs w:val="28"/>
        </w:rPr>
        <w:t>П</w:t>
      </w:r>
      <w:r w:rsidRPr="009A67E2">
        <w:rPr>
          <w:rFonts w:ascii="Times New Roman" w:hAnsi="Times New Roman" w:cs="Times New Roman"/>
          <w:bCs/>
          <w:sz w:val="28"/>
          <w:szCs w:val="28"/>
        </w:rPr>
        <w:t xml:space="preserve">рез 2018 г. са проведени 2 заседания на </w:t>
      </w:r>
      <w:r w:rsidRPr="009A67E2">
        <w:rPr>
          <w:rFonts w:ascii="Times New Roman" w:hAnsi="Times New Roman" w:cs="Times New Roman"/>
          <w:sz w:val="28"/>
          <w:szCs w:val="28"/>
        </w:rPr>
        <w:t xml:space="preserve">Комисията за разглеждане и анализиране на анкети за удовлетвореността от административното обслужване и 12 заседания на Комисията, която разглежда и анализира постъпилите мнения и предложения </w:t>
      </w:r>
      <w:r w:rsidRPr="00ED1657">
        <w:rPr>
          <w:rFonts w:ascii="Times New Roman" w:hAnsi="Times New Roman" w:cs="Times New Roman"/>
          <w:sz w:val="28"/>
          <w:szCs w:val="28"/>
        </w:rPr>
        <w:t xml:space="preserve">в нарочно поставена на входа на администрацията кутия </w:t>
      </w:r>
      <w:r w:rsidRPr="009A67E2">
        <w:rPr>
          <w:rFonts w:ascii="Times New Roman" w:hAnsi="Times New Roman" w:cs="Times New Roman"/>
          <w:sz w:val="28"/>
          <w:szCs w:val="28"/>
        </w:rPr>
        <w:t xml:space="preserve">за подобряване на </w:t>
      </w:r>
      <w:r w:rsidRPr="00ED1657">
        <w:rPr>
          <w:rFonts w:ascii="Times New Roman" w:hAnsi="Times New Roman" w:cs="Times New Roman"/>
          <w:sz w:val="28"/>
          <w:szCs w:val="28"/>
        </w:rPr>
        <w:t>административното обслужване.</w:t>
      </w:r>
      <w:r w:rsidRPr="009A67E2">
        <w:rPr>
          <w:rFonts w:ascii="Times New Roman" w:hAnsi="Times New Roman" w:cs="Times New Roman"/>
          <w:sz w:val="28"/>
          <w:szCs w:val="28"/>
        </w:rPr>
        <w:t xml:space="preserve"> Анализът на данните сочи, че всички анкетирани считат, че времето за обслужване е било съобразено с изискванията на Наредбата за административно обслужване и са удовлетворени от начина на обслужване в администрацията. Анкетираните определят служителите като „компетентни“ и „любезни и отзивчиви“, като </w:t>
      </w:r>
      <w:r w:rsidRPr="00ED1657">
        <w:rPr>
          <w:rFonts w:ascii="Times New Roman" w:hAnsi="Times New Roman" w:cs="Times New Roman"/>
          <w:sz w:val="28"/>
          <w:szCs w:val="28"/>
        </w:rPr>
        <w:t xml:space="preserve">администрацията е получила и четири  </w:t>
      </w:r>
      <w:r w:rsidRPr="009A67E2">
        <w:rPr>
          <w:rFonts w:ascii="Times New Roman" w:hAnsi="Times New Roman" w:cs="Times New Roman"/>
          <w:sz w:val="28"/>
          <w:szCs w:val="28"/>
        </w:rPr>
        <w:t>благодарствени писма.</w:t>
      </w:r>
    </w:p>
    <w:p w:rsidR="00CA6FD4" w:rsidRPr="009A67E2" w:rsidRDefault="00CA6FD4" w:rsidP="00CA6FD4">
      <w:pPr>
        <w:spacing w:after="0" w:line="240" w:lineRule="auto"/>
        <w:ind w:firstLine="709"/>
        <w:jc w:val="both"/>
        <w:rPr>
          <w:rFonts w:ascii="Times New Roman" w:hAnsi="Times New Roman" w:cs="Times New Roman"/>
          <w:sz w:val="28"/>
          <w:szCs w:val="28"/>
        </w:rPr>
      </w:pPr>
      <w:r w:rsidRPr="009A67E2">
        <w:rPr>
          <w:rFonts w:ascii="Times New Roman" w:hAnsi="Times New Roman" w:cs="Times New Roman"/>
          <w:sz w:val="28"/>
          <w:szCs w:val="28"/>
        </w:rPr>
        <w:t>През 2018 г. в администрацията активно беше използвано инсталираното в Звеното за административно обслужване ПОС терминално устройство за безконтактно плащане с банкови карти</w:t>
      </w:r>
      <w:r w:rsidRPr="00ED1657">
        <w:rPr>
          <w:rFonts w:ascii="Times New Roman" w:hAnsi="Times New Roman" w:cs="Times New Roman"/>
          <w:sz w:val="28"/>
          <w:szCs w:val="28"/>
        </w:rPr>
        <w:t xml:space="preserve"> за административните услуги, предоставяни от администрацията. Администрацията насърчаваше потребителите на услуги да извършват плащането с платежна карта чрез терминално устройство, </w:t>
      </w:r>
      <w:r w:rsidRPr="009A67E2">
        <w:rPr>
          <w:rFonts w:ascii="Times New Roman" w:hAnsi="Times New Roman" w:cs="Times New Roman"/>
          <w:sz w:val="28"/>
          <w:szCs w:val="28"/>
        </w:rPr>
        <w:t xml:space="preserve">като по този начин постепенно </w:t>
      </w:r>
      <w:r w:rsidRPr="00ED1657">
        <w:rPr>
          <w:rFonts w:ascii="Times New Roman" w:hAnsi="Times New Roman" w:cs="Times New Roman"/>
          <w:sz w:val="28"/>
          <w:szCs w:val="28"/>
        </w:rPr>
        <w:t>бе намален</w:t>
      </w:r>
      <w:r w:rsidRPr="009A67E2">
        <w:rPr>
          <w:rFonts w:ascii="Times New Roman" w:hAnsi="Times New Roman" w:cs="Times New Roman"/>
          <w:sz w:val="28"/>
          <w:szCs w:val="28"/>
        </w:rPr>
        <w:t xml:space="preserve"> процента на извършваните разплащания в брой при предоставяне на административни услуги. </w:t>
      </w:r>
    </w:p>
    <w:p w:rsidR="004E081A" w:rsidRPr="009A67E2" w:rsidRDefault="004E081A" w:rsidP="004E081A">
      <w:pPr>
        <w:widowControl w:val="0"/>
        <w:spacing w:after="0" w:line="240" w:lineRule="auto"/>
        <w:ind w:firstLine="567"/>
        <w:jc w:val="both"/>
        <w:outlineLvl w:val="0"/>
        <w:rPr>
          <w:rFonts w:ascii="Times New Roman" w:eastAsia="Times New Roman" w:hAnsi="Times New Roman" w:cs="Times New Roman"/>
          <w:sz w:val="28"/>
          <w:szCs w:val="28"/>
          <w:lang w:eastAsia="bg-BG"/>
        </w:rPr>
      </w:pPr>
      <w:proofErr w:type="spellStart"/>
      <w:r w:rsidRPr="00D06D51">
        <w:rPr>
          <w:rFonts w:ascii="Times New Roman" w:eastAsia="Times New Roman" w:hAnsi="Times New Roman" w:cs="Times New Roman"/>
          <w:sz w:val="28"/>
          <w:szCs w:val="28"/>
          <w:lang w:eastAsia="bg-BG"/>
        </w:rPr>
        <w:t>Сертификацията</w:t>
      </w:r>
      <w:proofErr w:type="spellEnd"/>
      <w:r w:rsidRPr="00D06D51">
        <w:rPr>
          <w:rFonts w:ascii="Times New Roman" w:eastAsia="Times New Roman" w:hAnsi="Times New Roman" w:cs="Times New Roman"/>
          <w:sz w:val="28"/>
          <w:szCs w:val="28"/>
          <w:lang w:eastAsia="bg-BG"/>
        </w:rPr>
        <w:t xml:space="preserve"> по стандарт </w:t>
      </w:r>
      <w:r w:rsidRPr="009A67E2">
        <w:rPr>
          <w:rFonts w:ascii="Times New Roman" w:eastAsia="Times New Roman" w:hAnsi="Times New Roman" w:cs="Times New Roman"/>
          <w:sz w:val="28"/>
          <w:szCs w:val="28"/>
          <w:lang w:eastAsia="bg-BG"/>
        </w:rPr>
        <w:t>ISO/IEC 27001:2013</w:t>
      </w:r>
      <w:r w:rsidRPr="004E081A">
        <w:rPr>
          <w:rFonts w:ascii="Times New Roman" w:eastAsia="Times New Roman" w:hAnsi="Times New Roman" w:cs="Times New Roman"/>
          <w:sz w:val="28"/>
          <w:szCs w:val="28"/>
          <w:lang w:eastAsia="bg-BG"/>
        </w:rPr>
        <w:t xml:space="preserve"> е</w:t>
      </w:r>
      <w:r w:rsidRPr="009A67E2">
        <w:rPr>
          <w:rFonts w:ascii="Times New Roman" w:eastAsia="Times New Roman" w:hAnsi="Times New Roman" w:cs="Times New Roman"/>
          <w:sz w:val="28"/>
          <w:szCs w:val="28"/>
          <w:lang w:eastAsia="bg-BG"/>
        </w:rPr>
        <w:t xml:space="preserve"> с обхват „Сигурност на информацията на процесите във връзка с провеждането на регионална политика за осъществяване на държавното управление по места и осигуряване на съответствие между националните и местните интереси; управление на държавна собственост; административно и информационно обслужване на физически лица и организации“ </w:t>
      </w:r>
      <w:r>
        <w:rPr>
          <w:rFonts w:ascii="Times New Roman" w:eastAsia="Times New Roman" w:hAnsi="Times New Roman" w:cs="Times New Roman"/>
          <w:sz w:val="28"/>
          <w:szCs w:val="28"/>
          <w:lang w:eastAsia="bg-BG"/>
        </w:rPr>
        <w:t xml:space="preserve">и в съответствие с </w:t>
      </w:r>
      <w:r w:rsidRPr="009A67E2">
        <w:rPr>
          <w:rFonts w:ascii="Times New Roman" w:eastAsia="Times New Roman" w:hAnsi="Times New Roman" w:cs="Times New Roman"/>
          <w:sz w:val="28"/>
          <w:szCs w:val="28"/>
          <w:lang w:eastAsia="bg-BG"/>
        </w:rPr>
        <w:t>издаден</w:t>
      </w:r>
      <w:r>
        <w:rPr>
          <w:rFonts w:ascii="Times New Roman" w:eastAsia="Times New Roman" w:hAnsi="Times New Roman" w:cs="Times New Roman"/>
          <w:sz w:val="28"/>
          <w:szCs w:val="28"/>
          <w:lang w:eastAsia="bg-BG"/>
        </w:rPr>
        <w:t>ия</w:t>
      </w:r>
      <w:r w:rsidRPr="009A67E2">
        <w:rPr>
          <w:rFonts w:ascii="Times New Roman" w:eastAsia="Times New Roman" w:hAnsi="Times New Roman" w:cs="Times New Roman"/>
          <w:sz w:val="28"/>
          <w:szCs w:val="28"/>
          <w:lang w:eastAsia="bg-BG"/>
        </w:rPr>
        <w:t xml:space="preserve"> сертификат № BG15/91350</w:t>
      </w:r>
      <w:r w:rsidRPr="004E081A">
        <w:rPr>
          <w:rFonts w:ascii="Times New Roman" w:eastAsia="Times New Roman" w:hAnsi="Times New Roman" w:cs="Times New Roman"/>
          <w:sz w:val="28"/>
          <w:szCs w:val="28"/>
          <w:lang w:eastAsia="bg-BG"/>
        </w:rPr>
        <w:t xml:space="preserve"> е със срок на валидност</w:t>
      </w:r>
      <w:r w:rsidRPr="009A67E2">
        <w:rPr>
          <w:rFonts w:ascii="Times New Roman" w:eastAsia="Times New Roman" w:hAnsi="Times New Roman" w:cs="Times New Roman"/>
          <w:sz w:val="28"/>
          <w:szCs w:val="28"/>
          <w:lang w:eastAsia="bg-BG"/>
        </w:rPr>
        <w:t xml:space="preserve"> от 03 февруари 2018 г. до 02 февруари 2021 г.</w:t>
      </w:r>
    </w:p>
    <w:p w:rsidR="00CA6FD4" w:rsidRPr="0045694D" w:rsidRDefault="00CA6FD4" w:rsidP="00CA6FD4">
      <w:pPr>
        <w:widowControl w:val="0"/>
        <w:spacing w:after="0" w:line="240" w:lineRule="auto"/>
        <w:ind w:firstLine="709"/>
        <w:jc w:val="both"/>
        <w:outlineLvl w:val="0"/>
        <w:rPr>
          <w:rFonts w:ascii="Times New Roman" w:eastAsia="Times New Roman" w:hAnsi="Times New Roman" w:cs="Times New Roman"/>
          <w:color w:val="000000"/>
          <w:sz w:val="28"/>
          <w:szCs w:val="28"/>
          <w:lang w:eastAsia="bg-BG"/>
        </w:rPr>
      </w:pPr>
      <w:r w:rsidRPr="0045694D">
        <w:rPr>
          <w:rFonts w:ascii="Times New Roman" w:eastAsia="Times New Roman" w:hAnsi="Times New Roman" w:cs="Times New Roman"/>
          <w:color w:val="000000"/>
          <w:sz w:val="28"/>
          <w:szCs w:val="28"/>
          <w:lang w:eastAsia="bg-BG"/>
        </w:rPr>
        <w:t xml:space="preserve">При проведен на 30 октомври 2018 г. вътрешен одит на ИСУ ISO 9001 &amp; ISO/IEC 27001 по отношение на сигурността на информацията, беше регистрирана една забележка в съответния документ </w:t>
      </w:r>
      <w:r w:rsidRPr="0045694D">
        <w:rPr>
          <w:rFonts w:ascii="Times New Roman" w:eastAsia="Times New Roman" w:hAnsi="Times New Roman" w:cs="Times New Roman"/>
          <w:i/>
          <w:color w:val="000000"/>
          <w:sz w:val="28"/>
          <w:szCs w:val="28"/>
          <w:lang w:eastAsia="bg-BG"/>
        </w:rPr>
        <w:t>Искане за коригиращо действие № 1</w:t>
      </w:r>
      <w:r w:rsidRPr="0045694D">
        <w:rPr>
          <w:rFonts w:ascii="Times New Roman" w:eastAsia="Times New Roman" w:hAnsi="Times New Roman" w:cs="Times New Roman"/>
          <w:color w:val="000000"/>
          <w:sz w:val="28"/>
          <w:szCs w:val="28"/>
          <w:lang w:eastAsia="bg-BG"/>
        </w:rPr>
        <w:t xml:space="preserve"> от 30.10.2018 г. като определените коригиращи действия са извършени в срок и несъответствието е закрито.</w:t>
      </w:r>
      <w:r>
        <w:rPr>
          <w:rFonts w:ascii="Times New Roman" w:eastAsia="Times New Roman" w:hAnsi="Times New Roman" w:cs="Times New Roman"/>
          <w:color w:val="000000"/>
          <w:sz w:val="28"/>
          <w:szCs w:val="28"/>
          <w:lang w:eastAsia="bg-BG"/>
        </w:rPr>
        <w:br/>
      </w:r>
      <w:r w:rsidRPr="0045694D">
        <w:rPr>
          <w:rFonts w:ascii="Times New Roman" w:eastAsia="Times New Roman" w:hAnsi="Times New Roman" w:cs="Times New Roman"/>
          <w:color w:val="000000"/>
          <w:sz w:val="28"/>
          <w:szCs w:val="28"/>
          <w:lang w:eastAsia="bg-BG"/>
        </w:rPr>
        <w:t xml:space="preserve">По време на прегледа от ръководството, проведен на 12.11.2018 г., </w:t>
      </w:r>
      <w:r>
        <w:rPr>
          <w:rFonts w:ascii="Times New Roman" w:eastAsia="Times New Roman" w:hAnsi="Times New Roman" w:cs="Times New Roman"/>
          <w:color w:val="000000"/>
          <w:sz w:val="28"/>
          <w:szCs w:val="28"/>
          <w:lang w:eastAsia="bg-BG"/>
        </w:rPr>
        <w:t>бе констатирано</w:t>
      </w:r>
      <w:r w:rsidRPr="0045694D">
        <w:rPr>
          <w:rFonts w:ascii="Times New Roman" w:eastAsia="Times New Roman" w:hAnsi="Times New Roman" w:cs="Times New Roman"/>
          <w:color w:val="000000"/>
          <w:sz w:val="28"/>
          <w:szCs w:val="28"/>
          <w:lang w:eastAsia="bg-BG"/>
        </w:rPr>
        <w:t>, че изменение в политиките по сигурност на информацията не е необходимо. Ръководството разглежда въвеждането изискванията на ISO/IEC 27001:2013 от гледна точка на превантивност, а непрекъснатото усъвършенстване на процесите по сигурността на информацията като част от поставените цели.</w:t>
      </w:r>
    </w:p>
    <w:p w:rsidR="004E081A" w:rsidRPr="0045694D" w:rsidRDefault="004E081A" w:rsidP="004E081A">
      <w:pPr>
        <w:widowControl w:val="0"/>
        <w:spacing w:after="0" w:line="240" w:lineRule="auto"/>
        <w:ind w:firstLine="709"/>
        <w:jc w:val="both"/>
        <w:outlineLvl w:val="0"/>
        <w:rPr>
          <w:rFonts w:ascii="Times New Roman" w:eastAsia="Times New Roman" w:hAnsi="Times New Roman" w:cs="Times New Roman"/>
          <w:color w:val="000000"/>
          <w:sz w:val="28"/>
          <w:szCs w:val="28"/>
          <w:lang w:eastAsia="bg-BG"/>
        </w:rPr>
      </w:pPr>
      <w:r w:rsidRPr="0045694D">
        <w:rPr>
          <w:rFonts w:ascii="Times New Roman" w:eastAsia="Times New Roman" w:hAnsi="Times New Roman" w:cs="Times New Roman"/>
          <w:color w:val="000000"/>
          <w:sz w:val="28"/>
          <w:szCs w:val="28"/>
          <w:lang w:eastAsia="bg-BG"/>
        </w:rPr>
        <w:t xml:space="preserve">На 14-15.11.2018 г. </w:t>
      </w:r>
      <w:proofErr w:type="spellStart"/>
      <w:r w:rsidRPr="0045694D">
        <w:rPr>
          <w:rFonts w:ascii="Times New Roman" w:eastAsia="Times New Roman" w:hAnsi="Times New Roman" w:cs="Times New Roman"/>
          <w:color w:val="000000"/>
          <w:sz w:val="28"/>
          <w:szCs w:val="28"/>
          <w:lang w:eastAsia="bg-BG"/>
        </w:rPr>
        <w:t>одитор</w:t>
      </w:r>
      <w:proofErr w:type="spellEnd"/>
      <w:r w:rsidRPr="0045694D">
        <w:rPr>
          <w:rFonts w:ascii="Times New Roman" w:eastAsia="Times New Roman" w:hAnsi="Times New Roman" w:cs="Times New Roman"/>
          <w:color w:val="000000"/>
          <w:sz w:val="28"/>
          <w:szCs w:val="28"/>
          <w:lang w:eastAsia="bg-BG"/>
        </w:rPr>
        <w:t xml:space="preserve"> от </w:t>
      </w:r>
      <w:r w:rsidRPr="0045694D">
        <w:rPr>
          <w:rFonts w:ascii="Times New Roman" w:eastAsia="Times New Roman" w:hAnsi="Times New Roman" w:cs="Times New Roman"/>
          <w:i/>
          <w:color w:val="000000"/>
          <w:sz w:val="28"/>
          <w:szCs w:val="28"/>
          <w:lang w:eastAsia="bg-BG"/>
        </w:rPr>
        <w:t>SGS България ЕООД</w:t>
      </w:r>
      <w:r w:rsidRPr="0045694D">
        <w:rPr>
          <w:rFonts w:ascii="Times New Roman" w:eastAsia="Times New Roman" w:hAnsi="Times New Roman" w:cs="Times New Roman"/>
          <w:color w:val="000000"/>
          <w:sz w:val="28"/>
          <w:szCs w:val="28"/>
          <w:lang w:eastAsia="bg-BG"/>
        </w:rPr>
        <w:t xml:space="preserve"> извърши надзорен одит на ИСУ ISO 9001 &amp; ISO/IEC 27001 за съответствие с международния стандарт ISO/IEC 27001.Одитът завърши без констатирани несъответствия. В Доклада от одита бяха представени седем наблюдения и възможности за подобрение</w:t>
      </w:r>
      <w:r>
        <w:rPr>
          <w:rFonts w:ascii="Times New Roman" w:eastAsia="Times New Roman" w:hAnsi="Times New Roman" w:cs="Times New Roman"/>
          <w:color w:val="000000"/>
          <w:sz w:val="28"/>
          <w:szCs w:val="28"/>
          <w:lang w:eastAsia="bg-BG"/>
        </w:rPr>
        <w:t>, като за</w:t>
      </w:r>
      <w:r w:rsidRPr="0045694D">
        <w:rPr>
          <w:rFonts w:ascii="Times New Roman" w:eastAsia="Times New Roman" w:hAnsi="Times New Roman" w:cs="Times New Roman"/>
          <w:color w:val="000000"/>
          <w:sz w:val="28"/>
          <w:szCs w:val="28"/>
          <w:lang w:eastAsia="bg-BG"/>
        </w:rPr>
        <w:t xml:space="preserve"> всяко от тях беше регистрирано искане за коригиращо </w:t>
      </w:r>
      <w:r w:rsidRPr="0045694D">
        <w:rPr>
          <w:rFonts w:ascii="Times New Roman" w:eastAsia="Times New Roman" w:hAnsi="Times New Roman" w:cs="Times New Roman"/>
          <w:color w:val="000000"/>
          <w:sz w:val="28"/>
          <w:szCs w:val="28"/>
          <w:lang w:eastAsia="bg-BG"/>
        </w:rPr>
        <w:lastRenderedPageBreak/>
        <w:t>действие.</w:t>
      </w:r>
    </w:p>
    <w:p w:rsidR="00CA6FD4" w:rsidRPr="0045694D" w:rsidRDefault="00CA6FD4" w:rsidP="00CA6FD4">
      <w:pPr>
        <w:spacing w:after="0" w:line="240" w:lineRule="auto"/>
        <w:ind w:firstLine="709"/>
        <w:jc w:val="both"/>
        <w:rPr>
          <w:rFonts w:ascii="Times New Roman" w:eastAsia="Times New Roman" w:hAnsi="Times New Roman" w:cs="Times New Roman"/>
          <w:color w:val="000000"/>
          <w:sz w:val="28"/>
          <w:szCs w:val="28"/>
          <w:lang w:eastAsia="bg-BG"/>
        </w:rPr>
      </w:pPr>
      <w:r w:rsidRPr="0045694D">
        <w:rPr>
          <w:rFonts w:ascii="Times New Roman" w:eastAsia="Times New Roman" w:hAnsi="Times New Roman" w:cs="Times New Roman"/>
          <w:color w:val="000000"/>
          <w:sz w:val="28"/>
          <w:szCs w:val="28"/>
          <w:lang w:eastAsia="bg-BG"/>
        </w:rPr>
        <w:t xml:space="preserve">В изпълнение на Целите по сигурността за 2018 г. за поддържане високо ниво на сигурност на информацията за всички критични за работата на администрацията информационни системи (АИС М2009, ПИС АПИС, счетоводна ИС Ажур, ИС за ТРЗ) и активи </w:t>
      </w:r>
      <w:r>
        <w:rPr>
          <w:rFonts w:ascii="Times New Roman" w:eastAsia="Times New Roman" w:hAnsi="Times New Roman" w:cs="Times New Roman"/>
          <w:color w:val="000000"/>
          <w:sz w:val="28"/>
          <w:szCs w:val="28"/>
          <w:lang w:eastAsia="bg-BG"/>
        </w:rPr>
        <w:t>б</w:t>
      </w:r>
      <w:r w:rsidRPr="0045694D">
        <w:rPr>
          <w:rFonts w:ascii="Times New Roman" w:eastAsia="Times New Roman" w:hAnsi="Times New Roman" w:cs="Times New Roman"/>
          <w:color w:val="000000"/>
          <w:sz w:val="28"/>
          <w:szCs w:val="28"/>
          <w:lang w:eastAsia="bg-BG"/>
        </w:rPr>
        <w:t xml:space="preserve">е осигурена външна професионална поддръжка, резервиране на данните от основните системи според установен график върху дисков масив; непрекъсната антивирусна проверка чрез актуални дефиниции на антивирусен софтуер SOPHOS; разпределяне на интернет трафика и интегрираната му защита от различни заплахи чрез </w:t>
      </w:r>
      <w:proofErr w:type="spellStart"/>
      <w:r w:rsidRPr="0045694D">
        <w:rPr>
          <w:rFonts w:ascii="Times New Roman" w:eastAsia="Times New Roman" w:hAnsi="Times New Roman" w:cs="Times New Roman"/>
          <w:color w:val="000000"/>
          <w:sz w:val="28"/>
          <w:szCs w:val="28"/>
          <w:lang w:eastAsia="bg-BG"/>
        </w:rPr>
        <w:t>FortiGate</w:t>
      </w:r>
      <w:proofErr w:type="spellEnd"/>
      <w:r w:rsidRPr="0045694D">
        <w:rPr>
          <w:rFonts w:ascii="Times New Roman" w:eastAsia="Times New Roman" w:hAnsi="Times New Roman" w:cs="Times New Roman"/>
          <w:color w:val="000000"/>
          <w:sz w:val="28"/>
          <w:szCs w:val="28"/>
          <w:lang w:eastAsia="bg-BG"/>
        </w:rPr>
        <w:t xml:space="preserve"> 60D. </w:t>
      </w:r>
    </w:p>
    <w:p w:rsidR="00CA6FD4" w:rsidRPr="0045694D" w:rsidRDefault="00CA6FD4" w:rsidP="00CA6FD4">
      <w:pPr>
        <w:spacing w:after="0" w:line="240" w:lineRule="auto"/>
        <w:ind w:firstLine="709"/>
        <w:jc w:val="both"/>
        <w:rPr>
          <w:rFonts w:ascii="Times New Roman" w:eastAsia="Times New Roman" w:hAnsi="Times New Roman" w:cs="Times New Roman"/>
          <w:color w:val="000000"/>
          <w:sz w:val="28"/>
          <w:szCs w:val="28"/>
          <w:lang w:eastAsia="bg-BG"/>
        </w:rPr>
      </w:pPr>
      <w:r w:rsidRPr="0045694D">
        <w:rPr>
          <w:rFonts w:ascii="Times New Roman" w:eastAsia="Times New Roman" w:hAnsi="Times New Roman" w:cs="Times New Roman"/>
          <w:color w:val="000000"/>
          <w:sz w:val="28"/>
          <w:szCs w:val="28"/>
          <w:lang w:eastAsia="bg-BG"/>
        </w:rPr>
        <w:t xml:space="preserve">В изпълнение на целта за поддържане високо ниво на сигурност на системите и безопасност при работа се извършиха технически прегледи на основните сървъри и работни станции, на комуникационната система; на техническите системи за защита, безопасност и охрана: система за автоматично оповестяване, система за контрол на достъпа, система за </w:t>
      </w:r>
      <w:proofErr w:type="spellStart"/>
      <w:r w:rsidRPr="0045694D">
        <w:rPr>
          <w:rFonts w:ascii="Times New Roman" w:eastAsia="Times New Roman" w:hAnsi="Times New Roman" w:cs="Times New Roman"/>
          <w:color w:val="000000"/>
          <w:sz w:val="28"/>
          <w:szCs w:val="28"/>
          <w:lang w:eastAsia="bg-BG"/>
        </w:rPr>
        <w:t>видеонаблюдение</w:t>
      </w:r>
      <w:proofErr w:type="spellEnd"/>
      <w:r w:rsidRPr="0045694D">
        <w:rPr>
          <w:rFonts w:ascii="Times New Roman" w:eastAsia="Times New Roman" w:hAnsi="Times New Roman" w:cs="Times New Roman"/>
          <w:color w:val="000000"/>
          <w:sz w:val="28"/>
          <w:szCs w:val="28"/>
          <w:lang w:eastAsia="bg-BG"/>
        </w:rPr>
        <w:t xml:space="preserve">, </w:t>
      </w:r>
      <w:proofErr w:type="spellStart"/>
      <w:r w:rsidRPr="0045694D">
        <w:rPr>
          <w:rFonts w:ascii="Times New Roman" w:eastAsia="Times New Roman" w:hAnsi="Times New Roman" w:cs="Times New Roman"/>
          <w:color w:val="000000"/>
          <w:sz w:val="28"/>
          <w:szCs w:val="28"/>
          <w:lang w:eastAsia="bg-BG"/>
        </w:rPr>
        <w:t>сигнално-известителни</w:t>
      </w:r>
      <w:proofErr w:type="spellEnd"/>
      <w:r w:rsidRPr="0045694D">
        <w:rPr>
          <w:rFonts w:ascii="Times New Roman" w:eastAsia="Times New Roman" w:hAnsi="Times New Roman" w:cs="Times New Roman"/>
          <w:color w:val="000000"/>
          <w:sz w:val="28"/>
          <w:szCs w:val="28"/>
          <w:lang w:eastAsia="bg-BG"/>
        </w:rPr>
        <w:t xml:space="preserve"> системи, система за резервно електрозахранване, </w:t>
      </w:r>
      <w:proofErr w:type="spellStart"/>
      <w:r w:rsidRPr="0045694D">
        <w:rPr>
          <w:rFonts w:ascii="Times New Roman" w:eastAsia="Times New Roman" w:hAnsi="Times New Roman" w:cs="Times New Roman"/>
          <w:color w:val="000000"/>
          <w:sz w:val="28"/>
          <w:szCs w:val="28"/>
          <w:lang w:eastAsia="bg-BG"/>
        </w:rPr>
        <w:t>пожаро-известителна</w:t>
      </w:r>
      <w:proofErr w:type="spellEnd"/>
      <w:r w:rsidRPr="0045694D">
        <w:rPr>
          <w:rFonts w:ascii="Times New Roman" w:eastAsia="Times New Roman" w:hAnsi="Times New Roman" w:cs="Times New Roman"/>
          <w:color w:val="000000"/>
          <w:sz w:val="28"/>
          <w:szCs w:val="28"/>
          <w:lang w:eastAsia="bg-BG"/>
        </w:rPr>
        <w:t xml:space="preserve"> система, системата за евакуация от сградата на администрацията, климатизация. </w:t>
      </w:r>
    </w:p>
    <w:p w:rsidR="00CA6FD4" w:rsidRDefault="00CA6FD4" w:rsidP="00CA6FD4">
      <w:pPr>
        <w:spacing w:after="0" w:line="240" w:lineRule="auto"/>
        <w:ind w:firstLine="709"/>
        <w:jc w:val="both"/>
        <w:rPr>
          <w:rFonts w:ascii="Times New Roman" w:eastAsia="Times New Roman" w:hAnsi="Times New Roman" w:cs="Times New Roman"/>
          <w:color w:val="000000"/>
          <w:sz w:val="28"/>
          <w:szCs w:val="28"/>
          <w:lang w:eastAsia="bg-BG"/>
        </w:rPr>
      </w:pPr>
      <w:r w:rsidRPr="0045694D">
        <w:rPr>
          <w:rFonts w:ascii="Times New Roman" w:eastAsia="Times New Roman" w:hAnsi="Times New Roman" w:cs="Times New Roman"/>
          <w:color w:val="000000"/>
          <w:sz w:val="28"/>
          <w:szCs w:val="28"/>
          <w:lang w:eastAsia="bg-BG"/>
        </w:rPr>
        <w:t>В изпълнение на целта за укрепване на административния капацитет, служители участваха в обучения по информационна и мрежова сигурност в подкрепа на реформите в публичната администрация, по оперативна съвместимост и информационна сигурност, по стратегии и политики за противодействие на риска.</w:t>
      </w:r>
    </w:p>
    <w:p w:rsidR="005061FA" w:rsidRPr="009A67E2" w:rsidRDefault="005061FA" w:rsidP="005061FA">
      <w:pPr>
        <w:spacing w:after="0" w:line="240" w:lineRule="auto"/>
        <w:ind w:firstLine="709"/>
        <w:contextualSpacing/>
        <w:jc w:val="both"/>
        <w:rPr>
          <w:rFonts w:ascii="Times New Roman" w:eastAsia="Times New Roman" w:hAnsi="Times New Roman" w:cs="Times New Roman"/>
          <w:sz w:val="28"/>
          <w:szCs w:val="28"/>
          <w:lang w:eastAsia="bg-BG"/>
        </w:rPr>
      </w:pPr>
      <w:r w:rsidRPr="009A67E2">
        <w:rPr>
          <w:rFonts w:ascii="Times New Roman" w:eastAsia="Times New Roman" w:hAnsi="Times New Roman" w:cs="Times New Roman"/>
          <w:sz w:val="28"/>
          <w:szCs w:val="28"/>
          <w:lang w:eastAsia="bg-BG"/>
        </w:rPr>
        <w:t>През 2018 г. за тестване на Плана за непрекъснатост на работата</w:t>
      </w:r>
      <w:r w:rsidR="00A355B7">
        <w:rPr>
          <w:rFonts w:ascii="Times New Roman" w:eastAsia="Times New Roman" w:hAnsi="Times New Roman" w:cs="Times New Roman"/>
          <w:sz w:val="28"/>
          <w:szCs w:val="28"/>
          <w:lang w:eastAsia="bg-BG"/>
        </w:rPr>
        <w:t>,</w:t>
      </w:r>
      <w:r w:rsidRPr="009A67E2">
        <w:rPr>
          <w:rFonts w:ascii="Times New Roman" w:eastAsia="Times New Roman" w:hAnsi="Times New Roman" w:cs="Times New Roman"/>
          <w:sz w:val="28"/>
          <w:szCs w:val="28"/>
          <w:lang w:eastAsia="bg-BG"/>
        </w:rPr>
        <w:t xml:space="preserve"> с цел осигуряване адекватното му привеждане в изпълнение при необходимост</w:t>
      </w:r>
      <w:r w:rsidR="00A355B7">
        <w:rPr>
          <w:rFonts w:ascii="Times New Roman" w:eastAsia="Times New Roman" w:hAnsi="Times New Roman" w:cs="Times New Roman"/>
          <w:sz w:val="28"/>
          <w:szCs w:val="28"/>
          <w:lang w:eastAsia="bg-BG"/>
        </w:rPr>
        <w:t>,</w:t>
      </w:r>
      <w:r w:rsidRPr="009A67E2">
        <w:rPr>
          <w:rFonts w:ascii="Times New Roman" w:eastAsia="Times New Roman" w:hAnsi="Times New Roman" w:cs="Times New Roman"/>
          <w:sz w:val="28"/>
          <w:szCs w:val="28"/>
          <w:lang w:eastAsia="bg-BG"/>
        </w:rPr>
        <w:t xml:space="preserve"> беше проведено упражнение на тема: </w:t>
      </w:r>
      <w:r w:rsidRPr="009A67E2">
        <w:rPr>
          <w:rFonts w:ascii="Times New Roman" w:eastAsia="Times New Roman" w:hAnsi="Times New Roman" w:cs="Times New Roman"/>
          <w:i/>
          <w:sz w:val="28"/>
          <w:szCs w:val="28"/>
          <w:lang w:eastAsia="bg-BG"/>
        </w:rPr>
        <w:t xml:space="preserve">Средства за </w:t>
      </w:r>
      <w:proofErr w:type="spellStart"/>
      <w:r w:rsidRPr="009A67E2">
        <w:rPr>
          <w:rFonts w:ascii="Times New Roman" w:eastAsia="Times New Roman" w:hAnsi="Times New Roman" w:cs="Times New Roman"/>
          <w:i/>
          <w:sz w:val="28"/>
          <w:szCs w:val="28"/>
          <w:lang w:eastAsia="bg-BG"/>
        </w:rPr>
        <w:t>пожарогасене</w:t>
      </w:r>
      <w:proofErr w:type="spellEnd"/>
      <w:r w:rsidRPr="009A67E2">
        <w:rPr>
          <w:rFonts w:ascii="Times New Roman" w:eastAsia="Times New Roman" w:hAnsi="Times New Roman" w:cs="Times New Roman"/>
          <w:i/>
          <w:sz w:val="28"/>
          <w:szCs w:val="28"/>
          <w:lang w:eastAsia="bg-BG"/>
        </w:rPr>
        <w:t xml:space="preserve"> и начини за работа с тях. Евакуация от зоната за отговорност на Областен управител, вследствие на възникнала извънредна ситуация.</w:t>
      </w:r>
      <w:r w:rsidRPr="009A67E2">
        <w:rPr>
          <w:rFonts w:ascii="Times New Roman" w:eastAsia="Times New Roman" w:hAnsi="Times New Roman" w:cs="Times New Roman"/>
          <w:sz w:val="28"/>
          <w:szCs w:val="28"/>
          <w:lang w:eastAsia="bg-BG"/>
        </w:rPr>
        <w:t xml:space="preserve"> </w:t>
      </w:r>
    </w:p>
    <w:p w:rsidR="004E081A" w:rsidRPr="009A67E2" w:rsidRDefault="004E081A" w:rsidP="004E081A">
      <w:pPr>
        <w:spacing w:after="0" w:line="240" w:lineRule="auto"/>
        <w:ind w:right="54" w:firstLine="709"/>
        <w:contextualSpacing/>
        <w:jc w:val="both"/>
        <w:rPr>
          <w:rFonts w:ascii="Times New Roman" w:eastAsia="Times New Roman" w:hAnsi="Times New Roman" w:cs="Times New Roman"/>
          <w:sz w:val="28"/>
          <w:szCs w:val="28"/>
          <w:lang w:eastAsia="bg-BG"/>
        </w:rPr>
      </w:pPr>
      <w:r w:rsidRPr="009A67E2">
        <w:rPr>
          <w:rFonts w:ascii="Times New Roman" w:eastAsia="Times New Roman" w:hAnsi="Times New Roman" w:cs="Times New Roman"/>
          <w:sz w:val="28"/>
          <w:szCs w:val="28"/>
          <w:lang w:eastAsia="bg-BG"/>
        </w:rPr>
        <w:t xml:space="preserve">Администрацията е осигурила и притежава необходимите лицензи за операционни системи MS Windows и другите необходими програмни продукти. </w:t>
      </w:r>
    </w:p>
    <w:p w:rsidR="004E081A" w:rsidRPr="009A67E2" w:rsidRDefault="004E081A" w:rsidP="004E081A">
      <w:pPr>
        <w:spacing w:after="0" w:line="240" w:lineRule="auto"/>
        <w:ind w:firstLine="709"/>
        <w:contextualSpacing/>
        <w:jc w:val="both"/>
        <w:rPr>
          <w:rFonts w:ascii="Times New Roman" w:eastAsia="Times New Roman" w:hAnsi="Times New Roman" w:cs="Times New Roman"/>
          <w:sz w:val="28"/>
          <w:szCs w:val="28"/>
          <w:lang w:eastAsia="bg-BG"/>
        </w:rPr>
      </w:pPr>
      <w:r w:rsidRPr="009A67E2">
        <w:rPr>
          <w:rFonts w:ascii="Times New Roman" w:eastAsia="Times New Roman" w:hAnsi="Times New Roman" w:cs="Times New Roman"/>
          <w:sz w:val="28"/>
          <w:szCs w:val="28"/>
          <w:lang w:eastAsia="bg-BG"/>
        </w:rPr>
        <w:t>През 2018 г</w:t>
      </w:r>
      <w:r w:rsidR="00DA1D31">
        <w:rPr>
          <w:rFonts w:ascii="Times New Roman" w:eastAsia="Times New Roman" w:hAnsi="Times New Roman" w:cs="Times New Roman"/>
          <w:sz w:val="28"/>
          <w:szCs w:val="28"/>
          <w:lang w:eastAsia="bg-BG"/>
        </w:rPr>
        <w:t>.</w:t>
      </w:r>
      <w:r w:rsidRPr="009A67E2">
        <w:rPr>
          <w:rFonts w:ascii="Times New Roman" w:eastAsia="Times New Roman" w:hAnsi="Times New Roman" w:cs="Times New Roman"/>
          <w:sz w:val="28"/>
          <w:szCs w:val="28"/>
          <w:lang w:eastAsia="bg-BG"/>
        </w:rPr>
        <w:t xml:space="preserve"> текущо </w:t>
      </w:r>
      <w:r w:rsidR="00DA1D31">
        <w:rPr>
          <w:rFonts w:ascii="Times New Roman" w:eastAsia="Times New Roman" w:hAnsi="Times New Roman" w:cs="Times New Roman"/>
          <w:sz w:val="28"/>
          <w:szCs w:val="28"/>
          <w:lang w:eastAsia="bg-BG"/>
        </w:rPr>
        <w:t xml:space="preserve">са </w:t>
      </w:r>
      <w:r w:rsidRPr="009A67E2">
        <w:rPr>
          <w:rFonts w:ascii="Times New Roman" w:eastAsia="Times New Roman" w:hAnsi="Times New Roman" w:cs="Times New Roman"/>
          <w:sz w:val="28"/>
          <w:szCs w:val="28"/>
          <w:lang w:eastAsia="bg-BG"/>
        </w:rPr>
        <w:t>актуализиран</w:t>
      </w:r>
      <w:r w:rsidR="00DA1D31">
        <w:rPr>
          <w:rFonts w:ascii="Times New Roman" w:eastAsia="Times New Roman" w:hAnsi="Times New Roman" w:cs="Times New Roman"/>
          <w:sz w:val="28"/>
          <w:szCs w:val="28"/>
          <w:lang w:eastAsia="bg-BG"/>
        </w:rPr>
        <w:t>и</w:t>
      </w:r>
      <w:r w:rsidRPr="009A67E2">
        <w:rPr>
          <w:rFonts w:ascii="Times New Roman" w:eastAsia="Times New Roman" w:hAnsi="Times New Roman" w:cs="Times New Roman"/>
          <w:sz w:val="28"/>
          <w:szCs w:val="28"/>
          <w:lang w:eastAsia="bg-BG"/>
        </w:rPr>
        <w:t xml:space="preserve"> правата за достъп на потребителите до информационните системи като съ</w:t>
      </w:r>
      <w:r w:rsidR="00DA1D31">
        <w:rPr>
          <w:rFonts w:ascii="Times New Roman" w:eastAsia="Times New Roman" w:hAnsi="Times New Roman" w:cs="Times New Roman"/>
          <w:sz w:val="28"/>
          <w:szCs w:val="28"/>
          <w:lang w:eastAsia="bg-BG"/>
        </w:rPr>
        <w:t>щите са утвърждавани, променяни и</w:t>
      </w:r>
      <w:r w:rsidRPr="009A67E2">
        <w:rPr>
          <w:rFonts w:ascii="Times New Roman" w:eastAsia="Times New Roman" w:hAnsi="Times New Roman" w:cs="Times New Roman"/>
          <w:sz w:val="28"/>
          <w:szCs w:val="28"/>
          <w:lang w:eastAsia="bg-BG"/>
        </w:rPr>
        <w:t xml:space="preserve"> отнемани от Областен управител и директорите на дирекции.</w:t>
      </w:r>
    </w:p>
    <w:p w:rsidR="004E081A" w:rsidRPr="009A67E2" w:rsidRDefault="004E081A" w:rsidP="004E081A">
      <w:pPr>
        <w:spacing w:after="0" w:line="240" w:lineRule="auto"/>
        <w:ind w:firstLine="709"/>
        <w:contextualSpacing/>
        <w:jc w:val="both"/>
        <w:rPr>
          <w:rFonts w:ascii="Times New Roman" w:eastAsia="Times New Roman" w:hAnsi="Times New Roman" w:cs="Times New Roman"/>
          <w:sz w:val="28"/>
          <w:szCs w:val="28"/>
          <w:lang w:eastAsia="bg-BG"/>
        </w:rPr>
      </w:pPr>
      <w:r w:rsidRPr="009A67E2">
        <w:rPr>
          <w:rFonts w:ascii="Times New Roman" w:eastAsia="Times New Roman" w:hAnsi="Times New Roman" w:cs="Times New Roman"/>
          <w:sz w:val="28"/>
          <w:szCs w:val="28"/>
          <w:lang w:eastAsia="bg-BG"/>
        </w:rPr>
        <w:t>През 2018 г. картите на информационните ресурси</w:t>
      </w:r>
      <w:r w:rsidR="00DA1D31">
        <w:rPr>
          <w:rFonts w:ascii="Times New Roman" w:eastAsia="Times New Roman" w:hAnsi="Times New Roman" w:cs="Times New Roman"/>
          <w:sz w:val="28"/>
          <w:szCs w:val="28"/>
          <w:lang w:eastAsia="bg-BG"/>
        </w:rPr>
        <w:t>,</w:t>
      </w:r>
      <w:r w:rsidRPr="009A67E2">
        <w:rPr>
          <w:rFonts w:ascii="Times New Roman" w:eastAsia="Times New Roman" w:hAnsi="Times New Roman" w:cs="Times New Roman"/>
          <w:sz w:val="28"/>
          <w:szCs w:val="28"/>
          <w:lang w:eastAsia="bg-BG"/>
        </w:rPr>
        <w:t xml:space="preserve"> </w:t>
      </w:r>
      <w:r w:rsidR="00DA1D31" w:rsidRPr="009A67E2">
        <w:rPr>
          <w:rFonts w:ascii="Times New Roman" w:eastAsia="Times New Roman" w:hAnsi="Times New Roman" w:cs="Times New Roman"/>
          <w:sz w:val="28"/>
          <w:szCs w:val="28"/>
          <w:lang w:eastAsia="bg-BG"/>
        </w:rPr>
        <w:t>к</w:t>
      </w:r>
      <w:r w:rsidR="00DA1D31">
        <w:rPr>
          <w:rFonts w:ascii="Times New Roman" w:eastAsia="Times New Roman" w:hAnsi="Times New Roman" w:cs="Times New Roman"/>
          <w:sz w:val="28"/>
          <w:szCs w:val="28"/>
          <w:lang w:eastAsia="bg-BG"/>
        </w:rPr>
        <w:t>оит</w:t>
      </w:r>
      <w:r w:rsidR="00DA1D31" w:rsidRPr="009A67E2">
        <w:rPr>
          <w:rFonts w:ascii="Times New Roman" w:eastAsia="Times New Roman" w:hAnsi="Times New Roman" w:cs="Times New Roman"/>
          <w:sz w:val="28"/>
          <w:szCs w:val="28"/>
          <w:lang w:eastAsia="bg-BG"/>
        </w:rPr>
        <w:t>о съдържат описания на съставните части, инсталираните версии и настройки на програмните продукти, на местоположението на активите за целия период от закупуването, предаването за ползване до евентуалното им излизане от употреба</w:t>
      </w:r>
      <w:r w:rsidR="00DA1D31">
        <w:rPr>
          <w:rFonts w:ascii="Times New Roman" w:eastAsia="Times New Roman" w:hAnsi="Times New Roman" w:cs="Times New Roman"/>
          <w:sz w:val="28"/>
          <w:szCs w:val="28"/>
          <w:lang w:eastAsia="bg-BG"/>
        </w:rPr>
        <w:t xml:space="preserve">, </w:t>
      </w:r>
      <w:r w:rsidRPr="009A67E2">
        <w:rPr>
          <w:rFonts w:ascii="Times New Roman" w:eastAsia="Times New Roman" w:hAnsi="Times New Roman" w:cs="Times New Roman"/>
          <w:sz w:val="28"/>
          <w:szCs w:val="28"/>
          <w:lang w:eastAsia="bg-BG"/>
        </w:rPr>
        <w:t>са поддържани в актуален вид.</w:t>
      </w:r>
    </w:p>
    <w:p w:rsidR="005061FA" w:rsidRPr="009A67E2" w:rsidRDefault="005061FA" w:rsidP="005061FA">
      <w:pPr>
        <w:spacing w:after="0" w:line="240" w:lineRule="auto"/>
        <w:ind w:firstLine="709"/>
        <w:contextualSpacing/>
        <w:jc w:val="both"/>
        <w:rPr>
          <w:rFonts w:ascii="Times New Roman" w:eastAsia="Times New Roman" w:hAnsi="Times New Roman" w:cs="Times New Roman"/>
          <w:sz w:val="28"/>
          <w:szCs w:val="28"/>
          <w:lang w:eastAsia="bg-BG"/>
        </w:rPr>
      </w:pPr>
      <w:r w:rsidRPr="009A67E2">
        <w:rPr>
          <w:rFonts w:ascii="Times New Roman" w:eastAsia="Times New Roman" w:hAnsi="Times New Roman" w:cs="Times New Roman"/>
          <w:sz w:val="28"/>
          <w:szCs w:val="28"/>
          <w:lang w:eastAsia="bg-BG"/>
        </w:rPr>
        <w:t xml:space="preserve">В изпълнение на утвърдения през 2018 г. </w:t>
      </w:r>
      <w:r w:rsidR="001F33E5" w:rsidRPr="001F33E5">
        <w:rPr>
          <w:rFonts w:ascii="Times New Roman" w:eastAsia="Times New Roman" w:hAnsi="Times New Roman" w:cs="Times New Roman"/>
          <w:i/>
          <w:sz w:val="28"/>
          <w:szCs w:val="28"/>
          <w:lang w:eastAsia="bg-BG"/>
        </w:rPr>
        <w:t xml:space="preserve">04 ОД-04.01 </w:t>
      </w:r>
      <w:r w:rsidRPr="001F33E5">
        <w:rPr>
          <w:rFonts w:ascii="Times New Roman" w:eastAsia="Times New Roman" w:hAnsi="Times New Roman" w:cs="Times New Roman"/>
          <w:i/>
          <w:sz w:val="28"/>
          <w:szCs w:val="28"/>
          <w:lang w:eastAsia="bg-BG"/>
        </w:rPr>
        <w:t>План за третиране на риска</w:t>
      </w:r>
      <w:r w:rsidRPr="009A67E2">
        <w:rPr>
          <w:rFonts w:ascii="Times New Roman" w:eastAsia="Times New Roman" w:hAnsi="Times New Roman" w:cs="Times New Roman"/>
          <w:sz w:val="28"/>
          <w:szCs w:val="28"/>
          <w:lang w:eastAsia="bg-BG"/>
        </w:rPr>
        <w:t>, след извършена оценка на риска, бяха стартирани дейности за разработване на уеб приложение за е</w:t>
      </w:r>
      <w:r w:rsidR="001F33E5">
        <w:rPr>
          <w:rFonts w:ascii="Times New Roman" w:eastAsia="Times New Roman" w:hAnsi="Times New Roman" w:cs="Times New Roman"/>
          <w:sz w:val="28"/>
          <w:szCs w:val="28"/>
          <w:lang w:eastAsia="bg-BG"/>
        </w:rPr>
        <w:t xml:space="preserve">лектронни </w:t>
      </w:r>
      <w:r w:rsidR="001F33E5">
        <w:rPr>
          <w:rFonts w:ascii="Times New Roman" w:eastAsia="Times New Roman" w:hAnsi="Times New Roman" w:cs="Times New Roman"/>
          <w:sz w:val="28"/>
          <w:szCs w:val="28"/>
          <w:lang w:eastAsia="bg-BG"/>
        </w:rPr>
        <w:lastRenderedPageBreak/>
        <w:t xml:space="preserve">административни услуги </w:t>
      </w:r>
      <w:r w:rsidRPr="009A67E2">
        <w:rPr>
          <w:rFonts w:ascii="Times New Roman" w:eastAsia="Times New Roman" w:hAnsi="Times New Roman" w:cs="Times New Roman"/>
          <w:sz w:val="28"/>
          <w:szCs w:val="28"/>
          <w:lang w:eastAsia="bg-BG"/>
        </w:rPr>
        <w:t>и за създаване на резервни копия на документи от архив „Държавна собственост“.</w:t>
      </w:r>
    </w:p>
    <w:p w:rsidR="00155811" w:rsidRPr="005061FA" w:rsidRDefault="00155811" w:rsidP="00155811">
      <w:pPr>
        <w:spacing w:after="0" w:line="240" w:lineRule="auto"/>
        <w:ind w:firstLine="709"/>
        <w:jc w:val="both"/>
        <w:rPr>
          <w:rFonts w:ascii="Times New Roman" w:eastAsia="Times New Roman" w:hAnsi="Times New Roman" w:cs="Times New Roman"/>
          <w:sz w:val="28"/>
          <w:szCs w:val="28"/>
          <w:lang w:eastAsia="bg-BG"/>
        </w:rPr>
      </w:pPr>
      <w:r w:rsidRPr="005061FA">
        <w:rPr>
          <w:rFonts w:ascii="Times New Roman" w:eastAsia="Times New Roman" w:hAnsi="Times New Roman" w:cs="Times New Roman"/>
          <w:sz w:val="28"/>
          <w:szCs w:val="28"/>
          <w:lang w:eastAsia="bg-BG"/>
        </w:rPr>
        <w:t xml:space="preserve">Предприети бяха превантивни действия за защита на информационните системи от природни бедствия като бе осигурено застраховане относно риска от щети от природни бедствия на информационните системи в рамките на задължителните годишни застраховки. </w:t>
      </w:r>
    </w:p>
    <w:p w:rsidR="00155811" w:rsidRPr="005061FA" w:rsidRDefault="00155811" w:rsidP="00155811">
      <w:pPr>
        <w:spacing w:after="0" w:line="240" w:lineRule="auto"/>
        <w:ind w:firstLine="709"/>
        <w:jc w:val="both"/>
        <w:rPr>
          <w:rFonts w:ascii="Times New Roman" w:eastAsia="Times New Roman" w:hAnsi="Times New Roman" w:cs="Times New Roman"/>
          <w:sz w:val="28"/>
          <w:szCs w:val="28"/>
          <w:lang w:eastAsia="bg-BG"/>
        </w:rPr>
      </w:pPr>
      <w:r w:rsidRPr="005061FA">
        <w:rPr>
          <w:rFonts w:ascii="Times New Roman" w:eastAsia="Times New Roman" w:hAnsi="Times New Roman" w:cs="Times New Roman"/>
          <w:sz w:val="28"/>
          <w:szCs w:val="28"/>
          <w:lang w:eastAsia="bg-BG"/>
        </w:rPr>
        <w:t>През отчетната година са поддържани валидни 8 бр. квалифицирани електронни подписи за извършване на електронни административни услуги; за работа с портала за вътрешни електронни услуги; за работа със системата за сигурно електронно връчване; за подаване заявление за издаване на електронно свидетелство съдимост към система на министерство на правосъдието; за подаване към НАП на декларации, документи или данни по ЗДДС, по ЗКПО, свързани със задължителното осигуряване; уведомления за сключване, изменение и прекратяване на трудови договори по чл. 62, ал. 5 от КТ и уведомление за промяна на работодателя по чл. 123, ал. 1 от КТ; справки за изплатени доходи на физически лица по чл. 73 от ЗДДФЛ; декларации по чл. 55, ал.1 от ЗДДФЛ и чл. 201, ал. 1 от ЗКПО; подаване на искане от възложител по ЗОП за наличие или липса на публични задължения; връчване/подаване на документи в рамките на контролни производства; справки за задълженията по МДТ; подаване в НОИ чрез интегрирана система за електронен обмен на документи и данни за изплащане на парични обезщетения от ДОО на Приложения 9 и 10 от Наредба за паричните обезщетения и помощи от държавното обществено осигуряване за издадените болнични листи; публикуване на информация за провежданите процедури по ЗОП на портала за обществени поръчки (АОП).</w:t>
      </w:r>
    </w:p>
    <w:p w:rsidR="00704976" w:rsidRDefault="001F33E5" w:rsidP="001F33E5">
      <w:pPr>
        <w:widowControl w:val="0"/>
        <w:spacing w:after="0" w:line="240" w:lineRule="auto"/>
        <w:ind w:firstLine="567"/>
        <w:jc w:val="both"/>
        <w:outlineLvl w:val="0"/>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З</w:t>
      </w:r>
      <w:r w:rsidRPr="009A67E2">
        <w:rPr>
          <w:rFonts w:ascii="Times New Roman" w:eastAsia="Times New Roman" w:hAnsi="Times New Roman" w:cs="Times New Roman"/>
          <w:sz w:val="28"/>
          <w:szCs w:val="28"/>
          <w:lang w:eastAsia="bg-BG"/>
        </w:rPr>
        <w:t>а ефективна</w:t>
      </w:r>
      <w:r>
        <w:rPr>
          <w:rFonts w:ascii="Times New Roman" w:eastAsia="Times New Roman" w:hAnsi="Times New Roman" w:cs="Times New Roman"/>
          <w:sz w:val="28"/>
          <w:szCs w:val="28"/>
          <w:lang w:eastAsia="bg-BG"/>
        </w:rPr>
        <w:t>та</w:t>
      </w:r>
      <w:r w:rsidRPr="009A67E2">
        <w:rPr>
          <w:rFonts w:ascii="Times New Roman" w:eastAsia="Times New Roman" w:hAnsi="Times New Roman" w:cs="Times New Roman"/>
          <w:sz w:val="28"/>
          <w:szCs w:val="28"/>
          <w:lang w:eastAsia="bg-BG"/>
        </w:rPr>
        <w:t xml:space="preserve"> работа с банковите сметки на администрацията допринася </w:t>
      </w:r>
      <w:r w:rsidR="005061FA" w:rsidRPr="009A67E2">
        <w:rPr>
          <w:rFonts w:ascii="Times New Roman" w:eastAsia="Times New Roman" w:hAnsi="Times New Roman" w:cs="Times New Roman"/>
          <w:sz w:val="28"/>
          <w:szCs w:val="28"/>
          <w:lang w:eastAsia="bg-BG"/>
        </w:rPr>
        <w:t>използва</w:t>
      </w:r>
      <w:r>
        <w:rPr>
          <w:rFonts w:ascii="Times New Roman" w:eastAsia="Times New Roman" w:hAnsi="Times New Roman" w:cs="Times New Roman"/>
          <w:sz w:val="28"/>
          <w:szCs w:val="28"/>
          <w:lang w:eastAsia="bg-BG"/>
        </w:rPr>
        <w:t>нето</w:t>
      </w:r>
      <w:r w:rsidR="005061FA" w:rsidRPr="009A67E2">
        <w:rPr>
          <w:rFonts w:ascii="Times New Roman" w:eastAsia="Times New Roman" w:hAnsi="Times New Roman" w:cs="Times New Roman"/>
          <w:sz w:val="28"/>
          <w:szCs w:val="28"/>
          <w:lang w:eastAsia="bg-BG"/>
        </w:rPr>
        <w:t xml:space="preserve"> системата за електронно банкиране </w:t>
      </w:r>
      <w:proofErr w:type="spellStart"/>
      <w:r w:rsidR="005061FA" w:rsidRPr="009A67E2">
        <w:rPr>
          <w:rFonts w:ascii="Times New Roman" w:eastAsia="Times New Roman" w:hAnsi="Times New Roman" w:cs="Times New Roman"/>
          <w:sz w:val="28"/>
          <w:szCs w:val="28"/>
          <w:lang w:eastAsia="bg-BG"/>
        </w:rPr>
        <w:t>e-Cash</w:t>
      </w:r>
      <w:proofErr w:type="spellEnd"/>
      <w:r w:rsidR="00704976">
        <w:rPr>
          <w:rFonts w:ascii="Times New Roman" w:eastAsia="Times New Roman" w:hAnsi="Times New Roman" w:cs="Times New Roman"/>
          <w:sz w:val="28"/>
          <w:szCs w:val="28"/>
          <w:lang w:eastAsia="bg-BG"/>
        </w:rPr>
        <w:t>.</w:t>
      </w:r>
    </w:p>
    <w:p w:rsidR="00704976" w:rsidRPr="00231CB6" w:rsidRDefault="00704976" w:rsidP="001F33E5">
      <w:pPr>
        <w:spacing w:after="0" w:line="240" w:lineRule="auto"/>
        <w:ind w:firstLine="567"/>
        <w:jc w:val="both"/>
        <w:rPr>
          <w:rFonts w:ascii="Times New Roman" w:hAnsi="Times New Roman" w:cs="Times New Roman"/>
          <w:sz w:val="28"/>
          <w:szCs w:val="28"/>
          <w:shd w:val="clear" w:color="auto" w:fill="FFFFFF"/>
        </w:rPr>
      </w:pPr>
      <w:r w:rsidRPr="00231CB6">
        <w:rPr>
          <w:rFonts w:ascii="Times New Roman" w:hAnsi="Times New Roman" w:cs="Times New Roman"/>
          <w:sz w:val="28"/>
          <w:szCs w:val="28"/>
          <w:shd w:val="clear" w:color="auto" w:fill="FFFFFF"/>
        </w:rPr>
        <w:t>Областният управител проф. д-р Любомира Попова даде старт на поредица от дискусии</w:t>
      </w:r>
      <w:r w:rsidR="00231CB6" w:rsidRPr="00231CB6">
        <w:rPr>
          <w:rFonts w:ascii="Times New Roman" w:hAnsi="Times New Roman" w:cs="Times New Roman"/>
          <w:sz w:val="28"/>
          <w:szCs w:val="28"/>
          <w:shd w:val="clear" w:color="auto" w:fill="FFFFFF"/>
        </w:rPr>
        <w:t>,</w:t>
      </w:r>
      <w:r w:rsidRPr="00231CB6">
        <w:rPr>
          <w:rFonts w:ascii="Times New Roman" w:hAnsi="Times New Roman" w:cs="Times New Roman"/>
          <w:sz w:val="28"/>
          <w:szCs w:val="28"/>
          <w:shd w:val="clear" w:color="auto" w:fill="FFFFFF"/>
        </w:rPr>
        <w:t xml:space="preserve"> посветени на безопасното сърфиране в интернет. </w:t>
      </w:r>
      <w:r w:rsidR="00231CB6" w:rsidRPr="00231CB6">
        <w:rPr>
          <w:rFonts w:ascii="Times New Roman" w:hAnsi="Times New Roman" w:cs="Times New Roman"/>
          <w:sz w:val="28"/>
          <w:szCs w:val="28"/>
          <w:shd w:val="clear" w:color="auto" w:fill="FFFFFF"/>
        </w:rPr>
        <w:t>Първата среща на тема „</w:t>
      </w:r>
      <w:proofErr w:type="spellStart"/>
      <w:r w:rsidR="00231CB6" w:rsidRPr="00231CB6">
        <w:rPr>
          <w:rFonts w:ascii="Times New Roman" w:hAnsi="Times New Roman" w:cs="Times New Roman"/>
          <w:sz w:val="28"/>
          <w:szCs w:val="28"/>
          <w:shd w:val="clear" w:color="auto" w:fill="FFFFFF"/>
        </w:rPr>
        <w:t>Киберсигурност</w:t>
      </w:r>
      <w:proofErr w:type="spellEnd"/>
      <w:r w:rsidR="00231CB6" w:rsidRPr="00231CB6">
        <w:rPr>
          <w:rFonts w:ascii="Times New Roman" w:hAnsi="Times New Roman" w:cs="Times New Roman"/>
          <w:sz w:val="28"/>
          <w:szCs w:val="28"/>
          <w:shd w:val="clear" w:color="auto" w:fill="FFFFFF"/>
        </w:rPr>
        <w:t xml:space="preserve"> и безопасно поведение в интернет в ерата на дигиталната революция“, бе проведена в Областна администрация Велико Търново. За криминалните </w:t>
      </w:r>
      <w:proofErr w:type="spellStart"/>
      <w:r w:rsidR="00231CB6" w:rsidRPr="00231CB6">
        <w:rPr>
          <w:rFonts w:ascii="Times New Roman" w:hAnsi="Times New Roman" w:cs="Times New Roman"/>
          <w:sz w:val="28"/>
          <w:szCs w:val="28"/>
          <w:shd w:val="clear" w:color="auto" w:fill="FFFFFF"/>
        </w:rPr>
        <w:t>киберпрояви</w:t>
      </w:r>
      <w:proofErr w:type="spellEnd"/>
      <w:r w:rsidR="00231CB6" w:rsidRPr="00231CB6">
        <w:rPr>
          <w:rFonts w:ascii="Times New Roman" w:hAnsi="Times New Roman" w:cs="Times New Roman"/>
          <w:sz w:val="28"/>
          <w:szCs w:val="28"/>
          <w:shd w:val="clear" w:color="auto" w:fill="FFFFFF"/>
        </w:rPr>
        <w:t xml:space="preserve">, мерките на превенция и защита срещу тях говори началникът на отдел „Компютърни престъпления“ в ГДБОП </w:t>
      </w:r>
      <w:r w:rsidR="00231CB6">
        <w:rPr>
          <w:rFonts w:ascii="Times New Roman" w:hAnsi="Times New Roman" w:cs="Times New Roman"/>
          <w:sz w:val="28"/>
          <w:szCs w:val="28"/>
          <w:shd w:val="clear" w:color="auto" w:fill="FFFFFF"/>
        </w:rPr>
        <w:t xml:space="preserve">г-н </w:t>
      </w:r>
      <w:r w:rsidR="00231CB6" w:rsidRPr="00231CB6">
        <w:rPr>
          <w:rFonts w:ascii="Times New Roman" w:hAnsi="Times New Roman" w:cs="Times New Roman"/>
          <w:sz w:val="28"/>
          <w:szCs w:val="28"/>
          <w:shd w:val="clear" w:color="auto" w:fill="FFFFFF"/>
        </w:rPr>
        <w:t>Явор Колев. </w:t>
      </w:r>
      <w:r w:rsidRPr="00231CB6">
        <w:rPr>
          <w:rFonts w:ascii="Times New Roman" w:hAnsi="Times New Roman" w:cs="Times New Roman"/>
          <w:sz w:val="28"/>
          <w:szCs w:val="28"/>
          <w:shd w:val="clear" w:color="auto" w:fill="FFFFFF"/>
        </w:rPr>
        <w:t xml:space="preserve"> </w:t>
      </w:r>
    </w:p>
    <w:p w:rsidR="004358FB" w:rsidRDefault="004358FB" w:rsidP="00E673D0">
      <w:pPr>
        <w:spacing w:after="0" w:line="240" w:lineRule="auto"/>
        <w:ind w:firstLine="708"/>
        <w:contextualSpacing/>
        <w:jc w:val="both"/>
        <w:rPr>
          <w:rFonts w:ascii="Times New Roman" w:eastAsia="Times New Roman" w:hAnsi="Times New Roman" w:cs="Times New Roman"/>
          <w:b/>
          <w:sz w:val="28"/>
          <w:szCs w:val="28"/>
          <w:lang w:eastAsia="bg-BG"/>
        </w:rPr>
      </w:pPr>
      <w:r>
        <w:rPr>
          <w:rFonts w:ascii="Times New Roman" w:eastAsia="Times New Roman" w:hAnsi="Times New Roman" w:cs="Times New Roman"/>
          <w:b/>
          <w:sz w:val="28"/>
          <w:szCs w:val="28"/>
          <w:lang w:val="en-US" w:eastAsia="bg-BG"/>
        </w:rPr>
        <w:t>1.</w:t>
      </w:r>
      <w:r w:rsidRPr="004358FB">
        <w:rPr>
          <w:rFonts w:ascii="Times New Roman" w:eastAsia="Times New Roman" w:hAnsi="Times New Roman" w:cs="Times New Roman"/>
          <w:b/>
          <w:sz w:val="28"/>
          <w:szCs w:val="28"/>
          <w:lang w:val="en-US" w:eastAsia="bg-BG"/>
        </w:rPr>
        <w:t xml:space="preserve">6. </w:t>
      </w:r>
      <w:proofErr w:type="spellStart"/>
      <w:r w:rsidRPr="004358FB">
        <w:rPr>
          <w:rFonts w:ascii="Times New Roman" w:eastAsia="Times New Roman" w:hAnsi="Times New Roman" w:cs="Times New Roman"/>
          <w:b/>
          <w:sz w:val="28"/>
          <w:szCs w:val="28"/>
          <w:lang w:val="en-US" w:eastAsia="bg-BG"/>
        </w:rPr>
        <w:t>Развитие</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на</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висококвалифициран</w:t>
      </w:r>
      <w:proofErr w:type="spellEnd"/>
      <w:r w:rsidRPr="004358FB">
        <w:rPr>
          <w:rFonts w:ascii="Times New Roman" w:eastAsia="Times New Roman" w:hAnsi="Times New Roman" w:cs="Times New Roman"/>
          <w:b/>
          <w:sz w:val="28"/>
          <w:szCs w:val="28"/>
          <w:lang w:val="en-US" w:eastAsia="bg-BG"/>
        </w:rPr>
        <w:t xml:space="preserve"> и </w:t>
      </w:r>
      <w:proofErr w:type="spellStart"/>
      <w:r w:rsidRPr="004358FB">
        <w:rPr>
          <w:rFonts w:ascii="Times New Roman" w:eastAsia="Times New Roman" w:hAnsi="Times New Roman" w:cs="Times New Roman"/>
          <w:b/>
          <w:sz w:val="28"/>
          <w:szCs w:val="28"/>
          <w:lang w:val="en-US" w:eastAsia="bg-BG"/>
        </w:rPr>
        <w:t>устойчив</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административен</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капацитет</w:t>
      </w:r>
      <w:proofErr w:type="spellEnd"/>
      <w:r w:rsidR="00881E63">
        <w:rPr>
          <w:rFonts w:ascii="Times New Roman" w:eastAsia="Times New Roman" w:hAnsi="Times New Roman" w:cs="Times New Roman"/>
          <w:b/>
          <w:sz w:val="28"/>
          <w:szCs w:val="28"/>
          <w:lang w:eastAsia="bg-BG"/>
        </w:rPr>
        <w:t xml:space="preserve"> </w:t>
      </w:r>
    </w:p>
    <w:p w:rsidR="00A23F38" w:rsidRPr="00541642" w:rsidRDefault="00A23F38" w:rsidP="00A23F38">
      <w:pPr>
        <w:spacing w:after="0" w:line="240" w:lineRule="auto"/>
        <w:ind w:firstLine="708"/>
        <w:jc w:val="both"/>
        <w:rPr>
          <w:rFonts w:ascii="Times New Roman" w:eastAsia="Times New Roman" w:hAnsi="Times New Roman" w:cs="Times New Roman"/>
          <w:sz w:val="28"/>
          <w:szCs w:val="28"/>
        </w:rPr>
      </w:pPr>
      <w:r w:rsidRPr="00A23F38">
        <w:rPr>
          <w:rFonts w:ascii="Times New Roman" w:eastAsia="Times New Roman" w:hAnsi="Times New Roman" w:cs="Times New Roman"/>
          <w:sz w:val="28"/>
          <w:szCs w:val="28"/>
          <w:lang w:eastAsia="bg-BG"/>
        </w:rPr>
        <w:t xml:space="preserve">За </w:t>
      </w:r>
      <w:r w:rsidRPr="00541642">
        <w:rPr>
          <w:rFonts w:ascii="Times New Roman" w:eastAsia="Times New Roman" w:hAnsi="Times New Roman" w:cs="Times New Roman"/>
          <w:sz w:val="28"/>
          <w:szCs w:val="28"/>
          <w:lang w:eastAsia="bg-BG"/>
        </w:rPr>
        <w:t>осигурява</w:t>
      </w:r>
      <w:r w:rsidRPr="00A23F38">
        <w:rPr>
          <w:rFonts w:ascii="Times New Roman" w:eastAsia="Times New Roman" w:hAnsi="Times New Roman" w:cs="Times New Roman"/>
          <w:sz w:val="28"/>
          <w:szCs w:val="28"/>
          <w:lang w:eastAsia="bg-BG"/>
        </w:rPr>
        <w:t>не на</w:t>
      </w:r>
      <w:r w:rsidRPr="00541642">
        <w:rPr>
          <w:rFonts w:ascii="Times New Roman" w:eastAsia="Times New Roman" w:hAnsi="Times New Roman" w:cs="Times New Roman"/>
          <w:sz w:val="28"/>
          <w:szCs w:val="28"/>
          <w:lang w:eastAsia="bg-BG"/>
        </w:rPr>
        <w:t xml:space="preserve"> обучени</w:t>
      </w:r>
      <w:r w:rsidRPr="00A23F38">
        <w:rPr>
          <w:rFonts w:ascii="Times New Roman" w:eastAsia="Times New Roman" w:hAnsi="Times New Roman" w:cs="Times New Roman"/>
          <w:sz w:val="28"/>
          <w:szCs w:val="28"/>
          <w:lang w:eastAsia="bg-BG"/>
        </w:rPr>
        <w:t>я</w:t>
      </w:r>
      <w:r w:rsidRPr="00541642">
        <w:rPr>
          <w:rFonts w:ascii="Times New Roman" w:eastAsia="Times New Roman" w:hAnsi="Times New Roman" w:cs="Times New Roman"/>
          <w:sz w:val="28"/>
          <w:szCs w:val="28"/>
          <w:lang w:eastAsia="bg-BG"/>
        </w:rPr>
        <w:t xml:space="preserve"> за професионално и служебно развитие</w:t>
      </w:r>
      <w:r w:rsidRPr="00541642">
        <w:t xml:space="preserve"> </w:t>
      </w:r>
      <w:r w:rsidRPr="00541642">
        <w:rPr>
          <w:rFonts w:ascii="Times New Roman" w:eastAsia="Times New Roman" w:hAnsi="Times New Roman" w:cs="Times New Roman"/>
          <w:sz w:val="28"/>
          <w:szCs w:val="28"/>
          <w:lang w:eastAsia="bg-BG"/>
        </w:rPr>
        <w:t>на служители</w:t>
      </w:r>
      <w:r w:rsidRPr="00A23F38">
        <w:rPr>
          <w:rFonts w:ascii="Times New Roman" w:eastAsia="Times New Roman" w:hAnsi="Times New Roman" w:cs="Times New Roman"/>
          <w:sz w:val="28"/>
          <w:szCs w:val="28"/>
          <w:lang w:eastAsia="bg-BG"/>
        </w:rPr>
        <w:t>те</w:t>
      </w:r>
      <w:r w:rsidRPr="00541642">
        <w:t xml:space="preserve"> </w:t>
      </w:r>
      <w:r w:rsidRPr="00541642">
        <w:rPr>
          <w:rFonts w:ascii="Times New Roman" w:eastAsia="Times New Roman" w:hAnsi="Times New Roman" w:cs="Times New Roman"/>
          <w:sz w:val="28"/>
          <w:szCs w:val="28"/>
          <w:lang w:eastAsia="bg-BG"/>
        </w:rPr>
        <w:t xml:space="preserve">и поддържане и повишаване </w:t>
      </w:r>
      <w:r w:rsidRPr="00A23F38">
        <w:rPr>
          <w:rFonts w:ascii="Times New Roman" w:eastAsia="Times New Roman" w:hAnsi="Times New Roman" w:cs="Times New Roman"/>
          <w:sz w:val="28"/>
          <w:szCs w:val="28"/>
          <w:lang w:eastAsia="bg-BG"/>
        </w:rPr>
        <w:t xml:space="preserve">на </w:t>
      </w:r>
      <w:r w:rsidRPr="00541642">
        <w:rPr>
          <w:rFonts w:ascii="Times New Roman" w:eastAsia="Times New Roman" w:hAnsi="Times New Roman" w:cs="Times New Roman"/>
          <w:sz w:val="28"/>
          <w:szCs w:val="28"/>
          <w:lang w:eastAsia="bg-BG"/>
        </w:rPr>
        <w:t>професионалната</w:t>
      </w:r>
      <w:r w:rsidRPr="00A23F38">
        <w:rPr>
          <w:rFonts w:ascii="Times New Roman" w:eastAsia="Times New Roman" w:hAnsi="Times New Roman" w:cs="Times New Roman"/>
          <w:sz w:val="28"/>
          <w:szCs w:val="28"/>
          <w:lang w:eastAsia="bg-BG"/>
        </w:rPr>
        <w:t xml:space="preserve"> им</w:t>
      </w:r>
      <w:r w:rsidRPr="00541642">
        <w:rPr>
          <w:rFonts w:ascii="Times New Roman" w:eastAsia="Times New Roman" w:hAnsi="Times New Roman" w:cs="Times New Roman"/>
          <w:sz w:val="28"/>
          <w:szCs w:val="28"/>
          <w:lang w:eastAsia="bg-BG"/>
        </w:rPr>
        <w:t xml:space="preserve"> квалификация</w:t>
      </w:r>
      <w:r w:rsidRPr="00A23F38">
        <w:rPr>
          <w:rFonts w:ascii="Times New Roman" w:eastAsia="Times New Roman" w:hAnsi="Times New Roman" w:cs="Times New Roman"/>
          <w:sz w:val="28"/>
          <w:szCs w:val="28"/>
          <w:lang w:eastAsia="bg-BG"/>
        </w:rPr>
        <w:t>,</w:t>
      </w:r>
      <w:r w:rsidRPr="00541642">
        <w:rPr>
          <w:rFonts w:ascii="Times New Roman" w:eastAsia="Times New Roman" w:hAnsi="Times New Roman" w:cs="Times New Roman"/>
          <w:sz w:val="28"/>
          <w:szCs w:val="28"/>
          <w:lang w:eastAsia="bg-BG"/>
        </w:rPr>
        <w:t xml:space="preserve"> през м</w:t>
      </w:r>
      <w:r w:rsidRPr="00A23F38">
        <w:rPr>
          <w:rFonts w:ascii="Times New Roman" w:eastAsia="Times New Roman" w:hAnsi="Times New Roman" w:cs="Times New Roman"/>
          <w:sz w:val="28"/>
          <w:szCs w:val="28"/>
          <w:lang w:eastAsia="bg-BG"/>
        </w:rPr>
        <w:t>есец</w:t>
      </w:r>
      <w:r w:rsidRPr="00541642">
        <w:rPr>
          <w:rFonts w:ascii="Times New Roman" w:eastAsia="Times New Roman" w:hAnsi="Times New Roman" w:cs="Times New Roman"/>
          <w:sz w:val="28"/>
          <w:szCs w:val="28"/>
          <w:lang w:eastAsia="bg-BG"/>
        </w:rPr>
        <w:t xml:space="preserve"> март 201</w:t>
      </w:r>
      <w:r w:rsidRPr="00541642">
        <w:rPr>
          <w:rFonts w:ascii="Times New Roman" w:eastAsia="Times New Roman" w:hAnsi="Times New Roman" w:cs="Times New Roman"/>
          <w:sz w:val="28"/>
          <w:szCs w:val="28"/>
          <w:lang w:val="en-US" w:eastAsia="bg-BG"/>
        </w:rPr>
        <w:t>8</w:t>
      </w:r>
      <w:r w:rsidRPr="00541642">
        <w:rPr>
          <w:rFonts w:ascii="Times New Roman" w:eastAsia="Times New Roman" w:hAnsi="Times New Roman" w:cs="Times New Roman"/>
          <w:sz w:val="28"/>
          <w:szCs w:val="28"/>
          <w:lang w:eastAsia="bg-BG"/>
        </w:rPr>
        <w:t xml:space="preserve"> г. </w:t>
      </w:r>
      <w:r w:rsidRPr="00A23F38">
        <w:rPr>
          <w:rFonts w:ascii="Times New Roman" w:eastAsia="Times New Roman" w:hAnsi="Times New Roman" w:cs="Times New Roman"/>
          <w:sz w:val="28"/>
          <w:szCs w:val="28"/>
        </w:rPr>
        <w:t xml:space="preserve">областният </w:t>
      </w:r>
      <w:r w:rsidRPr="00E673D0">
        <w:rPr>
          <w:rFonts w:ascii="Times New Roman" w:eastAsia="Times New Roman" w:hAnsi="Times New Roman" w:cs="Times New Roman"/>
          <w:sz w:val="28"/>
          <w:szCs w:val="28"/>
        </w:rPr>
        <w:t>управител</w:t>
      </w:r>
      <w:r>
        <w:rPr>
          <w:rFonts w:ascii="Times New Roman" w:eastAsia="Times New Roman" w:hAnsi="Times New Roman" w:cs="Times New Roman"/>
          <w:sz w:val="28"/>
          <w:szCs w:val="28"/>
        </w:rPr>
        <w:t xml:space="preserve"> утвърди </w:t>
      </w:r>
      <w:r w:rsidRPr="00E673D0">
        <w:rPr>
          <w:rFonts w:ascii="Times New Roman" w:eastAsia="Times New Roman" w:hAnsi="Times New Roman" w:cs="Times New Roman"/>
          <w:sz w:val="28"/>
          <w:szCs w:val="28"/>
        </w:rPr>
        <w:t>Годишен план за задължително и специализирано обучение на служите</w:t>
      </w:r>
      <w:r w:rsidR="001F33E5">
        <w:rPr>
          <w:rFonts w:ascii="Times New Roman" w:eastAsia="Times New Roman" w:hAnsi="Times New Roman" w:cs="Times New Roman"/>
          <w:sz w:val="28"/>
          <w:szCs w:val="28"/>
        </w:rPr>
        <w:t>лите от Областна администрация</w:t>
      </w:r>
      <w:r w:rsidRPr="00E673D0">
        <w:rPr>
          <w:rFonts w:ascii="Times New Roman" w:eastAsia="Times New Roman" w:hAnsi="Times New Roman" w:cs="Times New Roman"/>
          <w:sz w:val="28"/>
          <w:szCs w:val="28"/>
        </w:rPr>
        <w:t xml:space="preserve"> Велико Търново</w:t>
      </w:r>
      <w:r>
        <w:rPr>
          <w:rFonts w:ascii="Times New Roman" w:eastAsia="Times New Roman" w:hAnsi="Times New Roman" w:cs="Times New Roman"/>
          <w:sz w:val="28"/>
          <w:szCs w:val="28"/>
        </w:rPr>
        <w:t xml:space="preserve">. </w:t>
      </w:r>
      <w:r w:rsidR="00E673D0" w:rsidRPr="00E673D0">
        <w:rPr>
          <w:rFonts w:ascii="Times New Roman" w:eastAsia="Times New Roman" w:hAnsi="Times New Roman" w:cs="Times New Roman"/>
          <w:sz w:val="28"/>
          <w:szCs w:val="28"/>
        </w:rPr>
        <w:t xml:space="preserve">В годишния план се включиха обучения от Каталога на </w:t>
      </w:r>
      <w:r w:rsidR="00631A32">
        <w:rPr>
          <w:rFonts w:ascii="Times New Roman" w:eastAsia="Times New Roman" w:hAnsi="Times New Roman" w:cs="Times New Roman"/>
          <w:sz w:val="28"/>
          <w:szCs w:val="28"/>
        </w:rPr>
        <w:t>Института</w:t>
      </w:r>
      <w:r w:rsidR="00E673D0" w:rsidRPr="00E673D0">
        <w:rPr>
          <w:rFonts w:ascii="Times New Roman" w:eastAsia="Times New Roman" w:hAnsi="Times New Roman" w:cs="Times New Roman"/>
          <w:sz w:val="28"/>
          <w:szCs w:val="28"/>
        </w:rPr>
        <w:t xml:space="preserve"> по публична администрация /ИПА/ за 2018 г</w:t>
      </w:r>
      <w:r w:rsidR="00E673D0" w:rsidRPr="00E673D0">
        <w:rPr>
          <w:rFonts w:ascii="Times New Roman" w:eastAsia="Times New Roman" w:hAnsi="Times New Roman" w:cs="Times New Roman"/>
          <w:sz w:val="28"/>
          <w:szCs w:val="28"/>
          <w:lang w:eastAsia="bg-BG"/>
        </w:rPr>
        <w:t xml:space="preserve">., които в по-голямата си част се реализират </w:t>
      </w:r>
      <w:r w:rsidR="00E673D0" w:rsidRPr="00E673D0">
        <w:rPr>
          <w:rFonts w:ascii="Times New Roman" w:eastAsia="Times New Roman" w:hAnsi="Times New Roman" w:cs="Times New Roman"/>
          <w:sz w:val="28"/>
          <w:szCs w:val="28"/>
          <w:lang w:eastAsia="bg-BG"/>
        </w:rPr>
        <w:lastRenderedPageBreak/>
        <w:t xml:space="preserve">по </w:t>
      </w:r>
      <w:r w:rsidR="00E673D0" w:rsidRPr="00E673D0">
        <w:rPr>
          <w:rFonts w:ascii="Times New Roman" w:eastAsia="Times New Roman" w:hAnsi="Times New Roman" w:cs="Times New Roman"/>
          <w:sz w:val="28"/>
          <w:szCs w:val="28"/>
        </w:rPr>
        <w:t>изпълнението на Проект „Работим за хората – укрепване капацитета на институциите за посрещане на предизвикателствата на съвременните публични политики“ по ОП „Добро управление“ на ИПА, стартирал през м. март 2017 г. и приключващ през м. декември 2018 г.</w:t>
      </w:r>
      <w:r>
        <w:rPr>
          <w:rFonts w:ascii="Times New Roman" w:eastAsia="Times New Roman" w:hAnsi="Times New Roman" w:cs="Times New Roman"/>
          <w:sz w:val="28"/>
          <w:szCs w:val="28"/>
        </w:rPr>
        <w:t xml:space="preserve"> </w:t>
      </w:r>
      <w:r w:rsidR="00E673D0" w:rsidRPr="00E673D0">
        <w:rPr>
          <w:rFonts w:ascii="Times New Roman" w:eastAsia="Times New Roman" w:hAnsi="Times New Roman" w:cs="Times New Roman"/>
          <w:sz w:val="28"/>
          <w:szCs w:val="28"/>
        </w:rPr>
        <w:t xml:space="preserve">Проектът даде възможност </w:t>
      </w:r>
      <w:r w:rsidRPr="00541642">
        <w:rPr>
          <w:rFonts w:ascii="Times New Roman" w:eastAsia="Times New Roman" w:hAnsi="Times New Roman" w:cs="Times New Roman"/>
          <w:sz w:val="28"/>
          <w:szCs w:val="28"/>
        </w:rPr>
        <w:t>73-ма служители от Областна администрация да се включат в 20 обучения</w:t>
      </w:r>
      <w:r w:rsidRPr="00A23F38">
        <w:rPr>
          <w:rFonts w:ascii="Times New Roman" w:eastAsia="Times New Roman" w:hAnsi="Times New Roman" w:cs="Times New Roman"/>
          <w:sz w:val="28"/>
          <w:szCs w:val="28"/>
        </w:rPr>
        <w:t>.</w:t>
      </w:r>
      <w:r w:rsidRPr="00541642">
        <w:rPr>
          <w:rFonts w:ascii="Times New Roman" w:eastAsia="Times New Roman" w:hAnsi="Times New Roman" w:cs="Times New Roman"/>
          <w:sz w:val="28"/>
          <w:szCs w:val="28"/>
        </w:rPr>
        <w:t xml:space="preserve"> </w:t>
      </w:r>
    </w:p>
    <w:p w:rsidR="00E673D0" w:rsidRPr="00E673D0" w:rsidRDefault="00E673D0" w:rsidP="001F33E5">
      <w:pPr>
        <w:spacing w:after="0" w:line="240" w:lineRule="auto"/>
        <w:ind w:firstLine="708"/>
        <w:jc w:val="both"/>
        <w:rPr>
          <w:rFonts w:ascii="Times New Roman" w:eastAsia="Times New Roman" w:hAnsi="Times New Roman" w:cs="Times New Roman"/>
          <w:sz w:val="28"/>
          <w:szCs w:val="28"/>
        </w:rPr>
      </w:pPr>
      <w:r w:rsidRPr="00E673D0">
        <w:rPr>
          <w:rFonts w:ascii="Times New Roman" w:eastAsia="Times New Roman" w:hAnsi="Times New Roman" w:cs="Times New Roman"/>
          <w:sz w:val="28"/>
          <w:szCs w:val="28"/>
        </w:rPr>
        <w:t>В подкрепа на развитието на електронното управление, в насока на качествено нова организация на електронното административно обслужване, ИПА в сътрудничество с Държавна агенция „Електронно управление“ /ДАЕУ/ организира три електронни курса за самообучение на експерти в държавната администрация, по които се обучиха всички служители от основната численост на персонала в администрацията.</w:t>
      </w:r>
    </w:p>
    <w:p w:rsidR="00E673D0" w:rsidRDefault="00E673D0" w:rsidP="001F33E5">
      <w:pPr>
        <w:spacing w:after="0" w:line="240" w:lineRule="auto"/>
        <w:ind w:firstLine="708"/>
        <w:jc w:val="both"/>
        <w:rPr>
          <w:rFonts w:ascii="Times New Roman" w:eastAsia="Times New Roman" w:hAnsi="Times New Roman" w:cs="Times New Roman"/>
          <w:sz w:val="28"/>
          <w:szCs w:val="28"/>
          <w:lang w:eastAsia="bg-BG"/>
        </w:rPr>
      </w:pPr>
      <w:r w:rsidRPr="00E673D0">
        <w:rPr>
          <w:rFonts w:ascii="Times New Roman" w:eastAsia="Times New Roman" w:hAnsi="Times New Roman" w:cs="Times New Roman"/>
          <w:sz w:val="28"/>
          <w:szCs w:val="28"/>
          <w:lang w:eastAsia="bg-BG"/>
        </w:rPr>
        <w:t>Утвърдената в Областна администрация Велико Търново „Система за обучение и развитие на персонала”, в която се регламентира реда за участие в обучения извън годишния план за задължително и специализирано обучение на служителите и приложената към нея като форма за обратна връзка „Анкета за оценка на проведено обучение“, е също своеобразен източник на информация</w:t>
      </w:r>
      <w:r w:rsidRPr="00E673D0">
        <w:rPr>
          <w:rFonts w:ascii="Times New Roman" w:eastAsia="Times New Roman" w:hAnsi="Times New Roman" w:cs="Times New Roman"/>
          <w:sz w:val="28"/>
          <w:szCs w:val="28"/>
          <w:lang w:val="ru-RU" w:eastAsia="bg-BG"/>
        </w:rPr>
        <w:t xml:space="preserve">, </w:t>
      </w:r>
      <w:proofErr w:type="spellStart"/>
      <w:r w:rsidRPr="00E673D0">
        <w:rPr>
          <w:rFonts w:ascii="Times New Roman" w:eastAsia="Times New Roman" w:hAnsi="Times New Roman" w:cs="Times New Roman"/>
          <w:sz w:val="28"/>
          <w:szCs w:val="28"/>
          <w:lang w:val="ru-RU" w:eastAsia="bg-BG"/>
        </w:rPr>
        <w:t>включващ</w:t>
      </w:r>
      <w:r w:rsidR="00A23F38">
        <w:rPr>
          <w:rFonts w:ascii="Times New Roman" w:eastAsia="Times New Roman" w:hAnsi="Times New Roman" w:cs="Times New Roman"/>
          <w:sz w:val="28"/>
          <w:szCs w:val="28"/>
          <w:lang w:val="ru-RU" w:eastAsia="bg-BG"/>
        </w:rPr>
        <w:t>а</w:t>
      </w:r>
      <w:proofErr w:type="spellEnd"/>
      <w:r w:rsidRPr="00E673D0">
        <w:rPr>
          <w:rFonts w:ascii="Times New Roman" w:eastAsia="Times New Roman" w:hAnsi="Times New Roman" w:cs="Times New Roman"/>
          <w:sz w:val="28"/>
          <w:szCs w:val="28"/>
          <w:lang w:val="ru-RU" w:eastAsia="bg-BG"/>
        </w:rPr>
        <w:t xml:space="preserve"> оценка на </w:t>
      </w:r>
      <w:proofErr w:type="spellStart"/>
      <w:r w:rsidRPr="00E673D0">
        <w:rPr>
          <w:rFonts w:ascii="Times New Roman" w:eastAsia="Times New Roman" w:hAnsi="Times New Roman" w:cs="Times New Roman"/>
          <w:sz w:val="28"/>
          <w:szCs w:val="28"/>
          <w:lang w:val="ru-RU" w:eastAsia="bg-BG"/>
        </w:rPr>
        <w:t>ефективността</w:t>
      </w:r>
      <w:proofErr w:type="spellEnd"/>
      <w:r w:rsidRPr="00E673D0">
        <w:rPr>
          <w:rFonts w:ascii="Times New Roman" w:eastAsia="Times New Roman" w:hAnsi="Times New Roman" w:cs="Times New Roman"/>
          <w:sz w:val="28"/>
          <w:szCs w:val="28"/>
          <w:lang w:val="ru-RU" w:eastAsia="bg-BG"/>
        </w:rPr>
        <w:t xml:space="preserve"> от проведен</w:t>
      </w:r>
      <w:proofErr w:type="spellStart"/>
      <w:r w:rsidRPr="00E673D0">
        <w:rPr>
          <w:rFonts w:ascii="Times New Roman" w:eastAsia="Times New Roman" w:hAnsi="Times New Roman" w:cs="Times New Roman"/>
          <w:sz w:val="28"/>
          <w:szCs w:val="28"/>
          <w:lang w:eastAsia="bg-BG"/>
        </w:rPr>
        <w:t>ите</w:t>
      </w:r>
      <w:proofErr w:type="spellEnd"/>
      <w:r w:rsidRPr="00E673D0">
        <w:rPr>
          <w:rFonts w:ascii="Times New Roman" w:eastAsia="Times New Roman" w:hAnsi="Times New Roman" w:cs="Times New Roman"/>
          <w:sz w:val="28"/>
          <w:szCs w:val="28"/>
          <w:lang w:eastAsia="bg-BG"/>
        </w:rPr>
        <w:t xml:space="preserve"> </w:t>
      </w:r>
      <w:proofErr w:type="spellStart"/>
      <w:r w:rsidRPr="00E673D0">
        <w:rPr>
          <w:rFonts w:ascii="Times New Roman" w:eastAsia="Times New Roman" w:hAnsi="Times New Roman" w:cs="Times New Roman"/>
          <w:sz w:val="28"/>
          <w:szCs w:val="28"/>
          <w:lang w:val="ru-RU" w:eastAsia="bg-BG"/>
        </w:rPr>
        <w:t>обучени</w:t>
      </w:r>
      <w:proofErr w:type="spellEnd"/>
      <w:r w:rsidRPr="00E673D0">
        <w:rPr>
          <w:rFonts w:ascii="Times New Roman" w:eastAsia="Times New Roman" w:hAnsi="Times New Roman" w:cs="Times New Roman"/>
          <w:sz w:val="28"/>
          <w:szCs w:val="28"/>
          <w:lang w:eastAsia="bg-BG"/>
        </w:rPr>
        <w:t xml:space="preserve">я на служителите. Извън годишния план за задължително и специализирано обучение, се проведоха 2 обучения, в които участие взеха 4 служители от Областна администрация Велико Търново. </w:t>
      </w:r>
    </w:p>
    <w:p w:rsidR="00E673D0" w:rsidRPr="00E673D0" w:rsidRDefault="00E673D0" w:rsidP="001F33E5">
      <w:pPr>
        <w:spacing w:after="0" w:line="240" w:lineRule="auto"/>
        <w:ind w:firstLine="708"/>
        <w:jc w:val="both"/>
        <w:rPr>
          <w:rFonts w:ascii="Times New Roman" w:eastAsia="Times New Roman" w:hAnsi="Times New Roman" w:cs="Times New Roman"/>
          <w:sz w:val="28"/>
          <w:szCs w:val="28"/>
          <w:lang w:eastAsia="bg-BG"/>
        </w:rPr>
      </w:pPr>
      <w:r w:rsidRPr="00E673D0">
        <w:rPr>
          <w:rFonts w:ascii="Times New Roman" w:eastAsia="Times New Roman" w:hAnsi="Times New Roman" w:cs="Times New Roman"/>
          <w:sz w:val="28"/>
          <w:szCs w:val="28"/>
          <w:lang w:eastAsia="bg-BG"/>
        </w:rPr>
        <w:t xml:space="preserve">С цел провеждането на ефективната политика за развитие потенциала на младите хора, утвърдена практика в администрацията е приемането на стажанти и студенти от различни специалности, които проявяват интерес за своя бъдеща реализация в областта на държавната администрация. </w:t>
      </w:r>
      <w:r w:rsidRPr="00E673D0">
        <w:rPr>
          <w:rFonts w:ascii="Times New Roman" w:eastAsia="Times New Roman" w:hAnsi="Times New Roman" w:cs="Times New Roman"/>
          <w:sz w:val="28"/>
          <w:szCs w:val="28"/>
        </w:rPr>
        <w:t>През 2018 година в Областна администрация Велико Търново краткосрочна учебна практика преминаха над 100 студенти от ВТУ „Св. св. Кирил и Методий” по специалност „Право”, „Публична администрация” и „Стопанско управление“, които се запознаха  с правомощията на Областен управител и с устройството и дейността на администрация</w:t>
      </w:r>
      <w:r w:rsidR="00A23F38">
        <w:rPr>
          <w:rFonts w:ascii="Times New Roman" w:eastAsia="Times New Roman" w:hAnsi="Times New Roman" w:cs="Times New Roman"/>
          <w:sz w:val="28"/>
          <w:szCs w:val="28"/>
        </w:rPr>
        <w:t>та</w:t>
      </w:r>
      <w:r w:rsidRPr="00E673D0">
        <w:rPr>
          <w:rFonts w:ascii="Times New Roman" w:eastAsia="Times New Roman" w:hAnsi="Times New Roman" w:cs="Times New Roman"/>
          <w:sz w:val="28"/>
          <w:szCs w:val="28"/>
        </w:rPr>
        <w:t>.</w:t>
      </w:r>
    </w:p>
    <w:p w:rsidR="00E673D0" w:rsidRPr="00E673D0" w:rsidRDefault="00E673D0" w:rsidP="001F33E5">
      <w:pPr>
        <w:spacing w:after="0" w:line="240" w:lineRule="auto"/>
        <w:ind w:firstLine="720"/>
        <w:jc w:val="both"/>
        <w:rPr>
          <w:rFonts w:ascii="Times New Roman" w:eastAsia="Times New Roman" w:hAnsi="Times New Roman" w:cs="Times New Roman"/>
          <w:sz w:val="28"/>
          <w:szCs w:val="28"/>
        </w:rPr>
      </w:pPr>
      <w:r w:rsidRPr="00E673D0">
        <w:rPr>
          <w:rFonts w:ascii="Times New Roman" w:eastAsia="Times New Roman" w:hAnsi="Times New Roman" w:cs="Times New Roman"/>
          <w:color w:val="000000"/>
          <w:sz w:val="28"/>
          <w:szCs w:val="28"/>
          <w:lang w:eastAsia="bg-BG"/>
        </w:rPr>
        <w:t>През м. септември 201</w:t>
      </w:r>
      <w:r w:rsidRPr="00E673D0">
        <w:rPr>
          <w:rFonts w:ascii="Times New Roman" w:eastAsia="Times New Roman" w:hAnsi="Times New Roman" w:cs="Times New Roman"/>
          <w:color w:val="000000"/>
          <w:sz w:val="28"/>
          <w:szCs w:val="28"/>
          <w:lang w:val="en-US" w:eastAsia="bg-BG"/>
        </w:rPr>
        <w:t>8</w:t>
      </w:r>
      <w:r w:rsidRPr="00E673D0">
        <w:rPr>
          <w:rFonts w:ascii="Times New Roman" w:eastAsia="Times New Roman" w:hAnsi="Times New Roman" w:cs="Times New Roman"/>
          <w:color w:val="000000"/>
          <w:sz w:val="28"/>
          <w:szCs w:val="28"/>
          <w:lang w:eastAsia="bg-BG"/>
        </w:rPr>
        <w:t xml:space="preserve"> г. Областна администрация Велико Търново се включи </w:t>
      </w:r>
      <w:r w:rsidRPr="00E673D0">
        <w:rPr>
          <w:rFonts w:ascii="Times New Roman" w:eastAsia="Times New Roman" w:hAnsi="Times New Roman" w:cs="Times New Roman"/>
          <w:sz w:val="28"/>
          <w:szCs w:val="28"/>
        </w:rPr>
        <w:t>в извършваната от ИПА самооценка на администрациите по показатели за учеща организация, чрез инструмента „Учеща ли е вашата администрация?“. Над 60 централни и териториални администрации заявиха желание за участие в самооценката, която се проведе през м. октомври 2018 г. От тях 49, от които и Областна администрация Велико Търново, бяха изпълнили изискването за попълване на онлайн въпросника за самооценка от страна на минимален брой служители от администрацията. Въз основа на техните резултати ИПА изготви и определи Рейтинг на учещите администрации за 2018 г.</w:t>
      </w:r>
    </w:p>
    <w:p w:rsidR="00E673D0" w:rsidRPr="00E673D0" w:rsidRDefault="00E673D0" w:rsidP="001F33E5">
      <w:pPr>
        <w:spacing w:after="0" w:line="240" w:lineRule="auto"/>
        <w:ind w:firstLine="720"/>
        <w:jc w:val="both"/>
        <w:rPr>
          <w:rFonts w:ascii="Times New Roman" w:eastAsia="Times New Roman" w:hAnsi="Times New Roman" w:cs="Times New Roman"/>
          <w:sz w:val="28"/>
          <w:szCs w:val="28"/>
        </w:rPr>
      </w:pPr>
      <w:r w:rsidRPr="00E673D0">
        <w:rPr>
          <w:rFonts w:ascii="Times New Roman" w:eastAsia="Times New Roman" w:hAnsi="Times New Roman" w:cs="Times New Roman"/>
          <w:sz w:val="28"/>
          <w:szCs w:val="28"/>
        </w:rPr>
        <w:t xml:space="preserve">Чрез въпросника „Учеща ли е вашата администрация?“, по показател „Организационна култура, подкрепяща ученето“, Областна администрация </w:t>
      </w:r>
      <w:r w:rsidRPr="00E673D0">
        <w:rPr>
          <w:rFonts w:ascii="Times New Roman" w:eastAsia="Times New Roman" w:hAnsi="Times New Roman" w:cs="Times New Roman"/>
          <w:sz w:val="28"/>
          <w:szCs w:val="28"/>
        </w:rPr>
        <w:lastRenderedPageBreak/>
        <w:t>Велико Търново получи резултат, който е по-висок от международния стандарт за самооценка.</w:t>
      </w:r>
    </w:p>
    <w:p w:rsidR="00E30CFB" w:rsidRPr="004358FB" w:rsidRDefault="00E30CFB" w:rsidP="001F33E5">
      <w:pPr>
        <w:spacing w:after="0" w:line="240" w:lineRule="auto"/>
        <w:ind w:firstLine="708"/>
        <w:contextualSpacing/>
        <w:jc w:val="both"/>
        <w:rPr>
          <w:rFonts w:ascii="Times New Roman" w:eastAsia="Times New Roman" w:hAnsi="Times New Roman" w:cs="Times New Roman"/>
          <w:b/>
          <w:sz w:val="28"/>
          <w:szCs w:val="28"/>
          <w:lang w:val="en-US" w:eastAsia="bg-BG"/>
        </w:rPr>
      </w:pPr>
      <w:r>
        <w:rPr>
          <w:rFonts w:ascii="Times New Roman" w:eastAsia="Times New Roman" w:hAnsi="Times New Roman" w:cs="Times New Roman"/>
          <w:b/>
          <w:sz w:val="28"/>
          <w:szCs w:val="28"/>
          <w:lang w:val="en-US" w:eastAsia="bg-BG"/>
        </w:rPr>
        <w:t>1.</w:t>
      </w:r>
      <w:r w:rsidRPr="004358FB">
        <w:rPr>
          <w:rFonts w:ascii="Times New Roman" w:eastAsia="Times New Roman" w:hAnsi="Times New Roman" w:cs="Times New Roman"/>
          <w:b/>
          <w:sz w:val="28"/>
          <w:szCs w:val="28"/>
          <w:lang w:val="en-US" w:eastAsia="bg-BG"/>
        </w:rPr>
        <w:t xml:space="preserve">7. </w:t>
      </w:r>
      <w:proofErr w:type="spellStart"/>
      <w:r w:rsidRPr="004358FB">
        <w:rPr>
          <w:rFonts w:ascii="Times New Roman" w:eastAsia="Times New Roman" w:hAnsi="Times New Roman" w:cs="Times New Roman"/>
          <w:b/>
          <w:sz w:val="28"/>
          <w:szCs w:val="28"/>
          <w:lang w:val="en-US" w:eastAsia="bg-BG"/>
        </w:rPr>
        <w:t>Опазване</w:t>
      </w:r>
      <w:proofErr w:type="spellEnd"/>
      <w:r w:rsidRPr="004358FB">
        <w:rPr>
          <w:rFonts w:ascii="Times New Roman" w:eastAsia="Times New Roman" w:hAnsi="Times New Roman" w:cs="Times New Roman"/>
          <w:b/>
          <w:sz w:val="28"/>
          <w:szCs w:val="28"/>
          <w:lang w:val="en-US" w:eastAsia="bg-BG"/>
        </w:rPr>
        <w:t xml:space="preserve"> и </w:t>
      </w:r>
      <w:proofErr w:type="spellStart"/>
      <w:r w:rsidRPr="004358FB">
        <w:rPr>
          <w:rFonts w:ascii="Times New Roman" w:eastAsia="Times New Roman" w:hAnsi="Times New Roman" w:cs="Times New Roman"/>
          <w:b/>
          <w:sz w:val="28"/>
          <w:szCs w:val="28"/>
          <w:lang w:val="en-US" w:eastAsia="bg-BG"/>
        </w:rPr>
        <w:t>защита</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на</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държавната</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собственост</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на</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територията</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на</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областта</w:t>
      </w:r>
      <w:proofErr w:type="spellEnd"/>
    </w:p>
    <w:p w:rsidR="00E30CFB" w:rsidRPr="00035CFD" w:rsidRDefault="00E30CFB" w:rsidP="001F33E5">
      <w:pPr>
        <w:spacing w:after="0" w:line="240" w:lineRule="auto"/>
        <w:ind w:firstLine="709"/>
        <w:jc w:val="both"/>
        <w:rPr>
          <w:rFonts w:ascii="Times New Roman" w:hAnsi="Times New Roman" w:cs="Times New Roman"/>
          <w:sz w:val="28"/>
          <w:szCs w:val="28"/>
          <w:lang w:eastAsia="bg-BG"/>
        </w:rPr>
      </w:pPr>
      <w:r w:rsidRPr="00035CFD">
        <w:rPr>
          <w:rFonts w:ascii="Times New Roman" w:hAnsi="Times New Roman" w:cs="Times New Roman"/>
          <w:b/>
          <w:sz w:val="28"/>
          <w:szCs w:val="28"/>
          <w:lang w:eastAsia="bg-BG"/>
        </w:rPr>
        <w:t>1.7.1</w:t>
      </w:r>
      <w:r>
        <w:rPr>
          <w:rFonts w:ascii="Times New Roman" w:hAnsi="Times New Roman" w:cs="Times New Roman"/>
          <w:sz w:val="28"/>
          <w:szCs w:val="28"/>
          <w:lang w:eastAsia="bg-BG"/>
        </w:rPr>
        <w:t>.</w:t>
      </w:r>
      <w:r w:rsidRPr="00035CFD">
        <w:rPr>
          <w:rFonts w:ascii="Times New Roman" w:hAnsi="Times New Roman" w:cs="Times New Roman"/>
          <w:sz w:val="28"/>
          <w:szCs w:val="28"/>
          <w:lang w:eastAsia="bg-BG"/>
        </w:rPr>
        <w:t xml:space="preserve"> Повишена ефективност при управлението и разпореждането с имоти и вещи – държавна собственост</w:t>
      </w:r>
    </w:p>
    <w:p w:rsidR="007B6132" w:rsidRPr="00CC0FF5" w:rsidRDefault="007B6132" w:rsidP="001F33E5">
      <w:pPr>
        <w:spacing w:after="0" w:line="240" w:lineRule="auto"/>
        <w:ind w:right="-142" w:firstLine="708"/>
        <w:jc w:val="both"/>
        <w:rPr>
          <w:rFonts w:ascii="Times New Roman" w:eastAsia="Times New Roman" w:hAnsi="Times New Roman" w:cs="Times New Roman"/>
          <w:color w:val="000000"/>
          <w:sz w:val="28"/>
          <w:szCs w:val="28"/>
          <w:lang w:eastAsia="bg-BG"/>
        </w:rPr>
      </w:pPr>
      <w:r>
        <w:rPr>
          <w:rFonts w:ascii="Times New Roman" w:eastAsia="Times New Roman" w:hAnsi="Times New Roman" w:cs="Times New Roman"/>
          <w:sz w:val="28"/>
          <w:szCs w:val="28"/>
          <w:lang w:eastAsia="bg-BG"/>
        </w:rPr>
        <w:t>През 2018</w:t>
      </w:r>
      <w:r w:rsidR="001F33E5">
        <w:rPr>
          <w:rFonts w:ascii="Times New Roman" w:eastAsia="Times New Roman" w:hAnsi="Times New Roman" w:cs="Times New Roman"/>
          <w:sz w:val="28"/>
          <w:szCs w:val="28"/>
          <w:lang w:eastAsia="bg-BG"/>
        </w:rPr>
        <w:t xml:space="preserve"> г. о</w:t>
      </w:r>
      <w:r>
        <w:rPr>
          <w:rFonts w:ascii="Times New Roman" w:eastAsia="Times New Roman" w:hAnsi="Times New Roman" w:cs="Times New Roman"/>
          <w:sz w:val="28"/>
          <w:szCs w:val="28"/>
          <w:lang w:eastAsia="bg-BG"/>
        </w:rPr>
        <w:t xml:space="preserve">бластен управител изрази положително становище по искането на </w:t>
      </w:r>
      <w:r w:rsidR="00CC0FF5">
        <w:rPr>
          <w:rFonts w:ascii="Times New Roman" w:eastAsia="Times New Roman" w:hAnsi="Times New Roman" w:cs="Times New Roman"/>
          <w:sz w:val="28"/>
          <w:szCs w:val="28"/>
          <w:lang w:eastAsia="bg-BG"/>
        </w:rPr>
        <w:t xml:space="preserve">кмета на </w:t>
      </w:r>
      <w:r>
        <w:rPr>
          <w:rFonts w:ascii="Times New Roman" w:eastAsia="Times New Roman" w:hAnsi="Times New Roman" w:cs="Times New Roman"/>
          <w:sz w:val="28"/>
          <w:szCs w:val="28"/>
          <w:lang w:eastAsia="bg-BG"/>
        </w:rPr>
        <w:t xml:space="preserve">община Свищов за </w:t>
      </w:r>
      <w:r w:rsidRPr="007C4BF2">
        <w:rPr>
          <w:rFonts w:ascii="Times New Roman" w:eastAsia="Times New Roman" w:hAnsi="Times New Roman" w:cs="Times New Roman"/>
          <w:sz w:val="28"/>
          <w:szCs w:val="28"/>
          <w:lang w:eastAsia="bg-BG"/>
        </w:rPr>
        <w:t>бе</w:t>
      </w:r>
      <w:r w:rsidRPr="007C4BF2">
        <w:rPr>
          <w:rFonts w:ascii="Times New Roman" w:eastAsia="Times New Roman" w:hAnsi="Times New Roman" w:cs="Times New Roman"/>
          <w:color w:val="000000"/>
          <w:sz w:val="28"/>
          <w:szCs w:val="28"/>
          <w:lang w:eastAsia="bg-BG"/>
        </w:rPr>
        <w:t xml:space="preserve">звъзмездно прехвърляне в собственост </w:t>
      </w:r>
      <w:r>
        <w:rPr>
          <w:rFonts w:ascii="Times New Roman" w:eastAsia="Times New Roman" w:hAnsi="Times New Roman" w:cs="Times New Roman"/>
          <w:color w:val="000000"/>
          <w:sz w:val="28"/>
          <w:szCs w:val="28"/>
          <w:lang w:eastAsia="bg-BG"/>
        </w:rPr>
        <w:t xml:space="preserve">на </w:t>
      </w:r>
      <w:r w:rsidRPr="007C4BF2">
        <w:rPr>
          <w:rFonts w:ascii="Times New Roman" w:eastAsia="Times New Roman" w:hAnsi="Times New Roman" w:cs="Times New Roman"/>
          <w:sz w:val="28"/>
          <w:szCs w:val="28"/>
          <w:lang w:eastAsia="bg-BG"/>
        </w:rPr>
        <w:t xml:space="preserve">шест броя застроени поземлени имоти, </w:t>
      </w:r>
      <w:proofErr w:type="spellStart"/>
      <w:r w:rsidRPr="007C4BF2">
        <w:rPr>
          <w:rFonts w:ascii="Times New Roman" w:eastAsia="Times New Roman" w:hAnsi="Times New Roman" w:cs="Times New Roman"/>
          <w:sz w:val="28"/>
          <w:szCs w:val="28"/>
        </w:rPr>
        <w:t>находящи</w:t>
      </w:r>
      <w:proofErr w:type="spellEnd"/>
      <w:r w:rsidRPr="007C4BF2">
        <w:rPr>
          <w:rFonts w:ascii="Times New Roman" w:eastAsia="Times New Roman" w:hAnsi="Times New Roman" w:cs="Times New Roman"/>
          <w:sz w:val="28"/>
          <w:szCs w:val="28"/>
        </w:rPr>
        <w:t xml:space="preserve"> се в гр.</w:t>
      </w:r>
      <w:r w:rsidRPr="00FA67C6">
        <w:rPr>
          <w:rFonts w:ascii="Times New Roman" w:eastAsia="Times New Roman" w:hAnsi="Times New Roman" w:cs="Times New Roman"/>
          <w:sz w:val="28"/>
          <w:szCs w:val="28"/>
        </w:rPr>
        <w:t xml:space="preserve"> Свищов, ул. „33-ти Свищовски полк“ № </w:t>
      </w:r>
      <w:r>
        <w:rPr>
          <w:rFonts w:ascii="Times New Roman" w:eastAsia="Times New Roman" w:hAnsi="Times New Roman" w:cs="Times New Roman"/>
          <w:sz w:val="28"/>
          <w:szCs w:val="28"/>
        </w:rPr>
        <w:t xml:space="preserve">85, 85-А и </w:t>
      </w:r>
      <w:r w:rsidRPr="00FA67C6">
        <w:rPr>
          <w:rFonts w:ascii="Times New Roman" w:eastAsia="Times New Roman" w:hAnsi="Times New Roman" w:cs="Times New Roman"/>
          <w:sz w:val="28"/>
          <w:szCs w:val="28"/>
        </w:rPr>
        <w:t>85-Б</w:t>
      </w:r>
      <w:r>
        <w:rPr>
          <w:rFonts w:ascii="Times New Roman" w:eastAsia="Times New Roman" w:hAnsi="Times New Roman" w:cs="Times New Roman"/>
          <w:sz w:val="28"/>
          <w:szCs w:val="28"/>
        </w:rPr>
        <w:t xml:space="preserve">. </w:t>
      </w:r>
      <w:r w:rsidRPr="00CC0FF5">
        <w:rPr>
          <w:rFonts w:ascii="Times New Roman" w:eastAsia="Times New Roman" w:hAnsi="Times New Roman" w:cs="Times New Roman"/>
          <w:sz w:val="28"/>
          <w:szCs w:val="28"/>
        </w:rPr>
        <w:t>След решение на</w:t>
      </w:r>
      <w:r w:rsidRPr="00CC0FF5">
        <w:rPr>
          <w:rFonts w:ascii="Times New Roman" w:eastAsia="Times New Roman" w:hAnsi="Times New Roman" w:cs="Times New Roman"/>
          <w:color w:val="000000"/>
          <w:sz w:val="28"/>
          <w:szCs w:val="28"/>
          <w:lang w:eastAsia="bg-BG"/>
        </w:rPr>
        <w:t xml:space="preserve"> Министерски съвет и сключен договор за безвъзмездно прехвърляне</w:t>
      </w:r>
      <w:r w:rsidR="00CC0FF5">
        <w:rPr>
          <w:rFonts w:ascii="Times New Roman" w:eastAsia="Times New Roman" w:hAnsi="Times New Roman" w:cs="Times New Roman"/>
          <w:color w:val="000000"/>
          <w:sz w:val="28"/>
          <w:szCs w:val="28"/>
          <w:lang w:eastAsia="bg-BG"/>
        </w:rPr>
        <w:t xml:space="preserve"> в собственост</w:t>
      </w:r>
      <w:r w:rsidRPr="00CC0FF5">
        <w:rPr>
          <w:rFonts w:ascii="Times New Roman" w:eastAsia="Times New Roman" w:hAnsi="Times New Roman" w:cs="Times New Roman"/>
          <w:color w:val="000000"/>
          <w:sz w:val="28"/>
          <w:szCs w:val="28"/>
          <w:lang w:eastAsia="bg-BG"/>
        </w:rPr>
        <w:t>, имотите бяха предоставени на община Свищов за трайно задоволяване на обществени потребности от местно значение.</w:t>
      </w:r>
    </w:p>
    <w:p w:rsidR="007B6132" w:rsidRPr="00AD3509" w:rsidRDefault="00927995" w:rsidP="001F33E5">
      <w:pPr>
        <w:spacing w:after="0" w:line="240" w:lineRule="auto"/>
        <w:ind w:right="-79" w:firstLine="709"/>
        <w:jc w:val="both"/>
        <w:rPr>
          <w:rFonts w:ascii="Times New Roman" w:hAnsi="Times New Roman" w:cs="Times New Roman"/>
          <w:bCs/>
          <w:sz w:val="28"/>
          <w:szCs w:val="28"/>
        </w:rPr>
      </w:pPr>
      <w:r>
        <w:rPr>
          <w:rFonts w:ascii="Times New Roman" w:hAnsi="Times New Roman" w:cs="Times New Roman"/>
          <w:bCs/>
          <w:sz w:val="28"/>
          <w:szCs w:val="28"/>
        </w:rPr>
        <w:t>В</w:t>
      </w:r>
      <w:r w:rsidR="007B6132" w:rsidRPr="00D21BB9">
        <w:rPr>
          <w:rFonts w:ascii="Times New Roman" w:hAnsi="Times New Roman" w:cs="Times New Roman"/>
          <w:bCs/>
          <w:sz w:val="28"/>
          <w:szCs w:val="28"/>
        </w:rPr>
        <w:t xml:space="preserve"> защита на държавния интерес</w:t>
      </w:r>
      <w:r w:rsidR="007B6132">
        <w:rPr>
          <w:rFonts w:ascii="Times New Roman" w:hAnsi="Times New Roman" w:cs="Times New Roman"/>
          <w:bCs/>
          <w:sz w:val="28"/>
          <w:szCs w:val="28"/>
        </w:rPr>
        <w:t>, през 2018 година</w:t>
      </w:r>
      <w:r w:rsidR="007B6132" w:rsidRPr="00D21BB9">
        <w:rPr>
          <w:rFonts w:ascii="Times New Roman" w:hAnsi="Times New Roman" w:cs="Times New Roman"/>
          <w:bCs/>
          <w:sz w:val="28"/>
          <w:szCs w:val="28"/>
        </w:rPr>
        <w:t xml:space="preserve"> </w:t>
      </w:r>
      <w:r w:rsidR="007B6132">
        <w:rPr>
          <w:rFonts w:ascii="Times New Roman" w:hAnsi="Times New Roman" w:cs="Times New Roman"/>
          <w:bCs/>
          <w:sz w:val="28"/>
          <w:szCs w:val="28"/>
        </w:rPr>
        <w:t>бе извършена проверка</w:t>
      </w:r>
      <w:r w:rsidR="007B6132" w:rsidRPr="00D21BB9">
        <w:rPr>
          <w:rFonts w:ascii="Times New Roman" w:hAnsi="Times New Roman" w:cs="Times New Roman"/>
          <w:bCs/>
          <w:sz w:val="28"/>
          <w:szCs w:val="28"/>
        </w:rPr>
        <w:t xml:space="preserve"> </w:t>
      </w:r>
      <w:r w:rsidR="007B6132">
        <w:rPr>
          <w:rFonts w:ascii="Times New Roman" w:hAnsi="Times New Roman" w:cs="Times New Roman"/>
          <w:bCs/>
          <w:sz w:val="28"/>
          <w:szCs w:val="28"/>
        </w:rPr>
        <w:t xml:space="preserve">относно спазване на </w:t>
      </w:r>
      <w:r w:rsidR="007B6132" w:rsidRPr="00D21BB9">
        <w:rPr>
          <w:rFonts w:ascii="Times New Roman" w:hAnsi="Times New Roman" w:cs="Times New Roman"/>
          <w:bCs/>
          <w:sz w:val="28"/>
          <w:szCs w:val="28"/>
        </w:rPr>
        <w:t>забрана</w:t>
      </w:r>
      <w:r w:rsidR="007B6132">
        <w:rPr>
          <w:rFonts w:ascii="Times New Roman" w:hAnsi="Times New Roman" w:cs="Times New Roman"/>
          <w:bCs/>
          <w:sz w:val="28"/>
          <w:szCs w:val="28"/>
        </w:rPr>
        <w:t>та д</w:t>
      </w:r>
      <w:r w:rsidR="000D6F22">
        <w:rPr>
          <w:rFonts w:ascii="Times New Roman" w:hAnsi="Times New Roman" w:cs="Times New Roman"/>
          <w:bCs/>
          <w:sz w:val="28"/>
          <w:szCs w:val="28"/>
        </w:rPr>
        <w:t>а</w:t>
      </w:r>
      <w:r w:rsidR="007B6132">
        <w:rPr>
          <w:rFonts w:ascii="Times New Roman" w:hAnsi="Times New Roman" w:cs="Times New Roman"/>
          <w:bCs/>
          <w:sz w:val="28"/>
          <w:szCs w:val="28"/>
        </w:rPr>
        <w:t xml:space="preserve"> се </w:t>
      </w:r>
      <w:r w:rsidR="007B6132" w:rsidRPr="00D21BB9">
        <w:rPr>
          <w:rFonts w:ascii="Times New Roman" w:hAnsi="Times New Roman" w:cs="Times New Roman"/>
          <w:bCs/>
          <w:sz w:val="28"/>
          <w:szCs w:val="28"/>
        </w:rPr>
        <w:t xml:space="preserve">извършват разпоредителни действия с </w:t>
      </w:r>
      <w:r w:rsidR="007B6132">
        <w:rPr>
          <w:rFonts w:ascii="Times New Roman" w:hAnsi="Times New Roman" w:cs="Times New Roman"/>
          <w:bCs/>
          <w:sz w:val="28"/>
          <w:szCs w:val="28"/>
        </w:rPr>
        <w:t>имоти,</w:t>
      </w:r>
      <w:r w:rsidR="007B6132" w:rsidRPr="00D21BB9">
        <w:rPr>
          <w:rFonts w:ascii="Times New Roman" w:hAnsi="Times New Roman" w:cs="Times New Roman"/>
          <w:bCs/>
          <w:sz w:val="28"/>
          <w:szCs w:val="28"/>
        </w:rPr>
        <w:t xml:space="preserve"> безвъзмездно прехвърлени в собственост на общини</w:t>
      </w:r>
      <w:r w:rsidR="007B6132">
        <w:rPr>
          <w:rFonts w:ascii="Times New Roman" w:hAnsi="Times New Roman" w:cs="Times New Roman"/>
          <w:bCs/>
          <w:sz w:val="28"/>
          <w:szCs w:val="28"/>
        </w:rPr>
        <w:t xml:space="preserve">те. </w:t>
      </w:r>
      <w:r w:rsidR="007B6132" w:rsidRPr="00D72AA9">
        <w:rPr>
          <w:rFonts w:ascii="Times New Roman" w:hAnsi="Times New Roman" w:cs="Times New Roman"/>
          <w:bCs/>
          <w:sz w:val="28"/>
          <w:szCs w:val="28"/>
        </w:rPr>
        <w:t xml:space="preserve">При </w:t>
      </w:r>
      <w:r w:rsidR="007B6132" w:rsidRPr="003522A3">
        <w:rPr>
          <w:rFonts w:ascii="Times New Roman" w:eastAsia="Times New Roman" w:hAnsi="Times New Roman" w:cs="Times New Roman"/>
          <w:color w:val="000000"/>
          <w:sz w:val="28"/>
          <w:szCs w:val="28"/>
          <w:lang w:eastAsia="bg-BG"/>
        </w:rPr>
        <w:t>осъществ</w:t>
      </w:r>
      <w:r w:rsidR="007B6132" w:rsidRPr="00D72AA9">
        <w:rPr>
          <w:rFonts w:ascii="Times New Roman" w:eastAsia="Times New Roman" w:hAnsi="Times New Roman" w:cs="Times New Roman"/>
          <w:color w:val="000000"/>
          <w:sz w:val="28"/>
          <w:szCs w:val="28"/>
          <w:lang w:eastAsia="bg-BG"/>
        </w:rPr>
        <w:t xml:space="preserve">ения </w:t>
      </w:r>
      <w:r w:rsidR="007B6132" w:rsidRPr="003522A3">
        <w:rPr>
          <w:rFonts w:ascii="Times New Roman" w:eastAsia="Times New Roman" w:hAnsi="Times New Roman" w:cs="Times New Roman"/>
          <w:color w:val="000000"/>
          <w:sz w:val="28"/>
          <w:szCs w:val="28"/>
          <w:lang w:eastAsia="bg-BG"/>
        </w:rPr>
        <w:t>контрол</w:t>
      </w:r>
      <w:r w:rsidR="007B6132" w:rsidRPr="00D72AA9">
        <w:rPr>
          <w:rFonts w:ascii="Verdana" w:eastAsia="Times New Roman" w:hAnsi="Verdana" w:cs="Times New Roman"/>
          <w:color w:val="000000"/>
          <w:sz w:val="28"/>
          <w:szCs w:val="28"/>
          <w:lang w:eastAsia="bg-BG"/>
        </w:rPr>
        <w:t xml:space="preserve"> </w:t>
      </w:r>
      <w:r w:rsidR="007B6132" w:rsidRPr="00D72AA9">
        <w:rPr>
          <w:rFonts w:ascii="Times New Roman" w:hAnsi="Times New Roman" w:cs="Times New Roman"/>
          <w:bCs/>
          <w:sz w:val="28"/>
          <w:szCs w:val="28"/>
        </w:rPr>
        <w:t>не бяха констатирани нарушения на забраната.</w:t>
      </w:r>
      <w:r w:rsidR="007B6132">
        <w:rPr>
          <w:rFonts w:ascii="Times New Roman" w:hAnsi="Times New Roman" w:cs="Times New Roman"/>
          <w:bCs/>
          <w:sz w:val="28"/>
          <w:szCs w:val="28"/>
        </w:rPr>
        <w:t xml:space="preserve"> П</w:t>
      </w:r>
      <w:r w:rsidR="007B6132" w:rsidRPr="00D21BB9">
        <w:rPr>
          <w:rFonts w:ascii="Times New Roman" w:hAnsi="Times New Roman" w:cs="Times New Roman"/>
          <w:bCs/>
          <w:sz w:val="28"/>
          <w:szCs w:val="28"/>
        </w:rPr>
        <w:t xml:space="preserve">рез </w:t>
      </w:r>
      <w:r w:rsidR="007B6132" w:rsidRPr="00AD3509">
        <w:rPr>
          <w:rFonts w:ascii="Times New Roman" w:hAnsi="Times New Roman" w:cs="Times New Roman"/>
          <w:bCs/>
          <w:sz w:val="28"/>
          <w:szCs w:val="28"/>
        </w:rPr>
        <w:t>месец декември 2018 г.</w:t>
      </w:r>
      <w:r w:rsidR="007B6132">
        <w:rPr>
          <w:rFonts w:ascii="Times New Roman" w:hAnsi="Times New Roman" w:cs="Times New Roman"/>
          <w:bCs/>
          <w:sz w:val="28"/>
          <w:szCs w:val="28"/>
        </w:rPr>
        <w:t xml:space="preserve"> о</w:t>
      </w:r>
      <w:r w:rsidR="007B6132" w:rsidRPr="00D21BB9">
        <w:rPr>
          <w:rFonts w:ascii="Times New Roman" w:hAnsi="Times New Roman" w:cs="Times New Roman"/>
          <w:bCs/>
          <w:sz w:val="28"/>
          <w:szCs w:val="28"/>
        </w:rPr>
        <w:t xml:space="preserve">бластен управител </w:t>
      </w:r>
      <w:r w:rsidR="007B6132">
        <w:rPr>
          <w:rFonts w:ascii="Times New Roman" w:hAnsi="Times New Roman" w:cs="Times New Roman"/>
          <w:bCs/>
          <w:sz w:val="28"/>
          <w:szCs w:val="28"/>
        </w:rPr>
        <w:t>предостави</w:t>
      </w:r>
      <w:r w:rsidR="007B6132" w:rsidRPr="00D21BB9">
        <w:rPr>
          <w:rFonts w:ascii="Times New Roman" w:hAnsi="Times New Roman" w:cs="Times New Roman"/>
          <w:bCs/>
          <w:sz w:val="28"/>
          <w:szCs w:val="28"/>
        </w:rPr>
        <w:t xml:space="preserve"> годишен доклад до Министерски съвет </w:t>
      </w:r>
      <w:r w:rsidR="007B6132">
        <w:rPr>
          <w:rFonts w:ascii="Times New Roman" w:hAnsi="Times New Roman" w:cs="Times New Roman"/>
          <w:bCs/>
          <w:sz w:val="28"/>
          <w:szCs w:val="28"/>
        </w:rPr>
        <w:t xml:space="preserve">по отношение на извършената проверка за имоти, </w:t>
      </w:r>
      <w:proofErr w:type="spellStart"/>
      <w:r w:rsidR="007B6132">
        <w:rPr>
          <w:rFonts w:ascii="Times New Roman" w:hAnsi="Times New Roman" w:cs="Times New Roman"/>
          <w:bCs/>
          <w:sz w:val="28"/>
          <w:szCs w:val="28"/>
        </w:rPr>
        <w:t>находящи</w:t>
      </w:r>
      <w:proofErr w:type="spellEnd"/>
      <w:r w:rsidR="007B6132">
        <w:rPr>
          <w:rFonts w:ascii="Times New Roman" w:hAnsi="Times New Roman" w:cs="Times New Roman"/>
          <w:bCs/>
          <w:sz w:val="28"/>
          <w:szCs w:val="28"/>
        </w:rPr>
        <w:t xml:space="preserve"> се в </w:t>
      </w:r>
      <w:r w:rsidR="007B6132" w:rsidRPr="00D21BB9">
        <w:rPr>
          <w:rFonts w:ascii="Times New Roman" w:hAnsi="Times New Roman" w:cs="Times New Roman"/>
          <w:bCs/>
          <w:sz w:val="28"/>
          <w:szCs w:val="28"/>
        </w:rPr>
        <w:t>гр. Златарица, гр. Свищов и гр. Горна Оряховица</w:t>
      </w:r>
      <w:r w:rsidR="007B6132">
        <w:rPr>
          <w:rFonts w:ascii="Times New Roman" w:hAnsi="Times New Roman" w:cs="Times New Roman"/>
          <w:bCs/>
          <w:sz w:val="28"/>
          <w:szCs w:val="28"/>
        </w:rPr>
        <w:t>.</w:t>
      </w:r>
    </w:p>
    <w:p w:rsidR="00E30CFB" w:rsidRDefault="00E30CFB" w:rsidP="001F33E5">
      <w:pPr>
        <w:spacing w:after="0" w:line="240" w:lineRule="auto"/>
        <w:ind w:firstLine="709"/>
        <w:jc w:val="both"/>
        <w:rPr>
          <w:rFonts w:ascii="Times New Roman" w:eastAsia="Times New Roman" w:hAnsi="Times New Roman" w:cs="Times New Roman"/>
          <w:sz w:val="28"/>
          <w:szCs w:val="28"/>
          <w:lang w:eastAsia="bg-BG"/>
        </w:rPr>
      </w:pPr>
      <w:r w:rsidRPr="005341B2">
        <w:rPr>
          <w:rFonts w:ascii="Times New Roman" w:hAnsi="Times New Roman" w:cs="Times New Roman"/>
          <w:sz w:val="28"/>
          <w:szCs w:val="28"/>
        </w:rPr>
        <w:t xml:space="preserve">През 2018 г. </w:t>
      </w:r>
      <w:r w:rsidR="0041059D">
        <w:rPr>
          <w:rFonts w:ascii="Times New Roman" w:hAnsi="Times New Roman" w:cs="Times New Roman"/>
          <w:sz w:val="28"/>
          <w:szCs w:val="28"/>
        </w:rPr>
        <w:t>бе</w:t>
      </w:r>
      <w:r w:rsidR="00775A44">
        <w:rPr>
          <w:rFonts w:ascii="Times New Roman" w:hAnsi="Times New Roman" w:cs="Times New Roman"/>
          <w:sz w:val="28"/>
          <w:szCs w:val="28"/>
        </w:rPr>
        <w:t xml:space="preserve"> </w:t>
      </w:r>
      <w:r w:rsidRPr="005341B2">
        <w:rPr>
          <w:rFonts w:ascii="Times New Roman" w:hAnsi="Times New Roman" w:cs="Times New Roman"/>
          <w:sz w:val="28"/>
          <w:szCs w:val="28"/>
        </w:rPr>
        <w:t>извършен</w:t>
      </w:r>
      <w:r w:rsidR="0041059D">
        <w:rPr>
          <w:rFonts w:ascii="Times New Roman" w:hAnsi="Times New Roman" w:cs="Times New Roman"/>
          <w:sz w:val="28"/>
          <w:szCs w:val="28"/>
        </w:rPr>
        <w:t>а</w:t>
      </w:r>
      <w:r w:rsidR="00D72AA9">
        <w:rPr>
          <w:rFonts w:ascii="Times New Roman" w:hAnsi="Times New Roman" w:cs="Times New Roman"/>
          <w:sz w:val="28"/>
          <w:szCs w:val="28"/>
        </w:rPr>
        <w:t xml:space="preserve"> </w:t>
      </w:r>
      <w:r w:rsidRPr="005341B2">
        <w:rPr>
          <w:rFonts w:ascii="Times New Roman" w:hAnsi="Times New Roman" w:cs="Times New Roman"/>
          <w:sz w:val="28"/>
          <w:szCs w:val="28"/>
        </w:rPr>
        <w:t>проверк</w:t>
      </w:r>
      <w:r w:rsidR="0041059D">
        <w:rPr>
          <w:rFonts w:ascii="Times New Roman" w:hAnsi="Times New Roman" w:cs="Times New Roman"/>
          <w:sz w:val="28"/>
          <w:szCs w:val="28"/>
        </w:rPr>
        <w:t>а</w:t>
      </w:r>
      <w:r w:rsidRPr="005341B2">
        <w:rPr>
          <w:rFonts w:ascii="Times New Roman" w:hAnsi="Times New Roman" w:cs="Times New Roman"/>
          <w:sz w:val="28"/>
          <w:szCs w:val="28"/>
        </w:rPr>
        <w:t xml:space="preserve"> на имоти – държавна собственост, </w:t>
      </w:r>
      <w:proofErr w:type="spellStart"/>
      <w:r w:rsidR="00775A44">
        <w:rPr>
          <w:rFonts w:ascii="Times New Roman" w:hAnsi="Times New Roman" w:cs="Times New Roman"/>
          <w:sz w:val="28"/>
          <w:szCs w:val="28"/>
        </w:rPr>
        <w:t>находящи</w:t>
      </w:r>
      <w:proofErr w:type="spellEnd"/>
      <w:r w:rsidR="00775A44">
        <w:rPr>
          <w:rFonts w:ascii="Times New Roman" w:hAnsi="Times New Roman" w:cs="Times New Roman"/>
          <w:sz w:val="28"/>
          <w:szCs w:val="28"/>
        </w:rPr>
        <w:t xml:space="preserve"> се </w:t>
      </w:r>
      <w:r w:rsidR="00775A44" w:rsidRPr="005341B2">
        <w:rPr>
          <w:rFonts w:ascii="Times New Roman" w:hAnsi="Times New Roman" w:cs="Times New Roman"/>
          <w:sz w:val="28"/>
          <w:szCs w:val="28"/>
        </w:rPr>
        <w:t>на територията на общини</w:t>
      </w:r>
      <w:r w:rsidR="000D6F22">
        <w:rPr>
          <w:rFonts w:ascii="Times New Roman" w:hAnsi="Times New Roman" w:cs="Times New Roman"/>
          <w:sz w:val="28"/>
          <w:szCs w:val="28"/>
        </w:rPr>
        <w:t>те</w:t>
      </w:r>
      <w:r w:rsidR="00775A44" w:rsidRPr="005341B2">
        <w:rPr>
          <w:rFonts w:ascii="Times New Roman" w:hAnsi="Times New Roman" w:cs="Times New Roman"/>
          <w:sz w:val="28"/>
          <w:szCs w:val="28"/>
        </w:rPr>
        <w:t xml:space="preserve"> Свищов, Горна Оряховица и гр. Велико Търново</w:t>
      </w:r>
      <w:r w:rsidR="00775A44">
        <w:rPr>
          <w:rFonts w:ascii="Times New Roman" w:hAnsi="Times New Roman" w:cs="Times New Roman"/>
          <w:sz w:val="28"/>
          <w:szCs w:val="28"/>
        </w:rPr>
        <w:t>, които са</w:t>
      </w:r>
      <w:r w:rsidR="00775A44" w:rsidRPr="005341B2">
        <w:rPr>
          <w:rFonts w:ascii="Times New Roman" w:hAnsi="Times New Roman" w:cs="Times New Roman"/>
          <w:sz w:val="28"/>
          <w:szCs w:val="28"/>
        </w:rPr>
        <w:t xml:space="preserve"> </w:t>
      </w:r>
      <w:r w:rsidRPr="005341B2">
        <w:rPr>
          <w:rFonts w:ascii="Times New Roman" w:hAnsi="Times New Roman" w:cs="Times New Roman"/>
          <w:sz w:val="28"/>
          <w:szCs w:val="28"/>
        </w:rPr>
        <w:t>в управление на Област</w:t>
      </w:r>
      <w:r w:rsidR="00775A44">
        <w:rPr>
          <w:rFonts w:ascii="Times New Roman" w:hAnsi="Times New Roman" w:cs="Times New Roman"/>
          <w:sz w:val="28"/>
          <w:szCs w:val="28"/>
        </w:rPr>
        <w:t>ен управител с оглед установяване на фактическото им състояние и дали същите се използва</w:t>
      </w:r>
      <w:r w:rsidR="00D72AA9">
        <w:rPr>
          <w:rFonts w:ascii="Times New Roman" w:hAnsi="Times New Roman" w:cs="Times New Roman"/>
          <w:sz w:val="28"/>
          <w:szCs w:val="28"/>
        </w:rPr>
        <w:t>т</w:t>
      </w:r>
      <w:r w:rsidR="00775A44">
        <w:rPr>
          <w:rFonts w:ascii="Times New Roman" w:hAnsi="Times New Roman" w:cs="Times New Roman"/>
          <w:sz w:val="28"/>
          <w:szCs w:val="28"/>
        </w:rPr>
        <w:t xml:space="preserve"> по предназначение за нуждата, за която са </w:t>
      </w:r>
      <w:r w:rsidR="00D72AA9">
        <w:rPr>
          <w:rFonts w:ascii="Times New Roman" w:hAnsi="Times New Roman" w:cs="Times New Roman"/>
          <w:sz w:val="28"/>
          <w:szCs w:val="28"/>
        </w:rPr>
        <w:t>предоставени</w:t>
      </w:r>
      <w:r w:rsidR="00775A44">
        <w:rPr>
          <w:rFonts w:ascii="Times New Roman" w:hAnsi="Times New Roman" w:cs="Times New Roman"/>
          <w:sz w:val="28"/>
          <w:szCs w:val="28"/>
        </w:rPr>
        <w:t xml:space="preserve">. </w:t>
      </w:r>
      <w:r w:rsidRPr="005341B2">
        <w:rPr>
          <w:rFonts w:ascii="Times New Roman" w:hAnsi="Times New Roman" w:cs="Times New Roman"/>
          <w:sz w:val="28"/>
          <w:szCs w:val="28"/>
        </w:rPr>
        <w:t xml:space="preserve">При една от проверките </w:t>
      </w:r>
      <w:r w:rsidR="00D72AA9">
        <w:rPr>
          <w:rFonts w:ascii="Times New Roman" w:hAnsi="Times New Roman" w:cs="Times New Roman"/>
          <w:sz w:val="28"/>
          <w:szCs w:val="28"/>
        </w:rPr>
        <w:t>б</w:t>
      </w:r>
      <w:r w:rsidRPr="005341B2">
        <w:rPr>
          <w:rFonts w:ascii="Times New Roman" w:hAnsi="Times New Roman" w:cs="Times New Roman"/>
          <w:sz w:val="28"/>
          <w:szCs w:val="28"/>
        </w:rPr>
        <w:t xml:space="preserve">е констатирано, че неизвестно лице държи имот частна държавна собственост, представляващ част от самостоятелен обект в сграда, </w:t>
      </w:r>
      <w:proofErr w:type="spellStart"/>
      <w:r w:rsidRPr="005341B2">
        <w:rPr>
          <w:rFonts w:ascii="Times New Roman" w:hAnsi="Times New Roman" w:cs="Times New Roman"/>
          <w:sz w:val="28"/>
          <w:szCs w:val="28"/>
        </w:rPr>
        <w:t>находяща</w:t>
      </w:r>
      <w:proofErr w:type="spellEnd"/>
      <w:r w:rsidRPr="005341B2">
        <w:rPr>
          <w:rFonts w:ascii="Times New Roman" w:hAnsi="Times New Roman" w:cs="Times New Roman"/>
          <w:sz w:val="28"/>
          <w:szCs w:val="28"/>
        </w:rPr>
        <w:t xml:space="preserve"> се в гр. Велико Търново. В тази връзка в</w:t>
      </w:r>
      <w:r w:rsidRPr="005341B2">
        <w:rPr>
          <w:rFonts w:ascii="Times New Roman" w:eastAsia="Times New Roman" w:hAnsi="Times New Roman" w:cs="Times New Roman"/>
          <w:sz w:val="28"/>
          <w:szCs w:val="28"/>
          <w:lang w:eastAsia="bg-BG"/>
        </w:rPr>
        <w:t xml:space="preserve"> изпълнение на правомощията на Областен управител по чл. 80 от Закона за държавната собственост, през месец декември 2018 г. </w:t>
      </w:r>
      <w:r w:rsidR="00D72AA9">
        <w:rPr>
          <w:rFonts w:ascii="Times New Roman" w:eastAsia="Times New Roman" w:hAnsi="Times New Roman" w:cs="Times New Roman"/>
          <w:sz w:val="28"/>
          <w:szCs w:val="28"/>
          <w:lang w:eastAsia="bg-BG"/>
        </w:rPr>
        <w:t>б</w:t>
      </w:r>
      <w:r w:rsidRPr="005341B2">
        <w:rPr>
          <w:rFonts w:ascii="Times New Roman" w:eastAsia="Times New Roman" w:hAnsi="Times New Roman" w:cs="Times New Roman"/>
          <w:sz w:val="28"/>
          <w:szCs w:val="28"/>
          <w:lang w:eastAsia="bg-BG"/>
        </w:rPr>
        <w:t>е стартирана процедура за принудително изземване на държавния имот, който се държи от неизвестно лице без да е налице правно основание.</w:t>
      </w:r>
    </w:p>
    <w:p w:rsidR="00D72AA9" w:rsidRPr="00AD3509" w:rsidRDefault="00821B6A" w:rsidP="001F33E5">
      <w:pPr>
        <w:spacing w:after="0" w:line="240" w:lineRule="auto"/>
        <w:ind w:firstLine="708"/>
        <w:jc w:val="both"/>
        <w:rPr>
          <w:rFonts w:ascii="Times New Roman" w:eastAsia="Times New Roman" w:hAnsi="Times New Roman" w:cs="Times New Roman"/>
          <w:sz w:val="28"/>
          <w:szCs w:val="28"/>
          <w:lang w:eastAsia="bg-BG"/>
        </w:rPr>
      </w:pPr>
      <w:r w:rsidRPr="00AD3509">
        <w:rPr>
          <w:rFonts w:ascii="Times New Roman" w:eastAsia="Times New Roman" w:hAnsi="Times New Roman" w:cs="Times New Roman"/>
          <w:sz w:val="28"/>
          <w:szCs w:val="28"/>
          <w:lang w:eastAsia="bg-BG"/>
        </w:rPr>
        <w:t xml:space="preserve">Областен управител </w:t>
      </w:r>
      <w:r>
        <w:rPr>
          <w:rFonts w:ascii="Times New Roman" w:eastAsia="Times New Roman" w:hAnsi="Times New Roman" w:cs="Times New Roman"/>
          <w:sz w:val="28"/>
          <w:szCs w:val="28"/>
          <w:lang w:eastAsia="bg-BG"/>
        </w:rPr>
        <w:t xml:space="preserve">предостави на </w:t>
      </w:r>
      <w:r w:rsidRPr="00AD3509">
        <w:rPr>
          <w:rFonts w:ascii="Times New Roman" w:eastAsia="Times New Roman" w:hAnsi="Times New Roman" w:cs="Times New Roman"/>
          <w:sz w:val="28"/>
          <w:szCs w:val="28"/>
          <w:lang w:eastAsia="bg-BG"/>
        </w:rPr>
        <w:t>Министерство на регионалното развитие и благоустройството</w:t>
      </w:r>
      <w:r>
        <w:rPr>
          <w:rFonts w:ascii="Times New Roman" w:eastAsia="Times New Roman" w:hAnsi="Times New Roman" w:cs="Times New Roman"/>
          <w:sz w:val="28"/>
          <w:szCs w:val="28"/>
          <w:lang w:eastAsia="bg-BG"/>
        </w:rPr>
        <w:t xml:space="preserve"> </w:t>
      </w:r>
      <w:r w:rsidRPr="00AD3509">
        <w:rPr>
          <w:rFonts w:ascii="Times New Roman" w:eastAsia="Times New Roman" w:hAnsi="Times New Roman" w:cs="Times New Roman"/>
          <w:sz w:val="28"/>
          <w:szCs w:val="28"/>
          <w:lang w:eastAsia="bg-BG"/>
        </w:rPr>
        <w:t xml:space="preserve">преписи от всички </w:t>
      </w:r>
      <w:proofErr w:type="spellStart"/>
      <w:r w:rsidRPr="00AD3509">
        <w:rPr>
          <w:rFonts w:ascii="Times New Roman" w:eastAsia="Times New Roman" w:hAnsi="Times New Roman" w:cs="Times New Roman"/>
          <w:sz w:val="28"/>
          <w:szCs w:val="28"/>
          <w:lang w:eastAsia="bg-BG"/>
        </w:rPr>
        <w:t>новосъставени</w:t>
      </w:r>
      <w:proofErr w:type="spellEnd"/>
      <w:r w:rsidRPr="00AD3509">
        <w:rPr>
          <w:rFonts w:ascii="Times New Roman" w:eastAsia="Times New Roman" w:hAnsi="Times New Roman" w:cs="Times New Roman"/>
          <w:sz w:val="28"/>
          <w:szCs w:val="28"/>
          <w:lang w:eastAsia="bg-BG"/>
        </w:rPr>
        <w:t xml:space="preserve"> актове за държавна собственост и актове за поправка на актове за държавна собственост, както и информация за управлението и разпореждането с имотите държавна собственост на територията на областта</w:t>
      </w:r>
      <w:r>
        <w:rPr>
          <w:rFonts w:ascii="Times New Roman" w:eastAsia="Times New Roman" w:hAnsi="Times New Roman" w:cs="Times New Roman"/>
          <w:sz w:val="28"/>
          <w:szCs w:val="28"/>
          <w:lang w:eastAsia="bg-BG"/>
        </w:rPr>
        <w:t>.</w:t>
      </w:r>
      <w:r w:rsidR="00D72AA9" w:rsidRPr="00AD3509">
        <w:rPr>
          <w:rFonts w:ascii="Times New Roman" w:eastAsia="Times New Roman" w:hAnsi="Times New Roman" w:cs="Times New Roman"/>
          <w:sz w:val="28"/>
          <w:szCs w:val="28"/>
          <w:lang w:eastAsia="bg-BG"/>
        </w:rPr>
        <w:t xml:space="preserve"> </w:t>
      </w:r>
    </w:p>
    <w:p w:rsidR="00D72AA9" w:rsidRDefault="00D72AA9" w:rsidP="001F33E5">
      <w:pPr>
        <w:spacing w:after="0" w:line="240" w:lineRule="auto"/>
        <w:ind w:firstLine="709"/>
        <w:jc w:val="both"/>
        <w:rPr>
          <w:rFonts w:ascii="Times New Roman" w:eastAsia="Times New Roman" w:hAnsi="Times New Roman" w:cs="Times New Roman"/>
          <w:sz w:val="28"/>
          <w:szCs w:val="28"/>
          <w:lang w:eastAsia="bg-BG"/>
        </w:rPr>
      </w:pPr>
      <w:r w:rsidRPr="00A72E94">
        <w:rPr>
          <w:rFonts w:ascii="Times New Roman" w:eastAsia="Times New Roman" w:hAnsi="Times New Roman" w:cs="Times New Roman"/>
          <w:sz w:val="28"/>
          <w:szCs w:val="28"/>
          <w:lang w:eastAsia="bg-BG"/>
        </w:rPr>
        <w:t>С цел повишаване</w:t>
      </w:r>
      <w:r w:rsidRPr="00A72E94">
        <w:rPr>
          <w:rFonts w:ascii="Times New Roman" w:eastAsia="Times New Roman" w:hAnsi="Times New Roman" w:cs="Times New Roman"/>
          <w:b/>
          <w:sz w:val="28"/>
          <w:szCs w:val="28"/>
          <w:lang w:eastAsia="bg-BG"/>
        </w:rPr>
        <w:t xml:space="preserve"> </w:t>
      </w:r>
      <w:r w:rsidRPr="00A72E94">
        <w:rPr>
          <w:rFonts w:ascii="Times New Roman" w:eastAsia="Times New Roman" w:hAnsi="Times New Roman" w:cs="Times New Roman"/>
          <w:sz w:val="28"/>
          <w:szCs w:val="28"/>
          <w:lang w:eastAsia="bg-BG"/>
        </w:rPr>
        <w:t xml:space="preserve">ефективността при управление и разпореждане с недвижими имоти </w:t>
      </w:r>
      <w:r>
        <w:rPr>
          <w:rFonts w:ascii="Times New Roman" w:eastAsia="Times New Roman" w:hAnsi="Times New Roman" w:cs="Times New Roman"/>
          <w:sz w:val="28"/>
          <w:szCs w:val="28"/>
          <w:lang w:eastAsia="bg-BG"/>
        </w:rPr>
        <w:t xml:space="preserve">и вещи </w:t>
      </w:r>
      <w:r w:rsidRPr="00A72E94">
        <w:rPr>
          <w:rFonts w:ascii="Times New Roman" w:eastAsia="Times New Roman" w:hAnsi="Times New Roman" w:cs="Times New Roman"/>
          <w:sz w:val="28"/>
          <w:szCs w:val="28"/>
          <w:lang w:eastAsia="bg-BG"/>
        </w:rPr>
        <w:t>– държавна собственост и през 201</w:t>
      </w:r>
      <w:r>
        <w:rPr>
          <w:rFonts w:ascii="Times New Roman" w:eastAsia="Times New Roman" w:hAnsi="Times New Roman" w:cs="Times New Roman"/>
          <w:sz w:val="28"/>
          <w:szCs w:val="28"/>
          <w:lang w:eastAsia="bg-BG"/>
        </w:rPr>
        <w:t>8</w:t>
      </w:r>
      <w:r w:rsidRPr="00A72E94">
        <w:rPr>
          <w:rFonts w:ascii="Times New Roman" w:eastAsia="Times New Roman" w:hAnsi="Times New Roman" w:cs="Times New Roman"/>
          <w:sz w:val="28"/>
          <w:szCs w:val="28"/>
          <w:lang w:eastAsia="bg-BG"/>
        </w:rPr>
        <w:t xml:space="preserve"> г. продължи работата на Постоянната комисия, </w:t>
      </w:r>
      <w:r>
        <w:rPr>
          <w:rFonts w:ascii="Times New Roman" w:eastAsia="Times New Roman" w:hAnsi="Times New Roman" w:cs="Times New Roman"/>
          <w:sz w:val="28"/>
          <w:szCs w:val="28"/>
          <w:lang w:eastAsia="bg-BG"/>
        </w:rPr>
        <w:t xml:space="preserve">назначена със заповед на Областен управител, </w:t>
      </w:r>
      <w:r w:rsidRPr="00A72E94">
        <w:rPr>
          <w:rFonts w:ascii="Times New Roman" w:eastAsia="Times New Roman" w:hAnsi="Times New Roman" w:cs="Times New Roman"/>
          <w:sz w:val="28"/>
          <w:szCs w:val="28"/>
          <w:lang w:eastAsia="bg-BG"/>
        </w:rPr>
        <w:t>която разглежда постъпили</w:t>
      </w:r>
      <w:r>
        <w:rPr>
          <w:rFonts w:ascii="Times New Roman" w:eastAsia="Times New Roman" w:hAnsi="Times New Roman" w:cs="Times New Roman"/>
          <w:sz w:val="28"/>
          <w:szCs w:val="28"/>
          <w:lang w:eastAsia="bg-BG"/>
        </w:rPr>
        <w:t>т</w:t>
      </w:r>
      <w:r w:rsidRPr="00A72E94">
        <w:rPr>
          <w:rFonts w:ascii="Times New Roman" w:eastAsia="Times New Roman" w:hAnsi="Times New Roman" w:cs="Times New Roman"/>
          <w:sz w:val="28"/>
          <w:szCs w:val="28"/>
          <w:lang w:eastAsia="bg-BG"/>
        </w:rPr>
        <w:t>е преписки</w:t>
      </w:r>
      <w:r w:rsidRPr="00D72AA9">
        <w:rPr>
          <w:rFonts w:ascii="Verdana" w:hAnsi="Verdana"/>
        </w:rPr>
        <w:t xml:space="preserve"> </w:t>
      </w:r>
      <w:r w:rsidRPr="00821B6A">
        <w:rPr>
          <w:rFonts w:ascii="Times New Roman" w:hAnsi="Times New Roman" w:cs="Times New Roman"/>
          <w:sz w:val="28"/>
          <w:szCs w:val="28"/>
        </w:rPr>
        <w:t>по продажба и замяна на имоти държавна собственост, и дава становище по тяхната законосъобразност и целесъобразност</w:t>
      </w:r>
      <w:r w:rsidR="00821B6A" w:rsidRPr="00821B6A">
        <w:rPr>
          <w:rFonts w:ascii="Times New Roman" w:hAnsi="Times New Roman" w:cs="Times New Roman"/>
          <w:sz w:val="28"/>
          <w:szCs w:val="28"/>
        </w:rPr>
        <w:t>.</w:t>
      </w:r>
      <w:r w:rsidR="00821B6A">
        <w:rPr>
          <w:rFonts w:ascii="Verdana" w:hAnsi="Verdana"/>
        </w:rPr>
        <w:t xml:space="preserve"> </w:t>
      </w:r>
      <w:r w:rsidRPr="00A72E94">
        <w:rPr>
          <w:rFonts w:ascii="Times New Roman" w:eastAsia="Times New Roman" w:hAnsi="Times New Roman" w:cs="Times New Roman"/>
          <w:sz w:val="28"/>
          <w:szCs w:val="28"/>
          <w:lang w:eastAsia="bg-BG"/>
        </w:rPr>
        <w:t xml:space="preserve">Комисията </w:t>
      </w:r>
      <w:r w:rsidRPr="00697E18">
        <w:rPr>
          <w:rFonts w:ascii="Times New Roman" w:eastAsia="Times New Roman" w:hAnsi="Times New Roman" w:cs="Times New Roman"/>
          <w:sz w:val="28"/>
          <w:szCs w:val="28"/>
          <w:lang w:eastAsia="bg-BG"/>
        </w:rPr>
        <w:t>проведе 17 бр. з</w:t>
      </w:r>
      <w:r w:rsidR="00821B6A">
        <w:rPr>
          <w:rFonts w:ascii="Times New Roman" w:eastAsia="Times New Roman" w:hAnsi="Times New Roman" w:cs="Times New Roman"/>
          <w:sz w:val="28"/>
          <w:szCs w:val="28"/>
          <w:lang w:eastAsia="bg-BG"/>
        </w:rPr>
        <w:t xml:space="preserve">аседания, на които са взети 50 </w:t>
      </w:r>
      <w:r w:rsidRPr="00697E18">
        <w:rPr>
          <w:rFonts w:ascii="Times New Roman" w:eastAsia="Times New Roman" w:hAnsi="Times New Roman" w:cs="Times New Roman"/>
          <w:sz w:val="28"/>
          <w:szCs w:val="28"/>
          <w:lang w:eastAsia="bg-BG"/>
        </w:rPr>
        <w:t xml:space="preserve">решения по преписки за </w:t>
      </w:r>
      <w:r w:rsidRPr="00A72E94">
        <w:rPr>
          <w:rFonts w:ascii="Times New Roman" w:eastAsia="Times New Roman" w:hAnsi="Times New Roman" w:cs="Times New Roman"/>
          <w:sz w:val="28"/>
          <w:szCs w:val="28"/>
          <w:lang w:eastAsia="bg-BG"/>
        </w:rPr>
        <w:t>управление, разпореждане, стопанисване и контрол на собствеността.</w:t>
      </w:r>
    </w:p>
    <w:p w:rsidR="003A0FBF" w:rsidRDefault="00E30CFB" w:rsidP="001F33E5">
      <w:pPr>
        <w:spacing w:after="0" w:line="240" w:lineRule="auto"/>
        <w:ind w:right="-77" w:firstLine="708"/>
        <w:jc w:val="both"/>
        <w:rPr>
          <w:rFonts w:ascii="Times New Roman" w:eastAsia="Times New Roman" w:hAnsi="Times New Roman" w:cs="Times New Roman"/>
          <w:sz w:val="28"/>
          <w:szCs w:val="28"/>
        </w:rPr>
      </w:pPr>
      <w:r w:rsidRPr="008937EA">
        <w:rPr>
          <w:rFonts w:ascii="Times New Roman" w:eastAsia="Times New Roman" w:hAnsi="Times New Roman" w:cs="Times New Roman"/>
          <w:sz w:val="28"/>
          <w:szCs w:val="28"/>
        </w:rPr>
        <w:lastRenderedPageBreak/>
        <w:t xml:space="preserve">И през 2018 г. продължи дейността по </w:t>
      </w:r>
      <w:r w:rsidR="003A0FBF">
        <w:rPr>
          <w:rFonts w:ascii="Times New Roman" w:eastAsia="Times New Roman" w:hAnsi="Times New Roman" w:cs="Times New Roman"/>
          <w:sz w:val="28"/>
          <w:szCs w:val="28"/>
        </w:rPr>
        <w:t>предоставяне за безвъзмездно управление и отдаване под наем на държавни имоти, като за нуждите на о</w:t>
      </w:r>
      <w:r w:rsidR="003A0FBF" w:rsidRPr="00D46A9C">
        <w:rPr>
          <w:rFonts w:ascii="Times New Roman" w:eastAsia="Times New Roman" w:hAnsi="Times New Roman" w:cs="Times New Roman"/>
          <w:sz w:val="28"/>
          <w:szCs w:val="28"/>
        </w:rPr>
        <w:t>бщина Сухиндол</w:t>
      </w:r>
      <w:r w:rsidR="003A0FBF">
        <w:rPr>
          <w:rFonts w:ascii="Times New Roman" w:eastAsia="Times New Roman" w:hAnsi="Times New Roman" w:cs="Times New Roman"/>
          <w:sz w:val="28"/>
          <w:szCs w:val="28"/>
        </w:rPr>
        <w:t xml:space="preserve"> и на </w:t>
      </w:r>
      <w:r w:rsidR="003A0FBF" w:rsidRPr="00D46A9C">
        <w:rPr>
          <w:rFonts w:ascii="Times New Roman" w:eastAsia="Times New Roman" w:hAnsi="Times New Roman" w:cs="Times New Roman"/>
          <w:sz w:val="28"/>
          <w:szCs w:val="28"/>
        </w:rPr>
        <w:t>Министерство на вътрешните работи</w:t>
      </w:r>
      <w:r w:rsidR="003A0FBF" w:rsidRPr="00D46A9C">
        <w:rPr>
          <w:rFonts w:ascii="Times New Roman" w:eastAsia="Times New Roman" w:hAnsi="Times New Roman" w:cs="Times New Roman"/>
          <w:sz w:val="24"/>
          <w:szCs w:val="24"/>
          <w:lang w:val="en-US" w:eastAsia="bg-BG"/>
        </w:rPr>
        <w:t xml:space="preserve"> </w:t>
      </w:r>
      <w:r w:rsidR="003A0FBF">
        <w:rPr>
          <w:rFonts w:ascii="Times New Roman" w:eastAsia="Times New Roman" w:hAnsi="Times New Roman" w:cs="Times New Roman"/>
          <w:sz w:val="24"/>
          <w:szCs w:val="24"/>
          <w:lang w:eastAsia="bg-BG"/>
        </w:rPr>
        <w:t>/</w:t>
      </w:r>
      <w:r w:rsidR="003A0FBF" w:rsidRPr="00D46A9C">
        <w:rPr>
          <w:rFonts w:ascii="Times New Roman" w:eastAsia="Times New Roman" w:hAnsi="Times New Roman" w:cs="Times New Roman"/>
          <w:sz w:val="28"/>
          <w:szCs w:val="28"/>
        </w:rPr>
        <w:t>О</w:t>
      </w:r>
      <w:r w:rsidR="003A0FBF">
        <w:rPr>
          <w:rFonts w:ascii="Times New Roman" w:eastAsia="Times New Roman" w:hAnsi="Times New Roman" w:cs="Times New Roman"/>
          <w:sz w:val="28"/>
          <w:szCs w:val="28"/>
        </w:rPr>
        <w:t>Д</w:t>
      </w:r>
      <w:r w:rsidR="003A0FBF" w:rsidRPr="00D46A9C">
        <w:rPr>
          <w:rFonts w:ascii="Times New Roman" w:eastAsia="Times New Roman" w:hAnsi="Times New Roman" w:cs="Times New Roman"/>
          <w:sz w:val="28"/>
          <w:szCs w:val="28"/>
        </w:rPr>
        <w:t xml:space="preserve"> на МВР - Велико Търново</w:t>
      </w:r>
      <w:r w:rsidR="003A0FBF">
        <w:rPr>
          <w:rFonts w:ascii="Times New Roman" w:eastAsia="Times New Roman" w:hAnsi="Times New Roman" w:cs="Times New Roman"/>
          <w:sz w:val="28"/>
          <w:szCs w:val="28"/>
        </w:rPr>
        <w:t xml:space="preserve">/ бе предоставено безвъзмездно право на управление </w:t>
      </w:r>
      <w:r w:rsidR="003A0FBF" w:rsidRPr="00D46A9C">
        <w:rPr>
          <w:rFonts w:ascii="Times New Roman" w:eastAsia="Times New Roman" w:hAnsi="Times New Roman" w:cs="Times New Roman"/>
          <w:sz w:val="28"/>
          <w:szCs w:val="28"/>
        </w:rPr>
        <w:t>върху недвижим</w:t>
      </w:r>
      <w:r w:rsidR="003A0FBF">
        <w:rPr>
          <w:rFonts w:ascii="Times New Roman" w:eastAsia="Times New Roman" w:hAnsi="Times New Roman" w:cs="Times New Roman"/>
          <w:sz w:val="28"/>
          <w:szCs w:val="28"/>
        </w:rPr>
        <w:t>и</w:t>
      </w:r>
      <w:r w:rsidR="003A0FBF" w:rsidRPr="00D46A9C">
        <w:rPr>
          <w:rFonts w:ascii="Times New Roman" w:eastAsia="Times New Roman" w:hAnsi="Times New Roman" w:cs="Times New Roman"/>
          <w:sz w:val="28"/>
          <w:szCs w:val="28"/>
        </w:rPr>
        <w:t xml:space="preserve"> имот</w:t>
      </w:r>
      <w:r w:rsidR="003A0FBF">
        <w:rPr>
          <w:rFonts w:ascii="Times New Roman" w:eastAsia="Times New Roman" w:hAnsi="Times New Roman" w:cs="Times New Roman"/>
          <w:sz w:val="28"/>
          <w:szCs w:val="28"/>
        </w:rPr>
        <w:t>и</w:t>
      </w:r>
      <w:r w:rsidR="003A0FBF" w:rsidRPr="00D46A9C">
        <w:rPr>
          <w:rFonts w:ascii="Times New Roman" w:eastAsia="Times New Roman" w:hAnsi="Times New Roman" w:cs="Times New Roman"/>
          <w:sz w:val="28"/>
          <w:szCs w:val="28"/>
        </w:rPr>
        <w:t xml:space="preserve"> – частна държавна собственост, </w:t>
      </w:r>
      <w:proofErr w:type="spellStart"/>
      <w:r w:rsidR="003A0FBF" w:rsidRPr="00D46A9C">
        <w:rPr>
          <w:rFonts w:ascii="Times New Roman" w:eastAsia="Times New Roman" w:hAnsi="Times New Roman" w:cs="Times New Roman"/>
          <w:sz w:val="28"/>
          <w:szCs w:val="28"/>
        </w:rPr>
        <w:t>находящ</w:t>
      </w:r>
      <w:r w:rsidR="003A0FBF">
        <w:rPr>
          <w:rFonts w:ascii="Times New Roman" w:eastAsia="Times New Roman" w:hAnsi="Times New Roman" w:cs="Times New Roman"/>
          <w:sz w:val="28"/>
          <w:szCs w:val="28"/>
        </w:rPr>
        <w:t>и</w:t>
      </w:r>
      <w:proofErr w:type="spellEnd"/>
      <w:r w:rsidR="003A0FBF" w:rsidRPr="00D46A9C">
        <w:rPr>
          <w:rFonts w:ascii="Times New Roman" w:eastAsia="Times New Roman" w:hAnsi="Times New Roman" w:cs="Times New Roman"/>
          <w:sz w:val="28"/>
          <w:szCs w:val="28"/>
        </w:rPr>
        <w:t xml:space="preserve"> се</w:t>
      </w:r>
      <w:r w:rsidR="003A0FBF">
        <w:rPr>
          <w:rFonts w:ascii="Times New Roman" w:eastAsia="Times New Roman" w:hAnsi="Times New Roman" w:cs="Times New Roman"/>
          <w:sz w:val="28"/>
          <w:szCs w:val="28"/>
        </w:rPr>
        <w:t xml:space="preserve"> в </w:t>
      </w:r>
      <w:r w:rsidR="003A0FBF" w:rsidRPr="00D46A9C">
        <w:rPr>
          <w:rFonts w:ascii="Times New Roman" w:eastAsia="Times New Roman" w:hAnsi="Times New Roman" w:cs="Times New Roman"/>
          <w:sz w:val="28"/>
          <w:szCs w:val="28"/>
        </w:rPr>
        <w:t>с</w:t>
      </w:r>
      <w:r w:rsidR="003A0FBF">
        <w:rPr>
          <w:rFonts w:ascii="Times New Roman" w:eastAsia="Times New Roman" w:hAnsi="Times New Roman" w:cs="Times New Roman"/>
          <w:sz w:val="28"/>
          <w:szCs w:val="28"/>
        </w:rPr>
        <w:t xml:space="preserve">. Горско Косово, общ. Сухиндол и в </w:t>
      </w:r>
      <w:r w:rsidR="003A0FBF" w:rsidRPr="00D46A9C">
        <w:rPr>
          <w:rFonts w:ascii="Times New Roman" w:eastAsia="Times New Roman" w:hAnsi="Times New Roman" w:cs="Times New Roman"/>
          <w:sz w:val="28"/>
          <w:szCs w:val="28"/>
        </w:rPr>
        <w:t xml:space="preserve">гр. Златарица, </w:t>
      </w:r>
      <w:proofErr w:type="spellStart"/>
      <w:r w:rsidR="003A0FBF" w:rsidRPr="00D46A9C">
        <w:rPr>
          <w:rFonts w:ascii="Times New Roman" w:eastAsia="Times New Roman" w:hAnsi="Times New Roman" w:cs="Times New Roman"/>
          <w:sz w:val="28"/>
          <w:szCs w:val="28"/>
        </w:rPr>
        <w:t>обл</w:t>
      </w:r>
      <w:proofErr w:type="spellEnd"/>
      <w:r w:rsidR="003A0FBF" w:rsidRPr="00D46A9C">
        <w:rPr>
          <w:rFonts w:ascii="Times New Roman" w:eastAsia="Times New Roman" w:hAnsi="Times New Roman" w:cs="Times New Roman"/>
          <w:sz w:val="28"/>
          <w:szCs w:val="28"/>
        </w:rPr>
        <w:t>. Велико Търново</w:t>
      </w:r>
      <w:r w:rsidR="003A0FBF">
        <w:rPr>
          <w:rFonts w:ascii="Times New Roman" w:eastAsia="Times New Roman" w:hAnsi="Times New Roman" w:cs="Times New Roman"/>
          <w:sz w:val="28"/>
          <w:szCs w:val="28"/>
        </w:rPr>
        <w:t xml:space="preserve">. Бе отдадено под наем </w:t>
      </w:r>
      <w:r w:rsidR="003A0FBF" w:rsidRPr="008937EA">
        <w:rPr>
          <w:rFonts w:ascii="Times New Roman" w:eastAsia="Times New Roman" w:hAnsi="Times New Roman" w:cs="Times New Roman"/>
          <w:sz w:val="28"/>
          <w:szCs w:val="28"/>
        </w:rPr>
        <w:t>ведомствено жилище</w:t>
      </w:r>
      <w:r w:rsidR="00CE7FA5">
        <w:rPr>
          <w:rFonts w:ascii="Times New Roman" w:eastAsia="Times New Roman" w:hAnsi="Times New Roman" w:cs="Times New Roman"/>
          <w:sz w:val="28"/>
          <w:szCs w:val="28"/>
        </w:rPr>
        <w:t>,</w:t>
      </w:r>
      <w:r w:rsidR="00CE7FA5" w:rsidRPr="00CE7FA5">
        <w:rPr>
          <w:rFonts w:ascii="Times New Roman" w:eastAsia="Times New Roman" w:hAnsi="Times New Roman" w:cs="Times New Roman"/>
          <w:sz w:val="28"/>
          <w:szCs w:val="28"/>
        </w:rPr>
        <w:t xml:space="preserve"> </w:t>
      </w:r>
      <w:r w:rsidR="00CE7FA5">
        <w:rPr>
          <w:rFonts w:ascii="Times New Roman" w:eastAsia="Times New Roman" w:hAnsi="Times New Roman" w:cs="Times New Roman"/>
          <w:sz w:val="28"/>
          <w:szCs w:val="28"/>
        </w:rPr>
        <w:t xml:space="preserve">удължен бе срока по </w:t>
      </w:r>
      <w:r w:rsidR="00CE7FA5" w:rsidRPr="008937EA">
        <w:rPr>
          <w:rFonts w:ascii="Times New Roman" w:eastAsia="Times New Roman" w:hAnsi="Times New Roman" w:cs="Times New Roman"/>
          <w:sz w:val="28"/>
          <w:szCs w:val="28"/>
        </w:rPr>
        <w:t>наемни договор</w:t>
      </w:r>
      <w:r w:rsidR="00CE7FA5">
        <w:rPr>
          <w:rFonts w:ascii="Times New Roman" w:eastAsia="Times New Roman" w:hAnsi="Times New Roman" w:cs="Times New Roman"/>
          <w:sz w:val="28"/>
          <w:szCs w:val="28"/>
        </w:rPr>
        <w:t>и,</w:t>
      </w:r>
      <w:r w:rsidR="00CE7FA5" w:rsidRPr="008937EA">
        <w:rPr>
          <w:rFonts w:ascii="Times New Roman" w:eastAsia="Times New Roman" w:hAnsi="Times New Roman" w:cs="Times New Roman"/>
          <w:sz w:val="28"/>
          <w:szCs w:val="28"/>
        </w:rPr>
        <w:t xml:space="preserve"> бе индексирана наемната цена, бяха изготвяни писма до наематели с просрочени финансови задължения и бяха предприети действия за събиране на натрупаните задължения по съдебен ред.</w:t>
      </w:r>
    </w:p>
    <w:p w:rsidR="00E30CFB" w:rsidRDefault="00E30CFB" w:rsidP="001F33E5">
      <w:pPr>
        <w:spacing w:after="0" w:line="240" w:lineRule="auto"/>
        <w:ind w:right="-77" w:firstLine="708"/>
        <w:jc w:val="both"/>
        <w:rPr>
          <w:rFonts w:ascii="Times New Roman" w:eastAsia="Times New Roman" w:hAnsi="Times New Roman" w:cs="Times New Roman"/>
          <w:sz w:val="28"/>
          <w:szCs w:val="28"/>
          <w:lang w:val="ru-RU" w:eastAsia="bg-BG"/>
        </w:rPr>
      </w:pPr>
      <w:proofErr w:type="spellStart"/>
      <w:r w:rsidRPr="00F7684B">
        <w:rPr>
          <w:rFonts w:ascii="Times New Roman" w:eastAsia="Times New Roman" w:hAnsi="Times New Roman" w:cs="Times New Roman"/>
          <w:sz w:val="28"/>
          <w:szCs w:val="28"/>
          <w:lang w:val="ru-RU" w:eastAsia="bg-BG"/>
        </w:rPr>
        <w:t>Организирани</w:t>
      </w:r>
      <w:proofErr w:type="spellEnd"/>
      <w:r w:rsidRPr="00F7684B">
        <w:rPr>
          <w:rFonts w:ascii="Times New Roman" w:eastAsia="Times New Roman" w:hAnsi="Times New Roman" w:cs="Times New Roman"/>
          <w:sz w:val="28"/>
          <w:szCs w:val="28"/>
          <w:lang w:val="ru-RU" w:eastAsia="bg-BG"/>
        </w:rPr>
        <w:t xml:space="preserve"> </w:t>
      </w:r>
      <w:proofErr w:type="spellStart"/>
      <w:r w:rsidRPr="00F7684B">
        <w:rPr>
          <w:rFonts w:ascii="Times New Roman" w:eastAsia="Times New Roman" w:hAnsi="Times New Roman" w:cs="Times New Roman"/>
          <w:sz w:val="28"/>
          <w:szCs w:val="28"/>
          <w:lang w:val="ru-RU" w:eastAsia="bg-BG"/>
        </w:rPr>
        <w:t>бях</w:t>
      </w:r>
      <w:r w:rsidR="00AC5A47">
        <w:rPr>
          <w:rFonts w:ascii="Times New Roman" w:eastAsia="Times New Roman" w:hAnsi="Times New Roman" w:cs="Times New Roman"/>
          <w:sz w:val="28"/>
          <w:szCs w:val="28"/>
          <w:lang w:val="ru-RU" w:eastAsia="bg-BG"/>
        </w:rPr>
        <w:t>а</w:t>
      </w:r>
      <w:proofErr w:type="spellEnd"/>
      <w:r w:rsidRPr="00F7684B">
        <w:rPr>
          <w:rFonts w:ascii="Times New Roman" w:eastAsia="Times New Roman" w:hAnsi="Times New Roman" w:cs="Times New Roman"/>
          <w:sz w:val="28"/>
          <w:szCs w:val="28"/>
          <w:lang w:val="ru-RU" w:eastAsia="bg-BG"/>
        </w:rPr>
        <w:t xml:space="preserve"> три </w:t>
      </w:r>
      <w:proofErr w:type="spellStart"/>
      <w:r w:rsidRPr="00F7684B">
        <w:rPr>
          <w:rFonts w:ascii="Times New Roman" w:eastAsia="Times New Roman" w:hAnsi="Times New Roman" w:cs="Times New Roman"/>
          <w:sz w:val="28"/>
          <w:szCs w:val="28"/>
          <w:lang w:val="ru-RU" w:eastAsia="bg-BG"/>
        </w:rPr>
        <w:t>търга</w:t>
      </w:r>
      <w:proofErr w:type="spellEnd"/>
      <w:r w:rsidRPr="00F7684B">
        <w:rPr>
          <w:rFonts w:ascii="Times New Roman" w:eastAsia="Times New Roman" w:hAnsi="Times New Roman" w:cs="Times New Roman"/>
          <w:sz w:val="28"/>
          <w:szCs w:val="28"/>
          <w:lang w:val="ru-RU" w:eastAsia="bg-BG"/>
        </w:rPr>
        <w:t xml:space="preserve"> с явно </w:t>
      </w:r>
      <w:proofErr w:type="spellStart"/>
      <w:r w:rsidRPr="00F7684B">
        <w:rPr>
          <w:rFonts w:ascii="Times New Roman" w:eastAsia="Times New Roman" w:hAnsi="Times New Roman" w:cs="Times New Roman"/>
          <w:sz w:val="28"/>
          <w:szCs w:val="28"/>
          <w:lang w:val="ru-RU" w:eastAsia="bg-BG"/>
        </w:rPr>
        <w:t>наддаване</w:t>
      </w:r>
      <w:proofErr w:type="spellEnd"/>
      <w:r w:rsidRPr="00F7684B">
        <w:rPr>
          <w:rFonts w:ascii="Times New Roman" w:eastAsia="Times New Roman" w:hAnsi="Times New Roman" w:cs="Times New Roman"/>
          <w:sz w:val="28"/>
          <w:szCs w:val="28"/>
          <w:lang w:val="ru-RU" w:eastAsia="bg-BG"/>
        </w:rPr>
        <w:t xml:space="preserve"> за </w:t>
      </w:r>
      <w:proofErr w:type="spellStart"/>
      <w:r w:rsidRPr="00F7684B">
        <w:rPr>
          <w:rFonts w:ascii="Times New Roman" w:eastAsia="Times New Roman" w:hAnsi="Times New Roman" w:cs="Times New Roman"/>
          <w:sz w:val="28"/>
          <w:szCs w:val="28"/>
          <w:lang w:val="ru-RU" w:eastAsia="bg-BG"/>
        </w:rPr>
        <w:t>отдаване</w:t>
      </w:r>
      <w:proofErr w:type="spellEnd"/>
      <w:r w:rsidRPr="00F7684B">
        <w:rPr>
          <w:rFonts w:ascii="Times New Roman" w:eastAsia="Times New Roman" w:hAnsi="Times New Roman" w:cs="Times New Roman"/>
          <w:sz w:val="28"/>
          <w:szCs w:val="28"/>
          <w:lang w:val="ru-RU" w:eastAsia="bg-BG"/>
        </w:rPr>
        <w:t xml:space="preserve"> под наем на </w:t>
      </w:r>
      <w:proofErr w:type="spellStart"/>
      <w:r w:rsidRPr="00F7684B">
        <w:rPr>
          <w:rFonts w:ascii="Times New Roman" w:eastAsia="Times New Roman" w:hAnsi="Times New Roman" w:cs="Times New Roman"/>
          <w:sz w:val="28"/>
          <w:szCs w:val="28"/>
          <w:lang w:val="ru-RU" w:eastAsia="bg-BG"/>
        </w:rPr>
        <w:t>имоти</w:t>
      </w:r>
      <w:proofErr w:type="spellEnd"/>
      <w:r w:rsidRPr="00F7684B">
        <w:rPr>
          <w:rFonts w:ascii="Times New Roman" w:eastAsia="Times New Roman" w:hAnsi="Times New Roman" w:cs="Times New Roman"/>
          <w:sz w:val="28"/>
          <w:szCs w:val="28"/>
          <w:lang w:val="ru-RU" w:eastAsia="bg-BG"/>
        </w:rPr>
        <w:t xml:space="preserve">/части от </w:t>
      </w:r>
      <w:proofErr w:type="spellStart"/>
      <w:r w:rsidRPr="00F7684B">
        <w:rPr>
          <w:rFonts w:ascii="Times New Roman" w:eastAsia="Times New Roman" w:hAnsi="Times New Roman" w:cs="Times New Roman"/>
          <w:sz w:val="28"/>
          <w:szCs w:val="28"/>
          <w:lang w:val="ru-RU" w:eastAsia="bg-BG"/>
        </w:rPr>
        <w:t>имоти</w:t>
      </w:r>
      <w:proofErr w:type="spellEnd"/>
      <w:r w:rsidRPr="00F7684B">
        <w:rPr>
          <w:rFonts w:ascii="Times New Roman" w:eastAsia="Times New Roman" w:hAnsi="Times New Roman" w:cs="Times New Roman"/>
          <w:sz w:val="28"/>
          <w:szCs w:val="28"/>
          <w:lang w:val="ru-RU" w:eastAsia="bg-BG"/>
        </w:rPr>
        <w:t xml:space="preserve"> – </w:t>
      </w:r>
      <w:proofErr w:type="spellStart"/>
      <w:r w:rsidRPr="00F7684B">
        <w:rPr>
          <w:rFonts w:ascii="Times New Roman" w:eastAsia="Times New Roman" w:hAnsi="Times New Roman" w:cs="Times New Roman"/>
          <w:sz w:val="28"/>
          <w:szCs w:val="28"/>
          <w:lang w:val="ru-RU" w:eastAsia="bg-BG"/>
        </w:rPr>
        <w:t>държавна</w:t>
      </w:r>
      <w:proofErr w:type="spellEnd"/>
      <w:r w:rsidRPr="00F7684B">
        <w:rPr>
          <w:rFonts w:ascii="Times New Roman" w:eastAsia="Times New Roman" w:hAnsi="Times New Roman" w:cs="Times New Roman"/>
          <w:sz w:val="28"/>
          <w:szCs w:val="28"/>
          <w:lang w:val="ru-RU" w:eastAsia="bg-BG"/>
        </w:rPr>
        <w:t xml:space="preserve"> </w:t>
      </w:r>
      <w:proofErr w:type="spellStart"/>
      <w:r w:rsidRPr="00F7684B">
        <w:rPr>
          <w:rFonts w:ascii="Times New Roman" w:eastAsia="Times New Roman" w:hAnsi="Times New Roman" w:cs="Times New Roman"/>
          <w:sz w:val="28"/>
          <w:szCs w:val="28"/>
          <w:lang w:val="ru-RU" w:eastAsia="bg-BG"/>
        </w:rPr>
        <w:t>собственост</w:t>
      </w:r>
      <w:proofErr w:type="spellEnd"/>
      <w:r w:rsidRPr="00F7684B">
        <w:rPr>
          <w:rFonts w:ascii="Times New Roman" w:eastAsia="Times New Roman" w:hAnsi="Times New Roman" w:cs="Times New Roman"/>
          <w:sz w:val="28"/>
          <w:szCs w:val="28"/>
          <w:lang w:val="ru-RU" w:eastAsia="bg-BG"/>
        </w:rPr>
        <w:t xml:space="preserve">, а именно: помещения в </w:t>
      </w:r>
      <w:proofErr w:type="spellStart"/>
      <w:r w:rsidRPr="00F7684B">
        <w:rPr>
          <w:rFonts w:ascii="Times New Roman" w:eastAsia="Times New Roman" w:hAnsi="Times New Roman" w:cs="Times New Roman"/>
          <w:sz w:val="28"/>
          <w:szCs w:val="28"/>
          <w:lang w:val="ru-RU" w:eastAsia="bg-BG"/>
        </w:rPr>
        <w:t>административна</w:t>
      </w:r>
      <w:proofErr w:type="spellEnd"/>
      <w:r w:rsidRPr="00F7684B">
        <w:rPr>
          <w:rFonts w:ascii="Times New Roman" w:eastAsia="Times New Roman" w:hAnsi="Times New Roman" w:cs="Times New Roman"/>
          <w:sz w:val="28"/>
          <w:szCs w:val="28"/>
          <w:lang w:val="ru-RU" w:eastAsia="bg-BG"/>
        </w:rPr>
        <w:t xml:space="preserve"> </w:t>
      </w:r>
      <w:proofErr w:type="spellStart"/>
      <w:r w:rsidRPr="00F7684B">
        <w:rPr>
          <w:rFonts w:ascii="Times New Roman" w:eastAsia="Times New Roman" w:hAnsi="Times New Roman" w:cs="Times New Roman"/>
          <w:sz w:val="28"/>
          <w:szCs w:val="28"/>
          <w:lang w:val="ru-RU" w:eastAsia="bg-BG"/>
        </w:rPr>
        <w:t>сграда</w:t>
      </w:r>
      <w:proofErr w:type="spellEnd"/>
      <w:r w:rsidRPr="00F7684B">
        <w:rPr>
          <w:rFonts w:ascii="Times New Roman" w:eastAsia="Times New Roman" w:hAnsi="Times New Roman" w:cs="Times New Roman"/>
          <w:sz w:val="28"/>
          <w:szCs w:val="28"/>
          <w:lang w:val="ru-RU" w:eastAsia="bg-BG"/>
        </w:rPr>
        <w:t xml:space="preserve"> в гр. Горна </w:t>
      </w:r>
      <w:proofErr w:type="spellStart"/>
      <w:r w:rsidRPr="00F7684B">
        <w:rPr>
          <w:rFonts w:ascii="Times New Roman" w:eastAsia="Times New Roman" w:hAnsi="Times New Roman" w:cs="Times New Roman"/>
          <w:sz w:val="28"/>
          <w:szCs w:val="28"/>
          <w:lang w:val="ru-RU" w:eastAsia="bg-BG"/>
        </w:rPr>
        <w:t>Оряховица</w:t>
      </w:r>
      <w:proofErr w:type="spellEnd"/>
      <w:r w:rsidRPr="00F7684B">
        <w:rPr>
          <w:rFonts w:ascii="Times New Roman" w:eastAsia="Times New Roman" w:hAnsi="Times New Roman" w:cs="Times New Roman"/>
          <w:sz w:val="28"/>
          <w:szCs w:val="28"/>
          <w:lang w:val="ru-RU" w:eastAsia="bg-BG"/>
        </w:rPr>
        <w:t xml:space="preserve"> и места </w:t>
      </w:r>
      <w:proofErr w:type="gramStart"/>
      <w:r w:rsidRPr="00F7684B">
        <w:rPr>
          <w:rFonts w:ascii="Times New Roman" w:eastAsia="Times New Roman" w:hAnsi="Times New Roman" w:cs="Times New Roman"/>
          <w:sz w:val="28"/>
          <w:szCs w:val="28"/>
          <w:lang w:val="ru-RU" w:eastAsia="bg-BG"/>
        </w:rPr>
        <w:t>за</w:t>
      </w:r>
      <w:proofErr w:type="gramEnd"/>
      <w:r w:rsidRPr="00F7684B">
        <w:rPr>
          <w:rFonts w:ascii="Times New Roman" w:eastAsia="Times New Roman" w:hAnsi="Times New Roman" w:cs="Times New Roman"/>
          <w:sz w:val="28"/>
          <w:szCs w:val="28"/>
          <w:lang w:val="ru-RU" w:eastAsia="bg-BG"/>
        </w:rPr>
        <w:t xml:space="preserve"> </w:t>
      </w:r>
      <w:proofErr w:type="spellStart"/>
      <w:r w:rsidRPr="00F7684B">
        <w:rPr>
          <w:rFonts w:ascii="Times New Roman" w:eastAsia="Times New Roman" w:hAnsi="Times New Roman" w:cs="Times New Roman"/>
          <w:sz w:val="28"/>
          <w:szCs w:val="28"/>
          <w:lang w:val="ru-RU" w:eastAsia="bg-BG"/>
        </w:rPr>
        <w:t>разполагане</w:t>
      </w:r>
      <w:proofErr w:type="spellEnd"/>
      <w:r w:rsidRPr="00F7684B">
        <w:rPr>
          <w:rFonts w:ascii="Times New Roman" w:eastAsia="Times New Roman" w:hAnsi="Times New Roman" w:cs="Times New Roman"/>
          <w:sz w:val="28"/>
          <w:szCs w:val="28"/>
          <w:lang w:val="ru-RU" w:eastAsia="bg-BG"/>
        </w:rPr>
        <w:t xml:space="preserve"> на </w:t>
      </w:r>
      <w:proofErr w:type="spellStart"/>
      <w:r w:rsidRPr="00F7684B">
        <w:rPr>
          <w:rFonts w:ascii="Times New Roman" w:eastAsia="Times New Roman" w:hAnsi="Times New Roman" w:cs="Times New Roman"/>
          <w:sz w:val="28"/>
          <w:szCs w:val="28"/>
          <w:lang w:val="ru-RU" w:eastAsia="bg-BG"/>
        </w:rPr>
        <w:t>кафеавтомати</w:t>
      </w:r>
      <w:proofErr w:type="spellEnd"/>
      <w:r w:rsidRPr="00F7684B">
        <w:rPr>
          <w:rFonts w:ascii="Times New Roman" w:eastAsia="Times New Roman" w:hAnsi="Times New Roman" w:cs="Times New Roman"/>
          <w:sz w:val="28"/>
          <w:szCs w:val="28"/>
          <w:lang w:val="ru-RU" w:eastAsia="bg-BG"/>
        </w:rPr>
        <w:t xml:space="preserve"> в </w:t>
      </w:r>
      <w:proofErr w:type="spellStart"/>
      <w:r w:rsidRPr="00F7684B">
        <w:rPr>
          <w:rFonts w:ascii="Times New Roman" w:eastAsia="Times New Roman" w:hAnsi="Times New Roman" w:cs="Times New Roman"/>
          <w:sz w:val="28"/>
          <w:szCs w:val="28"/>
          <w:lang w:val="ru-RU" w:eastAsia="bg-BG"/>
        </w:rPr>
        <w:t>сградата</w:t>
      </w:r>
      <w:proofErr w:type="spellEnd"/>
      <w:r w:rsidRPr="00F7684B">
        <w:rPr>
          <w:rFonts w:ascii="Times New Roman" w:eastAsia="Times New Roman" w:hAnsi="Times New Roman" w:cs="Times New Roman"/>
          <w:sz w:val="28"/>
          <w:szCs w:val="28"/>
          <w:lang w:val="ru-RU" w:eastAsia="bg-BG"/>
        </w:rPr>
        <w:t xml:space="preserve"> на пл. „</w:t>
      </w:r>
      <w:proofErr w:type="spellStart"/>
      <w:r w:rsidRPr="00F7684B">
        <w:rPr>
          <w:rFonts w:ascii="Times New Roman" w:eastAsia="Times New Roman" w:hAnsi="Times New Roman" w:cs="Times New Roman"/>
          <w:sz w:val="28"/>
          <w:szCs w:val="28"/>
          <w:lang w:val="ru-RU" w:eastAsia="bg-BG"/>
        </w:rPr>
        <w:t>Център</w:t>
      </w:r>
      <w:proofErr w:type="spellEnd"/>
      <w:r w:rsidRPr="00F7684B">
        <w:rPr>
          <w:rFonts w:ascii="Times New Roman" w:eastAsia="Times New Roman" w:hAnsi="Times New Roman" w:cs="Times New Roman"/>
          <w:sz w:val="28"/>
          <w:szCs w:val="28"/>
          <w:lang w:val="ru-RU" w:eastAsia="bg-BG"/>
        </w:rPr>
        <w:t xml:space="preserve">“ № 2, гр. Велико </w:t>
      </w:r>
      <w:proofErr w:type="spellStart"/>
      <w:r w:rsidRPr="00F7684B">
        <w:rPr>
          <w:rFonts w:ascii="Times New Roman" w:eastAsia="Times New Roman" w:hAnsi="Times New Roman" w:cs="Times New Roman"/>
          <w:sz w:val="28"/>
          <w:szCs w:val="28"/>
          <w:lang w:val="ru-RU" w:eastAsia="bg-BG"/>
        </w:rPr>
        <w:t>Търново</w:t>
      </w:r>
      <w:proofErr w:type="spellEnd"/>
      <w:r w:rsidRPr="00F7684B">
        <w:rPr>
          <w:rFonts w:ascii="Times New Roman" w:eastAsia="Times New Roman" w:hAnsi="Times New Roman" w:cs="Times New Roman"/>
          <w:sz w:val="28"/>
          <w:szCs w:val="28"/>
          <w:lang w:val="ru-RU" w:eastAsia="bg-BG"/>
        </w:rPr>
        <w:t xml:space="preserve">. </w:t>
      </w:r>
      <w:r w:rsidRPr="000125D7">
        <w:rPr>
          <w:rFonts w:ascii="Times New Roman" w:eastAsia="Times New Roman" w:hAnsi="Times New Roman" w:cs="Times New Roman"/>
          <w:sz w:val="28"/>
          <w:szCs w:val="28"/>
          <w:lang w:val="ru-RU" w:eastAsia="bg-BG"/>
        </w:rPr>
        <w:t xml:space="preserve">В </w:t>
      </w:r>
      <w:proofErr w:type="spellStart"/>
      <w:r w:rsidRPr="000125D7">
        <w:rPr>
          <w:rFonts w:ascii="Times New Roman" w:eastAsia="Times New Roman" w:hAnsi="Times New Roman" w:cs="Times New Roman"/>
          <w:sz w:val="28"/>
          <w:szCs w:val="28"/>
          <w:lang w:val="ru-RU" w:eastAsia="bg-BG"/>
        </w:rPr>
        <w:t>резултат</w:t>
      </w:r>
      <w:proofErr w:type="spellEnd"/>
      <w:r w:rsidRPr="000125D7">
        <w:rPr>
          <w:rFonts w:ascii="Times New Roman" w:eastAsia="Times New Roman" w:hAnsi="Times New Roman" w:cs="Times New Roman"/>
          <w:sz w:val="28"/>
          <w:szCs w:val="28"/>
          <w:lang w:val="ru-RU" w:eastAsia="bg-BG"/>
        </w:rPr>
        <w:t xml:space="preserve"> от </w:t>
      </w:r>
      <w:proofErr w:type="spellStart"/>
      <w:r w:rsidRPr="000125D7">
        <w:rPr>
          <w:rFonts w:ascii="Times New Roman" w:eastAsia="Times New Roman" w:hAnsi="Times New Roman" w:cs="Times New Roman"/>
          <w:sz w:val="28"/>
          <w:szCs w:val="28"/>
          <w:lang w:val="ru-RU" w:eastAsia="bg-BG"/>
        </w:rPr>
        <w:t>провеждане</w:t>
      </w:r>
      <w:proofErr w:type="spellEnd"/>
      <w:r w:rsidRPr="000125D7">
        <w:rPr>
          <w:rFonts w:ascii="Times New Roman" w:eastAsia="Times New Roman" w:hAnsi="Times New Roman" w:cs="Times New Roman"/>
          <w:sz w:val="28"/>
          <w:szCs w:val="28"/>
          <w:lang w:val="ru-RU" w:eastAsia="bg-BG"/>
        </w:rPr>
        <w:t xml:space="preserve"> на две от </w:t>
      </w:r>
      <w:proofErr w:type="spellStart"/>
      <w:r w:rsidRPr="000125D7">
        <w:rPr>
          <w:rFonts w:ascii="Times New Roman" w:eastAsia="Times New Roman" w:hAnsi="Times New Roman" w:cs="Times New Roman"/>
          <w:sz w:val="28"/>
          <w:szCs w:val="28"/>
          <w:lang w:val="ru-RU" w:eastAsia="bg-BG"/>
        </w:rPr>
        <w:t>тръжните</w:t>
      </w:r>
      <w:proofErr w:type="spellEnd"/>
      <w:r w:rsidRPr="000125D7">
        <w:rPr>
          <w:rFonts w:ascii="Times New Roman" w:eastAsia="Times New Roman" w:hAnsi="Times New Roman" w:cs="Times New Roman"/>
          <w:sz w:val="28"/>
          <w:szCs w:val="28"/>
          <w:lang w:val="ru-RU" w:eastAsia="bg-BG"/>
        </w:rPr>
        <w:t xml:space="preserve"> </w:t>
      </w:r>
      <w:proofErr w:type="spellStart"/>
      <w:r w:rsidRPr="000125D7">
        <w:rPr>
          <w:rFonts w:ascii="Times New Roman" w:eastAsia="Times New Roman" w:hAnsi="Times New Roman" w:cs="Times New Roman"/>
          <w:sz w:val="28"/>
          <w:szCs w:val="28"/>
          <w:lang w:val="ru-RU" w:eastAsia="bg-BG"/>
        </w:rPr>
        <w:t>процедури</w:t>
      </w:r>
      <w:proofErr w:type="spellEnd"/>
      <w:r w:rsidRPr="000125D7">
        <w:rPr>
          <w:rFonts w:ascii="Times New Roman" w:eastAsia="Times New Roman" w:hAnsi="Times New Roman" w:cs="Times New Roman"/>
          <w:sz w:val="28"/>
          <w:szCs w:val="28"/>
          <w:lang w:val="ru-RU" w:eastAsia="bg-BG"/>
        </w:rPr>
        <w:t xml:space="preserve"> </w:t>
      </w:r>
      <w:proofErr w:type="spellStart"/>
      <w:r w:rsidRPr="000125D7">
        <w:rPr>
          <w:rFonts w:ascii="Times New Roman" w:eastAsia="Times New Roman" w:hAnsi="Times New Roman" w:cs="Times New Roman"/>
          <w:sz w:val="28"/>
          <w:szCs w:val="28"/>
          <w:lang w:val="ru-RU" w:eastAsia="bg-BG"/>
        </w:rPr>
        <w:t>са</w:t>
      </w:r>
      <w:proofErr w:type="spellEnd"/>
      <w:r w:rsidRPr="000125D7">
        <w:rPr>
          <w:rFonts w:ascii="Times New Roman" w:eastAsia="Times New Roman" w:hAnsi="Times New Roman" w:cs="Times New Roman"/>
          <w:sz w:val="28"/>
          <w:szCs w:val="28"/>
          <w:lang w:val="ru-RU" w:eastAsia="bg-BG"/>
        </w:rPr>
        <w:t xml:space="preserve"> </w:t>
      </w:r>
      <w:proofErr w:type="spellStart"/>
      <w:r w:rsidRPr="000125D7">
        <w:rPr>
          <w:rFonts w:ascii="Times New Roman" w:eastAsia="Times New Roman" w:hAnsi="Times New Roman" w:cs="Times New Roman"/>
          <w:sz w:val="28"/>
          <w:szCs w:val="28"/>
          <w:lang w:val="ru-RU" w:eastAsia="bg-BG"/>
        </w:rPr>
        <w:t>сключени</w:t>
      </w:r>
      <w:proofErr w:type="spellEnd"/>
      <w:r w:rsidRPr="000125D7">
        <w:rPr>
          <w:rFonts w:ascii="Times New Roman" w:eastAsia="Times New Roman" w:hAnsi="Times New Roman" w:cs="Times New Roman"/>
          <w:sz w:val="28"/>
          <w:szCs w:val="28"/>
          <w:lang w:val="ru-RU" w:eastAsia="bg-BG"/>
        </w:rPr>
        <w:t xml:space="preserve"> </w:t>
      </w:r>
      <w:proofErr w:type="spellStart"/>
      <w:r w:rsidR="00AC5A47">
        <w:rPr>
          <w:rFonts w:ascii="Times New Roman" w:eastAsia="Times New Roman" w:hAnsi="Times New Roman" w:cs="Times New Roman"/>
          <w:sz w:val="28"/>
          <w:szCs w:val="28"/>
          <w:lang w:val="ru-RU" w:eastAsia="bg-BG"/>
        </w:rPr>
        <w:t>четири</w:t>
      </w:r>
      <w:proofErr w:type="spellEnd"/>
      <w:r w:rsidRPr="000125D7">
        <w:rPr>
          <w:rFonts w:ascii="Times New Roman" w:eastAsia="Times New Roman" w:hAnsi="Times New Roman" w:cs="Times New Roman"/>
          <w:sz w:val="28"/>
          <w:szCs w:val="28"/>
          <w:lang w:val="ru-RU" w:eastAsia="bg-BG"/>
        </w:rPr>
        <w:t xml:space="preserve"> </w:t>
      </w:r>
      <w:proofErr w:type="spellStart"/>
      <w:r w:rsidRPr="000125D7">
        <w:rPr>
          <w:rFonts w:ascii="Times New Roman" w:eastAsia="Times New Roman" w:hAnsi="Times New Roman" w:cs="Times New Roman"/>
          <w:sz w:val="28"/>
          <w:szCs w:val="28"/>
          <w:lang w:val="ru-RU" w:eastAsia="bg-BG"/>
        </w:rPr>
        <w:t>наемни</w:t>
      </w:r>
      <w:proofErr w:type="spellEnd"/>
      <w:r w:rsidRPr="000125D7">
        <w:rPr>
          <w:rFonts w:ascii="Times New Roman" w:eastAsia="Times New Roman" w:hAnsi="Times New Roman" w:cs="Times New Roman"/>
          <w:sz w:val="28"/>
          <w:szCs w:val="28"/>
          <w:lang w:val="ru-RU" w:eastAsia="bg-BG"/>
        </w:rPr>
        <w:t xml:space="preserve"> договори за </w:t>
      </w:r>
      <w:proofErr w:type="spellStart"/>
      <w:r w:rsidRPr="000125D7">
        <w:rPr>
          <w:rFonts w:ascii="Times New Roman" w:eastAsia="Times New Roman" w:hAnsi="Times New Roman" w:cs="Times New Roman"/>
          <w:sz w:val="28"/>
          <w:szCs w:val="28"/>
          <w:lang w:val="ru-RU" w:eastAsia="bg-BG"/>
        </w:rPr>
        <w:t>отдаване</w:t>
      </w:r>
      <w:proofErr w:type="spellEnd"/>
      <w:r w:rsidRPr="000125D7">
        <w:rPr>
          <w:rFonts w:ascii="Times New Roman" w:eastAsia="Times New Roman" w:hAnsi="Times New Roman" w:cs="Times New Roman"/>
          <w:sz w:val="28"/>
          <w:szCs w:val="28"/>
          <w:lang w:val="ru-RU" w:eastAsia="bg-BG"/>
        </w:rPr>
        <w:t xml:space="preserve"> под наем на места за </w:t>
      </w:r>
      <w:proofErr w:type="spellStart"/>
      <w:r w:rsidRPr="000125D7">
        <w:rPr>
          <w:rFonts w:ascii="Times New Roman" w:eastAsia="Times New Roman" w:hAnsi="Times New Roman" w:cs="Times New Roman"/>
          <w:sz w:val="28"/>
          <w:szCs w:val="28"/>
          <w:lang w:val="ru-RU" w:eastAsia="bg-BG"/>
        </w:rPr>
        <w:t>разполагане</w:t>
      </w:r>
      <w:proofErr w:type="spellEnd"/>
      <w:r w:rsidRPr="000125D7">
        <w:rPr>
          <w:rFonts w:ascii="Times New Roman" w:eastAsia="Times New Roman" w:hAnsi="Times New Roman" w:cs="Times New Roman"/>
          <w:sz w:val="28"/>
          <w:szCs w:val="28"/>
          <w:lang w:val="ru-RU" w:eastAsia="bg-BG"/>
        </w:rPr>
        <w:t xml:space="preserve"> </w:t>
      </w:r>
      <w:proofErr w:type="gramStart"/>
      <w:r w:rsidRPr="000125D7">
        <w:rPr>
          <w:rFonts w:ascii="Times New Roman" w:eastAsia="Times New Roman" w:hAnsi="Times New Roman" w:cs="Times New Roman"/>
          <w:sz w:val="28"/>
          <w:szCs w:val="28"/>
          <w:lang w:val="ru-RU" w:eastAsia="bg-BG"/>
        </w:rPr>
        <w:t>на</w:t>
      </w:r>
      <w:proofErr w:type="gramEnd"/>
      <w:r w:rsidRPr="000125D7">
        <w:rPr>
          <w:rFonts w:ascii="Times New Roman" w:eastAsia="Times New Roman" w:hAnsi="Times New Roman" w:cs="Times New Roman"/>
          <w:sz w:val="28"/>
          <w:szCs w:val="28"/>
          <w:lang w:val="ru-RU" w:eastAsia="bg-BG"/>
        </w:rPr>
        <w:t xml:space="preserve"> кафе</w:t>
      </w:r>
      <w:r w:rsidR="00337989">
        <w:rPr>
          <w:rFonts w:ascii="Times New Roman" w:eastAsia="Times New Roman" w:hAnsi="Times New Roman" w:cs="Times New Roman"/>
          <w:sz w:val="28"/>
          <w:szCs w:val="28"/>
          <w:lang w:val="ru-RU" w:eastAsia="bg-BG"/>
        </w:rPr>
        <w:t>-</w:t>
      </w:r>
      <w:proofErr w:type="spellStart"/>
      <w:r w:rsidRPr="000125D7">
        <w:rPr>
          <w:rFonts w:ascii="Times New Roman" w:eastAsia="Times New Roman" w:hAnsi="Times New Roman" w:cs="Times New Roman"/>
          <w:sz w:val="28"/>
          <w:szCs w:val="28"/>
          <w:lang w:val="ru-RU" w:eastAsia="bg-BG"/>
        </w:rPr>
        <w:t>автомати</w:t>
      </w:r>
      <w:proofErr w:type="spellEnd"/>
      <w:r w:rsidRPr="000125D7">
        <w:rPr>
          <w:rFonts w:ascii="Times New Roman" w:eastAsia="Times New Roman" w:hAnsi="Times New Roman" w:cs="Times New Roman"/>
          <w:sz w:val="28"/>
          <w:szCs w:val="28"/>
          <w:lang w:val="ru-RU" w:eastAsia="bg-BG"/>
        </w:rPr>
        <w:t>.</w:t>
      </w:r>
    </w:p>
    <w:p w:rsidR="00E30CFB" w:rsidRDefault="00E30CFB" w:rsidP="001F33E5">
      <w:pPr>
        <w:spacing w:after="0" w:line="240" w:lineRule="auto"/>
        <w:ind w:right="-77" w:firstLine="708"/>
        <w:jc w:val="both"/>
        <w:rPr>
          <w:rFonts w:ascii="Times New Roman CYR" w:eastAsia="Times New Roman" w:hAnsi="Times New Roman CYR" w:cs="Times New Roman CYR"/>
          <w:bCs/>
          <w:color w:val="000000"/>
          <w:sz w:val="28"/>
          <w:szCs w:val="28"/>
        </w:rPr>
      </w:pPr>
      <w:proofErr w:type="spellStart"/>
      <w:r>
        <w:rPr>
          <w:rFonts w:ascii="Times New Roman" w:eastAsia="Times New Roman" w:hAnsi="Times New Roman" w:cs="Times New Roman"/>
          <w:sz w:val="28"/>
          <w:szCs w:val="28"/>
          <w:lang w:val="ru-RU" w:eastAsia="bg-BG"/>
        </w:rPr>
        <w:t>И</w:t>
      </w:r>
      <w:r w:rsidRPr="00D46A9C">
        <w:rPr>
          <w:rFonts w:ascii="Times New Roman" w:eastAsia="Times New Roman" w:hAnsi="Times New Roman" w:cs="Times New Roman"/>
          <w:sz w:val="28"/>
          <w:szCs w:val="28"/>
          <w:lang w:val="ru-RU" w:eastAsia="bg-BG"/>
        </w:rPr>
        <w:t>звършен</w:t>
      </w:r>
      <w:r>
        <w:rPr>
          <w:rFonts w:ascii="Times New Roman" w:eastAsia="Times New Roman" w:hAnsi="Times New Roman" w:cs="Times New Roman"/>
          <w:sz w:val="28"/>
          <w:szCs w:val="28"/>
          <w:lang w:val="ru-RU" w:eastAsia="bg-BG"/>
        </w:rPr>
        <w:t>и</w:t>
      </w:r>
      <w:proofErr w:type="spellEnd"/>
      <w:r w:rsidRPr="00D46A9C">
        <w:rPr>
          <w:rFonts w:ascii="Times New Roman" w:eastAsia="Times New Roman" w:hAnsi="Times New Roman" w:cs="Times New Roman"/>
          <w:sz w:val="28"/>
          <w:szCs w:val="28"/>
          <w:lang w:val="ru-RU" w:eastAsia="bg-BG"/>
        </w:rPr>
        <w:t xml:space="preserve"> </w:t>
      </w:r>
      <w:proofErr w:type="spellStart"/>
      <w:r w:rsidR="000368D0">
        <w:rPr>
          <w:rFonts w:ascii="Times New Roman" w:eastAsia="Times New Roman" w:hAnsi="Times New Roman" w:cs="Times New Roman"/>
          <w:sz w:val="28"/>
          <w:szCs w:val="28"/>
          <w:lang w:val="ru-RU" w:eastAsia="bg-BG"/>
        </w:rPr>
        <w:t>бяха</w:t>
      </w:r>
      <w:proofErr w:type="spellEnd"/>
      <w:r>
        <w:rPr>
          <w:rFonts w:ascii="Times New Roman" w:eastAsia="Times New Roman" w:hAnsi="Times New Roman" w:cs="Times New Roman"/>
          <w:sz w:val="28"/>
          <w:szCs w:val="28"/>
          <w:lang w:val="ru-RU" w:eastAsia="bg-BG"/>
        </w:rPr>
        <w:t xml:space="preserve"> две </w:t>
      </w:r>
      <w:proofErr w:type="spellStart"/>
      <w:r w:rsidRPr="00D46A9C">
        <w:rPr>
          <w:rFonts w:ascii="Times New Roman" w:eastAsia="Times New Roman" w:hAnsi="Times New Roman" w:cs="Times New Roman"/>
          <w:sz w:val="28"/>
          <w:szCs w:val="28"/>
          <w:lang w:val="ru-RU" w:eastAsia="bg-BG"/>
        </w:rPr>
        <w:t>продажб</w:t>
      </w:r>
      <w:r>
        <w:rPr>
          <w:rFonts w:ascii="Times New Roman" w:eastAsia="Times New Roman" w:hAnsi="Times New Roman" w:cs="Times New Roman"/>
          <w:sz w:val="28"/>
          <w:szCs w:val="28"/>
          <w:lang w:val="ru-RU" w:eastAsia="bg-BG"/>
        </w:rPr>
        <w:t>и</w:t>
      </w:r>
      <w:proofErr w:type="spellEnd"/>
      <w:r w:rsidRPr="00D46A9C">
        <w:rPr>
          <w:rFonts w:ascii="Times New Roman" w:eastAsia="Times New Roman" w:hAnsi="Times New Roman" w:cs="Times New Roman"/>
          <w:sz w:val="28"/>
          <w:szCs w:val="28"/>
          <w:lang w:val="ru-RU" w:eastAsia="bg-BG"/>
        </w:rPr>
        <w:t xml:space="preserve"> на</w:t>
      </w:r>
      <w:r w:rsidRPr="00D46A9C">
        <w:rPr>
          <w:rFonts w:ascii="Times New Roman" w:eastAsia="Times New Roman" w:hAnsi="Times New Roman" w:cs="Times New Roman"/>
          <w:sz w:val="28"/>
          <w:szCs w:val="28"/>
          <w:lang w:val="en-GB" w:eastAsia="bg-BG"/>
        </w:rPr>
        <w:t xml:space="preserve"> </w:t>
      </w:r>
      <w:r w:rsidRPr="00D46A9C">
        <w:rPr>
          <w:rFonts w:ascii="Times New Roman CYR" w:eastAsia="Times New Roman" w:hAnsi="Times New Roman CYR" w:cs="Times New Roman CYR"/>
          <w:bCs/>
          <w:color w:val="000000"/>
          <w:sz w:val="28"/>
          <w:szCs w:val="28"/>
        </w:rPr>
        <w:t>ведомствен</w:t>
      </w:r>
      <w:r>
        <w:rPr>
          <w:rFonts w:ascii="Times New Roman CYR" w:eastAsia="Times New Roman" w:hAnsi="Times New Roman CYR" w:cs="Times New Roman CYR"/>
          <w:bCs/>
          <w:color w:val="000000"/>
          <w:sz w:val="28"/>
          <w:szCs w:val="28"/>
        </w:rPr>
        <w:t>и</w:t>
      </w:r>
      <w:r w:rsidRPr="00D46A9C">
        <w:rPr>
          <w:rFonts w:ascii="Times New Roman CYR" w:eastAsia="Times New Roman" w:hAnsi="Times New Roman CYR" w:cs="Times New Roman CYR"/>
          <w:bCs/>
          <w:color w:val="000000"/>
          <w:sz w:val="28"/>
          <w:szCs w:val="28"/>
        </w:rPr>
        <w:t xml:space="preserve"> жилищ</w:t>
      </w:r>
      <w:r>
        <w:rPr>
          <w:rFonts w:ascii="Times New Roman CYR" w:eastAsia="Times New Roman" w:hAnsi="Times New Roman CYR" w:cs="Times New Roman CYR"/>
          <w:bCs/>
          <w:color w:val="000000"/>
          <w:sz w:val="28"/>
          <w:szCs w:val="28"/>
        </w:rPr>
        <w:t>а,</w:t>
      </w:r>
      <w:r w:rsidRPr="00D46A9C">
        <w:rPr>
          <w:rFonts w:ascii="Times New Roman CYR" w:eastAsia="Times New Roman" w:hAnsi="Times New Roman CYR" w:cs="Times New Roman CYR"/>
          <w:bCs/>
          <w:color w:val="000000"/>
          <w:sz w:val="28"/>
          <w:szCs w:val="28"/>
        </w:rPr>
        <w:t xml:space="preserve"> с предоставени права за управление на Държавно пр</w:t>
      </w:r>
      <w:r>
        <w:rPr>
          <w:rFonts w:ascii="Times New Roman CYR" w:eastAsia="Times New Roman" w:hAnsi="Times New Roman CYR" w:cs="Times New Roman CYR"/>
          <w:bCs/>
          <w:color w:val="000000"/>
          <w:sz w:val="28"/>
          <w:szCs w:val="28"/>
        </w:rPr>
        <w:t>едприятие „Национална компания „Ж</w:t>
      </w:r>
      <w:r w:rsidRPr="00D46A9C">
        <w:rPr>
          <w:rFonts w:ascii="Times New Roman CYR" w:eastAsia="Times New Roman" w:hAnsi="Times New Roman CYR" w:cs="Times New Roman CYR"/>
          <w:bCs/>
          <w:color w:val="000000"/>
          <w:sz w:val="28"/>
          <w:szCs w:val="28"/>
        </w:rPr>
        <w:t xml:space="preserve">елезопътна инфраструктура”, </w:t>
      </w:r>
      <w:proofErr w:type="spellStart"/>
      <w:r w:rsidRPr="00D46A9C">
        <w:rPr>
          <w:rFonts w:ascii="Times New Roman CYR" w:eastAsia="Times New Roman" w:hAnsi="Times New Roman CYR" w:cs="Times New Roman CYR"/>
          <w:bCs/>
          <w:color w:val="000000"/>
          <w:sz w:val="28"/>
          <w:szCs w:val="28"/>
        </w:rPr>
        <w:t>находящ</w:t>
      </w:r>
      <w:r>
        <w:rPr>
          <w:rFonts w:ascii="Times New Roman CYR" w:eastAsia="Times New Roman" w:hAnsi="Times New Roman CYR" w:cs="Times New Roman CYR"/>
          <w:bCs/>
          <w:color w:val="000000"/>
          <w:sz w:val="28"/>
          <w:szCs w:val="28"/>
        </w:rPr>
        <w:t>и</w:t>
      </w:r>
      <w:proofErr w:type="spellEnd"/>
      <w:r w:rsidRPr="00D46A9C">
        <w:rPr>
          <w:rFonts w:ascii="Times New Roman CYR" w:eastAsia="Times New Roman" w:hAnsi="Times New Roman CYR" w:cs="Times New Roman CYR"/>
          <w:bCs/>
          <w:color w:val="000000"/>
          <w:sz w:val="28"/>
          <w:szCs w:val="28"/>
        </w:rPr>
        <w:t xml:space="preserve"> се в гр. Велико Търново</w:t>
      </w:r>
      <w:r>
        <w:rPr>
          <w:rFonts w:ascii="Times New Roman CYR" w:eastAsia="Times New Roman" w:hAnsi="Times New Roman CYR" w:cs="Times New Roman CYR"/>
          <w:bCs/>
          <w:color w:val="000000"/>
          <w:sz w:val="28"/>
          <w:szCs w:val="28"/>
        </w:rPr>
        <w:t xml:space="preserve"> и в гр. Горна Оряховица.</w:t>
      </w:r>
    </w:p>
    <w:p w:rsidR="00E30CFB" w:rsidRPr="00FA3EEE" w:rsidRDefault="00E30CFB" w:rsidP="001F33E5">
      <w:pPr>
        <w:spacing w:after="0" w:line="240" w:lineRule="auto"/>
        <w:ind w:right="-7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През 2018 г. </w:t>
      </w:r>
      <w:r w:rsidR="00AC5A47">
        <w:rPr>
          <w:rFonts w:ascii="Times New Roman" w:eastAsia="Times New Roman" w:hAnsi="Times New Roman" w:cs="Times New Roman"/>
          <w:sz w:val="28"/>
          <w:szCs w:val="28"/>
        </w:rPr>
        <w:t>бе</w:t>
      </w:r>
      <w:r w:rsidRPr="00D46A9C">
        <w:rPr>
          <w:rFonts w:ascii="Times New Roman" w:eastAsia="Times New Roman" w:hAnsi="Times New Roman" w:cs="Times New Roman"/>
          <w:sz w:val="28"/>
          <w:szCs w:val="28"/>
          <w:lang w:val="en-US"/>
        </w:rPr>
        <w:t xml:space="preserve"> </w:t>
      </w:r>
      <w:proofErr w:type="spellStart"/>
      <w:r w:rsidRPr="00D46A9C">
        <w:rPr>
          <w:rFonts w:ascii="Times New Roman" w:eastAsia="Times New Roman" w:hAnsi="Times New Roman" w:cs="Times New Roman"/>
          <w:sz w:val="28"/>
          <w:szCs w:val="28"/>
          <w:lang w:val="en-US"/>
        </w:rPr>
        <w:t>организира</w:t>
      </w:r>
      <w:proofErr w:type="spellEnd"/>
      <w:r w:rsidR="00AC5A47">
        <w:rPr>
          <w:rFonts w:ascii="Times New Roman" w:eastAsia="Times New Roman" w:hAnsi="Times New Roman" w:cs="Times New Roman"/>
          <w:sz w:val="28"/>
          <w:szCs w:val="28"/>
        </w:rPr>
        <w:t>н</w:t>
      </w:r>
      <w:r w:rsidRPr="00D46A9C">
        <w:rPr>
          <w:rFonts w:ascii="Times New Roman" w:eastAsia="Times New Roman" w:hAnsi="Times New Roman" w:cs="Times New Roman"/>
          <w:sz w:val="28"/>
          <w:szCs w:val="28"/>
          <w:lang w:val="en-US"/>
        </w:rPr>
        <w:t xml:space="preserve"> и </w:t>
      </w:r>
      <w:proofErr w:type="spellStart"/>
      <w:r w:rsidRPr="00D46A9C">
        <w:rPr>
          <w:rFonts w:ascii="Times New Roman" w:eastAsia="Times New Roman" w:hAnsi="Times New Roman" w:cs="Times New Roman"/>
          <w:sz w:val="28"/>
          <w:szCs w:val="28"/>
          <w:lang w:val="en-US"/>
        </w:rPr>
        <w:t>проведе</w:t>
      </w:r>
      <w:proofErr w:type="spellEnd"/>
      <w:r w:rsidR="00AC5A47">
        <w:rPr>
          <w:rFonts w:ascii="Times New Roman" w:eastAsia="Times New Roman" w:hAnsi="Times New Roman" w:cs="Times New Roman"/>
          <w:sz w:val="28"/>
          <w:szCs w:val="28"/>
        </w:rPr>
        <w:t>н</w:t>
      </w:r>
      <w:r w:rsidRPr="00D46A9C">
        <w:rPr>
          <w:rFonts w:ascii="Times New Roman" w:eastAsia="Times New Roman" w:hAnsi="Times New Roman" w:cs="Times New Roman"/>
          <w:sz w:val="28"/>
          <w:szCs w:val="28"/>
          <w:lang w:val="en-US"/>
        </w:rPr>
        <w:t xml:space="preserve"> </w:t>
      </w:r>
      <w:proofErr w:type="spellStart"/>
      <w:r w:rsidRPr="00D46A9C">
        <w:rPr>
          <w:rFonts w:ascii="Times New Roman" w:eastAsia="Times New Roman" w:hAnsi="Times New Roman" w:cs="Times New Roman"/>
          <w:sz w:val="28"/>
          <w:szCs w:val="28"/>
          <w:lang w:val="en-US"/>
        </w:rPr>
        <w:t>търг</w:t>
      </w:r>
      <w:proofErr w:type="spellEnd"/>
      <w:r w:rsidRPr="00D46A9C">
        <w:rPr>
          <w:rFonts w:ascii="Times New Roman" w:eastAsia="Times New Roman" w:hAnsi="Times New Roman" w:cs="Times New Roman"/>
          <w:sz w:val="28"/>
          <w:szCs w:val="28"/>
          <w:lang w:val="en-US"/>
        </w:rPr>
        <w:t xml:space="preserve"> с </w:t>
      </w:r>
      <w:r w:rsidRPr="00D46A9C">
        <w:rPr>
          <w:rFonts w:ascii="Times New Roman" w:eastAsia="Times New Roman" w:hAnsi="Times New Roman" w:cs="Times New Roman"/>
          <w:sz w:val="28"/>
          <w:szCs w:val="28"/>
        </w:rPr>
        <w:t>тайно</w:t>
      </w:r>
      <w:r w:rsidRPr="00D46A9C">
        <w:rPr>
          <w:rFonts w:ascii="Times New Roman" w:eastAsia="Times New Roman" w:hAnsi="Times New Roman" w:cs="Times New Roman"/>
          <w:sz w:val="28"/>
          <w:szCs w:val="28"/>
          <w:lang w:val="en-US"/>
        </w:rPr>
        <w:t xml:space="preserve"> </w:t>
      </w:r>
      <w:proofErr w:type="spellStart"/>
      <w:r w:rsidRPr="00D46A9C">
        <w:rPr>
          <w:rFonts w:ascii="Times New Roman" w:eastAsia="Times New Roman" w:hAnsi="Times New Roman" w:cs="Times New Roman"/>
          <w:sz w:val="28"/>
          <w:szCs w:val="28"/>
          <w:lang w:val="en-US"/>
        </w:rPr>
        <w:t>наддаване</w:t>
      </w:r>
      <w:proofErr w:type="spellEnd"/>
      <w:r w:rsidRPr="00D46A9C">
        <w:rPr>
          <w:rFonts w:ascii="Times New Roman" w:eastAsia="Times New Roman" w:hAnsi="Times New Roman" w:cs="Times New Roman"/>
          <w:sz w:val="28"/>
          <w:szCs w:val="28"/>
          <w:lang w:val="en-US"/>
        </w:rPr>
        <w:t xml:space="preserve"> </w:t>
      </w:r>
      <w:proofErr w:type="spellStart"/>
      <w:r w:rsidRPr="00D46A9C">
        <w:rPr>
          <w:rFonts w:ascii="Times New Roman" w:eastAsia="Times New Roman" w:hAnsi="Times New Roman" w:cs="Times New Roman"/>
          <w:sz w:val="28"/>
          <w:szCs w:val="28"/>
          <w:lang w:val="en-US"/>
        </w:rPr>
        <w:t>за</w:t>
      </w:r>
      <w:proofErr w:type="spellEnd"/>
      <w:r w:rsidRPr="00D46A9C">
        <w:rPr>
          <w:rFonts w:ascii="Times New Roman" w:eastAsia="Times New Roman" w:hAnsi="Times New Roman" w:cs="Times New Roman"/>
          <w:sz w:val="28"/>
          <w:szCs w:val="28"/>
          <w:lang w:val="en-US"/>
        </w:rPr>
        <w:t xml:space="preserve"> </w:t>
      </w:r>
      <w:proofErr w:type="spellStart"/>
      <w:r w:rsidRPr="00D46A9C">
        <w:rPr>
          <w:rFonts w:ascii="Times New Roman" w:eastAsia="Times New Roman" w:hAnsi="Times New Roman" w:cs="Times New Roman"/>
          <w:sz w:val="28"/>
          <w:szCs w:val="28"/>
          <w:lang w:val="en-US"/>
        </w:rPr>
        <w:t>продажба</w:t>
      </w:r>
      <w:proofErr w:type="spellEnd"/>
      <w:r w:rsidRPr="00D46A9C">
        <w:rPr>
          <w:rFonts w:ascii="Times New Roman" w:eastAsia="Times New Roman" w:hAnsi="Times New Roman" w:cs="Times New Roman"/>
          <w:sz w:val="28"/>
          <w:szCs w:val="28"/>
          <w:lang w:val="en-US"/>
        </w:rPr>
        <w:t xml:space="preserve"> </w:t>
      </w:r>
      <w:proofErr w:type="spellStart"/>
      <w:r w:rsidRPr="00D46A9C">
        <w:rPr>
          <w:rFonts w:ascii="Times New Roman" w:eastAsia="Times New Roman" w:hAnsi="Times New Roman" w:cs="Times New Roman"/>
          <w:sz w:val="28"/>
          <w:szCs w:val="28"/>
          <w:lang w:val="en-US"/>
        </w:rPr>
        <w:t>на</w:t>
      </w:r>
      <w:proofErr w:type="spellEnd"/>
      <w:r w:rsidRPr="00D46A9C">
        <w:rPr>
          <w:rFonts w:ascii="Times New Roman" w:eastAsia="Times New Roman" w:hAnsi="Times New Roman" w:cs="Times New Roman"/>
          <w:sz w:val="28"/>
          <w:szCs w:val="28"/>
          <w:lang w:val="en-US"/>
        </w:rPr>
        <w:t xml:space="preserve"> </w:t>
      </w:r>
      <w:proofErr w:type="spellStart"/>
      <w:r w:rsidRPr="00D46A9C">
        <w:rPr>
          <w:rFonts w:ascii="Times New Roman" w:eastAsia="Times New Roman" w:hAnsi="Times New Roman" w:cs="Times New Roman"/>
          <w:sz w:val="28"/>
          <w:szCs w:val="28"/>
          <w:lang w:val="en-US"/>
        </w:rPr>
        <w:t>недвижим</w:t>
      </w:r>
      <w:proofErr w:type="spellEnd"/>
      <w:r w:rsidRPr="00D46A9C">
        <w:rPr>
          <w:rFonts w:ascii="Times New Roman" w:eastAsia="Times New Roman" w:hAnsi="Times New Roman" w:cs="Times New Roman"/>
          <w:sz w:val="28"/>
          <w:szCs w:val="28"/>
        </w:rPr>
        <w:t xml:space="preserve"> </w:t>
      </w:r>
      <w:proofErr w:type="spellStart"/>
      <w:r w:rsidRPr="00D46A9C">
        <w:rPr>
          <w:rFonts w:ascii="Times New Roman" w:eastAsia="Times New Roman" w:hAnsi="Times New Roman" w:cs="Times New Roman"/>
          <w:sz w:val="28"/>
          <w:szCs w:val="28"/>
          <w:lang w:val="en-US"/>
        </w:rPr>
        <w:t>имот</w:t>
      </w:r>
      <w:proofErr w:type="spellEnd"/>
      <w:r w:rsidRPr="00D46A9C">
        <w:rPr>
          <w:rFonts w:ascii="Times New Roman" w:eastAsia="Times New Roman" w:hAnsi="Times New Roman" w:cs="Times New Roman"/>
          <w:sz w:val="28"/>
          <w:szCs w:val="28"/>
        </w:rPr>
        <w:t xml:space="preserve"> </w:t>
      </w:r>
      <w:r w:rsidRPr="00D46A9C">
        <w:rPr>
          <w:rFonts w:ascii="Times New Roman" w:eastAsia="Times New Roman" w:hAnsi="Times New Roman" w:cs="Times New Roman"/>
          <w:sz w:val="28"/>
          <w:szCs w:val="28"/>
          <w:lang w:val="en-US"/>
        </w:rPr>
        <w:t xml:space="preserve">– </w:t>
      </w:r>
      <w:proofErr w:type="spellStart"/>
      <w:r w:rsidRPr="00D46A9C">
        <w:rPr>
          <w:rFonts w:ascii="Times New Roman" w:eastAsia="Times New Roman" w:hAnsi="Times New Roman" w:cs="Times New Roman"/>
          <w:sz w:val="28"/>
          <w:szCs w:val="28"/>
          <w:lang w:val="en-US"/>
        </w:rPr>
        <w:t>частна</w:t>
      </w:r>
      <w:proofErr w:type="spellEnd"/>
      <w:r w:rsidRPr="00D46A9C">
        <w:rPr>
          <w:rFonts w:ascii="Times New Roman" w:eastAsia="Times New Roman" w:hAnsi="Times New Roman" w:cs="Times New Roman"/>
          <w:sz w:val="28"/>
          <w:szCs w:val="28"/>
          <w:lang w:val="en-US"/>
        </w:rPr>
        <w:t xml:space="preserve"> </w:t>
      </w:r>
      <w:proofErr w:type="spellStart"/>
      <w:r w:rsidRPr="00D46A9C">
        <w:rPr>
          <w:rFonts w:ascii="Times New Roman" w:eastAsia="Times New Roman" w:hAnsi="Times New Roman" w:cs="Times New Roman"/>
          <w:sz w:val="28"/>
          <w:szCs w:val="28"/>
          <w:lang w:val="en-US"/>
        </w:rPr>
        <w:t>държавна</w:t>
      </w:r>
      <w:proofErr w:type="spellEnd"/>
      <w:r w:rsidRPr="00D46A9C">
        <w:rPr>
          <w:rFonts w:ascii="Times New Roman" w:eastAsia="Times New Roman" w:hAnsi="Times New Roman" w:cs="Times New Roman"/>
          <w:sz w:val="28"/>
          <w:szCs w:val="28"/>
          <w:lang w:val="en-US"/>
        </w:rPr>
        <w:t xml:space="preserve"> </w:t>
      </w:r>
      <w:proofErr w:type="spellStart"/>
      <w:r w:rsidRPr="00D46A9C">
        <w:rPr>
          <w:rFonts w:ascii="Times New Roman" w:eastAsia="Times New Roman" w:hAnsi="Times New Roman" w:cs="Times New Roman"/>
          <w:sz w:val="28"/>
          <w:szCs w:val="28"/>
          <w:lang w:val="en-US"/>
        </w:rPr>
        <w:t>собственост</w:t>
      </w:r>
      <w:proofErr w:type="spellEnd"/>
      <w:r w:rsidRPr="00D46A9C">
        <w:rPr>
          <w:rFonts w:ascii="Times New Roman" w:eastAsia="Times New Roman" w:hAnsi="Times New Roman" w:cs="Times New Roman"/>
          <w:sz w:val="28"/>
          <w:szCs w:val="28"/>
          <w:lang w:val="en-US"/>
        </w:rPr>
        <w:t xml:space="preserve">, </w:t>
      </w:r>
      <w:proofErr w:type="spellStart"/>
      <w:r w:rsidRPr="00D46A9C">
        <w:rPr>
          <w:rFonts w:ascii="Times New Roman" w:eastAsia="Times New Roman" w:hAnsi="Times New Roman" w:cs="Times New Roman"/>
          <w:sz w:val="28"/>
          <w:szCs w:val="28"/>
          <w:lang w:val="en-US"/>
        </w:rPr>
        <w:t>находящ</w:t>
      </w:r>
      <w:proofErr w:type="spellEnd"/>
      <w:r w:rsidRPr="00D46A9C">
        <w:rPr>
          <w:rFonts w:ascii="Times New Roman" w:eastAsia="Times New Roman" w:hAnsi="Times New Roman" w:cs="Times New Roman"/>
          <w:sz w:val="28"/>
          <w:szCs w:val="28"/>
          <w:lang w:val="en-US"/>
        </w:rPr>
        <w:t xml:space="preserve"> </w:t>
      </w:r>
      <w:proofErr w:type="spellStart"/>
      <w:r w:rsidRPr="00D46A9C">
        <w:rPr>
          <w:rFonts w:ascii="Times New Roman" w:eastAsia="Times New Roman" w:hAnsi="Times New Roman" w:cs="Times New Roman"/>
          <w:sz w:val="28"/>
          <w:szCs w:val="28"/>
          <w:lang w:val="en-US"/>
        </w:rPr>
        <w:t>се</w:t>
      </w:r>
      <w:proofErr w:type="spellEnd"/>
      <w:r w:rsidRPr="00D46A9C">
        <w:rPr>
          <w:rFonts w:ascii="Times New Roman" w:eastAsia="Times New Roman" w:hAnsi="Times New Roman" w:cs="Times New Roman"/>
          <w:sz w:val="28"/>
          <w:szCs w:val="28"/>
          <w:lang w:val="en-US"/>
        </w:rPr>
        <w:t xml:space="preserve"> в </w:t>
      </w:r>
      <w:proofErr w:type="spellStart"/>
      <w:r w:rsidRPr="00D46A9C">
        <w:rPr>
          <w:rFonts w:ascii="Times New Roman" w:eastAsia="Times New Roman" w:hAnsi="Times New Roman" w:cs="Times New Roman"/>
          <w:sz w:val="28"/>
          <w:szCs w:val="28"/>
          <w:lang w:val="en-US"/>
        </w:rPr>
        <w:t>гр</w:t>
      </w:r>
      <w:proofErr w:type="spellEnd"/>
      <w:r w:rsidRPr="00D46A9C">
        <w:rPr>
          <w:rFonts w:ascii="Times New Roman" w:eastAsia="Times New Roman" w:hAnsi="Times New Roman" w:cs="Times New Roman"/>
          <w:sz w:val="28"/>
          <w:szCs w:val="28"/>
          <w:lang w:val="en-US"/>
        </w:rPr>
        <w:t xml:space="preserve">. </w:t>
      </w:r>
      <w:proofErr w:type="spellStart"/>
      <w:r w:rsidRPr="00D46A9C">
        <w:rPr>
          <w:rFonts w:ascii="Times New Roman" w:eastAsia="Times New Roman" w:hAnsi="Times New Roman" w:cs="Times New Roman"/>
          <w:sz w:val="28"/>
          <w:szCs w:val="28"/>
          <w:lang w:val="en-US"/>
        </w:rPr>
        <w:t>Лясковец</w:t>
      </w:r>
      <w:proofErr w:type="spellEnd"/>
      <w:r w:rsidRPr="00D46A9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в управление на Областен управител, </w:t>
      </w:r>
      <w:proofErr w:type="spellStart"/>
      <w:r w:rsidRPr="00D46A9C">
        <w:rPr>
          <w:rFonts w:ascii="Times New Roman" w:eastAsia="Times New Roman" w:hAnsi="Times New Roman" w:cs="Times New Roman"/>
          <w:sz w:val="28"/>
          <w:szCs w:val="28"/>
          <w:lang w:val="en-US"/>
        </w:rPr>
        <w:t>представляващ</w:t>
      </w:r>
      <w:proofErr w:type="spellEnd"/>
      <w:r w:rsidRPr="00D46A9C">
        <w:rPr>
          <w:rFonts w:ascii="Times New Roman" w:eastAsia="Times New Roman" w:hAnsi="Times New Roman" w:cs="Times New Roman"/>
          <w:sz w:val="28"/>
          <w:szCs w:val="28"/>
          <w:lang w:val="en-US"/>
        </w:rPr>
        <w:t xml:space="preserve">: </w:t>
      </w:r>
      <w:proofErr w:type="spellStart"/>
      <w:r w:rsidRPr="00D46A9C">
        <w:rPr>
          <w:rFonts w:ascii="Times New Roman" w:eastAsia="Times New Roman" w:hAnsi="Times New Roman" w:cs="Times New Roman"/>
          <w:sz w:val="28"/>
          <w:szCs w:val="28"/>
          <w:lang w:val="en-US"/>
        </w:rPr>
        <w:t>самостоятелен</w:t>
      </w:r>
      <w:proofErr w:type="spellEnd"/>
      <w:r w:rsidRPr="00D46A9C">
        <w:rPr>
          <w:rFonts w:ascii="Times New Roman" w:eastAsia="Times New Roman" w:hAnsi="Times New Roman" w:cs="Times New Roman"/>
          <w:sz w:val="28"/>
          <w:szCs w:val="28"/>
          <w:lang w:val="en-US"/>
        </w:rPr>
        <w:t xml:space="preserve"> </w:t>
      </w:r>
      <w:proofErr w:type="spellStart"/>
      <w:r w:rsidRPr="00D46A9C">
        <w:rPr>
          <w:rFonts w:ascii="Times New Roman" w:eastAsia="Times New Roman" w:hAnsi="Times New Roman" w:cs="Times New Roman"/>
          <w:sz w:val="28"/>
          <w:szCs w:val="28"/>
          <w:lang w:val="en-US"/>
        </w:rPr>
        <w:t>обект</w:t>
      </w:r>
      <w:proofErr w:type="spellEnd"/>
      <w:r w:rsidRPr="00D46A9C">
        <w:rPr>
          <w:rFonts w:ascii="Times New Roman" w:eastAsia="Times New Roman" w:hAnsi="Times New Roman" w:cs="Times New Roman"/>
          <w:sz w:val="28"/>
          <w:szCs w:val="28"/>
          <w:lang w:val="en-US"/>
        </w:rPr>
        <w:t xml:space="preserve"> в </w:t>
      </w:r>
      <w:proofErr w:type="spellStart"/>
      <w:r w:rsidRPr="00D46A9C">
        <w:rPr>
          <w:rFonts w:ascii="Times New Roman" w:eastAsia="Times New Roman" w:hAnsi="Times New Roman" w:cs="Times New Roman"/>
          <w:sz w:val="28"/>
          <w:szCs w:val="28"/>
          <w:lang w:val="en-US"/>
        </w:rPr>
        <w:t>с</w:t>
      </w:r>
      <w:r>
        <w:rPr>
          <w:rFonts w:ascii="Times New Roman" w:eastAsia="Times New Roman" w:hAnsi="Times New Roman" w:cs="Times New Roman"/>
          <w:sz w:val="28"/>
          <w:szCs w:val="28"/>
          <w:lang w:val="en-US"/>
        </w:rPr>
        <w:t>града</w:t>
      </w:r>
      <w:proofErr w:type="spellEnd"/>
      <w:r>
        <w:rPr>
          <w:rFonts w:ascii="Times New Roman" w:eastAsia="Times New Roman" w:hAnsi="Times New Roman" w:cs="Times New Roman"/>
          <w:sz w:val="28"/>
          <w:szCs w:val="28"/>
          <w:lang w:val="en-US"/>
        </w:rPr>
        <w:t xml:space="preserve"> с </w:t>
      </w:r>
      <w:proofErr w:type="spellStart"/>
      <w:r>
        <w:rPr>
          <w:rFonts w:ascii="Times New Roman" w:eastAsia="Times New Roman" w:hAnsi="Times New Roman" w:cs="Times New Roman"/>
          <w:sz w:val="28"/>
          <w:szCs w:val="28"/>
          <w:lang w:val="en-US"/>
        </w:rPr>
        <w:t>предназначение</w:t>
      </w:r>
      <w:proofErr w:type="spellEnd"/>
      <w:r>
        <w:rPr>
          <w:rFonts w:ascii="Times New Roman" w:eastAsia="Times New Roman" w:hAnsi="Times New Roman" w:cs="Times New Roman"/>
          <w:sz w:val="28"/>
          <w:szCs w:val="28"/>
          <w:lang w:val="en-US"/>
        </w:rPr>
        <w:t>: „</w:t>
      </w:r>
      <w:proofErr w:type="spellStart"/>
      <w:r>
        <w:rPr>
          <w:rFonts w:ascii="Times New Roman" w:eastAsia="Times New Roman" w:hAnsi="Times New Roman" w:cs="Times New Roman"/>
          <w:sz w:val="28"/>
          <w:szCs w:val="28"/>
          <w:lang w:val="en-US"/>
        </w:rPr>
        <w:t>офис</w:t>
      </w:r>
      <w:proofErr w:type="spellEnd"/>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w:t>
      </w:r>
    </w:p>
    <w:p w:rsidR="000368D0" w:rsidRPr="006F61F1" w:rsidRDefault="00E30CFB" w:rsidP="001F33E5">
      <w:pPr>
        <w:spacing w:after="0" w:line="240" w:lineRule="auto"/>
        <w:ind w:right="-79" w:firstLine="709"/>
        <w:jc w:val="both"/>
        <w:rPr>
          <w:rFonts w:ascii="Times New Roman" w:eastAsia="Times New Roman" w:hAnsi="Times New Roman" w:cs="Times New Roman"/>
          <w:sz w:val="28"/>
          <w:szCs w:val="28"/>
        </w:rPr>
      </w:pPr>
      <w:r w:rsidRPr="006F61F1">
        <w:rPr>
          <w:rFonts w:ascii="Times New Roman" w:eastAsia="Times New Roman" w:hAnsi="Times New Roman" w:cs="Times New Roman"/>
          <w:sz w:val="28"/>
          <w:szCs w:val="28"/>
        </w:rPr>
        <w:t xml:space="preserve">През </w:t>
      </w:r>
      <w:r w:rsidR="00064A5D">
        <w:rPr>
          <w:rFonts w:ascii="Times New Roman" w:eastAsia="Times New Roman" w:hAnsi="Times New Roman" w:cs="Times New Roman"/>
          <w:sz w:val="28"/>
          <w:szCs w:val="28"/>
        </w:rPr>
        <w:t>2018 г</w:t>
      </w:r>
      <w:r w:rsidR="00DA1D31">
        <w:rPr>
          <w:rFonts w:ascii="Times New Roman" w:eastAsia="Times New Roman" w:hAnsi="Times New Roman" w:cs="Times New Roman"/>
          <w:sz w:val="28"/>
          <w:szCs w:val="28"/>
        </w:rPr>
        <w:t>.</w:t>
      </w:r>
      <w:r w:rsidR="00064A5D">
        <w:rPr>
          <w:rFonts w:ascii="Times New Roman" w:eastAsia="Times New Roman" w:hAnsi="Times New Roman" w:cs="Times New Roman"/>
          <w:sz w:val="28"/>
          <w:szCs w:val="28"/>
        </w:rPr>
        <w:t xml:space="preserve"> </w:t>
      </w:r>
      <w:r w:rsidR="00064A5D" w:rsidRPr="006F61F1">
        <w:rPr>
          <w:rFonts w:ascii="Times New Roman" w:eastAsia="Times New Roman" w:hAnsi="Times New Roman" w:cs="Times New Roman"/>
          <w:sz w:val="28"/>
          <w:szCs w:val="28"/>
        </w:rPr>
        <w:t>на юридически лица на бюджетна издръжка</w:t>
      </w:r>
      <w:r w:rsidR="00064A5D">
        <w:rPr>
          <w:rFonts w:ascii="Times New Roman" w:eastAsia="Times New Roman" w:hAnsi="Times New Roman" w:cs="Times New Roman"/>
          <w:sz w:val="28"/>
          <w:szCs w:val="28"/>
        </w:rPr>
        <w:t xml:space="preserve"> бяха предоставени безвъзмездно за </w:t>
      </w:r>
      <w:r w:rsidR="00064A5D" w:rsidRPr="006F61F1">
        <w:rPr>
          <w:rFonts w:ascii="Times New Roman" w:eastAsia="Times New Roman" w:hAnsi="Times New Roman" w:cs="Times New Roman"/>
          <w:sz w:val="28"/>
          <w:szCs w:val="28"/>
        </w:rPr>
        <w:t>управление движими вещи – частна държавна собственост</w:t>
      </w:r>
      <w:r w:rsidR="00AC5A47">
        <w:rPr>
          <w:rFonts w:ascii="Times New Roman" w:eastAsia="Times New Roman" w:hAnsi="Times New Roman" w:cs="Times New Roman"/>
          <w:sz w:val="28"/>
          <w:szCs w:val="28"/>
        </w:rPr>
        <w:t>, както следва:</w:t>
      </w:r>
    </w:p>
    <w:tbl>
      <w:tblPr>
        <w:tblStyle w:val="a4"/>
        <w:tblW w:w="0" w:type="auto"/>
        <w:tblLook w:val="04A0" w:firstRow="1" w:lastRow="0" w:firstColumn="1" w:lastColumn="0" w:noHBand="0" w:noVBand="1"/>
      </w:tblPr>
      <w:tblGrid>
        <w:gridCol w:w="5211"/>
        <w:gridCol w:w="4001"/>
      </w:tblGrid>
      <w:tr w:rsidR="000368D0" w:rsidTr="001F33E5">
        <w:tc>
          <w:tcPr>
            <w:tcW w:w="5211" w:type="dxa"/>
          </w:tcPr>
          <w:p w:rsidR="000368D0" w:rsidRPr="000368D0" w:rsidRDefault="000368D0" w:rsidP="001F33E5">
            <w:pPr>
              <w:ind w:right="-79"/>
              <w:jc w:val="both"/>
              <w:rPr>
                <w:b/>
                <w:sz w:val="28"/>
                <w:szCs w:val="28"/>
              </w:rPr>
            </w:pPr>
            <w:r w:rsidRPr="000368D0">
              <w:rPr>
                <w:b/>
                <w:sz w:val="28"/>
                <w:szCs w:val="28"/>
              </w:rPr>
              <w:t>Административна структура</w:t>
            </w:r>
          </w:p>
        </w:tc>
        <w:tc>
          <w:tcPr>
            <w:tcW w:w="4001" w:type="dxa"/>
          </w:tcPr>
          <w:p w:rsidR="000368D0" w:rsidRPr="000368D0" w:rsidRDefault="000368D0" w:rsidP="001F33E5">
            <w:pPr>
              <w:ind w:right="-79"/>
              <w:jc w:val="both"/>
              <w:rPr>
                <w:b/>
                <w:sz w:val="28"/>
                <w:szCs w:val="28"/>
              </w:rPr>
            </w:pPr>
            <w:r w:rsidRPr="000368D0">
              <w:rPr>
                <w:b/>
                <w:sz w:val="28"/>
                <w:szCs w:val="28"/>
              </w:rPr>
              <w:t>Предоставени движими вещи</w:t>
            </w:r>
          </w:p>
        </w:tc>
      </w:tr>
      <w:tr w:rsidR="000368D0" w:rsidTr="001F33E5">
        <w:tc>
          <w:tcPr>
            <w:tcW w:w="5211" w:type="dxa"/>
          </w:tcPr>
          <w:p w:rsidR="000368D0" w:rsidRDefault="000368D0" w:rsidP="0062016C">
            <w:pPr>
              <w:ind w:right="-79"/>
              <w:rPr>
                <w:sz w:val="28"/>
                <w:szCs w:val="28"/>
              </w:rPr>
            </w:pPr>
            <w:r w:rsidRPr="006F61F1">
              <w:rPr>
                <w:sz w:val="28"/>
                <w:szCs w:val="28"/>
              </w:rPr>
              <w:t>Областна дирекция на МВР Велико Търново</w:t>
            </w:r>
          </w:p>
        </w:tc>
        <w:tc>
          <w:tcPr>
            <w:tcW w:w="4001" w:type="dxa"/>
          </w:tcPr>
          <w:p w:rsidR="000368D0" w:rsidRDefault="000368D0" w:rsidP="001F33E5">
            <w:pPr>
              <w:ind w:right="-79"/>
              <w:rPr>
                <w:sz w:val="28"/>
                <w:szCs w:val="28"/>
              </w:rPr>
            </w:pPr>
            <w:r w:rsidRPr="006F61F1">
              <w:rPr>
                <w:sz w:val="28"/>
                <w:szCs w:val="28"/>
              </w:rPr>
              <w:t>1 брой цветен принтер и 1 бр. скенер</w:t>
            </w:r>
          </w:p>
        </w:tc>
      </w:tr>
      <w:tr w:rsidR="000368D0" w:rsidTr="001F33E5">
        <w:tc>
          <w:tcPr>
            <w:tcW w:w="5211" w:type="dxa"/>
          </w:tcPr>
          <w:p w:rsidR="000368D0" w:rsidRDefault="000368D0" w:rsidP="0062016C">
            <w:pPr>
              <w:ind w:right="-79"/>
              <w:rPr>
                <w:sz w:val="28"/>
                <w:szCs w:val="28"/>
              </w:rPr>
            </w:pPr>
            <w:r w:rsidRPr="006F61F1">
              <w:rPr>
                <w:sz w:val="28"/>
                <w:szCs w:val="28"/>
              </w:rPr>
              <w:t>РДПБЗН Велико Търново</w:t>
            </w:r>
          </w:p>
        </w:tc>
        <w:tc>
          <w:tcPr>
            <w:tcW w:w="4001" w:type="dxa"/>
          </w:tcPr>
          <w:p w:rsidR="000368D0" w:rsidRDefault="000368D0" w:rsidP="0062016C">
            <w:pPr>
              <w:ind w:right="-79"/>
              <w:rPr>
                <w:sz w:val="28"/>
                <w:szCs w:val="28"/>
              </w:rPr>
            </w:pPr>
            <w:r w:rsidRPr="006F61F1">
              <w:rPr>
                <w:sz w:val="28"/>
                <w:szCs w:val="28"/>
              </w:rPr>
              <w:t xml:space="preserve">1 бр. </w:t>
            </w:r>
            <w:r w:rsidR="0062016C" w:rsidRPr="006F61F1">
              <w:rPr>
                <w:sz w:val="28"/>
                <w:szCs w:val="28"/>
              </w:rPr>
              <w:t xml:space="preserve">цифров </w:t>
            </w:r>
            <w:r w:rsidRPr="006F61F1">
              <w:rPr>
                <w:sz w:val="28"/>
                <w:szCs w:val="28"/>
              </w:rPr>
              <w:t>видеорекордер DVR, 2 бр. видеокамери и 1 бр.</w:t>
            </w:r>
            <w:r w:rsidR="0062016C">
              <w:rPr>
                <w:sz w:val="28"/>
                <w:szCs w:val="28"/>
              </w:rPr>
              <w:t xml:space="preserve"> </w:t>
            </w:r>
            <w:r w:rsidRPr="006F61F1">
              <w:rPr>
                <w:sz w:val="28"/>
                <w:szCs w:val="28"/>
              </w:rPr>
              <w:t>компютърна конфигурация</w:t>
            </w:r>
          </w:p>
        </w:tc>
      </w:tr>
      <w:tr w:rsidR="000368D0" w:rsidTr="001F33E5">
        <w:tc>
          <w:tcPr>
            <w:tcW w:w="5211" w:type="dxa"/>
          </w:tcPr>
          <w:p w:rsidR="000368D0" w:rsidRPr="006F61F1" w:rsidRDefault="000368D0" w:rsidP="0062016C">
            <w:pPr>
              <w:ind w:right="-79"/>
              <w:rPr>
                <w:sz w:val="28"/>
                <w:szCs w:val="28"/>
              </w:rPr>
            </w:pPr>
            <w:r w:rsidRPr="006F61F1">
              <w:rPr>
                <w:sz w:val="28"/>
                <w:szCs w:val="28"/>
              </w:rPr>
              <w:t>Дирекция социално подпомагане – Велико Търново</w:t>
            </w:r>
          </w:p>
        </w:tc>
        <w:tc>
          <w:tcPr>
            <w:tcW w:w="4001" w:type="dxa"/>
          </w:tcPr>
          <w:p w:rsidR="000368D0" w:rsidRPr="006F61F1" w:rsidRDefault="000368D0" w:rsidP="001F33E5">
            <w:pPr>
              <w:ind w:right="-79"/>
              <w:rPr>
                <w:sz w:val="28"/>
                <w:szCs w:val="28"/>
              </w:rPr>
            </w:pPr>
            <w:r w:rsidRPr="006F61F1">
              <w:rPr>
                <w:sz w:val="28"/>
                <w:szCs w:val="28"/>
              </w:rPr>
              <w:t>1 бр. компютърна конфигурация</w:t>
            </w:r>
          </w:p>
        </w:tc>
      </w:tr>
      <w:tr w:rsidR="000368D0" w:rsidTr="001F33E5">
        <w:tc>
          <w:tcPr>
            <w:tcW w:w="5211" w:type="dxa"/>
          </w:tcPr>
          <w:p w:rsidR="000368D0" w:rsidRPr="006F61F1" w:rsidRDefault="000368D0" w:rsidP="0062016C">
            <w:pPr>
              <w:ind w:right="-79"/>
              <w:rPr>
                <w:sz w:val="28"/>
                <w:szCs w:val="28"/>
              </w:rPr>
            </w:pPr>
            <w:r w:rsidRPr="006F61F1">
              <w:rPr>
                <w:sz w:val="28"/>
                <w:szCs w:val="28"/>
              </w:rPr>
              <w:t>Дирекция „Държавен военноисторически архив“ Велико Търново</w:t>
            </w:r>
          </w:p>
        </w:tc>
        <w:tc>
          <w:tcPr>
            <w:tcW w:w="4001" w:type="dxa"/>
          </w:tcPr>
          <w:p w:rsidR="000368D0" w:rsidRPr="006F61F1" w:rsidRDefault="000368D0" w:rsidP="001F33E5">
            <w:pPr>
              <w:ind w:right="-79"/>
              <w:rPr>
                <w:sz w:val="28"/>
                <w:szCs w:val="28"/>
              </w:rPr>
            </w:pPr>
            <w:r w:rsidRPr="006F61F1">
              <w:rPr>
                <w:sz w:val="28"/>
                <w:szCs w:val="28"/>
              </w:rPr>
              <w:t>3 бр. компютърни конфигурации</w:t>
            </w:r>
          </w:p>
        </w:tc>
      </w:tr>
    </w:tbl>
    <w:p w:rsidR="000B09FB" w:rsidRPr="000B09FB" w:rsidRDefault="00E30CFB" w:rsidP="0062016C">
      <w:pPr>
        <w:spacing w:after="0" w:line="240" w:lineRule="auto"/>
        <w:ind w:firstLine="708"/>
        <w:jc w:val="both"/>
        <w:rPr>
          <w:rFonts w:ascii="Times New Roman" w:hAnsi="Times New Roman" w:cs="Times New Roman"/>
          <w:sz w:val="28"/>
          <w:szCs w:val="28"/>
        </w:rPr>
      </w:pPr>
      <w:r w:rsidRPr="0038055E">
        <w:rPr>
          <w:rFonts w:ascii="Times New Roman" w:hAnsi="Times New Roman" w:cs="Times New Roman"/>
          <w:sz w:val="28"/>
          <w:szCs w:val="28"/>
        </w:rPr>
        <w:t>Във връзка с изготвянето и одобряването през 2018 г. на кадастралните карти на землищата на територията на област Велико Търново</w:t>
      </w:r>
      <w:r w:rsidR="00AC5A47">
        <w:rPr>
          <w:rFonts w:ascii="Times New Roman" w:hAnsi="Times New Roman" w:cs="Times New Roman"/>
          <w:sz w:val="28"/>
          <w:szCs w:val="28"/>
        </w:rPr>
        <w:t xml:space="preserve"> и установено </w:t>
      </w:r>
      <w:r w:rsidR="00AC5A47" w:rsidRPr="0038055E">
        <w:rPr>
          <w:rFonts w:ascii="Times New Roman" w:hAnsi="Times New Roman" w:cs="Times New Roman"/>
          <w:sz w:val="28"/>
          <w:szCs w:val="28"/>
        </w:rPr>
        <w:t>несъответствие между землищни граници</w:t>
      </w:r>
      <w:r w:rsidR="00AC5A47">
        <w:rPr>
          <w:rFonts w:ascii="Times New Roman" w:hAnsi="Times New Roman" w:cs="Times New Roman"/>
          <w:sz w:val="28"/>
          <w:szCs w:val="28"/>
        </w:rPr>
        <w:t>,</w:t>
      </w:r>
      <w:r w:rsidRPr="0038055E">
        <w:rPr>
          <w:rFonts w:ascii="Times New Roman" w:hAnsi="Times New Roman" w:cs="Times New Roman"/>
          <w:sz w:val="28"/>
          <w:szCs w:val="28"/>
        </w:rPr>
        <w:t xml:space="preserve"> </w:t>
      </w:r>
      <w:r w:rsidR="00AC5A47" w:rsidRPr="0038055E">
        <w:rPr>
          <w:rFonts w:ascii="Times New Roman" w:hAnsi="Times New Roman" w:cs="Times New Roman"/>
          <w:sz w:val="28"/>
          <w:szCs w:val="28"/>
        </w:rPr>
        <w:t xml:space="preserve">Областен управител назначи комисии </w:t>
      </w:r>
      <w:r w:rsidR="00AC5A47">
        <w:rPr>
          <w:rFonts w:ascii="Times New Roman" w:hAnsi="Times New Roman" w:cs="Times New Roman"/>
          <w:sz w:val="28"/>
          <w:szCs w:val="28"/>
        </w:rPr>
        <w:t xml:space="preserve">по </w:t>
      </w:r>
      <w:r w:rsidR="00AC5A47" w:rsidRPr="0038055E">
        <w:rPr>
          <w:rFonts w:ascii="Times New Roman" w:hAnsi="Times New Roman" w:cs="Times New Roman"/>
          <w:sz w:val="28"/>
          <w:szCs w:val="28"/>
        </w:rPr>
        <w:t xml:space="preserve">чл. 43, ал. 1, т. 3 от Закона за кадастъра и имотния регистър за </w:t>
      </w:r>
      <w:r w:rsidR="00AC5A47" w:rsidRPr="000B09FB">
        <w:rPr>
          <w:rFonts w:ascii="Times New Roman" w:hAnsi="Times New Roman" w:cs="Times New Roman"/>
          <w:sz w:val="28"/>
          <w:szCs w:val="28"/>
        </w:rPr>
        <w:t>установяване на границите на</w:t>
      </w:r>
      <w:r w:rsidR="000B09FB" w:rsidRPr="000B09FB">
        <w:rPr>
          <w:rFonts w:ascii="Times New Roman" w:hAnsi="Times New Roman" w:cs="Times New Roman"/>
          <w:sz w:val="28"/>
          <w:szCs w:val="28"/>
        </w:rPr>
        <w:t xml:space="preserve">  </w:t>
      </w:r>
      <w:r w:rsidR="00AC5A47" w:rsidRPr="000B09FB">
        <w:rPr>
          <w:rFonts w:ascii="Times New Roman" w:hAnsi="Times New Roman" w:cs="Times New Roman"/>
          <w:sz w:val="28"/>
          <w:szCs w:val="28"/>
        </w:rPr>
        <w:t xml:space="preserve"> </w:t>
      </w:r>
      <w:r w:rsidR="000B09FB" w:rsidRPr="000B09FB">
        <w:rPr>
          <w:rFonts w:ascii="Times New Roman" w:hAnsi="Times New Roman" w:cs="Times New Roman"/>
          <w:sz w:val="28"/>
          <w:szCs w:val="28"/>
        </w:rPr>
        <w:t xml:space="preserve">между с. Вишовград, общ. Павликени и селата Бяла река и Горско Калугерово, общ. Сухиндол и </w:t>
      </w:r>
      <w:r w:rsidR="000B09FB" w:rsidRPr="000B09FB">
        <w:rPr>
          <w:rFonts w:ascii="Times New Roman" w:hAnsi="Times New Roman" w:cs="Times New Roman"/>
          <w:sz w:val="28"/>
          <w:szCs w:val="28"/>
        </w:rPr>
        <w:lastRenderedPageBreak/>
        <w:t>между селата Стефан Стамболово, Иванча и Полски Сеновец, общ. Полски Тръмбеш.</w:t>
      </w:r>
    </w:p>
    <w:p w:rsidR="00E30CFB" w:rsidRPr="00AD3509" w:rsidRDefault="00E30CFB" w:rsidP="0062016C">
      <w:pPr>
        <w:spacing w:after="0" w:line="240" w:lineRule="auto"/>
        <w:ind w:firstLine="708"/>
        <w:contextualSpacing/>
        <w:jc w:val="both"/>
        <w:rPr>
          <w:rFonts w:ascii="Times New Roman" w:eastAsia="Times New Roman" w:hAnsi="Times New Roman" w:cs="Times New Roman"/>
          <w:b/>
          <w:sz w:val="28"/>
          <w:szCs w:val="28"/>
          <w:lang w:eastAsia="bg-BG"/>
        </w:rPr>
      </w:pPr>
      <w:r>
        <w:rPr>
          <w:rFonts w:ascii="Times New Roman" w:eastAsia="Times New Roman" w:hAnsi="Times New Roman" w:cs="Times New Roman"/>
          <w:b/>
          <w:sz w:val="28"/>
          <w:szCs w:val="28"/>
          <w:lang w:eastAsia="bg-BG"/>
        </w:rPr>
        <w:t xml:space="preserve">1.7.2. </w:t>
      </w:r>
      <w:r w:rsidRPr="00AD3509">
        <w:rPr>
          <w:rFonts w:ascii="Times New Roman" w:hAnsi="Times New Roman" w:cs="Times New Roman"/>
          <w:b/>
          <w:sz w:val="28"/>
          <w:szCs w:val="28"/>
          <w:lang w:eastAsia="bg-BG"/>
        </w:rPr>
        <w:t xml:space="preserve">Повишена ефективност при отразяване на промени в АДС, съставяне на АДС и отписването им от актовите книги за </w:t>
      </w:r>
      <w:r>
        <w:rPr>
          <w:rFonts w:ascii="Times New Roman" w:hAnsi="Times New Roman" w:cs="Times New Roman"/>
          <w:b/>
          <w:sz w:val="28"/>
          <w:szCs w:val="28"/>
          <w:lang w:eastAsia="bg-BG"/>
        </w:rPr>
        <w:t>държавна собственост</w:t>
      </w:r>
    </w:p>
    <w:p w:rsidR="00BF7482" w:rsidRDefault="00BF7482" w:rsidP="0062016C">
      <w:pPr>
        <w:spacing w:after="0" w:line="240" w:lineRule="auto"/>
        <w:ind w:firstLine="708"/>
        <w:contextualSpacing/>
        <w:jc w:val="both"/>
        <w:rPr>
          <w:rFonts w:ascii="Times New Roman" w:eastAsia="Times New Roman" w:hAnsi="Times New Roman" w:cs="Times New Roman"/>
          <w:sz w:val="28"/>
          <w:szCs w:val="28"/>
          <w:lang w:eastAsia="bg-BG"/>
        </w:rPr>
      </w:pPr>
      <w:r w:rsidRPr="00BF7482">
        <w:rPr>
          <w:rFonts w:ascii="Times New Roman" w:eastAsia="Times New Roman" w:hAnsi="Times New Roman" w:cs="Times New Roman"/>
          <w:sz w:val="28"/>
          <w:szCs w:val="28"/>
          <w:lang w:eastAsia="bg-BG"/>
        </w:rPr>
        <w:t xml:space="preserve">За </w:t>
      </w:r>
      <w:r>
        <w:rPr>
          <w:rFonts w:ascii="Times New Roman" w:eastAsia="Times New Roman" w:hAnsi="Times New Roman" w:cs="Times New Roman"/>
          <w:sz w:val="28"/>
          <w:szCs w:val="28"/>
          <w:lang w:eastAsia="bg-BG"/>
        </w:rPr>
        <w:t>реализиране</w:t>
      </w:r>
      <w:r w:rsidRPr="00BF7482">
        <w:rPr>
          <w:rFonts w:ascii="Times New Roman" w:eastAsia="Times New Roman" w:hAnsi="Times New Roman" w:cs="Times New Roman"/>
          <w:sz w:val="28"/>
          <w:szCs w:val="28"/>
          <w:lang w:eastAsia="bg-BG"/>
        </w:rPr>
        <w:t xml:space="preserve"> на правомощието на областен управител за </w:t>
      </w:r>
      <w:r w:rsidRPr="00BF7482">
        <w:rPr>
          <w:rFonts w:ascii="Times New Roman" w:hAnsi="Times New Roman" w:cs="Times New Roman"/>
          <w:sz w:val="28"/>
          <w:szCs w:val="28"/>
        </w:rPr>
        <w:t>опазване и защита на държавната собственост на територията на областта,</w:t>
      </w:r>
      <w:r>
        <w:rPr>
          <w:rFonts w:ascii="Verdana" w:hAnsi="Verdana"/>
        </w:rPr>
        <w:t xml:space="preserve"> </w:t>
      </w:r>
      <w:r>
        <w:rPr>
          <w:rFonts w:ascii="Times New Roman" w:eastAsia="Times New Roman" w:hAnsi="Times New Roman" w:cs="Times New Roman"/>
          <w:sz w:val="28"/>
          <w:szCs w:val="28"/>
          <w:lang w:eastAsia="bg-BG"/>
        </w:rPr>
        <w:t xml:space="preserve">през 2018 година бяха предприети редица действия, свързани с </w:t>
      </w:r>
      <w:r w:rsidRPr="00132D63">
        <w:rPr>
          <w:rFonts w:ascii="Times New Roman" w:eastAsia="Times New Roman" w:hAnsi="Times New Roman" w:cs="Times New Roman"/>
          <w:sz w:val="28"/>
          <w:szCs w:val="28"/>
          <w:lang w:eastAsia="bg-BG"/>
        </w:rPr>
        <w:t>актуване на недвижимите имоти</w:t>
      </w:r>
      <w:r>
        <w:rPr>
          <w:rFonts w:ascii="Times New Roman" w:eastAsia="Times New Roman" w:hAnsi="Times New Roman" w:cs="Times New Roman"/>
          <w:sz w:val="28"/>
          <w:szCs w:val="28"/>
          <w:lang w:eastAsia="bg-BG"/>
        </w:rPr>
        <w:t xml:space="preserve">, осъществяване на </w:t>
      </w:r>
      <w:r w:rsidR="00E30CFB" w:rsidRPr="00132D63">
        <w:rPr>
          <w:rFonts w:ascii="Times New Roman" w:eastAsia="Times New Roman" w:hAnsi="Times New Roman" w:cs="Times New Roman"/>
          <w:sz w:val="28"/>
          <w:szCs w:val="28"/>
          <w:lang w:eastAsia="bg-BG"/>
        </w:rPr>
        <w:t>надзор по придобиване</w:t>
      </w:r>
      <w:r>
        <w:rPr>
          <w:rFonts w:ascii="Times New Roman" w:eastAsia="Times New Roman" w:hAnsi="Times New Roman" w:cs="Times New Roman"/>
          <w:sz w:val="28"/>
          <w:szCs w:val="28"/>
          <w:lang w:eastAsia="bg-BG"/>
        </w:rPr>
        <w:t xml:space="preserve"> на</w:t>
      </w:r>
      <w:r w:rsidRPr="00BF7482">
        <w:rPr>
          <w:rFonts w:ascii="Times New Roman" w:eastAsia="Times New Roman" w:hAnsi="Times New Roman" w:cs="Times New Roman"/>
          <w:sz w:val="28"/>
          <w:szCs w:val="28"/>
          <w:lang w:eastAsia="bg-BG"/>
        </w:rPr>
        <w:t xml:space="preserve"> </w:t>
      </w:r>
      <w:r>
        <w:rPr>
          <w:rFonts w:ascii="Times New Roman" w:eastAsia="Times New Roman" w:hAnsi="Times New Roman" w:cs="Times New Roman"/>
          <w:sz w:val="28"/>
          <w:szCs w:val="28"/>
          <w:lang w:eastAsia="bg-BG"/>
        </w:rPr>
        <w:t xml:space="preserve">недвижими </w:t>
      </w:r>
      <w:r w:rsidRPr="00132D63">
        <w:rPr>
          <w:rFonts w:ascii="Times New Roman" w:eastAsia="Times New Roman" w:hAnsi="Times New Roman" w:cs="Times New Roman"/>
          <w:sz w:val="28"/>
          <w:szCs w:val="28"/>
          <w:lang w:eastAsia="bg-BG"/>
        </w:rPr>
        <w:t>имоти</w:t>
      </w:r>
      <w:r>
        <w:rPr>
          <w:rFonts w:ascii="Times New Roman" w:eastAsia="Times New Roman" w:hAnsi="Times New Roman" w:cs="Times New Roman"/>
          <w:sz w:val="28"/>
          <w:szCs w:val="28"/>
          <w:lang w:eastAsia="bg-BG"/>
        </w:rPr>
        <w:t xml:space="preserve">, </w:t>
      </w:r>
      <w:r w:rsidRPr="00132D63">
        <w:rPr>
          <w:rFonts w:ascii="Times New Roman" w:eastAsia="Times New Roman" w:hAnsi="Times New Roman" w:cs="Times New Roman"/>
          <w:sz w:val="28"/>
          <w:szCs w:val="28"/>
          <w:lang w:eastAsia="bg-BG"/>
        </w:rPr>
        <w:t>отбелязвания на действия по управление на не</w:t>
      </w:r>
      <w:r>
        <w:rPr>
          <w:rFonts w:ascii="Times New Roman" w:eastAsia="Times New Roman" w:hAnsi="Times New Roman" w:cs="Times New Roman"/>
          <w:sz w:val="28"/>
          <w:szCs w:val="28"/>
          <w:lang w:eastAsia="bg-BG"/>
        </w:rPr>
        <w:t>движими имоти</w:t>
      </w:r>
      <w:r w:rsidRPr="00BF7482">
        <w:rPr>
          <w:rFonts w:ascii="Times New Roman" w:eastAsia="Times New Roman" w:hAnsi="Times New Roman" w:cs="Times New Roman"/>
          <w:sz w:val="28"/>
          <w:szCs w:val="28"/>
          <w:lang w:eastAsia="bg-BG"/>
        </w:rPr>
        <w:t xml:space="preserve"> </w:t>
      </w:r>
      <w:r>
        <w:rPr>
          <w:rFonts w:ascii="Times New Roman" w:eastAsia="Times New Roman" w:hAnsi="Times New Roman" w:cs="Times New Roman"/>
          <w:sz w:val="28"/>
          <w:szCs w:val="28"/>
          <w:lang w:eastAsia="bg-BG"/>
        </w:rPr>
        <w:t>в съставени актове за държавна собственост, актуализации на актове за държавна собственост с оглед настъпили промени в обстоятелствата и други. Информация за предприетите действия е отразена в табличен вид, както следва:</w:t>
      </w:r>
    </w:p>
    <w:tbl>
      <w:tblPr>
        <w:tblStyle w:val="7"/>
        <w:tblW w:w="9464" w:type="dxa"/>
        <w:tblLayout w:type="fixed"/>
        <w:tblLook w:val="04A0" w:firstRow="1" w:lastRow="0" w:firstColumn="1" w:lastColumn="0" w:noHBand="0" w:noVBand="1"/>
      </w:tblPr>
      <w:tblGrid>
        <w:gridCol w:w="1951"/>
        <w:gridCol w:w="1134"/>
        <w:gridCol w:w="1134"/>
        <w:gridCol w:w="1701"/>
        <w:gridCol w:w="1985"/>
        <w:gridCol w:w="1559"/>
      </w:tblGrid>
      <w:tr w:rsidR="002A14CC" w:rsidRPr="002A14CC" w:rsidTr="00D56B67">
        <w:trPr>
          <w:trHeight w:val="978"/>
        </w:trPr>
        <w:tc>
          <w:tcPr>
            <w:tcW w:w="1951" w:type="dxa"/>
            <w:vAlign w:val="bottom"/>
          </w:tcPr>
          <w:p w:rsidR="002A14CC" w:rsidRPr="002A14CC" w:rsidRDefault="002A14CC" w:rsidP="00D56B67">
            <w:pPr>
              <w:jc w:val="right"/>
              <w:rPr>
                <w:rFonts w:ascii="Times New Roman" w:hAnsi="Times New Roman" w:cs="Times New Roman"/>
                <w:b/>
              </w:rPr>
            </w:pPr>
            <w:r w:rsidRPr="002A14CC">
              <w:rPr>
                <w:rFonts w:ascii="Times New Roman" w:hAnsi="Times New Roman" w:cs="Times New Roman"/>
                <w:b/>
              </w:rPr>
              <w:t>Общини</w:t>
            </w:r>
          </w:p>
        </w:tc>
        <w:tc>
          <w:tcPr>
            <w:tcW w:w="1134" w:type="dxa"/>
          </w:tcPr>
          <w:p w:rsidR="002A14CC" w:rsidRPr="002A14CC" w:rsidRDefault="002A14CC" w:rsidP="0062016C">
            <w:pPr>
              <w:jc w:val="center"/>
              <w:rPr>
                <w:rFonts w:ascii="Times New Roman" w:hAnsi="Times New Roman" w:cs="Times New Roman"/>
                <w:b/>
              </w:rPr>
            </w:pPr>
            <w:r w:rsidRPr="002A14CC">
              <w:rPr>
                <w:rFonts w:ascii="Times New Roman" w:hAnsi="Times New Roman" w:cs="Times New Roman"/>
                <w:b/>
              </w:rPr>
              <w:t xml:space="preserve">Съставени </w:t>
            </w:r>
            <w:proofErr w:type="spellStart"/>
            <w:r w:rsidRPr="002A14CC">
              <w:rPr>
                <w:rFonts w:ascii="Times New Roman" w:hAnsi="Times New Roman" w:cs="Times New Roman"/>
                <w:b/>
              </w:rPr>
              <w:t>АчДС</w:t>
            </w:r>
            <w:proofErr w:type="spellEnd"/>
          </w:p>
        </w:tc>
        <w:tc>
          <w:tcPr>
            <w:tcW w:w="1134" w:type="dxa"/>
          </w:tcPr>
          <w:p w:rsidR="002A14CC" w:rsidRPr="002A14CC" w:rsidRDefault="002A14CC" w:rsidP="0062016C">
            <w:pPr>
              <w:jc w:val="center"/>
              <w:rPr>
                <w:rFonts w:ascii="Times New Roman" w:hAnsi="Times New Roman" w:cs="Times New Roman"/>
                <w:b/>
              </w:rPr>
            </w:pPr>
            <w:r w:rsidRPr="002A14CC">
              <w:rPr>
                <w:rFonts w:ascii="Times New Roman" w:hAnsi="Times New Roman" w:cs="Times New Roman"/>
                <w:b/>
              </w:rPr>
              <w:t xml:space="preserve">Съставени </w:t>
            </w:r>
            <w:proofErr w:type="spellStart"/>
            <w:r w:rsidRPr="002A14CC">
              <w:rPr>
                <w:rFonts w:ascii="Times New Roman" w:hAnsi="Times New Roman" w:cs="Times New Roman"/>
                <w:b/>
              </w:rPr>
              <w:t>АпДС</w:t>
            </w:r>
            <w:proofErr w:type="spellEnd"/>
          </w:p>
        </w:tc>
        <w:tc>
          <w:tcPr>
            <w:tcW w:w="1701" w:type="dxa"/>
          </w:tcPr>
          <w:p w:rsidR="002A14CC" w:rsidRPr="00D56B67" w:rsidRDefault="002A14CC" w:rsidP="0062016C">
            <w:pPr>
              <w:jc w:val="center"/>
              <w:rPr>
                <w:rFonts w:ascii="Times New Roman" w:hAnsi="Times New Roman" w:cs="Times New Roman"/>
              </w:rPr>
            </w:pPr>
            <w:r w:rsidRPr="00D56B67">
              <w:rPr>
                <w:rFonts w:ascii="Times New Roman" w:hAnsi="Times New Roman" w:cs="Times New Roman"/>
              </w:rPr>
              <w:t>Отбелязване на действия по управление</w:t>
            </w:r>
            <w:r w:rsidRPr="00D56B67">
              <w:t xml:space="preserve"> </w:t>
            </w:r>
            <w:r w:rsidRPr="00D56B67">
              <w:rPr>
                <w:rFonts w:ascii="Times New Roman" w:hAnsi="Times New Roman" w:cs="Times New Roman"/>
              </w:rPr>
              <w:t>в съставените АДС</w:t>
            </w:r>
          </w:p>
        </w:tc>
        <w:tc>
          <w:tcPr>
            <w:tcW w:w="1985" w:type="dxa"/>
          </w:tcPr>
          <w:p w:rsidR="002A14CC" w:rsidRPr="00D56B67" w:rsidRDefault="002A14CC" w:rsidP="0062016C">
            <w:pPr>
              <w:jc w:val="center"/>
              <w:rPr>
                <w:rFonts w:ascii="Times New Roman" w:hAnsi="Times New Roman" w:cs="Times New Roman"/>
              </w:rPr>
            </w:pPr>
            <w:r w:rsidRPr="00D56B67">
              <w:rPr>
                <w:rFonts w:ascii="Times New Roman" w:hAnsi="Times New Roman" w:cs="Times New Roman"/>
              </w:rPr>
              <w:t>Отразяване на промени в обстоятелствата върху съставени АДС</w:t>
            </w:r>
          </w:p>
        </w:tc>
        <w:tc>
          <w:tcPr>
            <w:tcW w:w="1559" w:type="dxa"/>
          </w:tcPr>
          <w:p w:rsidR="002A14CC" w:rsidRPr="00D56B67" w:rsidRDefault="002A14CC" w:rsidP="0062016C">
            <w:pPr>
              <w:jc w:val="center"/>
              <w:rPr>
                <w:rFonts w:ascii="Times New Roman" w:hAnsi="Times New Roman" w:cs="Times New Roman"/>
                <w:sz w:val="20"/>
                <w:szCs w:val="20"/>
              </w:rPr>
            </w:pPr>
            <w:r w:rsidRPr="00D56B67">
              <w:rPr>
                <w:rFonts w:ascii="Times New Roman" w:hAnsi="Times New Roman" w:cs="Times New Roman"/>
                <w:sz w:val="20"/>
                <w:szCs w:val="20"/>
              </w:rPr>
              <w:t>Служебно отразяване на промени в обстоятелствата върху съставени АДС</w:t>
            </w:r>
          </w:p>
        </w:tc>
      </w:tr>
      <w:tr w:rsidR="002A14CC" w:rsidRPr="002A14CC" w:rsidTr="00D56B67">
        <w:trPr>
          <w:trHeight w:val="195"/>
        </w:trPr>
        <w:tc>
          <w:tcPr>
            <w:tcW w:w="1951" w:type="dxa"/>
            <w:vAlign w:val="center"/>
          </w:tcPr>
          <w:p w:rsidR="002A14CC" w:rsidRPr="002A14CC" w:rsidRDefault="002A14CC" w:rsidP="00D56B67">
            <w:pPr>
              <w:jc w:val="right"/>
              <w:rPr>
                <w:rFonts w:ascii="Times New Roman" w:hAnsi="Times New Roman" w:cs="Times New Roman"/>
              </w:rPr>
            </w:pPr>
            <w:r w:rsidRPr="002A14CC">
              <w:rPr>
                <w:rFonts w:ascii="Times New Roman" w:hAnsi="Times New Roman" w:cs="Times New Roman"/>
              </w:rPr>
              <w:t>Велико Търново</w:t>
            </w:r>
          </w:p>
        </w:tc>
        <w:tc>
          <w:tcPr>
            <w:tcW w:w="1134"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51</w:t>
            </w:r>
          </w:p>
        </w:tc>
        <w:tc>
          <w:tcPr>
            <w:tcW w:w="1134"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10</w:t>
            </w:r>
          </w:p>
        </w:tc>
        <w:tc>
          <w:tcPr>
            <w:tcW w:w="1701"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3</w:t>
            </w:r>
          </w:p>
        </w:tc>
        <w:tc>
          <w:tcPr>
            <w:tcW w:w="1985"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0</w:t>
            </w:r>
          </w:p>
        </w:tc>
        <w:tc>
          <w:tcPr>
            <w:tcW w:w="1559" w:type="dxa"/>
            <w:vMerge w:val="restart"/>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140</w:t>
            </w:r>
          </w:p>
        </w:tc>
      </w:tr>
      <w:tr w:rsidR="002A14CC" w:rsidRPr="002A14CC" w:rsidTr="00D56B67">
        <w:trPr>
          <w:trHeight w:val="226"/>
        </w:trPr>
        <w:tc>
          <w:tcPr>
            <w:tcW w:w="1951" w:type="dxa"/>
            <w:vAlign w:val="center"/>
          </w:tcPr>
          <w:p w:rsidR="002A14CC" w:rsidRPr="002A14CC" w:rsidRDefault="002A14CC" w:rsidP="00D56B67">
            <w:pPr>
              <w:jc w:val="right"/>
              <w:rPr>
                <w:rFonts w:ascii="Times New Roman" w:hAnsi="Times New Roman" w:cs="Times New Roman"/>
              </w:rPr>
            </w:pPr>
            <w:r w:rsidRPr="002A14CC">
              <w:rPr>
                <w:rFonts w:ascii="Times New Roman" w:hAnsi="Times New Roman" w:cs="Times New Roman"/>
              </w:rPr>
              <w:t>Горна Оряховица</w:t>
            </w:r>
          </w:p>
        </w:tc>
        <w:tc>
          <w:tcPr>
            <w:tcW w:w="1134"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20</w:t>
            </w:r>
          </w:p>
        </w:tc>
        <w:tc>
          <w:tcPr>
            <w:tcW w:w="1134"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4</w:t>
            </w:r>
          </w:p>
        </w:tc>
        <w:tc>
          <w:tcPr>
            <w:tcW w:w="1701"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0</w:t>
            </w:r>
          </w:p>
        </w:tc>
        <w:tc>
          <w:tcPr>
            <w:tcW w:w="1985"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1</w:t>
            </w:r>
          </w:p>
        </w:tc>
        <w:tc>
          <w:tcPr>
            <w:tcW w:w="1559" w:type="dxa"/>
            <w:vMerge/>
          </w:tcPr>
          <w:p w:rsidR="002A14CC" w:rsidRPr="002A14CC" w:rsidRDefault="002A14CC" w:rsidP="0062016C">
            <w:pPr>
              <w:rPr>
                <w:rFonts w:ascii="Times New Roman" w:hAnsi="Times New Roman" w:cs="Times New Roman"/>
              </w:rPr>
            </w:pPr>
          </w:p>
        </w:tc>
      </w:tr>
      <w:tr w:rsidR="002A14CC" w:rsidRPr="002A14CC" w:rsidTr="00D56B67">
        <w:trPr>
          <w:trHeight w:val="231"/>
        </w:trPr>
        <w:tc>
          <w:tcPr>
            <w:tcW w:w="1951" w:type="dxa"/>
            <w:vAlign w:val="center"/>
          </w:tcPr>
          <w:p w:rsidR="002A14CC" w:rsidRPr="002A14CC" w:rsidRDefault="002A14CC" w:rsidP="00D56B67">
            <w:pPr>
              <w:jc w:val="right"/>
              <w:rPr>
                <w:rFonts w:ascii="Times New Roman" w:hAnsi="Times New Roman" w:cs="Times New Roman"/>
              </w:rPr>
            </w:pPr>
            <w:r w:rsidRPr="002A14CC">
              <w:rPr>
                <w:rFonts w:ascii="Times New Roman" w:hAnsi="Times New Roman" w:cs="Times New Roman"/>
              </w:rPr>
              <w:t>Павликени</w:t>
            </w:r>
          </w:p>
        </w:tc>
        <w:tc>
          <w:tcPr>
            <w:tcW w:w="1134"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11</w:t>
            </w:r>
          </w:p>
        </w:tc>
        <w:tc>
          <w:tcPr>
            <w:tcW w:w="1134"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0</w:t>
            </w:r>
          </w:p>
        </w:tc>
        <w:tc>
          <w:tcPr>
            <w:tcW w:w="1701"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1</w:t>
            </w:r>
          </w:p>
        </w:tc>
        <w:tc>
          <w:tcPr>
            <w:tcW w:w="1985"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0</w:t>
            </w:r>
          </w:p>
        </w:tc>
        <w:tc>
          <w:tcPr>
            <w:tcW w:w="1559" w:type="dxa"/>
            <w:vMerge/>
          </w:tcPr>
          <w:p w:rsidR="002A14CC" w:rsidRPr="002A14CC" w:rsidRDefault="002A14CC" w:rsidP="0062016C">
            <w:pPr>
              <w:rPr>
                <w:rFonts w:ascii="Times New Roman" w:hAnsi="Times New Roman" w:cs="Times New Roman"/>
              </w:rPr>
            </w:pPr>
          </w:p>
        </w:tc>
      </w:tr>
      <w:tr w:rsidR="002A14CC" w:rsidRPr="002A14CC" w:rsidTr="00D56B67">
        <w:tc>
          <w:tcPr>
            <w:tcW w:w="1951" w:type="dxa"/>
            <w:vAlign w:val="center"/>
          </w:tcPr>
          <w:p w:rsidR="002A14CC" w:rsidRPr="002A14CC" w:rsidRDefault="002A14CC" w:rsidP="00D56B67">
            <w:pPr>
              <w:jc w:val="right"/>
              <w:rPr>
                <w:rFonts w:ascii="Times New Roman" w:hAnsi="Times New Roman" w:cs="Times New Roman"/>
              </w:rPr>
            </w:pPr>
            <w:r w:rsidRPr="002A14CC">
              <w:rPr>
                <w:rFonts w:ascii="Times New Roman" w:hAnsi="Times New Roman" w:cs="Times New Roman"/>
              </w:rPr>
              <w:t>Полски Тръмбеш</w:t>
            </w:r>
          </w:p>
        </w:tc>
        <w:tc>
          <w:tcPr>
            <w:tcW w:w="1134"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0</w:t>
            </w:r>
          </w:p>
        </w:tc>
        <w:tc>
          <w:tcPr>
            <w:tcW w:w="1134"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0</w:t>
            </w:r>
          </w:p>
        </w:tc>
        <w:tc>
          <w:tcPr>
            <w:tcW w:w="1701"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0</w:t>
            </w:r>
          </w:p>
        </w:tc>
        <w:tc>
          <w:tcPr>
            <w:tcW w:w="1985"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0</w:t>
            </w:r>
          </w:p>
        </w:tc>
        <w:tc>
          <w:tcPr>
            <w:tcW w:w="1559" w:type="dxa"/>
            <w:vMerge/>
          </w:tcPr>
          <w:p w:rsidR="002A14CC" w:rsidRPr="002A14CC" w:rsidRDefault="002A14CC" w:rsidP="0062016C">
            <w:pPr>
              <w:rPr>
                <w:rFonts w:ascii="Times New Roman" w:hAnsi="Times New Roman" w:cs="Times New Roman"/>
              </w:rPr>
            </w:pPr>
          </w:p>
        </w:tc>
      </w:tr>
      <w:tr w:rsidR="002A14CC" w:rsidRPr="002A14CC" w:rsidTr="00D56B67">
        <w:trPr>
          <w:trHeight w:val="139"/>
        </w:trPr>
        <w:tc>
          <w:tcPr>
            <w:tcW w:w="1951" w:type="dxa"/>
            <w:vAlign w:val="center"/>
          </w:tcPr>
          <w:p w:rsidR="002A14CC" w:rsidRPr="002A14CC" w:rsidRDefault="002A14CC" w:rsidP="00D56B67">
            <w:pPr>
              <w:jc w:val="right"/>
              <w:rPr>
                <w:rFonts w:ascii="Times New Roman" w:hAnsi="Times New Roman" w:cs="Times New Roman"/>
              </w:rPr>
            </w:pPr>
            <w:r w:rsidRPr="002A14CC">
              <w:rPr>
                <w:rFonts w:ascii="Times New Roman" w:hAnsi="Times New Roman" w:cs="Times New Roman"/>
              </w:rPr>
              <w:t>Свищов</w:t>
            </w:r>
          </w:p>
        </w:tc>
        <w:tc>
          <w:tcPr>
            <w:tcW w:w="1134"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2</w:t>
            </w:r>
          </w:p>
        </w:tc>
        <w:tc>
          <w:tcPr>
            <w:tcW w:w="1134"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2</w:t>
            </w:r>
          </w:p>
        </w:tc>
        <w:tc>
          <w:tcPr>
            <w:tcW w:w="1701"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0</w:t>
            </w:r>
          </w:p>
        </w:tc>
        <w:tc>
          <w:tcPr>
            <w:tcW w:w="1985"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9</w:t>
            </w:r>
          </w:p>
        </w:tc>
        <w:tc>
          <w:tcPr>
            <w:tcW w:w="1559" w:type="dxa"/>
            <w:vMerge/>
          </w:tcPr>
          <w:p w:rsidR="002A14CC" w:rsidRPr="002A14CC" w:rsidRDefault="002A14CC" w:rsidP="0062016C">
            <w:pPr>
              <w:rPr>
                <w:rFonts w:ascii="Times New Roman" w:hAnsi="Times New Roman" w:cs="Times New Roman"/>
              </w:rPr>
            </w:pPr>
          </w:p>
        </w:tc>
      </w:tr>
      <w:tr w:rsidR="002A14CC" w:rsidRPr="002A14CC" w:rsidTr="00D56B67">
        <w:trPr>
          <w:trHeight w:val="156"/>
        </w:trPr>
        <w:tc>
          <w:tcPr>
            <w:tcW w:w="1951" w:type="dxa"/>
            <w:vAlign w:val="center"/>
          </w:tcPr>
          <w:p w:rsidR="002A14CC" w:rsidRPr="002A14CC" w:rsidRDefault="002A14CC" w:rsidP="00D56B67">
            <w:pPr>
              <w:jc w:val="right"/>
              <w:rPr>
                <w:rFonts w:ascii="Times New Roman" w:hAnsi="Times New Roman" w:cs="Times New Roman"/>
              </w:rPr>
            </w:pPr>
            <w:r w:rsidRPr="002A14CC">
              <w:rPr>
                <w:rFonts w:ascii="Times New Roman" w:hAnsi="Times New Roman" w:cs="Times New Roman"/>
              </w:rPr>
              <w:t>Сухиндол</w:t>
            </w:r>
          </w:p>
        </w:tc>
        <w:tc>
          <w:tcPr>
            <w:tcW w:w="1134"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3</w:t>
            </w:r>
          </w:p>
        </w:tc>
        <w:tc>
          <w:tcPr>
            <w:tcW w:w="1134"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0</w:t>
            </w:r>
          </w:p>
        </w:tc>
        <w:tc>
          <w:tcPr>
            <w:tcW w:w="1701"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0</w:t>
            </w:r>
          </w:p>
        </w:tc>
        <w:tc>
          <w:tcPr>
            <w:tcW w:w="1985"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0</w:t>
            </w:r>
          </w:p>
        </w:tc>
        <w:tc>
          <w:tcPr>
            <w:tcW w:w="1559" w:type="dxa"/>
            <w:vMerge/>
          </w:tcPr>
          <w:p w:rsidR="002A14CC" w:rsidRPr="002A14CC" w:rsidRDefault="002A14CC" w:rsidP="0062016C">
            <w:pPr>
              <w:rPr>
                <w:rFonts w:ascii="Times New Roman" w:hAnsi="Times New Roman" w:cs="Times New Roman"/>
              </w:rPr>
            </w:pPr>
          </w:p>
        </w:tc>
      </w:tr>
      <w:tr w:rsidR="002A14CC" w:rsidRPr="002A14CC" w:rsidTr="00D56B67">
        <w:trPr>
          <w:trHeight w:val="175"/>
        </w:trPr>
        <w:tc>
          <w:tcPr>
            <w:tcW w:w="1951" w:type="dxa"/>
            <w:vAlign w:val="center"/>
          </w:tcPr>
          <w:p w:rsidR="002A14CC" w:rsidRPr="002A14CC" w:rsidRDefault="002A14CC" w:rsidP="00D56B67">
            <w:pPr>
              <w:jc w:val="right"/>
              <w:rPr>
                <w:rFonts w:ascii="Times New Roman" w:hAnsi="Times New Roman" w:cs="Times New Roman"/>
              </w:rPr>
            </w:pPr>
            <w:r w:rsidRPr="002A14CC">
              <w:rPr>
                <w:rFonts w:ascii="Times New Roman" w:hAnsi="Times New Roman" w:cs="Times New Roman"/>
              </w:rPr>
              <w:t>Лясковец</w:t>
            </w:r>
          </w:p>
        </w:tc>
        <w:tc>
          <w:tcPr>
            <w:tcW w:w="1134"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0</w:t>
            </w:r>
          </w:p>
        </w:tc>
        <w:tc>
          <w:tcPr>
            <w:tcW w:w="1134"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1</w:t>
            </w:r>
          </w:p>
        </w:tc>
        <w:tc>
          <w:tcPr>
            <w:tcW w:w="1701"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0</w:t>
            </w:r>
          </w:p>
        </w:tc>
        <w:tc>
          <w:tcPr>
            <w:tcW w:w="1985"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0</w:t>
            </w:r>
          </w:p>
        </w:tc>
        <w:tc>
          <w:tcPr>
            <w:tcW w:w="1559" w:type="dxa"/>
            <w:vMerge/>
          </w:tcPr>
          <w:p w:rsidR="002A14CC" w:rsidRPr="002A14CC" w:rsidRDefault="002A14CC" w:rsidP="0062016C">
            <w:pPr>
              <w:rPr>
                <w:rFonts w:ascii="Times New Roman" w:hAnsi="Times New Roman" w:cs="Times New Roman"/>
              </w:rPr>
            </w:pPr>
          </w:p>
        </w:tc>
      </w:tr>
      <w:tr w:rsidR="002A14CC" w:rsidRPr="002A14CC" w:rsidTr="00D56B67">
        <w:trPr>
          <w:trHeight w:val="207"/>
        </w:trPr>
        <w:tc>
          <w:tcPr>
            <w:tcW w:w="1951" w:type="dxa"/>
            <w:vAlign w:val="center"/>
          </w:tcPr>
          <w:p w:rsidR="002A14CC" w:rsidRPr="002A14CC" w:rsidRDefault="002A14CC" w:rsidP="00D56B67">
            <w:pPr>
              <w:jc w:val="right"/>
              <w:rPr>
                <w:rFonts w:ascii="Times New Roman" w:hAnsi="Times New Roman" w:cs="Times New Roman"/>
              </w:rPr>
            </w:pPr>
            <w:r w:rsidRPr="002A14CC">
              <w:rPr>
                <w:rFonts w:ascii="Times New Roman" w:hAnsi="Times New Roman" w:cs="Times New Roman"/>
              </w:rPr>
              <w:t>Елена</w:t>
            </w:r>
          </w:p>
        </w:tc>
        <w:tc>
          <w:tcPr>
            <w:tcW w:w="1134"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3</w:t>
            </w:r>
          </w:p>
        </w:tc>
        <w:tc>
          <w:tcPr>
            <w:tcW w:w="1134"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1</w:t>
            </w:r>
          </w:p>
        </w:tc>
        <w:tc>
          <w:tcPr>
            <w:tcW w:w="1701"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0</w:t>
            </w:r>
          </w:p>
        </w:tc>
        <w:tc>
          <w:tcPr>
            <w:tcW w:w="1985"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3</w:t>
            </w:r>
          </w:p>
        </w:tc>
        <w:tc>
          <w:tcPr>
            <w:tcW w:w="1559" w:type="dxa"/>
            <w:vMerge/>
          </w:tcPr>
          <w:p w:rsidR="002A14CC" w:rsidRPr="002A14CC" w:rsidRDefault="002A14CC" w:rsidP="0062016C">
            <w:pPr>
              <w:rPr>
                <w:rFonts w:ascii="Times New Roman" w:hAnsi="Times New Roman" w:cs="Times New Roman"/>
              </w:rPr>
            </w:pPr>
          </w:p>
        </w:tc>
      </w:tr>
      <w:tr w:rsidR="002A14CC" w:rsidRPr="002A14CC" w:rsidTr="00D56B67">
        <w:trPr>
          <w:trHeight w:val="225"/>
        </w:trPr>
        <w:tc>
          <w:tcPr>
            <w:tcW w:w="1951" w:type="dxa"/>
            <w:vAlign w:val="center"/>
          </w:tcPr>
          <w:p w:rsidR="002A14CC" w:rsidRPr="002A14CC" w:rsidRDefault="002A14CC" w:rsidP="00D56B67">
            <w:pPr>
              <w:jc w:val="right"/>
              <w:rPr>
                <w:rFonts w:ascii="Times New Roman" w:hAnsi="Times New Roman" w:cs="Times New Roman"/>
              </w:rPr>
            </w:pPr>
            <w:r w:rsidRPr="002A14CC">
              <w:rPr>
                <w:rFonts w:ascii="Times New Roman" w:hAnsi="Times New Roman" w:cs="Times New Roman"/>
              </w:rPr>
              <w:t>Златарица</w:t>
            </w:r>
          </w:p>
        </w:tc>
        <w:tc>
          <w:tcPr>
            <w:tcW w:w="1134"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5</w:t>
            </w:r>
          </w:p>
        </w:tc>
        <w:tc>
          <w:tcPr>
            <w:tcW w:w="1134"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0</w:t>
            </w:r>
          </w:p>
        </w:tc>
        <w:tc>
          <w:tcPr>
            <w:tcW w:w="1701"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0</w:t>
            </w:r>
          </w:p>
        </w:tc>
        <w:tc>
          <w:tcPr>
            <w:tcW w:w="1985"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0</w:t>
            </w:r>
          </w:p>
        </w:tc>
        <w:tc>
          <w:tcPr>
            <w:tcW w:w="1559" w:type="dxa"/>
            <w:vMerge/>
          </w:tcPr>
          <w:p w:rsidR="002A14CC" w:rsidRPr="002A14CC" w:rsidRDefault="002A14CC" w:rsidP="0062016C">
            <w:pPr>
              <w:rPr>
                <w:rFonts w:ascii="Times New Roman" w:hAnsi="Times New Roman" w:cs="Times New Roman"/>
              </w:rPr>
            </w:pPr>
          </w:p>
        </w:tc>
      </w:tr>
      <w:tr w:rsidR="002A14CC" w:rsidRPr="002A14CC" w:rsidTr="00D56B67">
        <w:trPr>
          <w:trHeight w:val="243"/>
        </w:trPr>
        <w:tc>
          <w:tcPr>
            <w:tcW w:w="1951" w:type="dxa"/>
            <w:vAlign w:val="center"/>
          </w:tcPr>
          <w:p w:rsidR="002A14CC" w:rsidRPr="002A14CC" w:rsidRDefault="002A14CC" w:rsidP="00D56B67">
            <w:pPr>
              <w:jc w:val="right"/>
              <w:rPr>
                <w:rFonts w:ascii="Times New Roman" w:hAnsi="Times New Roman" w:cs="Times New Roman"/>
              </w:rPr>
            </w:pPr>
            <w:r w:rsidRPr="002A14CC">
              <w:rPr>
                <w:rFonts w:ascii="Times New Roman" w:hAnsi="Times New Roman" w:cs="Times New Roman"/>
              </w:rPr>
              <w:t>Стражица</w:t>
            </w:r>
          </w:p>
        </w:tc>
        <w:tc>
          <w:tcPr>
            <w:tcW w:w="1134"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3</w:t>
            </w:r>
          </w:p>
        </w:tc>
        <w:tc>
          <w:tcPr>
            <w:tcW w:w="1134"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0</w:t>
            </w:r>
          </w:p>
        </w:tc>
        <w:tc>
          <w:tcPr>
            <w:tcW w:w="1701"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0</w:t>
            </w:r>
          </w:p>
        </w:tc>
        <w:tc>
          <w:tcPr>
            <w:tcW w:w="1985"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rPr>
              <w:t>0</w:t>
            </w:r>
          </w:p>
        </w:tc>
        <w:tc>
          <w:tcPr>
            <w:tcW w:w="1559" w:type="dxa"/>
            <w:vMerge/>
          </w:tcPr>
          <w:p w:rsidR="002A14CC" w:rsidRPr="002A14CC" w:rsidRDefault="002A14CC" w:rsidP="0062016C">
            <w:pPr>
              <w:rPr>
                <w:rFonts w:ascii="Times New Roman" w:hAnsi="Times New Roman" w:cs="Times New Roman"/>
              </w:rPr>
            </w:pPr>
          </w:p>
        </w:tc>
      </w:tr>
      <w:tr w:rsidR="002A14CC" w:rsidRPr="002A14CC" w:rsidTr="00D56B67">
        <w:trPr>
          <w:trHeight w:val="557"/>
        </w:trPr>
        <w:tc>
          <w:tcPr>
            <w:tcW w:w="1951" w:type="dxa"/>
            <w:vAlign w:val="center"/>
          </w:tcPr>
          <w:p w:rsidR="002A14CC" w:rsidRPr="002A14CC" w:rsidRDefault="002A14CC" w:rsidP="0062016C">
            <w:pPr>
              <w:jc w:val="center"/>
              <w:rPr>
                <w:rFonts w:ascii="Times New Roman" w:hAnsi="Times New Roman" w:cs="Times New Roman"/>
                <w:b/>
              </w:rPr>
            </w:pPr>
            <w:r w:rsidRPr="002A14CC">
              <w:rPr>
                <w:rFonts w:ascii="Times New Roman" w:hAnsi="Times New Roman" w:cs="Times New Roman"/>
                <w:b/>
              </w:rPr>
              <w:t>Общо бр.:</w:t>
            </w:r>
          </w:p>
        </w:tc>
        <w:tc>
          <w:tcPr>
            <w:tcW w:w="1134"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b/>
              </w:rPr>
              <w:t>98 бр.</w:t>
            </w:r>
          </w:p>
        </w:tc>
        <w:tc>
          <w:tcPr>
            <w:tcW w:w="1134"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b/>
              </w:rPr>
              <w:t>18 бр.</w:t>
            </w:r>
          </w:p>
        </w:tc>
        <w:tc>
          <w:tcPr>
            <w:tcW w:w="1701" w:type="dxa"/>
            <w:vAlign w:val="center"/>
          </w:tcPr>
          <w:p w:rsidR="002A14CC" w:rsidRPr="002A14CC" w:rsidRDefault="002A14CC" w:rsidP="0062016C">
            <w:pPr>
              <w:jc w:val="center"/>
              <w:rPr>
                <w:rFonts w:ascii="Times New Roman" w:hAnsi="Times New Roman" w:cs="Times New Roman"/>
                <w:b/>
              </w:rPr>
            </w:pPr>
            <w:r w:rsidRPr="002A14CC">
              <w:rPr>
                <w:rFonts w:ascii="Times New Roman" w:hAnsi="Times New Roman" w:cs="Times New Roman"/>
                <w:b/>
              </w:rPr>
              <w:t>4 бр.</w:t>
            </w:r>
          </w:p>
        </w:tc>
        <w:tc>
          <w:tcPr>
            <w:tcW w:w="1985" w:type="dxa"/>
            <w:vAlign w:val="center"/>
          </w:tcPr>
          <w:p w:rsidR="002A14CC" w:rsidRPr="002A14CC" w:rsidRDefault="002A14CC" w:rsidP="0062016C">
            <w:pPr>
              <w:jc w:val="center"/>
              <w:rPr>
                <w:rFonts w:ascii="Times New Roman" w:hAnsi="Times New Roman" w:cs="Times New Roman"/>
              </w:rPr>
            </w:pPr>
            <w:r w:rsidRPr="002A14CC">
              <w:rPr>
                <w:rFonts w:ascii="Times New Roman" w:hAnsi="Times New Roman" w:cs="Times New Roman"/>
                <w:b/>
              </w:rPr>
              <w:t>13 бр.</w:t>
            </w:r>
          </w:p>
        </w:tc>
        <w:tc>
          <w:tcPr>
            <w:tcW w:w="1559" w:type="dxa"/>
            <w:vAlign w:val="center"/>
          </w:tcPr>
          <w:p w:rsidR="002A14CC" w:rsidRPr="002A14CC" w:rsidRDefault="002A14CC" w:rsidP="00DA1D31">
            <w:pPr>
              <w:jc w:val="center"/>
              <w:rPr>
                <w:rFonts w:ascii="Times New Roman" w:hAnsi="Times New Roman" w:cs="Times New Roman"/>
              </w:rPr>
            </w:pPr>
            <w:r w:rsidRPr="002A14CC">
              <w:rPr>
                <w:rFonts w:ascii="Times New Roman" w:hAnsi="Times New Roman" w:cs="Times New Roman"/>
                <w:b/>
              </w:rPr>
              <w:t>140 бр.</w:t>
            </w:r>
          </w:p>
        </w:tc>
      </w:tr>
    </w:tbl>
    <w:p w:rsidR="00290012" w:rsidRPr="00344644" w:rsidRDefault="002A14CC" w:rsidP="0062016C">
      <w:pPr>
        <w:spacing w:after="0" w:line="240" w:lineRule="auto"/>
        <w:ind w:firstLine="708"/>
        <w:contextualSpacing/>
        <w:jc w:val="both"/>
        <w:rPr>
          <w:rFonts w:ascii="Times New Roman" w:eastAsia="Times New Roman" w:hAnsi="Times New Roman" w:cs="Times New Roman"/>
          <w:sz w:val="28"/>
          <w:szCs w:val="28"/>
          <w:lang w:eastAsia="bg-BG"/>
        </w:rPr>
      </w:pPr>
      <w:r w:rsidRPr="00344644">
        <w:rPr>
          <w:rFonts w:ascii="Times New Roman" w:eastAsia="Times New Roman" w:hAnsi="Times New Roman" w:cs="Times New Roman"/>
          <w:sz w:val="28"/>
          <w:szCs w:val="28"/>
          <w:lang w:eastAsia="bg-BG"/>
        </w:rPr>
        <w:t>През отчетния период, след извършена преценка на представените и служебно събрани документи и проверка за законосъобразност, бяха изготвени</w:t>
      </w:r>
      <w:r w:rsidR="00E30CFB" w:rsidRPr="00344644">
        <w:rPr>
          <w:rFonts w:ascii="Times New Roman" w:eastAsia="Times New Roman" w:hAnsi="Times New Roman" w:cs="Times New Roman"/>
          <w:sz w:val="28"/>
          <w:szCs w:val="28"/>
          <w:lang w:eastAsia="bg-BG"/>
        </w:rPr>
        <w:t xml:space="preserve"> 63 заповеди за </w:t>
      </w:r>
      <w:r w:rsidRPr="00344644">
        <w:rPr>
          <w:rFonts w:ascii="Times New Roman" w:eastAsia="Times New Roman" w:hAnsi="Times New Roman" w:cs="Times New Roman"/>
          <w:sz w:val="28"/>
          <w:szCs w:val="28"/>
          <w:lang w:eastAsia="bg-BG"/>
        </w:rPr>
        <w:t>отписване от актовите книги за държавна собственост на</w:t>
      </w:r>
      <w:r w:rsidR="00E30CFB" w:rsidRPr="00344644">
        <w:rPr>
          <w:rFonts w:ascii="Times New Roman" w:eastAsia="Times New Roman" w:hAnsi="Times New Roman" w:cs="Times New Roman"/>
          <w:sz w:val="28"/>
          <w:szCs w:val="28"/>
          <w:lang w:eastAsia="bg-BG"/>
        </w:rPr>
        <w:t xml:space="preserve"> 114 бр</w:t>
      </w:r>
      <w:r w:rsidRPr="00344644">
        <w:rPr>
          <w:rFonts w:ascii="Times New Roman" w:eastAsia="Times New Roman" w:hAnsi="Times New Roman" w:cs="Times New Roman"/>
          <w:sz w:val="28"/>
          <w:szCs w:val="28"/>
          <w:lang w:eastAsia="bg-BG"/>
        </w:rPr>
        <w:t>оя</w:t>
      </w:r>
      <w:r w:rsidR="00E30CFB" w:rsidRPr="00344644">
        <w:rPr>
          <w:rFonts w:ascii="Times New Roman" w:eastAsia="Times New Roman" w:hAnsi="Times New Roman" w:cs="Times New Roman"/>
          <w:sz w:val="28"/>
          <w:szCs w:val="28"/>
          <w:lang w:eastAsia="bg-BG"/>
        </w:rPr>
        <w:t xml:space="preserve"> недвижими имоти</w:t>
      </w:r>
      <w:r w:rsidRPr="00344644">
        <w:rPr>
          <w:rFonts w:ascii="Times New Roman" w:eastAsia="Times New Roman" w:hAnsi="Times New Roman" w:cs="Times New Roman"/>
          <w:sz w:val="28"/>
          <w:szCs w:val="28"/>
          <w:lang w:eastAsia="bg-BG"/>
        </w:rPr>
        <w:t xml:space="preserve"> </w:t>
      </w:r>
      <w:r w:rsidR="00E30CFB" w:rsidRPr="00344644">
        <w:rPr>
          <w:rFonts w:ascii="Times New Roman" w:eastAsia="Times New Roman" w:hAnsi="Times New Roman" w:cs="Times New Roman"/>
          <w:sz w:val="28"/>
          <w:szCs w:val="28"/>
          <w:lang w:eastAsia="bg-BG"/>
        </w:rPr>
        <w:t>държавна собственост</w:t>
      </w:r>
      <w:r w:rsidR="00290012" w:rsidRPr="00344644">
        <w:rPr>
          <w:rFonts w:ascii="Times New Roman" w:eastAsia="Times New Roman" w:hAnsi="Times New Roman" w:cs="Times New Roman"/>
          <w:sz w:val="28"/>
          <w:szCs w:val="28"/>
          <w:lang w:eastAsia="bg-BG"/>
        </w:rPr>
        <w:t xml:space="preserve"> и една , заповед за отказ от отписване на имот, поради липса на правно основание и липса на доказателства, удостоверяващи по безспорен начин правото на собственост върху имота.</w:t>
      </w:r>
    </w:p>
    <w:p w:rsidR="00E30CFB" w:rsidRPr="00344644" w:rsidRDefault="00290012" w:rsidP="0062016C">
      <w:pPr>
        <w:spacing w:after="0" w:line="240" w:lineRule="auto"/>
        <w:ind w:firstLine="708"/>
        <w:contextualSpacing/>
        <w:jc w:val="both"/>
        <w:rPr>
          <w:rFonts w:ascii="Times New Roman" w:eastAsia="Times New Roman" w:hAnsi="Times New Roman" w:cs="Times New Roman"/>
          <w:sz w:val="28"/>
          <w:szCs w:val="28"/>
          <w:lang w:eastAsia="bg-BG"/>
        </w:rPr>
      </w:pPr>
      <w:r w:rsidRPr="00344644">
        <w:rPr>
          <w:rFonts w:ascii="Times New Roman" w:eastAsia="Times New Roman" w:hAnsi="Times New Roman" w:cs="Times New Roman"/>
          <w:sz w:val="28"/>
          <w:szCs w:val="28"/>
          <w:lang w:eastAsia="bg-BG"/>
        </w:rPr>
        <w:t>През 2018 г. бяха и</w:t>
      </w:r>
      <w:r w:rsidR="00E30CFB" w:rsidRPr="00344644">
        <w:rPr>
          <w:rFonts w:ascii="Times New Roman" w:eastAsia="Times New Roman" w:hAnsi="Times New Roman" w:cs="Times New Roman"/>
          <w:sz w:val="28"/>
          <w:szCs w:val="28"/>
          <w:lang w:eastAsia="bg-BG"/>
        </w:rPr>
        <w:t xml:space="preserve">звършени проверки </w:t>
      </w:r>
      <w:r w:rsidR="00344644" w:rsidRPr="00344644">
        <w:rPr>
          <w:rFonts w:ascii="Times New Roman" w:eastAsia="Times New Roman" w:hAnsi="Times New Roman" w:cs="Times New Roman"/>
          <w:sz w:val="28"/>
          <w:szCs w:val="28"/>
          <w:lang w:eastAsia="bg-BG"/>
        </w:rPr>
        <w:t xml:space="preserve">за законосъобразност </w:t>
      </w:r>
      <w:r w:rsidR="00E30CFB" w:rsidRPr="00344644">
        <w:rPr>
          <w:rFonts w:ascii="Times New Roman" w:eastAsia="Times New Roman" w:hAnsi="Times New Roman" w:cs="Times New Roman"/>
          <w:sz w:val="28"/>
          <w:szCs w:val="28"/>
          <w:lang w:eastAsia="bg-BG"/>
        </w:rPr>
        <w:t xml:space="preserve">на </w:t>
      </w:r>
      <w:r w:rsidRPr="00344644">
        <w:rPr>
          <w:rFonts w:ascii="Times New Roman" w:eastAsia="Times New Roman" w:hAnsi="Times New Roman" w:cs="Times New Roman"/>
          <w:sz w:val="28"/>
          <w:szCs w:val="28"/>
          <w:lang w:eastAsia="bg-BG"/>
        </w:rPr>
        <w:t xml:space="preserve">съставените и </w:t>
      </w:r>
      <w:r w:rsidR="00E30CFB" w:rsidRPr="00344644">
        <w:rPr>
          <w:rFonts w:ascii="Times New Roman" w:eastAsia="Times New Roman" w:hAnsi="Times New Roman" w:cs="Times New Roman"/>
          <w:sz w:val="28"/>
          <w:szCs w:val="28"/>
          <w:lang w:eastAsia="bg-BG"/>
        </w:rPr>
        <w:t xml:space="preserve">изпратени от общините общо 2071 броя актове за общинска собственост, в т.ч. от община Свищов - 925 броя, Стражица - 73 броя, Павликени - 243 броя, Лясковец - 340 броя, Полски Тръмбеш - 56 броя, Сухиндол - 135 броя, Златарица - 92 броя и Велико Търново - 207 броя актове за общинска собственост. </w:t>
      </w:r>
    </w:p>
    <w:p w:rsidR="00C56196" w:rsidRPr="00132D63" w:rsidRDefault="00C56196" w:rsidP="0062016C">
      <w:pPr>
        <w:spacing w:after="0" w:line="240" w:lineRule="auto"/>
        <w:ind w:firstLine="708"/>
        <w:contextualSpacing/>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П</w:t>
      </w:r>
      <w:r w:rsidRPr="00132D63">
        <w:rPr>
          <w:rFonts w:ascii="Times New Roman" w:eastAsia="Times New Roman" w:hAnsi="Times New Roman" w:cs="Times New Roman"/>
          <w:sz w:val="28"/>
          <w:szCs w:val="28"/>
          <w:lang w:eastAsia="bg-BG"/>
        </w:rPr>
        <w:t xml:space="preserve">ри влизане в сила на кадастрална карта за имотите - държавна собственост, се съставят нови актове за държавна собственост. В тази връзка системно се информираме за одобрените от Агенция по геодезия, </w:t>
      </w:r>
      <w:r w:rsidRPr="00132D63">
        <w:rPr>
          <w:rFonts w:ascii="Times New Roman" w:eastAsia="Times New Roman" w:hAnsi="Times New Roman" w:cs="Times New Roman"/>
          <w:sz w:val="28"/>
          <w:szCs w:val="28"/>
          <w:lang w:eastAsia="bg-BG"/>
        </w:rPr>
        <w:lastRenderedPageBreak/>
        <w:t xml:space="preserve">картография и кадастър кадастрални карти на територията на </w:t>
      </w:r>
      <w:r w:rsidR="00DA1D31">
        <w:rPr>
          <w:rFonts w:ascii="Times New Roman" w:eastAsia="Times New Roman" w:hAnsi="Times New Roman" w:cs="Times New Roman"/>
          <w:sz w:val="28"/>
          <w:szCs w:val="28"/>
          <w:lang w:eastAsia="bg-BG"/>
        </w:rPr>
        <w:t>о</w:t>
      </w:r>
      <w:r w:rsidRPr="00132D63">
        <w:rPr>
          <w:rFonts w:ascii="Times New Roman" w:eastAsia="Times New Roman" w:hAnsi="Times New Roman" w:cs="Times New Roman"/>
          <w:sz w:val="28"/>
          <w:szCs w:val="28"/>
          <w:lang w:eastAsia="bg-BG"/>
        </w:rPr>
        <w:t xml:space="preserve">бласт Велико Търново и предприемаме действия по </w:t>
      </w:r>
      <w:r>
        <w:rPr>
          <w:rFonts w:ascii="Times New Roman" w:eastAsia="Times New Roman" w:hAnsi="Times New Roman" w:cs="Times New Roman"/>
          <w:sz w:val="28"/>
          <w:szCs w:val="28"/>
          <w:lang w:eastAsia="bg-BG"/>
        </w:rPr>
        <w:t>съставяне</w:t>
      </w:r>
      <w:r w:rsidRPr="00132D63">
        <w:rPr>
          <w:rFonts w:ascii="Times New Roman" w:eastAsia="Times New Roman" w:hAnsi="Times New Roman" w:cs="Times New Roman"/>
          <w:sz w:val="28"/>
          <w:szCs w:val="28"/>
          <w:lang w:eastAsia="bg-BG"/>
        </w:rPr>
        <w:t xml:space="preserve"> на </w:t>
      </w:r>
      <w:r>
        <w:rPr>
          <w:rFonts w:ascii="Times New Roman" w:eastAsia="Times New Roman" w:hAnsi="Times New Roman" w:cs="Times New Roman"/>
          <w:sz w:val="28"/>
          <w:szCs w:val="28"/>
          <w:lang w:eastAsia="bg-BG"/>
        </w:rPr>
        <w:t xml:space="preserve">нови актове за държавна собственост за имотите, които са </w:t>
      </w:r>
      <w:r w:rsidRPr="00132D63">
        <w:rPr>
          <w:rFonts w:ascii="Times New Roman" w:eastAsia="Times New Roman" w:hAnsi="Times New Roman" w:cs="Times New Roman"/>
          <w:sz w:val="28"/>
          <w:szCs w:val="28"/>
          <w:lang w:eastAsia="bg-BG"/>
        </w:rPr>
        <w:t>в управление на Областен управител.</w:t>
      </w:r>
    </w:p>
    <w:p w:rsidR="00E30CFB" w:rsidRDefault="00E30CFB" w:rsidP="0062016C">
      <w:pPr>
        <w:spacing w:after="0" w:line="240" w:lineRule="auto"/>
        <w:ind w:firstLine="709"/>
        <w:contextualSpacing/>
        <w:jc w:val="both"/>
        <w:rPr>
          <w:rFonts w:ascii="Times New Roman" w:eastAsia="Times New Roman" w:hAnsi="Times New Roman" w:cs="Times New Roman"/>
          <w:b/>
          <w:sz w:val="28"/>
          <w:szCs w:val="28"/>
          <w:lang w:eastAsia="bg-BG"/>
        </w:rPr>
      </w:pPr>
      <w:r>
        <w:rPr>
          <w:rFonts w:ascii="Times New Roman" w:eastAsia="Times New Roman" w:hAnsi="Times New Roman" w:cs="Times New Roman"/>
          <w:b/>
          <w:sz w:val="28"/>
          <w:szCs w:val="28"/>
          <w:lang w:eastAsia="bg-BG"/>
        </w:rPr>
        <w:t>1.7.3. Срочно обслужване на физически</w:t>
      </w:r>
      <w:r w:rsidRPr="00DD3F72">
        <w:rPr>
          <w:rFonts w:ascii="Times New Roman" w:eastAsia="Times New Roman" w:hAnsi="Times New Roman" w:cs="Times New Roman"/>
          <w:b/>
          <w:sz w:val="28"/>
          <w:szCs w:val="28"/>
          <w:lang w:eastAsia="bg-BG"/>
        </w:rPr>
        <w:t xml:space="preserve"> и </w:t>
      </w:r>
      <w:r>
        <w:rPr>
          <w:rFonts w:ascii="Times New Roman" w:eastAsia="Times New Roman" w:hAnsi="Times New Roman" w:cs="Times New Roman"/>
          <w:b/>
          <w:sz w:val="28"/>
          <w:szCs w:val="28"/>
          <w:lang w:eastAsia="bg-BG"/>
        </w:rPr>
        <w:t>юридически лица при предоставяне на административни услуги</w:t>
      </w:r>
      <w:r w:rsidRPr="00DD3F72">
        <w:rPr>
          <w:rFonts w:ascii="Times New Roman" w:eastAsia="Times New Roman" w:hAnsi="Times New Roman" w:cs="Times New Roman"/>
          <w:b/>
          <w:sz w:val="28"/>
          <w:szCs w:val="28"/>
          <w:lang w:eastAsia="bg-BG"/>
        </w:rPr>
        <w:t xml:space="preserve">, свързани с имоти </w:t>
      </w:r>
      <w:r>
        <w:rPr>
          <w:rFonts w:ascii="Times New Roman" w:eastAsia="Times New Roman" w:hAnsi="Times New Roman" w:cs="Times New Roman"/>
          <w:b/>
          <w:sz w:val="28"/>
          <w:szCs w:val="28"/>
          <w:lang w:eastAsia="bg-BG"/>
        </w:rPr>
        <w:t>– държавна собственост</w:t>
      </w:r>
    </w:p>
    <w:p w:rsidR="007E7349" w:rsidRPr="007E7349" w:rsidRDefault="007E7349" w:rsidP="0062016C">
      <w:pPr>
        <w:spacing w:after="0" w:line="240" w:lineRule="auto"/>
        <w:ind w:firstLine="708"/>
        <w:jc w:val="both"/>
        <w:rPr>
          <w:rFonts w:ascii="Times New Roman" w:hAnsi="Times New Roman"/>
          <w:sz w:val="28"/>
          <w:szCs w:val="28"/>
        </w:rPr>
      </w:pPr>
      <w:r w:rsidRPr="007E7349">
        <w:rPr>
          <w:rFonts w:ascii="Times New Roman" w:hAnsi="Times New Roman"/>
          <w:bCs/>
          <w:sz w:val="28"/>
          <w:szCs w:val="28"/>
        </w:rPr>
        <w:t xml:space="preserve">В изпълнение на Решение </w:t>
      </w:r>
      <w:r w:rsidRPr="007E7349">
        <w:rPr>
          <w:rFonts w:ascii="Times New Roman" w:hAnsi="Times New Roman"/>
          <w:sz w:val="28"/>
          <w:szCs w:val="28"/>
        </w:rPr>
        <w:t>№ 338/23.06.2017 г.на Министерски съвет  за намаляване на административната тежест върху гражданите и бизнеса чрез премахване на изискването за представяне на някои официални удостоверителни документи на хартиен носител при предоставяне на административни услуги, в Областна администрация Велико Търново през 2018 год. бяха идентифицирани документите, които подлежат на събиране по служебен път, като същите вече не се изискват от гражданите.</w:t>
      </w:r>
    </w:p>
    <w:p w:rsidR="007E7349" w:rsidRPr="00CD0F2F" w:rsidRDefault="007E7349" w:rsidP="0062016C">
      <w:pPr>
        <w:spacing w:after="0" w:line="240" w:lineRule="auto"/>
        <w:ind w:firstLine="708"/>
        <w:jc w:val="both"/>
        <w:rPr>
          <w:rFonts w:ascii="Times New Roman" w:hAnsi="Times New Roman"/>
          <w:sz w:val="28"/>
          <w:szCs w:val="28"/>
        </w:rPr>
      </w:pPr>
      <w:r w:rsidRPr="00CD0F2F">
        <w:rPr>
          <w:rFonts w:ascii="Times New Roman" w:hAnsi="Times New Roman"/>
          <w:sz w:val="28"/>
          <w:szCs w:val="28"/>
        </w:rPr>
        <w:t>За услугите, за които се изисква скица за имот, за който има кадастрална карта, администрацията служебно извършва справки в Информационната система на Агенция по геодезия, картография и кадастър</w:t>
      </w:r>
      <w:r w:rsidR="00CD0F2F" w:rsidRPr="00CD0F2F">
        <w:rPr>
          <w:rFonts w:ascii="Times New Roman" w:hAnsi="Times New Roman"/>
          <w:sz w:val="28"/>
          <w:szCs w:val="28"/>
        </w:rPr>
        <w:t xml:space="preserve"> /КАИС/. Служебното събиране на информация и документи е в съответствие с изискванията на Административно-процесуалния кодекс и води до намаляване на административната тежест при предоставяне на услуги за граждани и бизнес.</w:t>
      </w:r>
    </w:p>
    <w:p w:rsidR="007E7349" w:rsidRDefault="007E7349" w:rsidP="0062016C">
      <w:pPr>
        <w:spacing w:after="0" w:line="240" w:lineRule="auto"/>
        <w:ind w:firstLine="708"/>
        <w:jc w:val="both"/>
        <w:rPr>
          <w:rFonts w:ascii="Times New Roman" w:hAnsi="Times New Roman"/>
          <w:sz w:val="28"/>
          <w:szCs w:val="28"/>
        </w:rPr>
      </w:pPr>
      <w:r w:rsidRPr="00CD0F2F">
        <w:rPr>
          <w:rFonts w:ascii="Times New Roman" w:hAnsi="Times New Roman"/>
          <w:sz w:val="28"/>
          <w:szCs w:val="28"/>
        </w:rPr>
        <w:t>Броят на предоставените през 2018 г. административни услуги, свързани с имоти</w:t>
      </w:r>
      <w:r w:rsidR="00DA1D31">
        <w:rPr>
          <w:rFonts w:ascii="Times New Roman" w:hAnsi="Times New Roman"/>
          <w:sz w:val="28"/>
          <w:szCs w:val="28"/>
        </w:rPr>
        <w:t xml:space="preserve"> </w:t>
      </w:r>
      <w:r w:rsidRPr="00CD0F2F">
        <w:rPr>
          <w:rFonts w:ascii="Times New Roman" w:hAnsi="Times New Roman"/>
          <w:sz w:val="28"/>
          <w:szCs w:val="28"/>
        </w:rPr>
        <w:t>държавна собственост, е отразен в таблица, както следва:</w:t>
      </w:r>
    </w:p>
    <w:p w:rsidR="00DA1D31" w:rsidRPr="00DA1D31" w:rsidRDefault="00DA1D31" w:rsidP="0062016C">
      <w:pPr>
        <w:spacing w:after="0" w:line="240" w:lineRule="auto"/>
        <w:ind w:firstLine="708"/>
        <w:jc w:val="both"/>
        <w:rPr>
          <w:rFonts w:ascii="Times New Roman" w:hAnsi="Times New Roman"/>
          <w:sz w:val="16"/>
          <w:szCs w:val="16"/>
        </w:rPr>
      </w:pPr>
    </w:p>
    <w:tbl>
      <w:tblPr>
        <w:tblStyle w:val="8"/>
        <w:tblW w:w="0" w:type="auto"/>
        <w:tblLook w:val="04A0" w:firstRow="1" w:lastRow="0" w:firstColumn="1" w:lastColumn="0" w:noHBand="0" w:noVBand="1"/>
      </w:tblPr>
      <w:tblGrid>
        <w:gridCol w:w="6204"/>
        <w:gridCol w:w="3008"/>
      </w:tblGrid>
      <w:tr w:rsidR="007E7349" w:rsidRPr="00DA1D31" w:rsidTr="003575D5">
        <w:tc>
          <w:tcPr>
            <w:tcW w:w="6204" w:type="dxa"/>
          </w:tcPr>
          <w:p w:rsidR="007E7349" w:rsidRPr="00DA1D31" w:rsidRDefault="007E7349" w:rsidP="0062016C">
            <w:pPr>
              <w:rPr>
                <w:rFonts w:ascii="Times New Roman" w:hAnsi="Times New Roman" w:cs="Times New Roman"/>
                <w:b/>
                <w:sz w:val="24"/>
                <w:szCs w:val="24"/>
              </w:rPr>
            </w:pPr>
            <w:r w:rsidRPr="00DA1D31">
              <w:rPr>
                <w:rFonts w:ascii="Times New Roman" w:hAnsi="Times New Roman" w:cs="Times New Roman"/>
                <w:b/>
                <w:sz w:val="24"/>
                <w:szCs w:val="24"/>
              </w:rPr>
              <w:t>Вид административна услуга</w:t>
            </w:r>
          </w:p>
        </w:tc>
        <w:tc>
          <w:tcPr>
            <w:tcW w:w="3008" w:type="dxa"/>
          </w:tcPr>
          <w:p w:rsidR="007E7349" w:rsidRPr="00DA1D31" w:rsidRDefault="007E7349" w:rsidP="0062016C">
            <w:pPr>
              <w:jc w:val="center"/>
              <w:rPr>
                <w:rFonts w:ascii="Times New Roman" w:hAnsi="Times New Roman" w:cs="Times New Roman"/>
                <w:b/>
                <w:sz w:val="24"/>
                <w:szCs w:val="24"/>
              </w:rPr>
            </w:pPr>
            <w:r w:rsidRPr="00DA1D31">
              <w:rPr>
                <w:rFonts w:ascii="Times New Roman" w:hAnsi="Times New Roman" w:cs="Times New Roman"/>
                <w:b/>
                <w:sz w:val="24"/>
                <w:szCs w:val="24"/>
              </w:rPr>
              <w:t>Брой предоставени услуги</w:t>
            </w:r>
          </w:p>
        </w:tc>
      </w:tr>
      <w:tr w:rsidR="007E7349" w:rsidRPr="00DA1D31" w:rsidTr="003575D5">
        <w:tc>
          <w:tcPr>
            <w:tcW w:w="6204" w:type="dxa"/>
          </w:tcPr>
          <w:p w:rsidR="007E7349" w:rsidRPr="00DA1D31" w:rsidRDefault="007E7349" w:rsidP="0062016C">
            <w:pPr>
              <w:rPr>
                <w:rFonts w:ascii="Times New Roman" w:hAnsi="Times New Roman" w:cs="Times New Roman"/>
                <w:sz w:val="24"/>
                <w:szCs w:val="24"/>
              </w:rPr>
            </w:pPr>
            <w:r w:rsidRPr="00DA1D31">
              <w:rPr>
                <w:rFonts w:ascii="Times New Roman" w:hAnsi="Times New Roman" w:cs="Times New Roman"/>
                <w:sz w:val="24"/>
                <w:szCs w:val="24"/>
              </w:rPr>
              <w:t>Издаване на заверени копия от документи от архив „Държавна собственост“</w:t>
            </w:r>
          </w:p>
        </w:tc>
        <w:tc>
          <w:tcPr>
            <w:tcW w:w="3008" w:type="dxa"/>
          </w:tcPr>
          <w:p w:rsidR="007E7349" w:rsidRPr="00DA1D31" w:rsidRDefault="007E7349" w:rsidP="0062016C">
            <w:pPr>
              <w:jc w:val="center"/>
              <w:rPr>
                <w:rFonts w:ascii="Times New Roman" w:hAnsi="Times New Roman" w:cs="Times New Roman"/>
                <w:sz w:val="24"/>
                <w:szCs w:val="24"/>
              </w:rPr>
            </w:pPr>
            <w:r w:rsidRPr="00DA1D31">
              <w:rPr>
                <w:rFonts w:ascii="Times New Roman" w:hAnsi="Times New Roman" w:cs="Times New Roman"/>
                <w:sz w:val="24"/>
                <w:szCs w:val="24"/>
              </w:rPr>
              <w:t>169</w:t>
            </w:r>
          </w:p>
        </w:tc>
      </w:tr>
      <w:tr w:rsidR="007E7349" w:rsidRPr="00DA1D31" w:rsidTr="003575D5">
        <w:tc>
          <w:tcPr>
            <w:tcW w:w="6204" w:type="dxa"/>
          </w:tcPr>
          <w:p w:rsidR="007E7349" w:rsidRPr="00DA1D31" w:rsidRDefault="007E7349" w:rsidP="0062016C">
            <w:pPr>
              <w:rPr>
                <w:rFonts w:ascii="Times New Roman" w:hAnsi="Times New Roman" w:cs="Times New Roman"/>
                <w:sz w:val="24"/>
                <w:szCs w:val="24"/>
              </w:rPr>
            </w:pPr>
            <w:r w:rsidRPr="00DA1D31">
              <w:rPr>
                <w:rFonts w:ascii="Times New Roman" w:hAnsi="Times New Roman" w:cs="Times New Roman"/>
                <w:sz w:val="24"/>
                <w:szCs w:val="24"/>
              </w:rPr>
              <w:t>Издаване на удостоверения за наличие или липса на акт за държавна собственост</w:t>
            </w:r>
          </w:p>
        </w:tc>
        <w:tc>
          <w:tcPr>
            <w:tcW w:w="3008" w:type="dxa"/>
          </w:tcPr>
          <w:p w:rsidR="007E7349" w:rsidRPr="00DA1D31" w:rsidRDefault="007E7349" w:rsidP="0062016C">
            <w:pPr>
              <w:jc w:val="center"/>
              <w:rPr>
                <w:rFonts w:ascii="Times New Roman" w:hAnsi="Times New Roman" w:cs="Times New Roman"/>
                <w:sz w:val="24"/>
                <w:szCs w:val="24"/>
              </w:rPr>
            </w:pPr>
            <w:r w:rsidRPr="00DA1D31">
              <w:rPr>
                <w:rFonts w:ascii="Times New Roman" w:hAnsi="Times New Roman" w:cs="Times New Roman"/>
                <w:sz w:val="24"/>
                <w:szCs w:val="24"/>
              </w:rPr>
              <w:t>663</w:t>
            </w:r>
          </w:p>
        </w:tc>
      </w:tr>
      <w:tr w:rsidR="007E7349" w:rsidRPr="00DA1D31" w:rsidTr="003575D5">
        <w:tc>
          <w:tcPr>
            <w:tcW w:w="6204" w:type="dxa"/>
          </w:tcPr>
          <w:p w:rsidR="007E7349" w:rsidRPr="00DA1D31" w:rsidRDefault="007E7349" w:rsidP="0062016C">
            <w:pPr>
              <w:rPr>
                <w:rFonts w:ascii="Times New Roman" w:hAnsi="Times New Roman" w:cs="Times New Roman"/>
                <w:sz w:val="24"/>
                <w:szCs w:val="24"/>
              </w:rPr>
            </w:pPr>
            <w:r w:rsidRPr="00DA1D31">
              <w:rPr>
                <w:rFonts w:ascii="Times New Roman" w:hAnsi="Times New Roman" w:cs="Times New Roman"/>
                <w:sz w:val="24"/>
                <w:szCs w:val="24"/>
              </w:rPr>
              <w:t>Издаване на удостоверения за наличие или липса на претенции за възстановяване на собствеността</w:t>
            </w:r>
          </w:p>
        </w:tc>
        <w:tc>
          <w:tcPr>
            <w:tcW w:w="3008" w:type="dxa"/>
          </w:tcPr>
          <w:p w:rsidR="007E7349" w:rsidRPr="00DA1D31" w:rsidRDefault="007E7349" w:rsidP="0062016C">
            <w:pPr>
              <w:jc w:val="center"/>
              <w:rPr>
                <w:rFonts w:ascii="Times New Roman" w:hAnsi="Times New Roman" w:cs="Times New Roman"/>
                <w:sz w:val="24"/>
                <w:szCs w:val="24"/>
              </w:rPr>
            </w:pPr>
            <w:r w:rsidRPr="00DA1D31">
              <w:rPr>
                <w:rFonts w:ascii="Times New Roman" w:hAnsi="Times New Roman" w:cs="Times New Roman"/>
                <w:sz w:val="24"/>
                <w:szCs w:val="24"/>
              </w:rPr>
              <w:t>16</w:t>
            </w:r>
          </w:p>
        </w:tc>
      </w:tr>
      <w:tr w:rsidR="007E7349" w:rsidRPr="00DA1D31" w:rsidTr="003575D5">
        <w:tc>
          <w:tcPr>
            <w:tcW w:w="6204" w:type="dxa"/>
          </w:tcPr>
          <w:p w:rsidR="007E7349" w:rsidRPr="00DA1D31" w:rsidRDefault="007E7349" w:rsidP="0062016C">
            <w:pPr>
              <w:rPr>
                <w:rFonts w:ascii="Times New Roman" w:hAnsi="Times New Roman" w:cs="Times New Roman"/>
                <w:sz w:val="24"/>
                <w:szCs w:val="24"/>
              </w:rPr>
            </w:pPr>
            <w:r w:rsidRPr="00DA1D31">
              <w:rPr>
                <w:rFonts w:ascii="Times New Roman" w:hAnsi="Times New Roman" w:cs="Times New Roman"/>
                <w:sz w:val="24"/>
                <w:szCs w:val="24"/>
              </w:rPr>
              <w:t>Издаване на удостоверения, че имотите са отписани от актовите книги за държавна собственост</w:t>
            </w:r>
          </w:p>
        </w:tc>
        <w:tc>
          <w:tcPr>
            <w:tcW w:w="3008" w:type="dxa"/>
          </w:tcPr>
          <w:p w:rsidR="007E7349" w:rsidRPr="00DA1D31" w:rsidRDefault="007E7349" w:rsidP="0062016C">
            <w:pPr>
              <w:jc w:val="center"/>
              <w:rPr>
                <w:rFonts w:ascii="Times New Roman" w:hAnsi="Times New Roman" w:cs="Times New Roman"/>
                <w:sz w:val="24"/>
                <w:szCs w:val="24"/>
              </w:rPr>
            </w:pPr>
            <w:r w:rsidRPr="00DA1D31">
              <w:rPr>
                <w:rFonts w:ascii="Times New Roman" w:hAnsi="Times New Roman" w:cs="Times New Roman"/>
                <w:sz w:val="24"/>
                <w:szCs w:val="24"/>
              </w:rPr>
              <w:t>2</w:t>
            </w:r>
          </w:p>
        </w:tc>
      </w:tr>
      <w:tr w:rsidR="007E7349" w:rsidRPr="00DA1D31" w:rsidTr="003575D5">
        <w:tc>
          <w:tcPr>
            <w:tcW w:w="6204" w:type="dxa"/>
          </w:tcPr>
          <w:p w:rsidR="007E7349" w:rsidRPr="00DA1D31" w:rsidRDefault="007E7349" w:rsidP="0062016C">
            <w:pPr>
              <w:rPr>
                <w:rFonts w:ascii="Times New Roman" w:hAnsi="Times New Roman" w:cs="Times New Roman"/>
                <w:sz w:val="24"/>
                <w:szCs w:val="24"/>
              </w:rPr>
            </w:pPr>
            <w:r w:rsidRPr="00DA1D31">
              <w:rPr>
                <w:rFonts w:ascii="Times New Roman" w:hAnsi="Times New Roman" w:cs="Times New Roman"/>
                <w:sz w:val="24"/>
                <w:szCs w:val="24"/>
              </w:rPr>
              <w:t>Извършени справки по регистри и книги за имоти – частна и публична държавна собственост</w:t>
            </w:r>
          </w:p>
        </w:tc>
        <w:tc>
          <w:tcPr>
            <w:tcW w:w="3008" w:type="dxa"/>
          </w:tcPr>
          <w:p w:rsidR="007E7349" w:rsidRPr="00DA1D31" w:rsidRDefault="007E7349" w:rsidP="0062016C">
            <w:pPr>
              <w:jc w:val="center"/>
              <w:rPr>
                <w:rFonts w:ascii="Times New Roman" w:hAnsi="Times New Roman" w:cs="Times New Roman"/>
                <w:sz w:val="24"/>
                <w:szCs w:val="24"/>
              </w:rPr>
            </w:pPr>
            <w:r w:rsidRPr="00DA1D31">
              <w:rPr>
                <w:rFonts w:ascii="Times New Roman" w:hAnsi="Times New Roman" w:cs="Times New Roman"/>
                <w:sz w:val="24"/>
                <w:szCs w:val="24"/>
              </w:rPr>
              <w:t>26</w:t>
            </w:r>
          </w:p>
        </w:tc>
      </w:tr>
    </w:tbl>
    <w:p w:rsidR="00E30CFB" w:rsidRDefault="00E30CFB" w:rsidP="0062016C">
      <w:pPr>
        <w:spacing w:after="0" w:line="240" w:lineRule="auto"/>
        <w:ind w:firstLine="708"/>
        <w:contextualSpacing/>
        <w:jc w:val="both"/>
        <w:rPr>
          <w:rFonts w:ascii="Times New Roman" w:eastAsia="Times New Roman" w:hAnsi="Times New Roman" w:cs="Times New Roman"/>
          <w:b/>
          <w:sz w:val="28"/>
          <w:szCs w:val="28"/>
          <w:lang w:eastAsia="bg-BG"/>
        </w:rPr>
      </w:pPr>
      <w:r>
        <w:rPr>
          <w:rFonts w:ascii="Times New Roman" w:eastAsia="Times New Roman" w:hAnsi="Times New Roman" w:cs="Times New Roman"/>
          <w:b/>
          <w:sz w:val="28"/>
          <w:szCs w:val="28"/>
          <w:lang w:eastAsia="bg-BG"/>
        </w:rPr>
        <w:t xml:space="preserve">1.7.4. </w:t>
      </w:r>
      <w:r w:rsidRPr="00EA7C52">
        <w:rPr>
          <w:rFonts w:ascii="Times New Roman" w:eastAsia="Times New Roman" w:hAnsi="Times New Roman" w:cs="Times New Roman"/>
          <w:b/>
          <w:sz w:val="28"/>
          <w:szCs w:val="28"/>
          <w:lang w:eastAsia="bg-BG"/>
        </w:rPr>
        <w:t>Изплащане на равностойно парично обезщетение на собствениците на отчуждени имоти</w:t>
      </w:r>
    </w:p>
    <w:p w:rsidR="00E30CFB" w:rsidRPr="00F64C4D" w:rsidRDefault="00E30CFB" w:rsidP="0062016C">
      <w:pPr>
        <w:spacing w:after="0" w:line="240" w:lineRule="auto"/>
        <w:ind w:right="-284" w:firstLine="709"/>
        <w:jc w:val="both"/>
        <w:rPr>
          <w:rFonts w:ascii="Times New Roman" w:eastAsia="Times New Roman" w:hAnsi="Times New Roman" w:cs="Times New Roman"/>
          <w:sz w:val="28"/>
          <w:szCs w:val="24"/>
          <w:lang w:eastAsia="bg-BG"/>
        </w:rPr>
      </w:pPr>
      <w:r w:rsidRPr="00F64C4D">
        <w:rPr>
          <w:rFonts w:ascii="Times New Roman" w:eastAsia="Times New Roman" w:hAnsi="Times New Roman" w:cs="Times New Roman"/>
          <w:sz w:val="28"/>
          <w:szCs w:val="24"/>
          <w:lang w:eastAsia="bg-BG"/>
        </w:rPr>
        <w:t>Във връзка с изплащане на обезщетения за отчуждени части от имоти – частна собственост</w:t>
      </w:r>
      <w:r>
        <w:rPr>
          <w:rFonts w:ascii="Times New Roman" w:eastAsia="Times New Roman" w:hAnsi="Times New Roman" w:cs="Times New Roman"/>
          <w:sz w:val="28"/>
          <w:szCs w:val="24"/>
          <w:lang w:eastAsia="bg-BG"/>
        </w:rPr>
        <w:t>, с р</w:t>
      </w:r>
      <w:r w:rsidRPr="00F64C4D">
        <w:rPr>
          <w:rFonts w:ascii="Times New Roman" w:eastAsia="Times New Roman" w:hAnsi="Times New Roman" w:cs="Times New Roman"/>
          <w:sz w:val="28"/>
          <w:szCs w:val="24"/>
          <w:lang w:eastAsia="bg-BG"/>
        </w:rPr>
        <w:t xml:space="preserve">ешение на Министерски съвет № 814/21.12.2013 г. за изграждането на обект: Път ІІ-55 Велико Търново – Гурково, в участъка от км 11+170 до км 31+561,10 км, </w:t>
      </w:r>
      <w:r w:rsidR="006356D2" w:rsidRPr="00F64C4D">
        <w:rPr>
          <w:rFonts w:ascii="Times New Roman" w:eastAsia="Times New Roman" w:hAnsi="Times New Roman" w:cs="Times New Roman"/>
          <w:sz w:val="28"/>
          <w:szCs w:val="24"/>
          <w:lang w:eastAsia="bg-BG"/>
        </w:rPr>
        <w:t xml:space="preserve">през 2018 г. </w:t>
      </w:r>
      <w:r w:rsidR="006356D2">
        <w:rPr>
          <w:rFonts w:ascii="Times New Roman" w:eastAsia="Times New Roman" w:hAnsi="Times New Roman" w:cs="Times New Roman"/>
          <w:sz w:val="28"/>
          <w:szCs w:val="24"/>
          <w:lang w:eastAsia="bg-BG"/>
        </w:rPr>
        <w:t>бяха</w:t>
      </w:r>
      <w:r w:rsidRPr="00F64C4D">
        <w:rPr>
          <w:rFonts w:ascii="Times New Roman" w:eastAsia="Times New Roman" w:hAnsi="Times New Roman" w:cs="Times New Roman"/>
          <w:sz w:val="28"/>
          <w:szCs w:val="24"/>
          <w:lang w:eastAsia="bg-BG"/>
        </w:rPr>
        <w:t xml:space="preserve"> проведени общо </w:t>
      </w:r>
      <w:r w:rsidR="006356D2">
        <w:rPr>
          <w:rFonts w:ascii="Times New Roman" w:eastAsia="Times New Roman" w:hAnsi="Times New Roman" w:cs="Times New Roman"/>
          <w:sz w:val="28"/>
          <w:szCs w:val="24"/>
          <w:lang w:eastAsia="bg-BG"/>
        </w:rPr>
        <w:t>седем</w:t>
      </w:r>
      <w:r w:rsidRPr="00F64C4D">
        <w:rPr>
          <w:rFonts w:ascii="Times New Roman" w:eastAsia="Times New Roman" w:hAnsi="Times New Roman" w:cs="Times New Roman"/>
          <w:sz w:val="28"/>
          <w:szCs w:val="24"/>
          <w:lang w:eastAsia="bg-BG"/>
        </w:rPr>
        <w:t xml:space="preserve"> заседания на комисия, определена със Заповед № РД 01-05-95/11.12.2017 г. на Областен управител на област Велико</w:t>
      </w:r>
      <w:r>
        <w:rPr>
          <w:rFonts w:ascii="Times New Roman" w:eastAsia="Times New Roman" w:hAnsi="Times New Roman" w:cs="Times New Roman"/>
          <w:sz w:val="28"/>
          <w:szCs w:val="24"/>
          <w:lang w:eastAsia="bg-BG"/>
        </w:rPr>
        <w:t xml:space="preserve"> Търново, по постъпили 10 </w:t>
      </w:r>
      <w:r w:rsidRPr="00F64C4D">
        <w:rPr>
          <w:rFonts w:ascii="Times New Roman" w:eastAsia="Times New Roman" w:hAnsi="Times New Roman" w:cs="Times New Roman"/>
          <w:sz w:val="28"/>
          <w:szCs w:val="24"/>
          <w:lang w:eastAsia="bg-BG"/>
        </w:rPr>
        <w:t xml:space="preserve">заявления и </w:t>
      </w:r>
      <w:r w:rsidR="006356D2">
        <w:rPr>
          <w:rFonts w:ascii="Times New Roman" w:eastAsia="Times New Roman" w:hAnsi="Times New Roman" w:cs="Times New Roman"/>
          <w:sz w:val="28"/>
          <w:szCs w:val="24"/>
          <w:lang w:eastAsia="bg-BG"/>
        </w:rPr>
        <w:t>б</w:t>
      </w:r>
      <w:r w:rsidRPr="00F64C4D">
        <w:rPr>
          <w:rFonts w:ascii="Times New Roman" w:eastAsia="Times New Roman" w:hAnsi="Times New Roman" w:cs="Times New Roman"/>
          <w:sz w:val="28"/>
          <w:szCs w:val="24"/>
          <w:lang w:eastAsia="bg-BG"/>
        </w:rPr>
        <w:t>е изплатено обезщетение на собствениците на отчуждена земя, попадаща в обхвата на пътя, в размер на 829.78</w:t>
      </w:r>
      <w:r>
        <w:rPr>
          <w:rFonts w:ascii="Times New Roman" w:eastAsia="Times New Roman" w:hAnsi="Times New Roman" w:cs="Times New Roman"/>
          <w:sz w:val="28"/>
          <w:szCs w:val="24"/>
          <w:lang w:eastAsia="bg-BG"/>
        </w:rPr>
        <w:t xml:space="preserve"> лв.</w:t>
      </w:r>
    </w:p>
    <w:p w:rsidR="004358FB" w:rsidRDefault="00CD05B3" w:rsidP="0062016C">
      <w:pPr>
        <w:spacing w:after="0" w:line="240" w:lineRule="auto"/>
        <w:ind w:firstLine="708"/>
        <w:contextualSpacing/>
        <w:jc w:val="both"/>
        <w:rPr>
          <w:rFonts w:ascii="Times New Roman" w:eastAsia="Times New Roman" w:hAnsi="Times New Roman" w:cs="Times New Roman"/>
          <w:b/>
          <w:sz w:val="28"/>
          <w:szCs w:val="28"/>
          <w:lang w:eastAsia="bg-BG"/>
        </w:rPr>
      </w:pPr>
      <w:r>
        <w:rPr>
          <w:rFonts w:ascii="Times New Roman" w:eastAsia="Times New Roman" w:hAnsi="Times New Roman" w:cs="Times New Roman"/>
          <w:b/>
          <w:sz w:val="28"/>
          <w:szCs w:val="28"/>
          <w:lang w:val="en-US" w:eastAsia="bg-BG"/>
        </w:rPr>
        <w:lastRenderedPageBreak/>
        <w:t>1.</w:t>
      </w:r>
      <w:r w:rsidR="004358FB" w:rsidRPr="004358FB">
        <w:rPr>
          <w:rFonts w:ascii="Times New Roman" w:eastAsia="Times New Roman" w:hAnsi="Times New Roman" w:cs="Times New Roman"/>
          <w:b/>
          <w:sz w:val="28"/>
          <w:szCs w:val="28"/>
          <w:lang w:val="en-US" w:eastAsia="bg-BG"/>
        </w:rPr>
        <w:t>8.</w:t>
      </w:r>
      <w:r w:rsidR="004358FB">
        <w:rPr>
          <w:rFonts w:ascii="Times New Roman" w:eastAsia="Times New Roman" w:hAnsi="Times New Roman" w:cs="Times New Roman"/>
          <w:b/>
          <w:sz w:val="28"/>
          <w:szCs w:val="28"/>
          <w:lang w:val="en-US" w:eastAsia="bg-BG"/>
        </w:rPr>
        <w:t xml:space="preserve"> </w:t>
      </w:r>
      <w:proofErr w:type="spellStart"/>
      <w:r w:rsidR="004358FB" w:rsidRPr="004358FB">
        <w:rPr>
          <w:rFonts w:ascii="Times New Roman" w:eastAsia="Times New Roman" w:hAnsi="Times New Roman" w:cs="Times New Roman"/>
          <w:b/>
          <w:sz w:val="28"/>
          <w:szCs w:val="28"/>
          <w:lang w:val="en-US" w:eastAsia="bg-BG"/>
        </w:rPr>
        <w:t>Осъществяване</w:t>
      </w:r>
      <w:proofErr w:type="spellEnd"/>
      <w:r w:rsidR="004358FB" w:rsidRPr="004358FB">
        <w:rPr>
          <w:rFonts w:ascii="Times New Roman" w:eastAsia="Times New Roman" w:hAnsi="Times New Roman" w:cs="Times New Roman"/>
          <w:b/>
          <w:sz w:val="28"/>
          <w:szCs w:val="28"/>
          <w:lang w:val="en-US" w:eastAsia="bg-BG"/>
        </w:rPr>
        <w:t xml:space="preserve"> </w:t>
      </w:r>
      <w:proofErr w:type="spellStart"/>
      <w:r w:rsidR="004358FB" w:rsidRPr="004358FB">
        <w:rPr>
          <w:rFonts w:ascii="Times New Roman" w:eastAsia="Times New Roman" w:hAnsi="Times New Roman" w:cs="Times New Roman"/>
          <w:b/>
          <w:sz w:val="28"/>
          <w:szCs w:val="28"/>
          <w:lang w:val="en-US" w:eastAsia="bg-BG"/>
        </w:rPr>
        <w:t>на</w:t>
      </w:r>
      <w:proofErr w:type="spellEnd"/>
      <w:r w:rsidR="004358FB" w:rsidRPr="004358FB">
        <w:rPr>
          <w:rFonts w:ascii="Times New Roman" w:eastAsia="Times New Roman" w:hAnsi="Times New Roman" w:cs="Times New Roman"/>
          <w:b/>
          <w:sz w:val="28"/>
          <w:szCs w:val="28"/>
          <w:lang w:val="en-US" w:eastAsia="bg-BG"/>
        </w:rPr>
        <w:t xml:space="preserve"> </w:t>
      </w:r>
      <w:proofErr w:type="spellStart"/>
      <w:r w:rsidR="004358FB" w:rsidRPr="004358FB">
        <w:rPr>
          <w:rFonts w:ascii="Times New Roman" w:eastAsia="Times New Roman" w:hAnsi="Times New Roman" w:cs="Times New Roman"/>
          <w:b/>
          <w:sz w:val="28"/>
          <w:szCs w:val="28"/>
          <w:lang w:val="en-US" w:eastAsia="bg-BG"/>
        </w:rPr>
        <w:t>ефективен</w:t>
      </w:r>
      <w:proofErr w:type="spellEnd"/>
      <w:r w:rsidR="004358FB" w:rsidRPr="004358FB">
        <w:rPr>
          <w:rFonts w:ascii="Times New Roman" w:eastAsia="Times New Roman" w:hAnsi="Times New Roman" w:cs="Times New Roman"/>
          <w:b/>
          <w:sz w:val="28"/>
          <w:szCs w:val="28"/>
          <w:lang w:val="en-US" w:eastAsia="bg-BG"/>
        </w:rPr>
        <w:t xml:space="preserve"> </w:t>
      </w:r>
      <w:proofErr w:type="spellStart"/>
      <w:r w:rsidR="004358FB" w:rsidRPr="004358FB">
        <w:rPr>
          <w:rFonts w:ascii="Times New Roman" w:eastAsia="Times New Roman" w:hAnsi="Times New Roman" w:cs="Times New Roman"/>
          <w:b/>
          <w:sz w:val="28"/>
          <w:szCs w:val="28"/>
          <w:lang w:val="en-US" w:eastAsia="bg-BG"/>
        </w:rPr>
        <w:t>контрол</w:t>
      </w:r>
      <w:proofErr w:type="spellEnd"/>
      <w:r w:rsidR="004358FB" w:rsidRPr="004358FB">
        <w:rPr>
          <w:rFonts w:ascii="Times New Roman" w:eastAsia="Times New Roman" w:hAnsi="Times New Roman" w:cs="Times New Roman"/>
          <w:b/>
          <w:sz w:val="28"/>
          <w:szCs w:val="28"/>
          <w:lang w:val="en-US" w:eastAsia="bg-BG"/>
        </w:rPr>
        <w:t xml:space="preserve"> </w:t>
      </w:r>
      <w:proofErr w:type="spellStart"/>
      <w:r w:rsidR="004358FB" w:rsidRPr="004358FB">
        <w:rPr>
          <w:rFonts w:ascii="Times New Roman" w:eastAsia="Times New Roman" w:hAnsi="Times New Roman" w:cs="Times New Roman"/>
          <w:b/>
          <w:sz w:val="28"/>
          <w:szCs w:val="28"/>
          <w:lang w:val="en-US" w:eastAsia="bg-BG"/>
        </w:rPr>
        <w:t>по</w:t>
      </w:r>
      <w:proofErr w:type="spellEnd"/>
      <w:r w:rsidR="004358FB" w:rsidRPr="004358FB">
        <w:rPr>
          <w:rFonts w:ascii="Times New Roman" w:eastAsia="Times New Roman" w:hAnsi="Times New Roman" w:cs="Times New Roman"/>
          <w:b/>
          <w:sz w:val="28"/>
          <w:szCs w:val="28"/>
          <w:lang w:val="en-US" w:eastAsia="bg-BG"/>
        </w:rPr>
        <w:t xml:space="preserve"> </w:t>
      </w:r>
      <w:proofErr w:type="spellStart"/>
      <w:r w:rsidR="004358FB" w:rsidRPr="004358FB">
        <w:rPr>
          <w:rFonts w:ascii="Times New Roman" w:eastAsia="Times New Roman" w:hAnsi="Times New Roman" w:cs="Times New Roman"/>
          <w:b/>
          <w:sz w:val="28"/>
          <w:szCs w:val="28"/>
          <w:lang w:val="en-US" w:eastAsia="bg-BG"/>
        </w:rPr>
        <w:t>законосъобразността</w:t>
      </w:r>
      <w:proofErr w:type="spellEnd"/>
      <w:r w:rsidR="004358FB" w:rsidRPr="004358FB">
        <w:rPr>
          <w:rFonts w:ascii="Times New Roman" w:eastAsia="Times New Roman" w:hAnsi="Times New Roman" w:cs="Times New Roman"/>
          <w:b/>
          <w:sz w:val="28"/>
          <w:szCs w:val="28"/>
          <w:lang w:val="en-US" w:eastAsia="bg-BG"/>
        </w:rPr>
        <w:t xml:space="preserve"> </w:t>
      </w:r>
      <w:proofErr w:type="spellStart"/>
      <w:r w:rsidR="004358FB" w:rsidRPr="004358FB">
        <w:rPr>
          <w:rFonts w:ascii="Times New Roman" w:eastAsia="Times New Roman" w:hAnsi="Times New Roman" w:cs="Times New Roman"/>
          <w:b/>
          <w:sz w:val="28"/>
          <w:szCs w:val="28"/>
          <w:lang w:val="en-US" w:eastAsia="bg-BG"/>
        </w:rPr>
        <w:t>на</w:t>
      </w:r>
      <w:proofErr w:type="spellEnd"/>
      <w:r w:rsidR="004358FB" w:rsidRPr="004358FB">
        <w:rPr>
          <w:rFonts w:ascii="Times New Roman" w:eastAsia="Times New Roman" w:hAnsi="Times New Roman" w:cs="Times New Roman"/>
          <w:b/>
          <w:sz w:val="28"/>
          <w:szCs w:val="28"/>
          <w:lang w:val="en-US" w:eastAsia="bg-BG"/>
        </w:rPr>
        <w:t xml:space="preserve"> </w:t>
      </w:r>
      <w:proofErr w:type="spellStart"/>
      <w:r w:rsidR="004358FB" w:rsidRPr="004358FB">
        <w:rPr>
          <w:rFonts w:ascii="Times New Roman" w:eastAsia="Times New Roman" w:hAnsi="Times New Roman" w:cs="Times New Roman"/>
          <w:b/>
          <w:sz w:val="28"/>
          <w:szCs w:val="28"/>
          <w:lang w:val="en-US" w:eastAsia="bg-BG"/>
        </w:rPr>
        <w:t>актовете</w:t>
      </w:r>
      <w:proofErr w:type="spellEnd"/>
      <w:r w:rsidR="004358FB" w:rsidRPr="004358FB">
        <w:rPr>
          <w:rFonts w:ascii="Times New Roman" w:eastAsia="Times New Roman" w:hAnsi="Times New Roman" w:cs="Times New Roman"/>
          <w:b/>
          <w:sz w:val="28"/>
          <w:szCs w:val="28"/>
          <w:lang w:val="en-US" w:eastAsia="bg-BG"/>
        </w:rPr>
        <w:t xml:space="preserve"> и </w:t>
      </w:r>
      <w:proofErr w:type="spellStart"/>
      <w:r w:rsidR="004358FB" w:rsidRPr="004358FB">
        <w:rPr>
          <w:rFonts w:ascii="Times New Roman" w:eastAsia="Times New Roman" w:hAnsi="Times New Roman" w:cs="Times New Roman"/>
          <w:b/>
          <w:sz w:val="28"/>
          <w:szCs w:val="28"/>
          <w:lang w:val="en-US" w:eastAsia="bg-BG"/>
        </w:rPr>
        <w:t>действията</w:t>
      </w:r>
      <w:proofErr w:type="spellEnd"/>
      <w:r w:rsidR="004358FB" w:rsidRPr="004358FB">
        <w:rPr>
          <w:rFonts w:ascii="Times New Roman" w:eastAsia="Times New Roman" w:hAnsi="Times New Roman" w:cs="Times New Roman"/>
          <w:b/>
          <w:sz w:val="28"/>
          <w:szCs w:val="28"/>
          <w:lang w:val="en-US" w:eastAsia="bg-BG"/>
        </w:rPr>
        <w:t xml:space="preserve"> </w:t>
      </w:r>
      <w:proofErr w:type="spellStart"/>
      <w:r w:rsidR="004358FB" w:rsidRPr="004358FB">
        <w:rPr>
          <w:rFonts w:ascii="Times New Roman" w:eastAsia="Times New Roman" w:hAnsi="Times New Roman" w:cs="Times New Roman"/>
          <w:b/>
          <w:sz w:val="28"/>
          <w:szCs w:val="28"/>
          <w:lang w:val="en-US" w:eastAsia="bg-BG"/>
        </w:rPr>
        <w:t>на</w:t>
      </w:r>
      <w:proofErr w:type="spellEnd"/>
      <w:r w:rsidR="004358FB" w:rsidRPr="004358FB">
        <w:rPr>
          <w:rFonts w:ascii="Times New Roman" w:eastAsia="Times New Roman" w:hAnsi="Times New Roman" w:cs="Times New Roman"/>
          <w:b/>
          <w:sz w:val="28"/>
          <w:szCs w:val="28"/>
          <w:lang w:val="en-US" w:eastAsia="bg-BG"/>
        </w:rPr>
        <w:t xml:space="preserve"> </w:t>
      </w:r>
      <w:proofErr w:type="spellStart"/>
      <w:r w:rsidR="004358FB" w:rsidRPr="004358FB">
        <w:rPr>
          <w:rFonts w:ascii="Times New Roman" w:eastAsia="Times New Roman" w:hAnsi="Times New Roman" w:cs="Times New Roman"/>
          <w:b/>
          <w:sz w:val="28"/>
          <w:szCs w:val="28"/>
          <w:lang w:val="en-US" w:eastAsia="bg-BG"/>
        </w:rPr>
        <w:t>органите</w:t>
      </w:r>
      <w:proofErr w:type="spellEnd"/>
      <w:r w:rsidR="004358FB" w:rsidRPr="004358FB">
        <w:rPr>
          <w:rFonts w:ascii="Times New Roman" w:eastAsia="Times New Roman" w:hAnsi="Times New Roman" w:cs="Times New Roman"/>
          <w:b/>
          <w:sz w:val="28"/>
          <w:szCs w:val="28"/>
          <w:lang w:val="en-US" w:eastAsia="bg-BG"/>
        </w:rPr>
        <w:t xml:space="preserve"> </w:t>
      </w:r>
      <w:proofErr w:type="spellStart"/>
      <w:r w:rsidR="004358FB" w:rsidRPr="004358FB">
        <w:rPr>
          <w:rFonts w:ascii="Times New Roman" w:eastAsia="Times New Roman" w:hAnsi="Times New Roman" w:cs="Times New Roman"/>
          <w:b/>
          <w:sz w:val="28"/>
          <w:szCs w:val="28"/>
          <w:lang w:val="en-US" w:eastAsia="bg-BG"/>
        </w:rPr>
        <w:t>на</w:t>
      </w:r>
      <w:proofErr w:type="spellEnd"/>
      <w:r w:rsidR="004358FB" w:rsidRPr="004358FB">
        <w:rPr>
          <w:rFonts w:ascii="Times New Roman" w:eastAsia="Times New Roman" w:hAnsi="Times New Roman" w:cs="Times New Roman"/>
          <w:b/>
          <w:sz w:val="28"/>
          <w:szCs w:val="28"/>
          <w:lang w:val="en-US" w:eastAsia="bg-BG"/>
        </w:rPr>
        <w:t xml:space="preserve"> </w:t>
      </w:r>
      <w:proofErr w:type="spellStart"/>
      <w:r w:rsidR="004358FB" w:rsidRPr="004358FB">
        <w:rPr>
          <w:rFonts w:ascii="Times New Roman" w:eastAsia="Times New Roman" w:hAnsi="Times New Roman" w:cs="Times New Roman"/>
          <w:b/>
          <w:sz w:val="28"/>
          <w:szCs w:val="28"/>
          <w:lang w:val="en-US" w:eastAsia="bg-BG"/>
        </w:rPr>
        <w:t>местното</w:t>
      </w:r>
      <w:proofErr w:type="spellEnd"/>
      <w:r w:rsidR="004358FB" w:rsidRPr="004358FB">
        <w:rPr>
          <w:rFonts w:ascii="Times New Roman" w:eastAsia="Times New Roman" w:hAnsi="Times New Roman" w:cs="Times New Roman"/>
          <w:b/>
          <w:sz w:val="28"/>
          <w:szCs w:val="28"/>
          <w:lang w:val="en-US" w:eastAsia="bg-BG"/>
        </w:rPr>
        <w:t xml:space="preserve"> </w:t>
      </w:r>
      <w:proofErr w:type="spellStart"/>
      <w:r w:rsidR="004358FB" w:rsidRPr="004358FB">
        <w:rPr>
          <w:rFonts w:ascii="Times New Roman" w:eastAsia="Times New Roman" w:hAnsi="Times New Roman" w:cs="Times New Roman"/>
          <w:b/>
          <w:sz w:val="28"/>
          <w:szCs w:val="28"/>
          <w:lang w:val="en-US" w:eastAsia="bg-BG"/>
        </w:rPr>
        <w:t>самоуправление</w:t>
      </w:r>
      <w:proofErr w:type="spellEnd"/>
      <w:r w:rsidR="004358FB" w:rsidRPr="004358FB">
        <w:rPr>
          <w:rFonts w:ascii="Times New Roman" w:eastAsia="Times New Roman" w:hAnsi="Times New Roman" w:cs="Times New Roman"/>
          <w:b/>
          <w:sz w:val="28"/>
          <w:szCs w:val="28"/>
          <w:lang w:val="en-US" w:eastAsia="bg-BG"/>
        </w:rPr>
        <w:t xml:space="preserve"> и </w:t>
      </w:r>
      <w:proofErr w:type="spellStart"/>
      <w:r w:rsidR="004358FB" w:rsidRPr="004358FB">
        <w:rPr>
          <w:rFonts w:ascii="Times New Roman" w:eastAsia="Times New Roman" w:hAnsi="Times New Roman" w:cs="Times New Roman"/>
          <w:b/>
          <w:sz w:val="28"/>
          <w:szCs w:val="28"/>
          <w:lang w:val="en-US" w:eastAsia="bg-BG"/>
        </w:rPr>
        <w:t>местната</w:t>
      </w:r>
      <w:proofErr w:type="spellEnd"/>
      <w:r w:rsidR="004358FB" w:rsidRPr="004358FB">
        <w:rPr>
          <w:rFonts w:ascii="Times New Roman" w:eastAsia="Times New Roman" w:hAnsi="Times New Roman" w:cs="Times New Roman"/>
          <w:b/>
          <w:sz w:val="28"/>
          <w:szCs w:val="28"/>
          <w:lang w:val="en-US" w:eastAsia="bg-BG"/>
        </w:rPr>
        <w:t xml:space="preserve"> </w:t>
      </w:r>
      <w:proofErr w:type="spellStart"/>
      <w:r w:rsidR="004358FB" w:rsidRPr="004358FB">
        <w:rPr>
          <w:rFonts w:ascii="Times New Roman" w:eastAsia="Times New Roman" w:hAnsi="Times New Roman" w:cs="Times New Roman"/>
          <w:b/>
          <w:sz w:val="28"/>
          <w:szCs w:val="28"/>
          <w:lang w:val="en-US" w:eastAsia="bg-BG"/>
        </w:rPr>
        <w:t>администрация</w:t>
      </w:r>
      <w:proofErr w:type="spellEnd"/>
      <w:r w:rsidR="004358FB" w:rsidRPr="004358FB">
        <w:rPr>
          <w:rFonts w:ascii="Times New Roman" w:eastAsia="Times New Roman" w:hAnsi="Times New Roman" w:cs="Times New Roman"/>
          <w:b/>
          <w:sz w:val="28"/>
          <w:szCs w:val="28"/>
          <w:lang w:val="en-US" w:eastAsia="bg-BG"/>
        </w:rPr>
        <w:t xml:space="preserve">. </w:t>
      </w:r>
    </w:p>
    <w:p w:rsidR="005C5414" w:rsidRPr="003E24DC" w:rsidRDefault="005C5414" w:rsidP="0062016C">
      <w:pPr>
        <w:spacing w:after="0" w:line="240" w:lineRule="auto"/>
        <w:ind w:firstLine="708"/>
        <w:contextualSpacing/>
        <w:jc w:val="both"/>
        <w:rPr>
          <w:rFonts w:ascii="Times New Roman" w:eastAsia="Times New Roman" w:hAnsi="Times New Roman" w:cs="Times New Roman"/>
          <w:b/>
          <w:sz w:val="10"/>
          <w:szCs w:val="10"/>
          <w:lang w:eastAsia="bg-BG"/>
        </w:rPr>
      </w:pPr>
    </w:p>
    <w:p w:rsidR="005C5414" w:rsidRPr="00D06D51" w:rsidRDefault="005C5414" w:rsidP="0062016C">
      <w:pPr>
        <w:spacing w:after="0" w:line="240" w:lineRule="auto"/>
        <w:ind w:firstLine="709"/>
        <w:jc w:val="both"/>
        <w:rPr>
          <w:rFonts w:ascii="Times New Roman" w:eastAsia="Times New Roman" w:hAnsi="Times New Roman" w:cs="Times New Roman"/>
          <w:sz w:val="28"/>
          <w:szCs w:val="28"/>
          <w:lang w:eastAsia="bg-BG"/>
        </w:rPr>
      </w:pPr>
      <w:r w:rsidRPr="00D06D51">
        <w:rPr>
          <w:rFonts w:ascii="Times New Roman" w:eastAsia="Times New Roman" w:hAnsi="Times New Roman" w:cs="Times New Roman"/>
          <w:sz w:val="28"/>
          <w:szCs w:val="28"/>
          <w:lang w:eastAsia="bg-BG"/>
        </w:rPr>
        <w:t>През 201</w:t>
      </w:r>
      <w:r>
        <w:rPr>
          <w:rFonts w:ascii="Times New Roman" w:eastAsia="Times New Roman" w:hAnsi="Times New Roman" w:cs="Times New Roman"/>
          <w:sz w:val="28"/>
          <w:szCs w:val="28"/>
          <w:lang w:val="en-US" w:eastAsia="bg-BG"/>
        </w:rPr>
        <w:t xml:space="preserve">8 </w:t>
      </w:r>
      <w:r w:rsidRPr="00D06D51">
        <w:rPr>
          <w:rFonts w:ascii="Times New Roman" w:eastAsia="Times New Roman" w:hAnsi="Times New Roman" w:cs="Times New Roman"/>
          <w:sz w:val="28"/>
          <w:szCs w:val="28"/>
          <w:lang w:eastAsia="bg-BG"/>
        </w:rPr>
        <w:t xml:space="preserve">г. бе осъществен контрол </w:t>
      </w:r>
      <w:r w:rsidR="0099729F">
        <w:rPr>
          <w:rFonts w:ascii="Times New Roman" w:eastAsia="Times New Roman" w:hAnsi="Times New Roman" w:cs="Times New Roman"/>
          <w:sz w:val="28"/>
          <w:szCs w:val="28"/>
          <w:lang w:eastAsia="bg-BG"/>
        </w:rPr>
        <w:t xml:space="preserve">за законосъобразност </w:t>
      </w:r>
      <w:r w:rsidRPr="00D06D51">
        <w:rPr>
          <w:rFonts w:ascii="Times New Roman" w:eastAsia="Times New Roman" w:hAnsi="Times New Roman" w:cs="Times New Roman"/>
          <w:sz w:val="28"/>
          <w:szCs w:val="28"/>
          <w:lang w:eastAsia="bg-BG"/>
        </w:rPr>
        <w:t>върху 21</w:t>
      </w:r>
      <w:r>
        <w:rPr>
          <w:rFonts w:ascii="Times New Roman" w:eastAsia="Times New Roman" w:hAnsi="Times New Roman" w:cs="Times New Roman"/>
          <w:sz w:val="28"/>
          <w:szCs w:val="28"/>
          <w:lang w:val="en-US" w:eastAsia="bg-BG"/>
        </w:rPr>
        <w:t>0</w:t>
      </w:r>
      <w:r w:rsidRPr="00D06D51">
        <w:rPr>
          <w:rFonts w:ascii="Times New Roman" w:eastAsia="Times New Roman" w:hAnsi="Times New Roman" w:cs="Times New Roman"/>
          <w:sz w:val="28"/>
          <w:szCs w:val="28"/>
          <w:lang w:eastAsia="bg-BG"/>
        </w:rPr>
        <w:t xml:space="preserve">1 решения по </w:t>
      </w:r>
      <w:r>
        <w:rPr>
          <w:rFonts w:ascii="Times New Roman" w:eastAsia="Times New Roman" w:hAnsi="Times New Roman" w:cs="Times New Roman"/>
          <w:sz w:val="28"/>
          <w:szCs w:val="28"/>
          <w:lang w:eastAsia="bg-BG"/>
        </w:rPr>
        <w:t>146</w:t>
      </w:r>
      <w:r w:rsidRPr="00D06D51">
        <w:rPr>
          <w:rFonts w:ascii="Times New Roman" w:eastAsia="Times New Roman" w:hAnsi="Times New Roman" w:cs="Times New Roman"/>
          <w:sz w:val="28"/>
          <w:szCs w:val="28"/>
          <w:lang w:eastAsia="bg-BG"/>
        </w:rPr>
        <w:t xml:space="preserve"> протокола на десетте </w:t>
      </w:r>
      <w:r w:rsidR="00DA1D31">
        <w:rPr>
          <w:rFonts w:ascii="Times New Roman" w:eastAsia="Times New Roman" w:hAnsi="Times New Roman" w:cs="Times New Roman"/>
          <w:sz w:val="28"/>
          <w:szCs w:val="28"/>
          <w:lang w:eastAsia="bg-BG"/>
        </w:rPr>
        <w:t>о</w:t>
      </w:r>
      <w:r w:rsidRPr="00D06D51">
        <w:rPr>
          <w:rFonts w:ascii="Times New Roman" w:eastAsia="Times New Roman" w:hAnsi="Times New Roman" w:cs="Times New Roman"/>
          <w:sz w:val="28"/>
          <w:szCs w:val="28"/>
          <w:lang w:eastAsia="bg-BG"/>
        </w:rPr>
        <w:t xml:space="preserve">бщински съвета, включени в състава на </w:t>
      </w:r>
      <w:r w:rsidR="00DA1D31">
        <w:rPr>
          <w:rFonts w:ascii="Times New Roman" w:eastAsia="Times New Roman" w:hAnsi="Times New Roman" w:cs="Times New Roman"/>
          <w:sz w:val="28"/>
          <w:szCs w:val="28"/>
          <w:lang w:eastAsia="bg-BG"/>
        </w:rPr>
        <w:t>о</w:t>
      </w:r>
      <w:r w:rsidRPr="00D06D51">
        <w:rPr>
          <w:rFonts w:ascii="Times New Roman" w:eastAsia="Times New Roman" w:hAnsi="Times New Roman" w:cs="Times New Roman"/>
          <w:sz w:val="28"/>
          <w:szCs w:val="28"/>
          <w:lang w:eastAsia="bg-BG"/>
        </w:rPr>
        <w:t>бластта</w:t>
      </w:r>
      <w:r>
        <w:rPr>
          <w:rFonts w:ascii="Times New Roman" w:eastAsia="Times New Roman" w:hAnsi="Times New Roman" w:cs="Times New Roman"/>
          <w:sz w:val="28"/>
          <w:szCs w:val="28"/>
          <w:lang w:val="en-US" w:eastAsia="bg-BG"/>
        </w:rPr>
        <w:t xml:space="preserve">. </w:t>
      </w:r>
      <w:r>
        <w:rPr>
          <w:rFonts w:ascii="Times New Roman" w:eastAsia="Times New Roman" w:hAnsi="Times New Roman" w:cs="Times New Roman"/>
          <w:sz w:val="28"/>
          <w:szCs w:val="28"/>
          <w:lang w:eastAsia="bg-BG"/>
        </w:rPr>
        <w:t xml:space="preserve">По отношение на </w:t>
      </w:r>
      <w:r>
        <w:rPr>
          <w:rFonts w:ascii="Times New Roman" w:eastAsia="Times New Roman" w:hAnsi="Times New Roman" w:cs="Times New Roman"/>
          <w:sz w:val="28"/>
          <w:szCs w:val="28"/>
          <w:lang w:val="en-US" w:eastAsia="bg-BG"/>
        </w:rPr>
        <w:t>21</w:t>
      </w:r>
      <w:r w:rsidRPr="00D06D51">
        <w:rPr>
          <w:rFonts w:ascii="Times New Roman" w:eastAsia="Times New Roman" w:hAnsi="Times New Roman" w:cs="Times New Roman"/>
          <w:sz w:val="28"/>
          <w:szCs w:val="28"/>
          <w:lang w:eastAsia="bg-BG"/>
        </w:rPr>
        <w:t xml:space="preserve"> </w:t>
      </w:r>
      <w:r>
        <w:rPr>
          <w:rFonts w:ascii="Times New Roman" w:eastAsia="Times New Roman" w:hAnsi="Times New Roman" w:cs="Times New Roman"/>
          <w:sz w:val="28"/>
          <w:szCs w:val="28"/>
          <w:lang w:eastAsia="bg-BG"/>
        </w:rPr>
        <w:t xml:space="preserve">от </w:t>
      </w:r>
      <w:r w:rsidRPr="00D06D51">
        <w:rPr>
          <w:rFonts w:ascii="Times New Roman" w:eastAsia="Times New Roman" w:hAnsi="Times New Roman" w:cs="Times New Roman"/>
          <w:sz w:val="28"/>
          <w:szCs w:val="28"/>
          <w:lang w:eastAsia="bg-BG"/>
        </w:rPr>
        <w:t>решения</w:t>
      </w:r>
      <w:r>
        <w:rPr>
          <w:rFonts w:ascii="Times New Roman" w:eastAsia="Times New Roman" w:hAnsi="Times New Roman" w:cs="Times New Roman"/>
          <w:sz w:val="28"/>
          <w:szCs w:val="28"/>
          <w:lang w:eastAsia="bg-BG"/>
        </w:rPr>
        <w:t>та</w:t>
      </w:r>
      <w:r w:rsidRPr="00D06D51">
        <w:rPr>
          <w:rFonts w:ascii="Times New Roman" w:eastAsia="Times New Roman" w:hAnsi="Times New Roman" w:cs="Times New Roman"/>
          <w:sz w:val="28"/>
          <w:szCs w:val="28"/>
          <w:lang w:eastAsia="bg-BG"/>
        </w:rPr>
        <w:t xml:space="preserve"> </w:t>
      </w:r>
      <w:r w:rsidR="0099729F">
        <w:rPr>
          <w:rFonts w:ascii="Times New Roman" w:eastAsia="Times New Roman" w:hAnsi="Times New Roman" w:cs="Times New Roman"/>
          <w:sz w:val="28"/>
          <w:szCs w:val="28"/>
          <w:lang w:eastAsia="bg-BG"/>
        </w:rPr>
        <w:t>б</w:t>
      </w:r>
      <w:r>
        <w:rPr>
          <w:rFonts w:ascii="Times New Roman" w:eastAsia="Times New Roman" w:hAnsi="Times New Roman" w:cs="Times New Roman"/>
          <w:sz w:val="28"/>
          <w:szCs w:val="28"/>
          <w:lang w:eastAsia="bg-BG"/>
        </w:rPr>
        <w:t>е констатирана незаконосъобразност</w:t>
      </w:r>
      <w:r w:rsidRPr="00D06D51">
        <w:rPr>
          <w:rFonts w:ascii="Times New Roman" w:eastAsia="Times New Roman" w:hAnsi="Times New Roman" w:cs="Times New Roman"/>
          <w:sz w:val="28"/>
          <w:szCs w:val="28"/>
          <w:lang w:eastAsia="bg-BG"/>
        </w:rPr>
        <w:t xml:space="preserve"> </w:t>
      </w:r>
      <w:r>
        <w:rPr>
          <w:rFonts w:ascii="Times New Roman" w:eastAsia="Times New Roman" w:hAnsi="Times New Roman" w:cs="Times New Roman"/>
          <w:sz w:val="28"/>
          <w:szCs w:val="28"/>
          <w:lang w:eastAsia="bg-BG"/>
        </w:rPr>
        <w:t xml:space="preserve">и същите </w:t>
      </w:r>
      <w:r w:rsidR="0099729F">
        <w:rPr>
          <w:rFonts w:ascii="Times New Roman" w:eastAsia="Times New Roman" w:hAnsi="Times New Roman" w:cs="Times New Roman"/>
          <w:sz w:val="28"/>
          <w:szCs w:val="28"/>
          <w:lang w:eastAsia="bg-BG"/>
        </w:rPr>
        <w:t>бяха</w:t>
      </w:r>
      <w:r w:rsidRPr="00D06D51">
        <w:rPr>
          <w:rFonts w:ascii="Times New Roman" w:eastAsia="Times New Roman" w:hAnsi="Times New Roman" w:cs="Times New Roman"/>
          <w:sz w:val="28"/>
          <w:szCs w:val="28"/>
          <w:lang w:eastAsia="bg-BG"/>
        </w:rPr>
        <w:t xml:space="preserve"> върнати със заповед на Областен управител на съответния </w:t>
      </w:r>
      <w:r>
        <w:rPr>
          <w:rFonts w:ascii="Times New Roman" w:eastAsia="Times New Roman" w:hAnsi="Times New Roman" w:cs="Times New Roman"/>
          <w:sz w:val="28"/>
          <w:szCs w:val="28"/>
          <w:lang w:eastAsia="bg-BG"/>
        </w:rPr>
        <w:t>о</w:t>
      </w:r>
      <w:r w:rsidRPr="00D06D51">
        <w:rPr>
          <w:rFonts w:ascii="Times New Roman" w:eastAsia="Times New Roman" w:hAnsi="Times New Roman" w:cs="Times New Roman"/>
          <w:sz w:val="28"/>
          <w:szCs w:val="28"/>
          <w:lang w:eastAsia="bg-BG"/>
        </w:rPr>
        <w:t>бщински съвет за ново обсъждане.</w:t>
      </w:r>
    </w:p>
    <w:p w:rsidR="005C5414" w:rsidRPr="00D06D51" w:rsidRDefault="005C5414" w:rsidP="0062016C">
      <w:pPr>
        <w:spacing w:after="0" w:line="240" w:lineRule="auto"/>
        <w:ind w:firstLine="708"/>
        <w:jc w:val="both"/>
        <w:rPr>
          <w:rFonts w:ascii="Times New Roman" w:eastAsia="Times New Roman" w:hAnsi="Times New Roman" w:cs="Times New Roman"/>
          <w:sz w:val="28"/>
          <w:szCs w:val="28"/>
          <w:lang w:eastAsia="bg-BG"/>
        </w:rPr>
      </w:pPr>
      <w:r w:rsidRPr="00D06D51">
        <w:rPr>
          <w:rFonts w:ascii="Times New Roman" w:eastAsia="Times New Roman" w:hAnsi="Times New Roman" w:cs="Times New Roman"/>
          <w:sz w:val="28"/>
          <w:szCs w:val="28"/>
          <w:lang w:eastAsia="bg-BG"/>
        </w:rPr>
        <w:t xml:space="preserve">Върнатите за ново обсъждане решения </w:t>
      </w:r>
      <w:r w:rsidR="0099729F">
        <w:rPr>
          <w:rFonts w:ascii="Times New Roman" w:eastAsia="Times New Roman" w:hAnsi="Times New Roman" w:cs="Times New Roman"/>
          <w:sz w:val="28"/>
          <w:szCs w:val="28"/>
          <w:lang w:eastAsia="bg-BG"/>
        </w:rPr>
        <w:t>бяха</w:t>
      </w:r>
      <w:r w:rsidRPr="00D06D51">
        <w:rPr>
          <w:rFonts w:ascii="Times New Roman" w:eastAsia="Times New Roman" w:hAnsi="Times New Roman" w:cs="Times New Roman"/>
          <w:sz w:val="28"/>
          <w:szCs w:val="28"/>
          <w:lang w:eastAsia="bg-BG"/>
        </w:rPr>
        <w:t xml:space="preserve"> разгледани своевременно в </w:t>
      </w:r>
      <w:proofErr w:type="spellStart"/>
      <w:r w:rsidRPr="00D06D51">
        <w:rPr>
          <w:rFonts w:ascii="Times New Roman" w:eastAsia="Times New Roman" w:hAnsi="Times New Roman" w:cs="Times New Roman"/>
          <w:sz w:val="28"/>
          <w:szCs w:val="28"/>
          <w:lang w:eastAsia="bg-BG"/>
        </w:rPr>
        <w:t>законоустановените</w:t>
      </w:r>
      <w:proofErr w:type="spellEnd"/>
      <w:r w:rsidRPr="00D06D51">
        <w:rPr>
          <w:rFonts w:ascii="Times New Roman" w:eastAsia="Times New Roman" w:hAnsi="Times New Roman" w:cs="Times New Roman"/>
          <w:sz w:val="28"/>
          <w:szCs w:val="28"/>
          <w:lang w:eastAsia="bg-BG"/>
        </w:rPr>
        <w:t xml:space="preserve"> срокове от </w:t>
      </w:r>
      <w:r>
        <w:rPr>
          <w:rFonts w:ascii="Times New Roman" w:eastAsia="Times New Roman" w:hAnsi="Times New Roman" w:cs="Times New Roman"/>
          <w:sz w:val="28"/>
          <w:szCs w:val="28"/>
          <w:lang w:val="en-US" w:eastAsia="bg-BG"/>
        </w:rPr>
        <w:t>o</w:t>
      </w:r>
      <w:proofErr w:type="spellStart"/>
      <w:r w:rsidRPr="00D06D51">
        <w:rPr>
          <w:rFonts w:ascii="Times New Roman" w:eastAsia="Times New Roman" w:hAnsi="Times New Roman" w:cs="Times New Roman"/>
          <w:sz w:val="28"/>
          <w:szCs w:val="28"/>
          <w:lang w:eastAsia="bg-BG"/>
        </w:rPr>
        <w:t>бщинските</w:t>
      </w:r>
      <w:proofErr w:type="spellEnd"/>
      <w:r w:rsidRPr="00D06D51">
        <w:rPr>
          <w:rFonts w:ascii="Times New Roman" w:eastAsia="Times New Roman" w:hAnsi="Times New Roman" w:cs="Times New Roman"/>
          <w:sz w:val="28"/>
          <w:szCs w:val="28"/>
          <w:lang w:eastAsia="bg-BG"/>
        </w:rPr>
        <w:t xml:space="preserve"> съвети, като </w:t>
      </w:r>
      <w:r w:rsidR="0099729F">
        <w:rPr>
          <w:rFonts w:ascii="Times New Roman" w:eastAsia="Times New Roman" w:hAnsi="Times New Roman" w:cs="Times New Roman"/>
          <w:sz w:val="28"/>
          <w:szCs w:val="28"/>
          <w:lang w:eastAsia="bg-BG"/>
        </w:rPr>
        <w:t>бяха</w:t>
      </w:r>
      <w:r w:rsidRPr="00D06D51">
        <w:rPr>
          <w:rFonts w:ascii="Times New Roman" w:eastAsia="Times New Roman" w:hAnsi="Times New Roman" w:cs="Times New Roman"/>
          <w:sz w:val="28"/>
          <w:szCs w:val="28"/>
          <w:lang w:eastAsia="bg-BG"/>
        </w:rPr>
        <w:t xml:space="preserve"> предприети действия за тяхното изменение, допълнение или отмяна, при съобразяване с изложените от Областен управител мотиви.</w:t>
      </w:r>
    </w:p>
    <w:p w:rsidR="005C5414" w:rsidRPr="00D06D51" w:rsidRDefault="005C5414" w:rsidP="0062016C">
      <w:pPr>
        <w:spacing w:after="0" w:line="240" w:lineRule="auto"/>
        <w:ind w:firstLine="709"/>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Образуван</w:t>
      </w:r>
      <w:r>
        <w:rPr>
          <w:rFonts w:ascii="Times New Roman" w:eastAsia="Times New Roman" w:hAnsi="Times New Roman" w:cs="Times New Roman"/>
          <w:sz w:val="28"/>
          <w:szCs w:val="28"/>
          <w:lang w:val="en-US" w:eastAsia="bg-BG"/>
        </w:rPr>
        <w:t xml:space="preserve">o </w:t>
      </w:r>
      <w:r w:rsidR="0099729F">
        <w:rPr>
          <w:rFonts w:ascii="Times New Roman" w:eastAsia="Times New Roman" w:hAnsi="Times New Roman" w:cs="Times New Roman"/>
          <w:sz w:val="28"/>
          <w:szCs w:val="28"/>
          <w:lang w:eastAsia="bg-BG"/>
        </w:rPr>
        <w:t>б</w:t>
      </w:r>
      <w:r>
        <w:rPr>
          <w:rFonts w:ascii="Times New Roman" w:eastAsia="Times New Roman" w:hAnsi="Times New Roman" w:cs="Times New Roman"/>
          <w:sz w:val="28"/>
          <w:szCs w:val="28"/>
          <w:lang w:val="en-US" w:eastAsia="bg-BG"/>
        </w:rPr>
        <w:t xml:space="preserve">e </w:t>
      </w:r>
      <w:r w:rsidR="0099729F">
        <w:rPr>
          <w:rFonts w:ascii="Times New Roman" w:eastAsia="Times New Roman" w:hAnsi="Times New Roman" w:cs="Times New Roman"/>
          <w:sz w:val="28"/>
          <w:szCs w:val="28"/>
          <w:lang w:eastAsia="bg-BG"/>
        </w:rPr>
        <w:t>едно</w:t>
      </w:r>
      <w:r>
        <w:rPr>
          <w:rFonts w:ascii="Times New Roman" w:eastAsia="Times New Roman" w:hAnsi="Times New Roman" w:cs="Times New Roman"/>
          <w:sz w:val="28"/>
          <w:szCs w:val="28"/>
          <w:lang w:val="en-US" w:eastAsia="bg-BG"/>
        </w:rPr>
        <w:t xml:space="preserve"> </w:t>
      </w:r>
      <w:r>
        <w:rPr>
          <w:rFonts w:ascii="Times New Roman" w:eastAsia="Times New Roman" w:hAnsi="Times New Roman" w:cs="Times New Roman"/>
          <w:sz w:val="28"/>
          <w:szCs w:val="28"/>
          <w:lang w:eastAsia="bg-BG"/>
        </w:rPr>
        <w:t>съдебно дело с Общински съвет Стражица, по отношение на което има</w:t>
      </w:r>
      <w:r w:rsidRPr="00D06D51">
        <w:rPr>
          <w:rFonts w:ascii="Times New Roman" w:eastAsia="Times New Roman" w:hAnsi="Times New Roman" w:cs="Times New Roman"/>
          <w:sz w:val="28"/>
          <w:szCs w:val="28"/>
          <w:lang w:eastAsia="bg-BG"/>
        </w:rPr>
        <w:t xml:space="preserve"> влязло в сила определение на Административен съд Велико Търново за прекратяване на съдебното производство, тъй като </w:t>
      </w:r>
      <w:r w:rsidR="0099729F">
        <w:rPr>
          <w:rFonts w:ascii="Times New Roman" w:eastAsia="Times New Roman" w:hAnsi="Times New Roman" w:cs="Times New Roman"/>
          <w:sz w:val="28"/>
          <w:szCs w:val="28"/>
          <w:lang w:eastAsia="bg-BG"/>
        </w:rPr>
        <w:t xml:space="preserve">след образуване на делото, </w:t>
      </w:r>
      <w:r w:rsidRPr="00D06D51">
        <w:rPr>
          <w:rFonts w:ascii="Times New Roman" w:eastAsia="Times New Roman" w:hAnsi="Times New Roman" w:cs="Times New Roman"/>
          <w:sz w:val="28"/>
          <w:szCs w:val="28"/>
          <w:lang w:eastAsia="bg-BG"/>
        </w:rPr>
        <w:t xml:space="preserve">Общински съвет </w:t>
      </w:r>
      <w:r w:rsidR="0099729F">
        <w:rPr>
          <w:rFonts w:ascii="Times New Roman" w:eastAsia="Times New Roman" w:hAnsi="Times New Roman" w:cs="Times New Roman"/>
          <w:sz w:val="28"/>
          <w:szCs w:val="28"/>
          <w:lang w:eastAsia="bg-BG"/>
        </w:rPr>
        <w:t>Стражица</w:t>
      </w:r>
      <w:r w:rsidRPr="00D06D51">
        <w:rPr>
          <w:rFonts w:ascii="Times New Roman" w:eastAsia="Times New Roman" w:hAnsi="Times New Roman" w:cs="Times New Roman"/>
          <w:sz w:val="28"/>
          <w:szCs w:val="28"/>
          <w:lang w:eastAsia="bg-BG"/>
        </w:rPr>
        <w:t xml:space="preserve"> отмени </w:t>
      </w:r>
      <w:r w:rsidR="0099729F">
        <w:rPr>
          <w:rFonts w:ascii="Times New Roman" w:eastAsia="Times New Roman" w:hAnsi="Times New Roman" w:cs="Times New Roman"/>
          <w:sz w:val="28"/>
          <w:szCs w:val="28"/>
          <w:lang w:eastAsia="bg-BG"/>
        </w:rPr>
        <w:t xml:space="preserve">оспореното от Областен управител </w:t>
      </w:r>
      <w:r w:rsidRPr="00D06D51">
        <w:rPr>
          <w:rFonts w:ascii="Times New Roman" w:eastAsia="Times New Roman" w:hAnsi="Times New Roman" w:cs="Times New Roman"/>
          <w:sz w:val="28"/>
          <w:szCs w:val="28"/>
          <w:lang w:eastAsia="bg-BG"/>
        </w:rPr>
        <w:t xml:space="preserve">решение. </w:t>
      </w:r>
    </w:p>
    <w:p w:rsidR="005C5414" w:rsidRPr="00D06D51" w:rsidRDefault="005C5414" w:rsidP="0062016C">
      <w:pPr>
        <w:spacing w:after="0" w:line="240" w:lineRule="auto"/>
        <w:ind w:firstLine="709"/>
        <w:jc w:val="both"/>
        <w:rPr>
          <w:rFonts w:ascii="Times New Roman" w:eastAsia="Times New Roman" w:hAnsi="Times New Roman" w:cs="Times New Roman"/>
          <w:sz w:val="28"/>
          <w:szCs w:val="28"/>
          <w:lang w:eastAsia="bg-BG"/>
        </w:rPr>
      </w:pPr>
      <w:r w:rsidRPr="00D06D51">
        <w:rPr>
          <w:rFonts w:ascii="Times New Roman" w:eastAsia="Times New Roman" w:hAnsi="Times New Roman" w:cs="Times New Roman"/>
          <w:sz w:val="28"/>
          <w:szCs w:val="28"/>
          <w:lang w:eastAsia="bg-BG"/>
        </w:rPr>
        <w:t xml:space="preserve">При упражняване на правомощията си за осъществяване на контрол по законосъобразност </w:t>
      </w:r>
      <w:r w:rsidRPr="00D06D51">
        <w:rPr>
          <w:rFonts w:ascii="Times New Roman" w:hAnsi="Times New Roman" w:cs="Times New Roman"/>
          <w:sz w:val="28"/>
          <w:szCs w:val="28"/>
        </w:rPr>
        <w:t xml:space="preserve">на актовете и действията на органите на местното самоуправление, Областен управител </w:t>
      </w:r>
      <w:r w:rsidRPr="00D06D51">
        <w:rPr>
          <w:rFonts w:ascii="Times New Roman" w:eastAsia="Times New Roman" w:hAnsi="Times New Roman" w:cs="Times New Roman"/>
          <w:sz w:val="28"/>
          <w:szCs w:val="28"/>
          <w:lang w:eastAsia="bg-BG"/>
        </w:rPr>
        <w:t>се ръковод</w:t>
      </w:r>
      <w:r w:rsidR="0099729F">
        <w:rPr>
          <w:rFonts w:ascii="Times New Roman" w:eastAsia="Times New Roman" w:hAnsi="Times New Roman" w:cs="Times New Roman"/>
          <w:sz w:val="28"/>
          <w:szCs w:val="28"/>
          <w:lang w:eastAsia="bg-BG"/>
        </w:rPr>
        <w:t>еше</w:t>
      </w:r>
      <w:r w:rsidRPr="00D06D51">
        <w:rPr>
          <w:rFonts w:ascii="Times New Roman" w:eastAsia="Times New Roman" w:hAnsi="Times New Roman" w:cs="Times New Roman"/>
          <w:sz w:val="28"/>
          <w:szCs w:val="28"/>
          <w:lang w:eastAsia="bg-BG"/>
        </w:rPr>
        <w:t xml:space="preserve"> от принципите на самостоятелност, безпристрастност, последователност и </w:t>
      </w:r>
      <w:proofErr w:type="spellStart"/>
      <w:r w:rsidRPr="00D06D51">
        <w:rPr>
          <w:rFonts w:ascii="Times New Roman" w:eastAsia="Times New Roman" w:hAnsi="Times New Roman" w:cs="Times New Roman"/>
          <w:sz w:val="28"/>
          <w:szCs w:val="28"/>
          <w:lang w:eastAsia="bg-BG"/>
        </w:rPr>
        <w:t>предвидимост</w:t>
      </w:r>
      <w:proofErr w:type="spellEnd"/>
      <w:r w:rsidRPr="00D06D51">
        <w:rPr>
          <w:rFonts w:ascii="Times New Roman" w:eastAsia="Times New Roman" w:hAnsi="Times New Roman" w:cs="Times New Roman"/>
          <w:sz w:val="28"/>
          <w:szCs w:val="28"/>
          <w:lang w:eastAsia="bg-BG"/>
        </w:rPr>
        <w:t xml:space="preserve"> на действията и решенията.</w:t>
      </w:r>
    </w:p>
    <w:p w:rsidR="0099729F" w:rsidRDefault="005C5414" w:rsidP="0062016C">
      <w:pPr>
        <w:spacing w:after="0" w:line="240" w:lineRule="auto"/>
        <w:ind w:firstLine="709"/>
        <w:jc w:val="both"/>
        <w:rPr>
          <w:rFonts w:ascii="Times New Roman" w:hAnsi="Times New Roman" w:cs="Times New Roman"/>
          <w:sz w:val="28"/>
          <w:szCs w:val="28"/>
        </w:rPr>
      </w:pPr>
      <w:r w:rsidRPr="00C435FA">
        <w:rPr>
          <w:rFonts w:ascii="Times New Roman" w:hAnsi="Times New Roman" w:cs="Times New Roman"/>
          <w:sz w:val="28"/>
          <w:szCs w:val="28"/>
        </w:rPr>
        <w:t xml:space="preserve">През 2018 г. не са постъпвали сигнали от физически и юридически лица за </w:t>
      </w:r>
      <w:r>
        <w:rPr>
          <w:rFonts w:ascii="Times New Roman" w:hAnsi="Times New Roman" w:cs="Times New Roman"/>
          <w:sz w:val="28"/>
          <w:szCs w:val="28"/>
        </w:rPr>
        <w:t>незаконосъобразни</w:t>
      </w:r>
      <w:r w:rsidRPr="00C435FA">
        <w:rPr>
          <w:rFonts w:ascii="Times New Roman" w:hAnsi="Times New Roman" w:cs="Times New Roman"/>
          <w:sz w:val="28"/>
          <w:szCs w:val="28"/>
        </w:rPr>
        <w:t xml:space="preserve"> актове на органите на местната администрация</w:t>
      </w:r>
      <w:r>
        <w:rPr>
          <w:rFonts w:ascii="Times New Roman" w:hAnsi="Times New Roman" w:cs="Times New Roman"/>
          <w:sz w:val="28"/>
          <w:szCs w:val="28"/>
        </w:rPr>
        <w:t xml:space="preserve">, поради което Областен управител на област Велико Търново не е </w:t>
      </w:r>
      <w:r w:rsidR="0099729F">
        <w:rPr>
          <w:rFonts w:ascii="Times New Roman" w:hAnsi="Times New Roman" w:cs="Times New Roman"/>
          <w:sz w:val="28"/>
          <w:szCs w:val="28"/>
        </w:rPr>
        <w:t xml:space="preserve">предприел действия за отмяна на </w:t>
      </w:r>
      <w:r>
        <w:rPr>
          <w:rFonts w:ascii="Times New Roman" w:hAnsi="Times New Roman" w:cs="Times New Roman"/>
          <w:sz w:val="28"/>
          <w:szCs w:val="28"/>
        </w:rPr>
        <w:t>административни актове</w:t>
      </w:r>
      <w:r w:rsidR="0099729F">
        <w:rPr>
          <w:rFonts w:ascii="Times New Roman" w:hAnsi="Times New Roman" w:cs="Times New Roman"/>
          <w:sz w:val="28"/>
          <w:szCs w:val="28"/>
        </w:rPr>
        <w:t xml:space="preserve">, издадени от </w:t>
      </w:r>
      <w:r>
        <w:rPr>
          <w:rFonts w:ascii="Times New Roman" w:hAnsi="Times New Roman" w:cs="Times New Roman"/>
          <w:sz w:val="28"/>
          <w:szCs w:val="28"/>
        </w:rPr>
        <w:t>кметове на общини</w:t>
      </w:r>
      <w:r w:rsidR="0099729F">
        <w:rPr>
          <w:rFonts w:ascii="Times New Roman" w:hAnsi="Times New Roman" w:cs="Times New Roman"/>
          <w:sz w:val="28"/>
          <w:szCs w:val="28"/>
        </w:rPr>
        <w:t>.</w:t>
      </w:r>
    </w:p>
    <w:p w:rsidR="004358FB" w:rsidRDefault="004358FB" w:rsidP="0062016C">
      <w:pPr>
        <w:spacing w:after="0" w:line="240" w:lineRule="auto"/>
        <w:ind w:firstLine="708"/>
        <w:contextualSpacing/>
        <w:jc w:val="both"/>
        <w:rPr>
          <w:rFonts w:ascii="Times New Roman" w:eastAsia="Times New Roman" w:hAnsi="Times New Roman" w:cs="Times New Roman"/>
          <w:b/>
          <w:sz w:val="28"/>
          <w:szCs w:val="28"/>
          <w:lang w:val="en-US" w:eastAsia="bg-BG"/>
        </w:rPr>
      </w:pPr>
      <w:r>
        <w:rPr>
          <w:rFonts w:ascii="Times New Roman" w:eastAsia="Times New Roman" w:hAnsi="Times New Roman" w:cs="Times New Roman"/>
          <w:b/>
          <w:sz w:val="28"/>
          <w:szCs w:val="28"/>
          <w:lang w:val="en-US" w:eastAsia="bg-BG"/>
        </w:rPr>
        <w:t>1.</w:t>
      </w:r>
      <w:r w:rsidRPr="004358FB">
        <w:rPr>
          <w:rFonts w:ascii="Times New Roman" w:eastAsia="Times New Roman" w:hAnsi="Times New Roman" w:cs="Times New Roman"/>
          <w:b/>
          <w:sz w:val="28"/>
          <w:szCs w:val="28"/>
          <w:lang w:val="en-US" w:eastAsia="bg-BG"/>
        </w:rPr>
        <w:t xml:space="preserve">9. </w:t>
      </w:r>
      <w:proofErr w:type="spellStart"/>
      <w:r w:rsidRPr="004358FB">
        <w:rPr>
          <w:rFonts w:ascii="Times New Roman" w:eastAsia="Times New Roman" w:hAnsi="Times New Roman" w:cs="Times New Roman"/>
          <w:b/>
          <w:sz w:val="28"/>
          <w:szCs w:val="28"/>
          <w:lang w:val="en-US" w:eastAsia="bg-BG"/>
        </w:rPr>
        <w:t>Разглеждане</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на</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жалби</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молби</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сигнали</w:t>
      </w:r>
      <w:proofErr w:type="spellEnd"/>
      <w:r w:rsidRPr="004358FB">
        <w:rPr>
          <w:rFonts w:ascii="Times New Roman" w:eastAsia="Times New Roman" w:hAnsi="Times New Roman" w:cs="Times New Roman"/>
          <w:b/>
          <w:sz w:val="28"/>
          <w:szCs w:val="28"/>
          <w:lang w:val="en-US" w:eastAsia="bg-BG"/>
        </w:rPr>
        <w:t xml:space="preserve"> </w:t>
      </w:r>
      <w:proofErr w:type="gramStart"/>
      <w:r w:rsidRPr="004358FB">
        <w:rPr>
          <w:rFonts w:ascii="Times New Roman" w:eastAsia="Times New Roman" w:hAnsi="Times New Roman" w:cs="Times New Roman"/>
          <w:b/>
          <w:sz w:val="28"/>
          <w:szCs w:val="28"/>
          <w:lang w:val="en-US" w:eastAsia="bg-BG"/>
        </w:rPr>
        <w:t xml:space="preserve">и  </w:t>
      </w:r>
      <w:proofErr w:type="spellStart"/>
      <w:r w:rsidRPr="004358FB">
        <w:rPr>
          <w:rFonts w:ascii="Times New Roman" w:eastAsia="Times New Roman" w:hAnsi="Times New Roman" w:cs="Times New Roman"/>
          <w:b/>
          <w:sz w:val="28"/>
          <w:szCs w:val="28"/>
          <w:lang w:val="en-US" w:eastAsia="bg-BG"/>
        </w:rPr>
        <w:t>предложения</w:t>
      </w:r>
      <w:proofErr w:type="spellEnd"/>
      <w:proofErr w:type="gram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от</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граждани</w:t>
      </w:r>
      <w:proofErr w:type="spellEnd"/>
      <w:r w:rsidRPr="004358FB">
        <w:rPr>
          <w:rFonts w:ascii="Times New Roman" w:eastAsia="Times New Roman" w:hAnsi="Times New Roman" w:cs="Times New Roman"/>
          <w:b/>
          <w:sz w:val="28"/>
          <w:szCs w:val="28"/>
          <w:lang w:val="en-US" w:eastAsia="bg-BG"/>
        </w:rPr>
        <w:t xml:space="preserve"> и </w:t>
      </w:r>
      <w:proofErr w:type="spellStart"/>
      <w:r w:rsidRPr="004358FB">
        <w:rPr>
          <w:rFonts w:ascii="Times New Roman" w:eastAsia="Times New Roman" w:hAnsi="Times New Roman" w:cs="Times New Roman"/>
          <w:b/>
          <w:sz w:val="28"/>
          <w:szCs w:val="28"/>
          <w:lang w:val="en-US" w:eastAsia="bg-BG"/>
        </w:rPr>
        <w:t>юридически</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лица</w:t>
      </w:r>
      <w:proofErr w:type="spellEnd"/>
      <w:r w:rsidRPr="004358FB">
        <w:rPr>
          <w:rFonts w:ascii="Times New Roman" w:eastAsia="Times New Roman" w:hAnsi="Times New Roman" w:cs="Times New Roman"/>
          <w:b/>
          <w:sz w:val="28"/>
          <w:szCs w:val="28"/>
          <w:lang w:val="en-US" w:eastAsia="bg-BG"/>
        </w:rPr>
        <w:t xml:space="preserve"> </w:t>
      </w:r>
    </w:p>
    <w:p w:rsidR="00F320D2" w:rsidRPr="008B4A6B" w:rsidRDefault="00F320D2" w:rsidP="0062016C">
      <w:pPr>
        <w:spacing w:after="0" w:line="240" w:lineRule="auto"/>
        <w:ind w:firstLine="720"/>
        <w:jc w:val="both"/>
        <w:rPr>
          <w:rFonts w:ascii="Times New Roman" w:eastAsia="Times New Roman" w:hAnsi="Times New Roman" w:cs="Times New Roman"/>
          <w:sz w:val="28"/>
          <w:szCs w:val="28"/>
          <w:lang w:eastAsia="bg-BG"/>
        </w:rPr>
      </w:pPr>
      <w:r w:rsidRPr="008B4A6B">
        <w:rPr>
          <w:rFonts w:ascii="Times New Roman" w:eastAsia="Times New Roman" w:hAnsi="Times New Roman" w:cs="Times New Roman"/>
          <w:sz w:val="28"/>
          <w:szCs w:val="28"/>
          <w:lang w:eastAsia="bg-BG"/>
        </w:rPr>
        <w:t>През 2018</w:t>
      </w:r>
      <w:r w:rsidR="00DA1D31">
        <w:rPr>
          <w:rFonts w:ascii="Times New Roman" w:eastAsia="Times New Roman" w:hAnsi="Times New Roman" w:cs="Times New Roman"/>
          <w:sz w:val="28"/>
          <w:szCs w:val="28"/>
          <w:lang w:eastAsia="bg-BG"/>
        </w:rPr>
        <w:t xml:space="preserve"> </w:t>
      </w:r>
      <w:r w:rsidRPr="008B4A6B">
        <w:rPr>
          <w:rFonts w:ascii="Times New Roman" w:eastAsia="Times New Roman" w:hAnsi="Times New Roman" w:cs="Times New Roman"/>
          <w:sz w:val="28"/>
          <w:szCs w:val="28"/>
          <w:lang w:eastAsia="bg-BG"/>
        </w:rPr>
        <w:t>г. в Областна администрация Велико Търново постъпи</w:t>
      </w:r>
      <w:r w:rsidR="003B132F">
        <w:rPr>
          <w:rFonts w:ascii="Times New Roman" w:eastAsia="Times New Roman" w:hAnsi="Times New Roman" w:cs="Times New Roman"/>
          <w:sz w:val="28"/>
          <w:szCs w:val="28"/>
          <w:lang w:eastAsia="bg-BG"/>
        </w:rPr>
        <w:t>ха</w:t>
      </w:r>
      <w:r w:rsidRPr="008B4A6B">
        <w:rPr>
          <w:rFonts w:ascii="Times New Roman" w:eastAsia="Times New Roman" w:hAnsi="Times New Roman" w:cs="Times New Roman"/>
          <w:sz w:val="28"/>
          <w:szCs w:val="28"/>
          <w:lang w:eastAsia="bg-BG"/>
        </w:rPr>
        <w:t xml:space="preserve"> </w:t>
      </w:r>
      <w:r w:rsidR="003B132F">
        <w:rPr>
          <w:rFonts w:ascii="Times New Roman" w:eastAsia="Times New Roman" w:hAnsi="Times New Roman" w:cs="Times New Roman"/>
          <w:sz w:val="28"/>
          <w:szCs w:val="28"/>
          <w:lang w:eastAsia="bg-BG"/>
        </w:rPr>
        <w:t>деветдесет броя</w:t>
      </w:r>
      <w:r w:rsidRPr="008B4A6B">
        <w:rPr>
          <w:rFonts w:ascii="Times New Roman" w:eastAsia="Times New Roman" w:hAnsi="Times New Roman" w:cs="Times New Roman"/>
          <w:sz w:val="28"/>
          <w:szCs w:val="28"/>
          <w:lang w:eastAsia="bg-BG"/>
        </w:rPr>
        <w:t xml:space="preserve"> жалби, молби, сигнали и предложения от граждани и юридически лица. </w:t>
      </w:r>
      <w:r w:rsidR="003B132F">
        <w:rPr>
          <w:rFonts w:ascii="Times New Roman" w:eastAsia="Times New Roman" w:hAnsi="Times New Roman" w:cs="Times New Roman"/>
          <w:sz w:val="28"/>
          <w:szCs w:val="28"/>
          <w:lang w:eastAsia="bg-BG"/>
        </w:rPr>
        <w:t>От тях т</w:t>
      </w:r>
      <w:r w:rsidRPr="008B4A6B">
        <w:rPr>
          <w:rFonts w:ascii="Times New Roman" w:eastAsia="Times New Roman" w:hAnsi="Times New Roman" w:cs="Times New Roman"/>
          <w:sz w:val="28"/>
          <w:szCs w:val="28"/>
          <w:lang w:eastAsia="bg-BG"/>
        </w:rPr>
        <w:t xml:space="preserve">ридесет и седем броя </w:t>
      </w:r>
      <w:r w:rsidR="003B132F">
        <w:rPr>
          <w:rFonts w:ascii="Times New Roman" w:eastAsia="Times New Roman" w:hAnsi="Times New Roman" w:cs="Times New Roman"/>
          <w:sz w:val="28"/>
          <w:szCs w:val="28"/>
          <w:lang w:eastAsia="bg-BG"/>
        </w:rPr>
        <w:t>бяха</w:t>
      </w:r>
      <w:r w:rsidRPr="008B4A6B">
        <w:rPr>
          <w:rFonts w:ascii="Times New Roman" w:eastAsia="Times New Roman" w:hAnsi="Times New Roman" w:cs="Times New Roman"/>
          <w:sz w:val="28"/>
          <w:szCs w:val="28"/>
          <w:lang w:eastAsia="bg-BG"/>
        </w:rPr>
        <w:t xml:space="preserve"> разгледани от Комисията за работа с предложенията и сигналите на граждани, организации и </w:t>
      </w:r>
      <w:proofErr w:type="spellStart"/>
      <w:r w:rsidRPr="008B4A6B">
        <w:rPr>
          <w:rFonts w:ascii="Times New Roman" w:eastAsia="Times New Roman" w:hAnsi="Times New Roman" w:cs="Times New Roman"/>
          <w:sz w:val="28"/>
          <w:szCs w:val="28"/>
          <w:lang w:eastAsia="bg-BG"/>
        </w:rPr>
        <w:t>омбудсмана</w:t>
      </w:r>
      <w:proofErr w:type="spellEnd"/>
      <w:r w:rsidRPr="008B4A6B">
        <w:rPr>
          <w:rFonts w:ascii="Times New Roman" w:eastAsia="Times New Roman" w:hAnsi="Times New Roman" w:cs="Times New Roman"/>
          <w:sz w:val="28"/>
          <w:szCs w:val="28"/>
          <w:lang w:eastAsia="bg-BG"/>
        </w:rPr>
        <w:t>, сформирана на основание чл.</w:t>
      </w:r>
      <w:r w:rsidR="00DA1D31">
        <w:rPr>
          <w:rFonts w:ascii="Times New Roman" w:eastAsia="Times New Roman" w:hAnsi="Times New Roman" w:cs="Times New Roman"/>
          <w:sz w:val="28"/>
          <w:szCs w:val="28"/>
          <w:lang w:eastAsia="bg-BG"/>
        </w:rPr>
        <w:t xml:space="preserve"> </w:t>
      </w:r>
      <w:r w:rsidRPr="008B4A6B">
        <w:rPr>
          <w:rFonts w:ascii="Times New Roman" w:eastAsia="Times New Roman" w:hAnsi="Times New Roman" w:cs="Times New Roman"/>
          <w:sz w:val="28"/>
          <w:szCs w:val="28"/>
          <w:lang w:eastAsia="bg-BG"/>
        </w:rPr>
        <w:t xml:space="preserve">7а от </w:t>
      </w:r>
      <w:proofErr w:type="spellStart"/>
      <w:r w:rsidRPr="008B4A6B">
        <w:rPr>
          <w:rFonts w:ascii="Times New Roman" w:eastAsia="Times New Roman" w:hAnsi="Times New Roman" w:cs="Times New Roman"/>
          <w:sz w:val="28"/>
          <w:szCs w:val="28"/>
          <w:lang w:eastAsia="bg-BG"/>
        </w:rPr>
        <w:t>Устройствения</w:t>
      </w:r>
      <w:proofErr w:type="spellEnd"/>
      <w:r w:rsidRPr="008B4A6B">
        <w:rPr>
          <w:rFonts w:ascii="Times New Roman" w:eastAsia="Times New Roman" w:hAnsi="Times New Roman" w:cs="Times New Roman"/>
          <w:sz w:val="28"/>
          <w:szCs w:val="28"/>
          <w:lang w:eastAsia="bg-BG"/>
        </w:rPr>
        <w:t xml:space="preserve"> правилник на </w:t>
      </w:r>
      <w:r w:rsidR="00DA1D31">
        <w:rPr>
          <w:rFonts w:ascii="Times New Roman" w:eastAsia="Times New Roman" w:hAnsi="Times New Roman" w:cs="Times New Roman"/>
          <w:sz w:val="28"/>
          <w:szCs w:val="28"/>
          <w:lang w:eastAsia="bg-BG"/>
        </w:rPr>
        <w:t>о</w:t>
      </w:r>
      <w:r w:rsidRPr="008B4A6B">
        <w:rPr>
          <w:rFonts w:ascii="Times New Roman" w:eastAsia="Times New Roman" w:hAnsi="Times New Roman" w:cs="Times New Roman"/>
          <w:sz w:val="28"/>
          <w:szCs w:val="28"/>
          <w:lang w:eastAsia="bg-BG"/>
        </w:rPr>
        <w:t>бластните администрации</w:t>
      </w:r>
      <w:r w:rsidR="003B132F">
        <w:rPr>
          <w:rFonts w:ascii="Times New Roman" w:eastAsia="Times New Roman" w:hAnsi="Times New Roman" w:cs="Times New Roman"/>
          <w:sz w:val="28"/>
          <w:szCs w:val="28"/>
          <w:lang w:eastAsia="bg-BG"/>
        </w:rPr>
        <w:t>, а п</w:t>
      </w:r>
      <w:r w:rsidRPr="008B4A6B">
        <w:rPr>
          <w:rFonts w:ascii="Times New Roman" w:eastAsia="Times New Roman" w:hAnsi="Times New Roman" w:cs="Times New Roman"/>
          <w:sz w:val="28"/>
          <w:szCs w:val="28"/>
          <w:lang w:eastAsia="bg-BG"/>
        </w:rPr>
        <w:t>етдесет и три</w:t>
      </w:r>
      <w:r w:rsidR="003B132F">
        <w:rPr>
          <w:rFonts w:ascii="Times New Roman" w:eastAsia="Times New Roman" w:hAnsi="Times New Roman" w:cs="Times New Roman"/>
          <w:sz w:val="28"/>
          <w:szCs w:val="28"/>
          <w:lang w:eastAsia="bg-BG"/>
        </w:rPr>
        <w:t xml:space="preserve"> -</w:t>
      </w:r>
      <w:r w:rsidRPr="008B4A6B">
        <w:rPr>
          <w:rFonts w:ascii="Times New Roman" w:eastAsia="Times New Roman" w:hAnsi="Times New Roman" w:cs="Times New Roman"/>
          <w:sz w:val="28"/>
          <w:szCs w:val="28"/>
          <w:lang w:eastAsia="bg-BG"/>
        </w:rPr>
        <w:t xml:space="preserve"> по общия ред. </w:t>
      </w:r>
    </w:p>
    <w:p w:rsidR="00F320D2" w:rsidRPr="008B4A6B" w:rsidRDefault="00F320D2" w:rsidP="0062016C">
      <w:pPr>
        <w:spacing w:after="0" w:line="240" w:lineRule="auto"/>
        <w:ind w:firstLine="720"/>
        <w:jc w:val="both"/>
        <w:rPr>
          <w:rFonts w:ascii="Times New Roman" w:eastAsia="Times New Roman" w:hAnsi="Times New Roman" w:cs="Times New Roman"/>
          <w:sz w:val="28"/>
          <w:szCs w:val="28"/>
          <w:lang w:eastAsia="bg-BG"/>
        </w:rPr>
      </w:pPr>
      <w:r w:rsidRPr="008B4A6B">
        <w:rPr>
          <w:rFonts w:ascii="Times New Roman" w:eastAsia="Times New Roman" w:hAnsi="Times New Roman" w:cs="Times New Roman"/>
          <w:sz w:val="28"/>
          <w:szCs w:val="28"/>
          <w:lang w:eastAsia="bg-BG"/>
        </w:rPr>
        <w:t>Основно жалбите са срещу действия/бездействия на кметове на общини и кметства, друга част от тях са свързани с дейността на териториалните звена на министерствата и другите административни структури на територията на областта, както и на организации</w:t>
      </w:r>
      <w:r w:rsidR="003B132F">
        <w:rPr>
          <w:rFonts w:ascii="Times New Roman" w:eastAsia="Times New Roman" w:hAnsi="Times New Roman" w:cs="Times New Roman"/>
          <w:sz w:val="28"/>
          <w:szCs w:val="28"/>
          <w:lang w:eastAsia="bg-BG"/>
        </w:rPr>
        <w:t>,</w:t>
      </w:r>
      <w:r w:rsidRPr="008B4A6B">
        <w:rPr>
          <w:rFonts w:ascii="Times New Roman" w:eastAsia="Times New Roman" w:hAnsi="Times New Roman" w:cs="Times New Roman"/>
          <w:sz w:val="28"/>
          <w:szCs w:val="28"/>
          <w:lang w:eastAsia="bg-BG"/>
        </w:rPr>
        <w:t xml:space="preserve"> предоставящи комунални услуги.</w:t>
      </w:r>
      <w:r w:rsidRPr="008B4A6B">
        <w:rPr>
          <w:rFonts w:ascii="Times New Roman" w:hAnsi="Times New Roman" w:cs="Times New Roman"/>
          <w:sz w:val="28"/>
          <w:szCs w:val="28"/>
        </w:rPr>
        <w:t xml:space="preserve"> </w:t>
      </w:r>
      <w:r w:rsidRPr="008B4A6B">
        <w:rPr>
          <w:rFonts w:ascii="Times New Roman" w:eastAsia="Times New Roman" w:hAnsi="Times New Roman" w:cs="Times New Roman"/>
          <w:sz w:val="28"/>
          <w:szCs w:val="28"/>
          <w:lang w:eastAsia="bg-BG"/>
        </w:rPr>
        <w:t xml:space="preserve">Значителна част от жалбите засягат проблеми, свързани с неправомерна сеч на гори и незаконен дърводобив, управление на битови отпадъци, неизпълнението на решения на общински съвети и заповеди на кметове.Част от постъпилите жалби/сигнали са срещу </w:t>
      </w:r>
      <w:r w:rsidRPr="008B4A6B">
        <w:rPr>
          <w:rFonts w:ascii="Times New Roman" w:eastAsia="Times New Roman" w:hAnsi="Times New Roman" w:cs="Times New Roman"/>
          <w:sz w:val="28"/>
          <w:szCs w:val="28"/>
          <w:lang w:eastAsia="bg-BG"/>
        </w:rPr>
        <w:lastRenderedPageBreak/>
        <w:t xml:space="preserve">незаконно строителство, нарушена пътна настилка и некачествени ремонтни дейности. </w:t>
      </w:r>
    </w:p>
    <w:p w:rsidR="00F320D2" w:rsidRPr="008B4A6B" w:rsidRDefault="00F320D2" w:rsidP="0062016C">
      <w:pPr>
        <w:spacing w:after="0" w:line="240" w:lineRule="auto"/>
        <w:ind w:firstLine="720"/>
        <w:jc w:val="both"/>
        <w:rPr>
          <w:rFonts w:ascii="Times New Roman" w:eastAsia="Times New Roman" w:hAnsi="Times New Roman" w:cs="Times New Roman"/>
          <w:sz w:val="28"/>
          <w:szCs w:val="28"/>
          <w:lang w:eastAsia="bg-BG"/>
        </w:rPr>
      </w:pPr>
      <w:r w:rsidRPr="008B4A6B">
        <w:rPr>
          <w:rFonts w:ascii="Times New Roman" w:eastAsia="Times New Roman" w:hAnsi="Times New Roman" w:cs="Times New Roman"/>
          <w:sz w:val="28"/>
          <w:szCs w:val="28"/>
          <w:lang w:eastAsia="bg-BG"/>
        </w:rPr>
        <w:t xml:space="preserve">Постъпилите жалби/сигнали са какво следва: </w:t>
      </w:r>
    </w:p>
    <w:tbl>
      <w:tblPr>
        <w:tblStyle w:val="a4"/>
        <w:tblW w:w="0" w:type="auto"/>
        <w:tblInd w:w="108" w:type="dxa"/>
        <w:tblLook w:val="04A0" w:firstRow="1" w:lastRow="0" w:firstColumn="1" w:lastColumn="0" w:noHBand="0" w:noVBand="1"/>
      </w:tblPr>
      <w:tblGrid>
        <w:gridCol w:w="3261"/>
        <w:gridCol w:w="2611"/>
        <w:gridCol w:w="3200"/>
      </w:tblGrid>
      <w:tr w:rsidR="00F320D2" w:rsidRPr="00F574F9" w:rsidTr="00F574F9">
        <w:trPr>
          <w:trHeight w:val="237"/>
        </w:trPr>
        <w:tc>
          <w:tcPr>
            <w:tcW w:w="3261" w:type="dxa"/>
          </w:tcPr>
          <w:p w:rsidR="00F320D2" w:rsidRPr="00F574F9" w:rsidRDefault="003B132F" w:rsidP="0062016C">
            <w:pPr>
              <w:jc w:val="both"/>
              <w:rPr>
                <w:sz w:val="24"/>
                <w:szCs w:val="24"/>
              </w:rPr>
            </w:pPr>
            <w:r w:rsidRPr="00F574F9">
              <w:rPr>
                <w:sz w:val="24"/>
                <w:szCs w:val="24"/>
              </w:rPr>
              <w:t>Община</w:t>
            </w:r>
          </w:p>
        </w:tc>
        <w:tc>
          <w:tcPr>
            <w:tcW w:w="2611" w:type="dxa"/>
          </w:tcPr>
          <w:p w:rsidR="00F320D2" w:rsidRPr="00F574F9" w:rsidRDefault="003B132F" w:rsidP="0062016C">
            <w:pPr>
              <w:jc w:val="both"/>
              <w:rPr>
                <w:sz w:val="24"/>
                <w:szCs w:val="24"/>
              </w:rPr>
            </w:pPr>
            <w:r w:rsidRPr="00F574F9">
              <w:rPr>
                <w:sz w:val="24"/>
                <w:szCs w:val="24"/>
              </w:rPr>
              <w:t xml:space="preserve">Брой жалби и сигнали </w:t>
            </w:r>
          </w:p>
        </w:tc>
        <w:tc>
          <w:tcPr>
            <w:tcW w:w="3200" w:type="dxa"/>
          </w:tcPr>
          <w:p w:rsidR="00F320D2" w:rsidRPr="00F574F9" w:rsidRDefault="003B132F" w:rsidP="0062016C">
            <w:pPr>
              <w:jc w:val="both"/>
              <w:rPr>
                <w:sz w:val="24"/>
                <w:szCs w:val="24"/>
              </w:rPr>
            </w:pPr>
            <w:r w:rsidRPr="00F574F9">
              <w:rPr>
                <w:sz w:val="24"/>
                <w:szCs w:val="24"/>
              </w:rPr>
              <w:t>Брой жалби, сигнали и предложения по АПК</w:t>
            </w:r>
          </w:p>
        </w:tc>
      </w:tr>
      <w:tr w:rsidR="00F320D2" w:rsidRPr="00F574F9" w:rsidTr="00F574F9">
        <w:trPr>
          <w:trHeight w:val="115"/>
        </w:trPr>
        <w:tc>
          <w:tcPr>
            <w:tcW w:w="3261" w:type="dxa"/>
          </w:tcPr>
          <w:p w:rsidR="00F320D2" w:rsidRPr="00F574F9" w:rsidRDefault="00F320D2" w:rsidP="0062016C">
            <w:pPr>
              <w:jc w:val="both"/>
              <w:rPr>
                <w:sz w:val="24"/>
                <w:szCs w:val="24"/>
              </w:rPr>
            </w:pPr>
            <w:r w:rsidRPr="00F574F9">
              <w:rPr>
                <w:sz w:val="24"/>
                <w:szCs w:val="24"/>
              </w:rPr>
              <w:t>Велико Търново</w:t>
            </w:r>
          </w:p>
        </w:tc>
        <w:tc>
          <w:tcPr>
            <w:tcW w:w="2611" w:type="dxa"/>
          </w:tcPr>
          <w:p w:rsidR="00F320D2" w:rsidRPr="00F574F9" w:rsidRDefault="00F320D2" w:rsidP="0062016C">
            <w:pPr>
              <w:jc w:val="both"/>
              <w:rPr>
                <w:sz w:val="24"/>
                <w:szCs w:val="24"/>
              </w:rPr>
            </w:pPr>
            <w:r w:rsidRPr="00F574F9">
              <w:rPr>
                <w:sz w:val="24"/>
                <w:szCs w:val="24"/>
              </w:rPr>
              <w:t>12</w:t>
            </w:r>
          </w:p>
        </w:tc>
        <w:tc>
          <w:tcPr>
            <w:tcW w:w="3200" w:type="dxa"/>
          </w:tcPr>
          <w:p w:rsidR="00F320D2" w:rsidRPr="00F574F9" w:rsidRDefault="00F320D2" w:rsidP="0062016C">
            <w:pPr>
              <w:jc w:val="both"/>
              <w:rPr>
                <w:sz w:val="24"/>
                <w:szCs w:val="24"/>
              </w:rPr>
            </w:pPr>
            <w:r w:rsidRPr="00F574F9">
              <w:rPr>
                <w:sz w:val="24"/>
                <w:szCs w:val="24"/>
              </w:rPr>
              <w:t>9</w:t>
            </w:r>
          </w:p>
        </w:tc>
      </w:tr>
      <w:tr w:rsidR="00F320D2" w:rsidRPr="00F574F9" w:rsidTr="00F574F9">
        <w:tc>
          <w:tcPr>
            <w:tcW w:w="3261" w:type="dxa"/>
          </w:tcPr>
          <w:p w:rsidR="00F320D2" w:rsidRPr="00F574F9" w:rsidRDefault="00F320D2" w:rsidP="0062016C">
            <w:pPr>
              <w:jc w:val="both"/>
              <w:rPr>
                <w:sz w:val="24"/>
                <w:szCs w:val="24"/>
              </w:rPr>
            </w:pPr>
            <w:r w:rsidRPr="00F574F9">
              <w:rPr>
                <w:sz w:val="24"/>
                <w:szCs w:val="24"/>
              </w:rPr>
              <w:t xml:space="preserve">Горна Оряховица </w:t>
            </w:r>
          </w:p>
        </w:tc>
        <w:tc>
          <w:tcPr>
            <w:tcW w:w="2611" w:type="dxa"/>
          </w:tcPr>
          <w:p w:rsidR="00F320D2" w:rsidRPr="00F574F9" w:rsidRDefault="00F320D2" w:rsidP="0062016C">
            <w:pPr>
              <w:jc w:val="both"/>
              <w:rPr>
                <w:sz w:val="24"/>
                <w:szCs w:val="24"/>
              </w:rPr>
            </w:pPr>
            <w:r w:rsidRPr="00F574F9">
              <w:rPr>
                <w:sz w:val="24"/>
                <w:szCs w:val="24"/>
              </w:rPr>
              <w:t>7</w:t>
            </w:r>
          </w:p>
        </w:tc>
        <w:tc>
          <w:tcPr>
            <w:tcW w:w="3200" w:type="dxa"/>
          </w:tcPr>
          <w:p w:rsidR="00F320D2" w:rsidRPr="00F574F9" w:rsidRDefault="00F320D2" w:rsidP="0062016C">
            <w:pPr>
              <w:jc w:val="both"/>
              <w:rPr>
                <w:sz w:val="24"/>
                <w:szCs w:val="24"/>
              </w:rPr>
            </w:pPr>
            <w:r w:rsidRPr="00F574F9">
              <w:rPr>
                <w:sz w:val="24"/>
                <w:szCs w:val="24"/>
              </w:rPr>
              <w:t>10</w:t>
            </w:r>
          </w:p>
        </w:tc>
      </w:tr>
      <w:tr w:rsidR="00F320D2" w:rsidRPr="00F574F9" w:rsidTr="00F574F9">
        <w:tc>
          <w:tcPr>
            <w:tcW w:w="3261" w:type="dxa"/>
          </w:tcPr>
          <w:p w:rsidR="00F320D2" w:rsidRPr="00F574F9" w:rsidRDefault="00F320D2" w:rsidP="0062016C">
            <w:pPr>
              <w:jc w:val="both"/>
              <w:rPr>
                <w:sz w:val="24"/>
                <w:szCs w:val="24"/>
              </w:rPr>
            </w:pPr>
            <w:r w:rsidRPr="00F574F9">
              <w:rPr>
                <w:sz w:val="24"/>
                <w:szCs w:val="24"/>
              </w:rPr>
              <w:t>Лясковец</w:t>
            </w:r>
          </w:p>
        </w:tc>
        <w:tc>
          <w:tcPr>
            <w:tcW w:w="2611" w:type="dxa"/>
          </w:tcPr>
          <w:p w:rsidR="00F320D2" w:rsidRPr="00F574F9" w:rsidRDefault="00F320D2" w:rsidP="0062016C">
            <w:pPr>
              <w:jc w:val="both"/>
              <w:rPr>
                <w:sz w:val="24"/>
                <w:szCs w:val="24"/>
              </w:rPr>
            </w:pPr>
            <w:r w:rsidRPr="00F574F9">
              <w:rPr>
                <w:sz w:val="24"/>
                <w:szCs w:val="24"/>
              </w:rPr>
              <w:t>6</w:t>
            </w:r>
          </w:p>
        </w:tc>
        <w:tc>
          <w:tcPr>
            <w:tcW w:w="3200" w:type="dxa"/>
          </w:tcPr>
          <w:p w:rsidR="00F320D2" w:rsidRPr="00F574F9" w:rsidRDefault="00F320D2" w:rsidP="0062016C">
            <w:pPr>
              <w:jc w:val="both"/>
              <w:rPr>
                <w:sz w:val="24"/>
                <w:szCs w:val="24"/>
              </w:rPr>
            </w:pPr>
            <w:r w:rsidRPr="00F574F9">
              <w:rPr>
                <w:sz w:val="24"/>
                <w:szCs w:val="24"/>
              </w:rPr>
              <w:t>2</w:t>
            </w:r>
          </w:p>
        </w:tc>
      </w:tr>
      <w:tr w:rsidR="00F320D2" w:rsidRPr="00F574F9" w:rsidTr="00F574F9">
        <w:tc>
          <w:tcPr>
            <w:tcW w:w="3261" w:type="dxa"/>
          </w:tcPr>
          <w:p w:rsidR="00F320D2" w:rsidRPr="00F574F9" w:rsidRDefault="00F320D2" w:rsidP="0062016C">
            <w:pPr>
              <w:jc w:val="both"/>
              <w:rPr>
                <w:sz w:val="24"/>
                <w:szCs w:val="24"/>
              </w:rPr>
            </w:pPr>
            <w:r w:rsidRPr="00F574F9">
              <w:rPr>
                <w:sz w:val="24"/>
                <w:szCs w:val="24"/>
              </w:rPr>
              <w:t>Свищов</w:t>
            </w:r>
          </w:p>
        </w:tc>
        <w:tc>
          <w:tcPr>
            <w:tcW w:w="2611" w:type="dxa"/>
          </w:tcPr>
          <w:p w:rsidR="00F320D2" w:rsidRPr="00F574F9" w:rsidRDefault="00F320D2" w:rsidP="0062016C">
            <w:pPr>
              <w:jc w:val="both"/>
              <w:rPr>
                <w:sz w:val="24"/>
                <w:szCs w:val="24"/>
              </w:rPr>
            </w:pPr>
            <w:r w:rsidRPr="00F574F9">
              <w:rPr>
                <w:sz w:val="24"/>
                <w:szCs w:val="24"/>
              </w:rPr>
              <w:t>13</w:t>
            </w:r>
          </w:p>
        </w:tc>
        <w:tc>
          <w:tcPr>
            <w:tcW w:w="3200" w:type="dxa"/>
          </w:tcPr>
          <w:p w:rsidR="00F320D2" w:rsidRPr="00F574F9" w:rsidRDefault="00F320D2" w:rsidP="0062016C">
            <w:pPr>
              <w:jc w:val="both"/>
              <w:rPr>
                <w:sz w:val="24"/>
                <w:szCs w:val="24"/>
              </w:rPr>
            </w:pPr>
            <w:r w:rsidRPr="00F574F9">
              <w:rPr>
                <w:sz w:val="24"/>
                <w:szCs w:val="24"/>
              </w:rPr>
              <w:t>4</w:t>
            </w:r>
          </w:p>
        </w:tc>
      </w:tr>
      <w:tr w:rsidR="00F320D2" w:rsidRPr="00F574F9" w:rsidTr="00F574F9">
        <w:tc>
          <w:tcPr>
            <w:tcW w:w="3261" w:type="dxa"/>
          </w:tcPr>
          <w:p w:rsidR="00F320D2" w:rsidRPr="00F574F9" w:rsidRDefault="00F320D2" w:rsidP="0062016C">
            <w:pPr>
              <w:jc w:val="both"/>
              <w:rPr>
                <w:sz w:val="24"/>
                <w:szCs w:val="24"/>
              </w:rPr>
            </w:pPr>
            <w:r w:rsidRPr="00F574F9">
              <w:rPr>
                <w:sz w:val="24"/>
                <w:szCs w:val="24"/>
              </w:rPr>
              <w:t xml:space="preserve">Павликени </w:t>
            </w:r>
          </w:p>
        </w:tc>
        <w:tc>
          <w:tcPr>
            <w:tcW w:w="2611" w:type="dxa"/>
          </w:tcPr>
          <w:p w:rsidR="00F320D2" w:rsidRPr="00F574F9" w:rsidRDefault="00F320D2" w:rsidP="0062016C">
            <w:pPr>
              <w:jc w:val="both"/>
              <w:rPr>
                <w:sz w:val="24"/>
                <w:szCs w:val="24"/>
              </w:rPr>
            </w:pPr>
            <w:r w:rsidRPr="00F574F9">
              <w:rPr>
                <w:sz w:val="24"/>
                <w:szCs w:val="24"/>
              </w:rPr>
              <w:t>2</w:t>
            </w:r>
          </w:p>
        </w:tc>
        <w:tc>
          <w:tcPr>
            <w:tcW w:w="3200" w:type="dxa"/>
          </w:tcPr>
          <w:p w:rsidR="00F320D2" w:rsidRPr="00F574F9" w:rsidRDefault="00F320D2" w:rsidP="0062016C">
            <w:pPr>
              <w:jc w:val="both"/>
              <w:rPr>
                <w:sz w:val="24"/>
                <w:szCs w:val="24"/>
              </w:rPr>
            </w:pPr>
            <w:r w:rsidRPr="00F574F9">
              <w:rPr>
                <w:sz w:val="24"/>
                <w:szCs w:val="24"/>
              </w:rPr>
              <w:t>4</w:t>
            </w:r>
          </w:p>
        </w:tc>
      </w:tr>
      <w:tr w:rsidR="00F320D2" w:rsidRPr="00F574F9" w:rsidTr="00F574F9">
        <w:tc>
          <w:tcPr>
            <w:tcW w:w="3261" w:type="dxa"/>
          </w:tcPr>
          <w:p w:rsidR="00F320D2" w:rsidRPr="00F574F9" w:rsidRDefault="00F320D2" w:rsidP="0062016C">
            <w:pPr>
              <w:jc w:val="both"/>
              <w:rPr>
                <w:sz w:val="24"/>
                <w:szCs w:val="24"/>
              </w:rPr>
            </w:pPr>
            <w:r w:rsidRPr="00F574F9">
              <w:rPr>
                <w:sz w:val="24"/>
                <w:szCs w:val="24"/>
              </w:rPr>
              <w:t>Полски Тръмбеш</w:t>
            </w:r>
          </w:p>
        </w:tc>
        <w:tc>
          <w:tcPr>
            <w:tcW w:w="2611" w:type="dxa"/>
          </w:tcPr>
          <w:p w:rsidR="00F320D2" w:rsidRPr="00F574F9" w:rsidRDefault="00F320D2" w:rsidP="0062016C">
            <w:pPr>
              <w:jc w:val="both"/>
              <w:rPr>
                <w:sz w:val="24"/>
                <w:szCs w:val="24"/>
              </w:rPr>
            </w:pPr>
            <w:r w:rsidRPr="00F574F9">
              <w:rPr>
                <w:sz w:val="24"/>
                <w:szCs w:val="24"/>
              </w:rPr>
              <w:t>3</w:t>
            </w:r>
          </w:p>
        </w:tc>
        <w:tc>
          <w:tcPr>
            <w:tcW w:w="3200" w:type="dxa"/>
          </w:tcPr>
          <w:p w:rsidR="00F320D2" w:rsidRPr="00F574F9" w:rsidRDefault="00F320D2" w:rsidP="0062016C">
            <w:pPr>
              <w:jc w:val="both"/>
              <w:rPr>
                <w:sz w:val="24"/>
                <w:szCs w:val="24"/>
              </w:rPr>
            </w:pPr>
            <w:r w:rsidRPr="00F574F9">
              <w:rPr>
                <w:sz w:val="24"/>
                <w:szCs w:val="24"/>
              </w:rPr>
              <w:t>1</w:t>
            </w:r>
          </w:p>
        </w:tc>
      </w:tr>
      <w:tr w:rsidR="00F320D2" w:rsidRPr="00F574F9" w:rsidTr="00F574F9">
        <w:tc>
          <w:tcPr>
            <w:tcW w:w="3261" w:type="dxa"/>
          </w:tcPr>
          <w:p w:rsidR="00F320D2" w:rsidRPr="00F574F9" w:rsidRDefault="00F320D2" w:rsidP="0062016C">
            <w:pPr>
              <w:jc w:val="both"/>
              <w:rPr>
                <w:sz w:val="24"/>
                <w:szCs w:val="24"/>
              </w:rPr>
            </w:pPr>
            <w:r w:rsidRPr="00F574F9">
              <w:rPr>
                <w:sz w:val="24"/>
                <w:szCs w:val="24"/>
              </w:rPr>
              <w:t xml:space="preserve">Елена </w:t>
            </w:r>
          </w:p>
        </w:tc>
        <w:tc>
          <w:tcPr>
            <w:tcW w:w="2611" w:type="dxa"/>
          </w:tcPr>
          <w:p w:rsidR="00F320D2" w:rsidRPr="00F574F9" w:rsidRDefault="00F320D2" w:rsidP="0062016C">
            <w:pPr>
              <w:jc w:val="both"/>
              <w:rPr>
                <w:sz w:val="24"/>
                <w:szCs w:val="24"/>
              </w:rPr>
            </w:pPr>
            <w:r w:rsidRPr="00F574F9">
              <w:rPr>
                <w:sz w:val="24"/>
                <w:szCs w:val="24"/>
              </w:rPr>
              <w:t>3</w:t>
            </w:r>
          </w:p>
        </w:tc>
        <w:tc>
          <w:tcPr>
            <w:tcW w:w="3200" w:type="dxa"/>
          </w:tcPr>
          <w:p w:rsidR="00F320D2" w:rsidRPr="00F574F9" w:rsidRDefault="00F320D2" w:rsidP="0062016C">
            <w:pPr>
              <w:jc w:val="both"/>
              <w:rPr>
                <w:sz w:val="24"/>
                <w:szCs w:val="24"/>
              </w:rPr>
            </w:pPr>
            <w:r w:rsidRPr="00F574F9">
              <w:rPr>
                <w:sz w:val="24"/>
                <w:szCs w:val="24"/>
              </w:rPr>
              <w:t>2</w:t>
            </w:r>
          </w:p>
        </w:tc>
      </w:tr>
      <w:tr w:rsidR="00F320D2" w:rsidRPr="00F574F9" w:rsidTr="00F574F9">
        <w:tc>
          <w:tcPr>
            <w:tcW w:w="3261" w:type="dxa"/>
          </w:tcPr>
          <w:p w:rsidR="00F320D2" w:rsidRPr="00F574F9" w:rsidRDefault="00F320D2" w:rsidP="0062016C">
            <w:pPr>
              <w:jc w:val="both"/>
              <w:rPr>
                <w:sz w:val="24"/>
                <w:szCs w:val="24"/>
              </w:rPr>
            </w:pPr>
            <w:r w:rsidRPr="00F574F9">
              <w:rPr>
                <w:sz w:val="24"/>
                <w:szCs w:val="24"/>
              </w:rPr>
              <w:t>Златарица</w:t>
            </w:r>
          </w:p>
        </w:tc>
        <w:tc>
          <w:tcPr>
            <w:tcW w:w="2611" w:type="dxa"/>
          </w:tcPr>
          <w:p w:rsidR="00F320D2" w:rsidRPr="00F574F9" w:rsidRDefault="00F320D2" w:rsidP="0062016C">
            <w:pPr>
              <w:jc w:val="both"/>
              <w:rPr>
                <w:sz w:val="24"/>
                <w:szCs w:val="24"/>
              </w:rPr>
            </w:pPr>
            <w:r w:rsidRPr="00F574F9">
              <w:rPr>
                <w:sz w:val="24"/>
                <w:szCs w:val="24"/>
              </w:rPr>
              <w:t>4</w:t>
            </w:r>
          </w:p>
        </w:tc>
        <w:tc>
          <w:tcPr>
            <w:tcW w:w="3200" w:type="dxa"/>
          </w:tcPr>
          <w:p w:rsidR="00F320D2" w:rsidRPr="00F574F9" w:rsidRDefault="00F320D2" w:rsidP="0062016C">
            <w:pPr>
              <w:jc w:val="both"/>
              <w:rPr>
                <w:sz w:val="24"/>
                <w:szCs w:val="24"/>
              </w:rPr>
            </w:pPr>
            <w:r w:rsidRPr="00F574F9">
              <w:rPr>
                <w:sz w:val="24"/>
                <w:szCs w:val="24"/>
              </w:rPr>
              <w:t>1</w:t>
            </w:r>
          </w:p>
        </w:tc>
      </w:tr>
      <w:tr w:rsidR="00F320D2" w:rsidRPr="00F574F9" w:rsidTr="00F574F9">
        <w:tc>
          <w:tcPr>
            <w:tcW w:w="3261" w:type="dxa"/>
          </w:tcPr>
          <w:p w:rsidR="00F320D2" w:rsidRPr="00F574F9" w:rsidRDefault="00F320D2" w:rsidP="0062016C">
            <w:pPr>
              <w:jc w:val="both"/>
              <w:rPr>
                <w:sz w:val="24"/>
                <w:szCs w:val="24"/>
              </w:rPr>
            </w:pPr>
            <w:r w:rsidRPr="00F574F9">
              <w:rPr>
                <w:sz w:val="24"/>
                <w:szCs w:val="24"/>
              </w:rPr>
              <w:t>Стражица</w:t>
            </w:r>
          </w:p>
        </w:tc>
        <w:tc>
          <w:tcPr>
            <w:tcW w:w="2611" w:type="dxa"/>
          </w:tcPr>
          <w:p w:rsidR="00F320D2" w:rsidRPr="00F574F9" w:rsidRDefault="00F320D2" w:rsidP="0062016C">
            <w:pPr>
              <w:jc w:val="both"/>
              <w:rPr>
                <w:sz w:val="24"/>
                <w:szCs w:val="24"/>
              </w:rPr>
            </w:pPr>
            <w:r w:rsidRPr="00F574F9">
              <w:rPr>
                <w:sz w:val="24"/>
                <w:szCs w:val="24"/>
              </w:rPr>
              <w:t>0</w:t>
            </w:r>
          </w:p>
        </w:tc>
        <w:tc>
          <w:tcPr>
            <w:tcW w:w="3200" w:type="dxa"/>
          </w:tcPr>
          <w:p w:rsidR="00F320D2" w:rsidRPr="00F574F9" w:rsidRDefault="00F320D2" w:rsidP="0062016C">
            <w:pPr>
              <w:jc w:val="both"/>
              <w:rPr>
                <w:sz w:val="24"/>
                <w:szCs w:val="24"/>
              </w:rPr>
            </w:pPr>
            <w:r w:rsidRPr="00F574F9">
              <w:rPr>
                <w:sz w:val="24"/>
                <w:szCs w:val="24"/>
              </w:rPr>
              <w:t>4</w:t>
            </w:r>
          </w:p>
        </w:tc>
      </w:tr>
      <w:tr w:rsidR="00F320D2" w:rsidRPr="00F574F9" w:rsidTr="00F574F9">
        <w:tc>
          <w:tcPr>
            <w:tcW w:w="3261" w:type="dxa"/>
          </w:tcPr>
          <w:p w:rsidR="00F320D2" w:rsidRPr="00F574F9" w:rsidRDefault="00F320D2" w:rsidP="0062016C">
            <w:pPr>
              <w:jc w:val="both"/>
              <w:rPr>
                <w:sz w:val="24"/>
                <w:szCs w:val="24"/>
              </w:rPr>
            </w:pPr>
            <w:r w:rsidRPr="00F574F9">
              <w:rPr>
                <w:sz w:val="24"/>
                <w:szCs w:val="24"/>
              </w:rPr>
              <w:t>Сухиндол</w:t>
            </w:r>
          </w:p>
        </w:tc>
        <w:tc>
          <w:tcPr>
            <w:tcW w:w="2611" w:type="dxa"/>
          </w:tcPr>
          <w:p w:rsidR="00F320D2" w:rsidRPr="00F574F9" w:rsidRDefault="00F320D2" w:rsidP="0062016C">
            <w:pPr>
              <w:jc w:val="both"/>
              <w:rPr>
                <w:sz w:val="24"/>
                <w:szCs w:val="24"/>
              </w:rPr>
            </w:pPr>
            <w:r w:rsidRPr="00F574F9">
              <w:rPr>
                <w:sz w:val="24"/>
                <w:szCs w:val="24"/>
              </w:rPr>
              <w:t>3</w:t>
            </w:r>
          </w:p>
        </w:tc>
        <w:tc>
          <w:tcPr>
            <w:tcW w:w="3200" w:type="dxa"/>
          </w:tcPr>
          <w:p w:rsidR="00F320D2" w:rsidRPr="00F574F9" w:rsidRDefault="00F320D2" w:rsidP="0062016C">
            <w:pPr>
              <w:jc w:val="both"/>
              <w:rPr>
                <w:sz w:val="24"/>
                <w:szCs w:val="24"/>
              </w:rPr>
            </w:pPr>
            <w:r w:rsidRPr="00F574F9">
              <w:rPr>
                <w:sz w:val="24"/>
                <w:szCs w:val="24"/>
              </w:rPr>
              <w:t>0</w:t>
            </w:r>
          </w:p>
        </w:tc>
      </w:tr>
    </w:tbl>
    <w:p w:rsidR="00B642A1" w:rsidRDefault="003B132F" w:rsidP="0062016C">
      <w:pPr>
        <w:spacing w:after="0" w:line="240" w:lineRule="auto"/>
        <w:ind w:firstLine="720"/>
        <w:jc w:val="both"/>
        <w:rPr>
          <w:rFonts w:ascii="Times New Roman" w:eastAsia="Times New Roman" w:hAnsi="Times New Roman" w:cs="Times New Roman"/>
          <w:sz w:val="28"/>
          <w:szCs w:val="28"/>
          <w:lang w:eastAsia="bg-BG"/>
        </w:rPr>
      </w:pPr>
      <w:r w:rsidRPr="008B4A6B">
        <w:rPr>
          <w:rFonts w:ascii="Times New Roman" w:eastAsia="Times New Roman" w:hAnsi="Times New Roman" w:cs="Times New Roman"/>
          <w:sz w:val="28"/>
          <w:szCs w:val="28"/>
          <w:lang w:eastAsia="bg-BG"/>
        </w:rPr>
        <w:t>През 2018</w:t>
      </w:r>
      <w:r w:rsidR="00F574F9">
        <w:rPr>
          <w:rFonts w:ascii="Times New Roman" w:eastAsia="Times New Roman" w:hAnsi="Times New Roman" w:cs="Times New Roman"/>
          <w:sz w:val="28"/>
          <w:szCs w:val="28"/>
          <w:lang w:eastAsia="bg-BG"/>
        </w:rPr>
        <w:t xml:space="preserve"> </w:t>
      </w:r>
      <w:r w:rsidRPr="008B4A6B">
        <w:rPr>
          <w:rFonts w:ascii="Times New Roman" w:eastAsia="Times New Roman" w:hAnsi="Times New Roman" w:cs="Times New Roman"/>
          <w:sz w:val="28"/>
          <w:szCs w:val="28"/>
          <w:lang w:eastAsia="bg-BG"/>
        </w:rPr>
        <w:t>г. е подаден един сигнал по чл. 107 от АПК срещу длъжностно лице от Областна администрация Велико Търново</w:t>
      </w:r>
      <w:r w:rsidR="00431DF8">
        <w:rPr>
          <w:rFonts w:ascii="Times New Roman" w:eastAsia="Times New Roman" w:hAnsi="Times New Roman" w:cs="Times New Roman"/>
          <w:sz w:val="28"/>
          <w:szCs w:val="28"/>
          <w:lang w:eastAsia="bg-BG"/>
        </w:rPr>
        <w:t xml:space="preserve"> за забава при предоставянето на административна услуга</w:t>
      </w:r>
      <w:r w:rsidRPr="008B4A6B">
        <w:rPr>
          <w:rFonts w:ascii="Times New Roman" w:eastAsia="Times New Roman" w:hAnsi="Times New Roman" w:cs="Times New Roman"/>
          <w:sz w:val="28"/>
          <w:szCs w:val="28"/>
          <w:lang w:eastAsia="bg-BG"/>
        </w:rPr>
        <w:t xml:space="preserve">. </w:t>
      </w:r>
      <w:r w:rsidR="00431DF8">
        <w:rPr>
          <w:rFonts w:ascii="Times New Roman" w:eastAsia="Times New Roman" w:hAnsi="Times New Roman" w:cs="Times New Roman"/>
          <w:sz w:val="28"/>
          <w:szCs w:val="28"/>
          <w:lang w:eastAsia="bg-BG"/>
        </w:rPr>
        <w:t xml:space="preserve">След извършена проверка </w:t>
      </w:r>
      <w:r w:rsidR="00B642A1">
        <w:rPr>
          <w:rFonts w:ascii="Times New Roman" w:eastAsia="Times New Roman" w:hAnsi="Times New Roman" w:cs="Times New Roman"/>
          <w:sz w:val="28"/>
          <w:szCs w:val="28"/>
          <w:lang w:eastAsia="bg-BG"/>
        </w:rPr>
        <w:t>и</w:t>
      </w:r>
      <w:r w:rsidR="00B642A1" w:rsidRPr="008B4A6B">
        <w:rPr>
          <w:rFonts w:ascii="Times New Roman" w:eastAsia="Times New Roman" w:hAnsi="Times New Roman" w:cs="Times New Roman"/>
          <w:sz w:val="28"/>
          <w:szCs w:val="28"/>
          <w:lang w:eastAsia="bg-BG"/>
        </w:rPr>
        <w:t xml:space="preserve"> изясняване на всички факти и обстоятелства</w:t>
      </w:r>
      <w:r w:rsidR="00B642A1">
        <w:rPr>
          <w:rFonts w:ascii="Times New Roman" w:eastAsia="Times New Roman" w:hAnsi="Times New Roman" w:cs="Times New Roman"/>
          <w:sz w:val="28"/>
          <w:szCs w:val="28"/>
          <w:lang w:eastAsia="bg-BG"/>
        </w:rPr>
        <w:t>,</w:t>
      </w:r>
      <w:r w:rsidR="00B642A1" w:rsidRPr="008B4A6B">
        <w:rPr>
          <w:rFonts w:ascii="Times New Roman" w:eastAsia="Times New Roman" w:hAnsi="Times New Roman" w:cs="Times New Roman"/>
          <w:sz w:val="28"/>
          <w:szCs w:val="28"/>
          <w:lang w:eastAsia="bg-BG"/>
        </w:rPr>
        <w:t xml:space="preserve"> </w:t>
      </w:r>
      <w:r w:rsidRPr="008B4A6B">
        <w:rPr>
          <w:rFonts w:ascii="Times New Roman" w:eastAsia="Times New Roman" w:hAnsi="Times New Roman" w:cs="Times New Roman"/>
          <w:sz w:val="28"/>
          <w:szCs w:val="28"/>
          <w:lang w:eastAsia="bg-BG"/>
        </w:rPr>
        <w:t xml:space="preserve">Областен управител </w:t>
      </w:r>
      <w:r w:rsidR="00B642A1">
        <w:rPr>
          <w:rFonts w:ascii="Times New Roman" w:eastAsia="Times New Roman" w:hAnsi="Times New Roman" w:cs="Times New Roman"/>
          <w:sz w:val="28"/>
          <w:szCs w:val="28"/>
          <w:lang w:eastAsia="bg-BG"/>
        </w:rPr>
        <w:t>постанови решение, с което отхвърли сигнала като неоснователен.</w:t>
      </w:r>
    </w:p>
    <w:p w:rsidR="00FF1405" w:rsidRDefault="00F320D2" w:rsidP="0062016C">
      <w:pPr>
        <w:spacing w:after="0" w:line="240" w:lineRule="auto"/>
        <w:ind w:firstLine="709"/>
        <w:contextualSpacing/>
        <w:jc w:val="both"/>
        <w:rPr>
          <w:rFonts w:ascii="Times New Roman" w:eastAsia="Times New Roman" w:hAnsi="Times New Roman" w:cs="Times New Roman"/>
          <w:sz w:val="28"/>
          <w:szCs w:val="28"/>
          <w:lang w:eastAsia="bg-BG"/>
        </w:rPr>
      </w:pPr>
      <w:r w:rsidRPr="008B4A6B">
        <w:rPr>
          <w:rFonts w:ascii="Times New Roman" w:eastAsia="Times New Roman" w:hAnsi="Times New Roman" w:cs="Times New Roman"/>
          <w:sz w:val="28"/>
          <w:szCs w:val="28"/>
          <w:lang w:eastAsia="bg-BG"/>
        </w:rPr>
        <w:t>През 2018</w:t>
      </w:r>
      <w:r w:rsidR="00F574F9">
        <w:rPr>
          <w:rFonts w:ascii="Times New Roman" w:eastAsia="Times New Roman" w:hAnsi="Times New Roman" w:cs="Times New Roman"/>
          <w:sz w:val="28"/>
          <w:szCs w:val="28"/>
          <w:lang w:eastAsia="bg-BG"/>
        </w:rPr>
        <w:t xml:space="preserve"> </w:t>
      </w:r>
      <w:r w:rsidRPr="008B4A6B">
        <w:rPr>
          <w:rFonts w:ascii="Times New Roman" w:eastAsia="Times New Roman" w:hAnsi="Times New Roman" w:cs="Times New Roman"/>
          <w:sz w:val="28"/>
          <w:szCs w:val="28"/>
          <w:lang w:eastAsia="bg-BG"/>
        </w:rPr>
        <w:t>г. Комисията по чл.</w:t>
      </w:r>
      <w:r w:rsidR="00F574F9">
        <w:rPr>
          <w:rFonts w:ascii="Times New Roman" w:eastAsia="Times New Roman" w:hAnsi="Times New Roman" w:cs="Times New Roman"/>
          <w:sz w:val="28"/>
          <w:szCs w:val="28"/>
          <w:lang w:eastAsia="bg-BG"/>
        </w:rPr>
        <w:t xml:space="preserve"> </w:t>
      </w:r>
      <w:r w:rsidRPr="008B4A6B">
        <w:rPr>
          <w:rFonts w:ascii="Times New Roman" w:eastAsia="Times New Roman" w:hAnsi="Times New Roman" w:cs="Times New Roman"/>
          <w:sz w:val="28"/>
          <w:szCs w:val="28"/>
          <w:lang w:eastAsia="bg-BG"/>
        </w:rPr>
        <w:t>7 от УПОА</w:t>
      </w:r>
      <w:r w:rsidR="00FF1405">
        <w:rPr>
          <w:rFonts w:ascii="Times New Roman" w:eastAsia="Times New Roman" w:hAnsi="Times New Roman" w:cs="Times New Roman"/>
          <w:sz w:val="28"/>
          <w:szCs w:val="28"/>
          <w:lang w:eastAsia="bg-BG"/>
        </w:rPr>
        <w:t xml:space="preserve"> проведе</w:t>
      </w:r>
      <w:r w:rsidRPr="008B4A6B">
        <w:rPr>
          <w:rFonts w:ascii="Times New Roman" w:eastAsia="Times New Roman" w:hAnsi="Times New Roman" w:cs="Times New Roman"/>
          <w:sz w:val="28"/>
          <w:szCs w:val="28"/>
          <w:lang w:eastAsia="bg-BG"/>
        </w:rPr>
        <w:t xml:space="preserve"> 12 редовни заседания</w:t>
      </w:r>
      <w:r w:rsidR="00FF1405">
        <w:rPr>
          <w:rFonts w:ascii="Times New Roman" w:eastAsia="Times New Roman" w:hAnsi="Times New Roman" w:cs="Times New Roman"/>
          <w:sz w:val="28"/>
          <w:szCs w:val="28"/>
          <w:lang w:eastAsia="bg-BG"/>
        </w:rPr>
        <w:t>, като своевременно бяха изисквани становища от компетентните органи</w:t>
      </w:r>
      <w:r w:rsidRPr="008B4A6B">
        <w:rPr>
          <w:rFonts w:ascii="Times New Roman" w:eastAsia="Times New Roman" w:hAnsi="Times New Roman" w:cs="Times New Roman"/>
          <w:sz w:val="28"/>
          <w:szCs w:val="28"/>
          <w:lang w:eastAsia="bg-BG"/>
        </w:rPr>
        <w:t>,</w:t>
      </w:r>
      <w:r w:rsidR="00FF1405">
        <w:rPr>
          <w:rFonts w:ascii="Times New Roman" w:eastAsia="Times New Roman" w:hAnsi="Times New Roman" w:cs="Times New Roman"/>
          <w:sz w:val="28"/>
          <w:szCs w:val="28"/>
          <w:lang w:eastAsia="bg-BG"/>
        </w:rPr>
        <w:t xml:space="preserve"> бяха извършвани проверки съвместно с представители на териториални структури -</w:t>
      </w:r>
      <w:r w:rsidRPr="008B4A6B">
        <w:rPr>
          <w:rFonts w:ascii="Times New Roman" w:eastAsia="Times New Roman" w:hAnsi="Times New Roman" w:cs="Times New Roman"/>
          <w:sz w:val="28"/>
          <w:szCs w:val="28"/>
          <w:lang w:eastAsia="bg-BG"/>
        </w:rPr>
        <w:t xml:space="preserve"> </w:t>
      </w:r>
      <w:r w:rsidR="00FF1405" w:rsidRPr="008B4A6B">
        <w:rPr>
          <w:rFonts w:ascii="Times New Roman" w:eastAsia="Times New Roman" w:hAnsi="Times New Roman" w:cs="Times New Roman"/>
          <w:sz w:val="28"/>
          <w:szCs w:val="28"/>
          <w:lang w:eastAsia="bg-BG"/>
        </w:rPr>
        <w:t>РДГ Велико Търново, ОД на МВР Велико Търново-сектор «Пътна полиция» ,сектор «Противодействие на икономическата престъпност» и др</w:t>
      </w:r>
      <w:r w:rsidR="00FF1405">
        <w:rPr>
          <w:rFonts w:ascii="Times New Roman" w:eastAsia="Times New Roman" w:hAnsi="Times New Roman" w:cs="Times New Roman"/>
          <w:sz w:val="28"/>
          <w:szCs w:val="28"/>
          <w:lang w:eastAsia="bg-BG"/>
        </w:rPr>
        <w:t xml:space="preserve">. </w:t>
      </w:r>
      <w:r w:rsidR="00FF1405" w:rsidRPr="008B4A6B">
        <w:rPr>
          <w:rFonts w:ascii="Times New Roman" w:eastAsia="Times New Roman" w:hAnsi="Times New Roman" w:cs="Times New Roman"/>
          <w:sz w:val="28"/>
          <w:szCs w:val="28"/>
          <w:lang w:eastAsia="bg-BG"/>
        </w:rPr>
        <w:t xml:space="preserve">На място </w:t>
      </w:r>
      <w:r w:rsidR="00FF1405">
        <w:rPr>
          <w:rFonts w:ascii="Times New Roman" w:eastAsia="Times New Roman" w:hAnsi="Times New Roman" w:cs="Times New Roman"/>
          <w:sz w:val="28"/>
          <w:szCs w:val="28"/>
          <w:lang w:eastAsia="bg-BG"/>
        </w:rPr>
        <w:t>бяха</w:t>
      </w:r>
      <w:r w:rsidR="00FF1405" w:rsidRPr="008B4A6B">
        <w:rPr>
          <w:rFonts w:ascii="Times New Roman" w:eastAsia="Times New Roman" w:hAnsi="Times New Roman" w:cs="Times New Roman"/>
          <w:sz w:val="28"/>
          <w:szCs w:val="28"/>
          <w:lang w:eastAsia="bg-BG"/>
        </w:rPr>
        <w:t xml:space="preserve"> проверени сигнали</w:t>
      </w:r>
      <w:r w:rsidR="00FF1405">
        <w:rPr>
          <w:rFonts w:ascii="Times New Roman" w:eastAsia="Times New Roman" w:hAnsi="Times New Roman" w:cs="Times New Roman"/>
          <w:sz w:val="28"/>
          <w:szCs w:val="28"/>
          <w:lang w:eastAsia="bg-BG"/>
        </w:rPr>
        <w:t>,</w:t>
      </w:r>
      <w:r w:rsidR="00FF1405" w:rsidRPr="008B4A6B">
        <w:rPr>
          <w:rFonts w:ascii="Times New Roman" w:eastAsia="Times New Roman" w:hAnsi="Times New Roman" w:cs="Times New Roman"/>
          <w:sz w:val="28"/>
          <w:szCs w:val="28"/>
          <w:lang w:eastAsia="bg-BG"/>
        </w:rPr>
        <w:t xml:space="preserve"> свързани с незаконна сеч, незаконен дърводобив и нарушаване на пътната настилка в с.</w:t>
      </w:r>
      <w:r w:rsidR="00F574F9">
        <w:rPr>
          <w:rFonts w:ascii="Times New Roman" w:eastAsia="Times New Roman" w:hAnsi="Times New Roman" w:cs="Times New Roman"/>
          <w:sz w:val="28"/>
          <w:szCs w:val="28"/>
          <w:lang w:eastAsia="bg-BG"/>
        </w:rPr>
        <w:t xml:space="preserve"> </w:t>
      </w:r>
      <w:r w:rsidR="00FF1405" w:rsidRPr="008B4A6B">
        <w:rPr>
          <w:rFonts w:ascii="Times New Roman" w:eastAsia="Times New Roman" w:hAnsi="Times New Roman" w:cs="Times New Roman"/>
          <w:sz w:val="28"/>
          <w:szCs w:val="28"/>
          <w:lang w:eastAsia="bg-BG"/>
        </w:rPr>
        <w:t>Кесарево, общ.</w:t>
      </w:r>
      <w:r w:rsidR="00F574F9">
        <w:rPr>
          <w:rFonts w:ascii="Times New Roman" w:eastAsia="Times New Roman" w:hAnsi="Times New Roman" w:cs="Times New Roman"/>
          <w:sz w:val="28"/>
          <w:szCs w:val="28"/>
          <w:lang w:eastAsia="bg-BG"/>
        </w:rPr>
        <w:t xml:space="preserve"> </w:t>
      </w:r>
      <w:r w:rsidR="00FF1405" w:rsidRPr="008B4A6B">
        <w:rPr>
          <w:rFonts w:ascii="Times New Roman" w:eastAsia="Times New Roman" w:hAnsi="Times New Roman" w:cs="Times New Roman"/>
          <w:sz w:val="28"/>
          <w:szCs w:val="28"/>
          <w:lang w:eastAsia="bg-BG"/>
        </w:rPr>
        <w:t xml:space="preserve">Стражица и махала </w:t>
      </w:r>
      <w:proofErr w:type="spellStart"/>
      <w:r w:rsidR="00FF1405" w:rsidRPr="008B4A6B">
        <w:rPr>
          <w:rFonts w:ascii="Times New Roman" w:eastAsia="Times New Roman" w:hAnsi="Times New Roman" w:cs="Times New Roman"/>
          <w:sz w:val="28"/>
          <w:szCs w:val="28"/>
          <w:lang w:eastAsia="bg-BG"/>
        </w:rPr>
        <w:t>Бижевци</w:t>
      </w:r>
      <w:proofErr w:type="spellEnd"/>
      <w:r w:rsidR="00FF1405" w:rsidRPr="008B4A6B">
        <w:rPr>
          <w:rFonts w:ascii="Times New Roman" w:eastAsia="Times New Roman" w:hAnsi="Times New Roman" w:cs="Times New Roman"/>
          <w:sz w:val="28"/>
          <w:szCs w:val="28"/>
          <w:lang w:eastAsia="bg-BG"/>
        </w:rPr>
        <w:t>, с.</w:t>
      </w:r>
      <w:r w:rsidR="00F574F9">
        <w:rPr>
          <w:rFonts w:ascii="Times New Roman" w:eastAsia="Times New Roman" w:hAnsi="Times New Roman" w:cs="Times New Roman"/>
          <w:sz w:val="28"/>
          <w:szCs w:val="28"/>
          <w:lang w:eastAsia="bg-BG"/>
        </w:rPr>
        <w:t xml:space="preserve"> </w:t>
      </w:r>
      <w:r w:rsidR="00FF1405" w:rsidRPr="008B4A6B">
        <w:rPr>
          <w:rFonts w:ascii="Times New Roman" w:eastAsia="Times New Roman" w:hAnsi="Times New Roman" w:cs="Times New Roman"/>
          <w:sz w:val="28"/>
          <w:szCs w:val="28"/>
          <w:lang w:eastAsia="bg-BG"/>
        </w:rPr>
        <w:t xml:space="preserve">Мишеморков хан, общ. Велико Търново. За установените нарушения </w:t>
      </w:r>
      <w:r w:rsidR="00FF1405">
        <w:rPr>
          <w:rFonts w:ascii="Times New Roman" w:eastAsia="Times New Roman" w:hAnsi="Times New Roman" w:cs="Times New Roman"/>
          <w:sz w:val="28"/>
          <w:szCs w:val="28"/>
          <w:lang w:eastAsia="bg-BG"/>
        </w:rPr>
        <w:t xml:space="preserve">от компетентните органи бяха </w:t>
      </w:r>
      <w:r w:rsidR="00FF1405" w:rsidRPr="008B4A6B">
        <w:rPr>
          <w:rFonts w:ascii="Times New Roman" w:eastAsia="Times New Roman" w:hAnsi="Times New Roman" w:cs="Times New Roman"/>
          <w:sz w:val="28"/>
          <w:szCs w:val="28"/>
          <w:lang w:eastAsia="bg-BG"/>
        </w:rPr>
        <w:t xml:space="preserve">предприети </w:t>
      </w:r>
      <w:r w:rsidR="00FF1405">
        <w:rPr>
          <w:rFonts w:ascii="Times New Roman" w:eastAsia="Times New Roman" w:hAnsi="Times New Roman" w:cs="Times New Roman"/>
          <w:sz w:val="28"/>
          <w:szCs w:val="28"/>
          <w:lang w:eastAsia="bg-BG"/>
        </w:rPr>
        <w:t xml:space="preserve">административно-наказателни </w:t>
      </w:r>
      <w:r w:rsidR="00FF1405" w:rsidRPr="008B4A6B">
        <w:rPr>
          <w:rFonts w:ascii="Times New Roman" w:eastAsia="Times New Roman" w:hAnsi="Times New Roman" w:cs="Times New Roman"/>
          <w:sz w:val="28"/>
          <w:szCs w:val="28"/>
          <w:lang w:eastAsia="bg-BG"/>
        </w:rPr>
        <w:t>действия</w:t>
      </w:r>
      <w:r w:rsidR="00FF1405">
        <w:rPr>
          <w:rFonts w:ascii="Times New Roman" w:eastAsia="Times New Roman" w:hAnsi="Times New Roman" w:cs="Times New Roman"/>
          <w:sz w:val="28"/>
          <w:szCs w:val="28"/>
          <w:lang w:eastAsia="bg-BG"/>
        </w:rPr>
        <w:t>, като пр</w:t>
      </w:r>
      <w:r w:rsidR="0047573D">
        <w:rPr>
          <w:rFonts w:ascii="Times New Roman" w:eastAsia="Times New Roman" w:hAnsi="Times New Roman" w:cs="Times New Roman"/>
          <w:sz w:val="28"/>
          <w:szCs w:val="28"/>
          <w:lang w:eastAsia="bg-BG"/>
        </w:rPr>
        <w:t>е</w:t>
      </w:r>
      <w:r w:rsidR="00FF1405">
        <w:rPr>
          <w:rFonts w:ascii="Times New Roman" w:eastAsia="Times New Roman" w:hAnsi="Times New Roman" w:cs="Times New Roman"/>
          <w:sz w:val="28"/>
          <w:szCs w:val="28"/>
          <w:lang w:eastAsia="bg-BG"/>
        </w:rPr>
        <w:t xml:space="preserve">писките бяха изпратени и на </w:t>
      </w:r>
      <w:r w:rsidR="00FF1405" w:rsidRPr="008B4A6B">
        <w:rPr>
          <w:rFonts w:ascii="Times New Roman" w:eastAsia="Times New Roman" w:hAnsi="Times New Roman" w:cs="Times New Roman"/>
          <w:sz w:val="28"/>
          <w:szCs w:val="28"/>
          <w:lang w:eastAsia="bg-BG"/>
        </w:rPr>
        <w:t>съответните Районни прокуратури за произнасяне</w:t>
      </w:r>
      <w:r w:rsidR="00FF1405">
        <w:rPr>
          <w:rFonts w:ascii="Times New Roman" w:eastAsia="Times New Roman" w:hAnsi="Times New Roman" w:cs="Times New Roman"/>
          <w:sz w:val="28"/>
          <w:szCs w:val="28"/>
          <w:lang w:eastAsia="bg-BG"/>
        </w:rPr>
        <w:t>.</w:t>
      </w:r>
    </w:p>
    <w:p w:rsidR="004358FB" w:rsidRDefault="004358FB" w:rsidP="0062016C">
      <w:pPr>
        <w:spacing w:after="0" w:line="240" w:lineRule="auto"/>
        <w:ind w:firstLine="708"/>
        <w:contextualSpacing/>
        <w:jc w:val="both"/>
        <w:rPr>
          <w:rFonts w:ascii="Times New Roman" w:eastAsia="Times New Roman" w:hAnsi="Times New Roman" w:cs="Times New Roman"/>
          <w:b/>
          <w:sz w:val="28"/>
          <w:szCs w:val="28"/>
          <w:lang w:val="en-US" w:eastAsia="bg-BG"/>
        </w:rPr>
      </w:pPr>
      <w:r>
        <w:rPr>
          <w:rFonts w:ascii="Times New Roman" w:eastAsia="Times New Roman" w:hAnsi="Times New Roman" w:cs="Times New Roman"/>
          <w:b/>
          <w:sz w:val="28"/>
          <w:szCs w:val="28"/>
          <w:lang w:val="en-US" w:eastAsia="bg-BG"/>
        </w:rPr>
        <w:t>1.</w:t>
      </w:r>
      <w:r w:rsidRPr="004358FB">
        <w:rPr>
          <w:rFonts w:ascii="Times New Roman" w:eastAsia="Times New Roman" w:hAnsi="Times New Roman" w:cs="Times New Roman"/>
          <w:b/>
          <w:sz w:val="28"/>
          <w:szCs w:val="28"/>
          <w:lang w:val="en-US" w:eastAsia="bg-BG"/>
        </w:rPr>
        <w:t xml:space="preserve">10. </w:t>
      </w:r>
      <w:proofErr w:type="spellStart"/>
      <w:r w:rsidRPr="004358FB">
        <w:rPr>
          <w:rFonts w:ascii="Times New Roman" w:eastAsia="Times New Roman" w:hAnsi="Times New Roman" w:cs="Times New Roman"/>
          <w:b/>
          <w:sz w:val="28"/>
          <w:szCs w:val="28"/>
          <w:lang w:val="en-US" w:eastAsia="bg-BG"/>
        </w:rPr>
        <w:t>Възлагане</w:t>
      </w:r>
      <w:proofErr w:type="spellEnd"/>
      <w:r w:rsidRPr="004358FB">
        <w:rPr>
          <w:rFonts w:ascii="Times New Roman" w:eastAsia="Times New Roman" w:hAnsi="Times New Roman" w:cs="Times New Roman"/>
          <w:b/>
          <w:sz w:val="28"/>
          <w:szCs w:val="28"/>
          <w:lang w:val="en-US" w:eastAsia="bg-BG"/>
        </w:rPr>
        <w:t xml:space="preserve"> и </w:t>
      </w:r>
      <w:proofErr w:type="spellStart"/>
      <w:r w:rsidRPr="004358FB">
        <w:rPr>
          <w:rFonts w:ascii="Times New Roman" w:eastAsia="Times New Roman" w:hAnsi="Times New Roman" w:cs="Times New Roman"/>
          <w:b/>
          <w:sz w:val="28"/>
          <w:szCs w:val="28"/>
          <w:lang w:val="en-US" w:eastAsia="bg-BG"/>
        </w:rPr>
        <w:t>приемане</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на</w:t>
      </w:r>
      <w:proofErr w:type="spellEnd"/>
      <w:r w:rsidRPr="004358FB">
        <w:rPr>
          <w:rFonts w:ascii="Times New Roman" w:eastAsia="Times New Roman" w:hAnsi="Times New Roman" w:cs="Times New Roman"/>
          <w:b/>
          <w:sz w:val="28"/>
          <w:szCs w:val="28"/>
          <w:lang w:val="en-US" w:eastAsia="bg-BG"/>
        </w:rPr>
        <w:t xml:space="preserve"> § 4 </w:t>
      </w:r>
      <w:proofErr w:type="spellStart"/>
      <w:r w:rsidRPr="004358FB">
        <w:rPr>
          <w:rFonts w:ascii="Times New Roman" w:eastAsia="Times New Roman" w:hAnsi="Times New Roman" w:cs="Times New Roman"/>
          <w:b/>
          <w:sz w:val="28"/>
          <w:szCs w:val="28"/>
          <w:lang w:val="en-US" w:eastAsia="bg-BG"/>
        </w:rPr>
        <w:t>от</w:t>
      </w:r>
      <w:proofErr w:type="spellEnd"/>
      <w:r w:rsidRPr="004358FB">
        <w:rPr>
          <w:rFonts w:ascii="Times New Roman" w:eastAsia="Times New Roman" w:hAnsi="Times New Roman" w:cs="Times New Roman"/>
          <w:b/>
          <w:sz w:val="28"/>
          <w:szCs w:val="28"/>
          <w:lang w:val="en-US" w:eastAsia="bg-BG"/>
        </w:rPr>
        <w:t xml:space="preserve"> ПЗР </w:t>
      </w:r>
      <w:proofErr w:type="spellStart"/>
      <w:r w:rsidRPr="004358FB">
        <w:rPr>
          <w:rFonts w:ascii="Times New Roman" w:eastAsia="Times New Roman" w:hAnsi="Times New Roman" w:cs="Times New Roman"/>
          <w:b/>
          <w:sz w:val="28"/>
          <w:szCs w:val="28"/>
          <w:lang w:val="en-US" w:eastAsia="bg-BG"/>
        </w:rPr>
        <w:t>на</w:t>
      </w:r>
      <w:proofErr w:type="spellEnd"/>
      <w:r w:rsidRPr="004358FB">
        <w:rPr>
          <w:rFonts w:ascii="Times New Roman" w:eastAsia="Times New Roman" w:hAnsi="Times New Roman" w:cs="Times New Roman"/>
          <w:b/>
          <w:sz w:val="28"/>
          <w:szCs w:val="28"/>
          <w:lang w:val="en-US" w:eastAsia="bg-BG"/>
        </w:rPr>
        <w:t xml:space="preserve"> ЗСПЗЗ</w:t>
      </w:r>
    </w:p>
    <w:p w:rsidR="008A79CD" w:rsidRPr="00A746CD" w:rsidRDefault="008A79CD" w:rsidP="0062016C">
      <w:pPr>
        <w:spacing w:after="0" w:line="240" w:lineRule="auto"/>
        <w:ind w:firstLine="709"/>
        <w:jc w:val="both"/>
        <w:rPr>
          <w:rFonts w:ascii="Times New Roman" w:hAnsi="Times New Roman" w:cs="Times New Roman"/>
          <w:sz w:val="28"/>
          <w:szCs w:val="28"/>
        </w:rPr>
      </w:pPr>
      <w:r w:rsidRPr="00B54180">
        <w:rPr>
          <w:rFonts w:ascii="Times New Roman" w:hAnsi="Times New Roman" w:cs="Times New Roman"/>
          <w:sz w:val="28"/>
          <w:szCs w:val="28"/>
        </w:rPr>
        <w:t>Във връзка с правомощията на Областен управител по възлагане плановете по § 4к, ал. 1 от ПЗР на ЗСПЗЗ, в рамките на предоставените средства през 201</w:t>
      </w:r>
      <w:r w:rsidR="00CD5B0D" w:rsidRPr="00B54180">
        <w:rPr>
          <w:rFonts w:ascii="Times New Roman" w:hAnsi="Times New Roman" w:cs="Times New Roman"/>
          <w:sz w:val="28"/>
          <w:szCs w:val="28"/>
          <w:lang w:val="en-US"/>
        </w:rPr>
        <w:t>8</w:t>
      </w:r>
      <w:r w:rsidRPr="00B54180">
        <w:rPr>
          <w:rFonts w:ascii="Times New Roman" w:hAnsi="Times New Roman" w:cs="Times New Roman"/>
          <w:sz w:val="28"/>
          <w:szCs w:val="28"/>
        </w:rPr>
        <w:t xml:space="preserve"> г. бяха възложени плановете на </w:t>
      </w:r>
      <w:r w:rsidR="004D6327" w:rsidRPr="00B54180">
        <w:rPr>
          <w:rFonts w:ascii="Times New Roman" w:hAnsi="Times New Roman" w:cs="Times New Roman"/>
          <w:sz w:val="28"/>
          <w:szCs w:val="28"/>
        </w:rPr>
        <w:t xml:space="preserve">36 </w:t>
      </w:r>
      <w:r w:rsidRPr="00B54180">
        <w:rPr>
          <w:rFonts w:ascii="Times New Roman" w:hAnsi="Times New Roman" w:cs="Times New Roman"/>
          <w:sz w:val="28"/>
          <w:szCs w:val="28"/>
        </w:rPr>
        <w:t>бр</w:t>
      </w:r>
      <w:r w:rsidR="00FF1405">
        <w:rPr>
          <w:rFonts w:ascii="Times New Roman" w:hAnsi="Times New Roman" w:cs="Times New Roman"/>
          <w:sz w:val="28"/>
          <w:szCs w:val="28"/>
        </w:rPr>
        <w:t>оя</w:t>
      </w:r>
      <w:r w:rsidRPr="00B54180">
        <w:rPr>
          <w:rFonts w:ascii="Times New Roman" w:hAnsi="Times New Roman" w:cs="Times New Roman"/>
          <w:sz w:val="28"/>
          <w:szCs w:val="28"/>
        </w:rPr>
        <w:t xml:space="preserve"> кадастрални единици, разположени в </w:t>
      </w:r>
      <w:r w:rsidR="004D6327" w:rsidRPr="00B54180">
        <w:rPr>
          <w:rFonts w:ascii="Times New Roman" w:hAnsi="Times New Roman" w:cs="Times New Roman"/>
          <w:sz w:val="28"/>
          <w:szCs w:val="28"/>
        </w:rPr>
        <w:t xml:space="preserve">16 </w:t>
      </w:r>
      <w:r w:rsidRPr="00B54180">
        <w:rPr>
          <w:rFonts w:ascii="Times New Roman" w:hAnsi="Times New Roman" w:cs="Times New Roman"/>
          <w:sz w:val="28"/>
          <w:szCs w:val="28"/>
        </w:rPr>
        <w:t xml:space="preserve">местности от землището на гр. Свищов, с обща площ на възложената територия </w:t>
      </w:r>
      <w:r w:rsidR="004D6327" w:rsidRPr="00A746CD">
        <w:rPr>
          <w:rFonts w:ascii="Times New Roman" w:hAnsi="Times New Roman" w:cs="Times New Roman"/>
          <w:sz w:val="28"/>
          <w:szCs w:val="28"/>
        </w:rPr>
        <w:t xml:space="preserve">2729.358 </w:t>
      </w:r>
      <w:r w:rsidR="00CD5B0D" w:rsidRPr="00A746CD">
        <w:rPr>
          <w:rFonts w:ascii="Times New Roman" w:hAnsi="Times New Roman" w:cs="Times New Roman"/>
          <w:sz w:val="28"/>
          <w:szCs w:val="28"/>
        </w:rPr>
        <w:t>дка.</w:t>
      </w:r>
    </w:p>
    <w:p w:rsidR="008A79CD" w:rsidRPr="00B54180" w:rsidRDefault="008A79CD" w:rsidP="0062016C">
      <w:pPr>
        <w:spacing w:after="0" w:line="240" w:lineRule="auto"/>
        <w:ind w:firstLine="708"/>
        <w:jc w:val="both"/>
        <w:rPr>
          <w:rFonts w:ascii="Times New Roman" w:hAnsi="Times New Roman" w:cs="Times New Roman"/>
          <w:sz w:val="28"/>
          <w:szCs w:val="28"/>
        </w:rPr>
      </w:pPr>
      <w:r w:rsidRPr="00B54180">
        <w:rPr>
          <w:rFonts w:ascii="Times New Roman" w:hAnsi="Times New Roman" w:cs="Times New Roman"/>
          <w:sz w:val="28"/>
          <w:szCs w:val="28"/>
        </w:rPr>
        <w:t>През 201</w:t>
      </w:r>
      <w:r w:rsidR="00CD5B0D" w:rsidRPr="00B54180">
        <w:rPr>
          <w:rFonts w:ascii="Times New Roman" w:hAnsi="Times New Roman" w:cs="Times New Roman"/>
          <w:sz w:val="28"/>
          <w:szCs w:val="28"/>
        </w:rPr>
        <w:t>8</w:t>
      </w:r>
      <w:r w:rsidRPr="00B54180">
        <w:rPr>
          <w:rFonts w:ascii="Times New Roman" w:hAnsi="Times New Roman" w:cs="Times New Roman"/>
          <w:sz w:val="28"/>
          <w:szCs w:val="28"/>
        </w:rPr>
        <w:t xml:space="preserve"> г. бяха </w:t>
      </w:r>
      <w:r w:rsidR="00511815" w:rsidRPr="00B54180">
        <w:rPr>
          <w:rFonts w:ascii="Times New Roman" w:hAnsi="Times New Roman" w:cs="Times New Roman"/>
          <w:sz w:val="28"/>
          <w:szCs w:val="28"/>
        </w:rPr>
        <w:t xml:space="preserve">приети и </w:t>
      </w:r>
      <w:r w:rsidRPr="00B54180">
        <w:rPr>
          <w:rFonts w:ascii="Times New Roman" w:hAnsi="Times New Roman" w:cs="Times New Roman"/>
          <w:sz w:val="28"/>
          <w:szCs w:val="28"/>
        </w:rPr>
        <w:t xml:space="preserve">одобрени плановете на новообразуваните имоти и съпровождащата ги документация на </w:t>
      </w:r>
      <w:r w:rsidR="00552D1C" w:rsidRPr="00B54180">
        <w:rPr>
          <w:rFonts w:ascii="Times New Roman" w:hAnsi="Times New Roman" w:cs="Times New Roman"/>
          <w:sz w:val="28"/>
          <w:szCs w:val="28"/>
        </w:rPr>
        <w:t xml:space="preserve">други </w:t>
      </w:r>
      <w:r w:rsidR="00511815" w:rsidRPr="00B54180">
        <w:rPr>
          <w:rFonts w:ascii="Times New Roman" w:hAnsi="Times New Roman" w:cs="Times New Roman"/>
          <w:sz w:val="28"/>
          <w:szCs w:val="28"/>
        </w:rPr>
        <w:t xml:space="preserve">15 </w:t>
      </w:r>
      <w:r w:rsidRPr="00B54180">
        <w:rPr>
          <w:rFonts w:ascii="Times New Roman" w:hAnsi="Times New Roman" w:cs="Times New Roman"/>
          <w:sz w:val="28"/>
          <w:szCs w:val="28"/>
        </w:rPr>
        <w:t xml:space="preserve">кадастрални единици в </w:t>
      </w:r>
      <w:r w:rsidR="00511815" w:rsidRPr="00B54180">
        <w:rPr>
          <w:rFonts w:ascii="Times New Roman" w:hAnsi="Times New Roman" w:cs="Times New Roman"/>
          <w:sz w:val="28"/>
          <w:szCs w:val="28"/>
        </w:rPr>
        <w:t xml:space="preserve">6 </w:t>
      </w:r>
      <w:r w:rsidRPr="00B54180">
        <w:rPr>
          <w:rFonts w:ascii="Times New Roman" w:hAnsi="Times New Roman" w:cs="Times New Roman"/>
          <w:sz w:val="28"/>
          <w:szCs w:val="28"/>
        </w:rPr>
        <w:t>местност</w:t>
      </w:r>
      <w:r w:rsidR="00511815" w:rsidRPr="00B54180">
        <w:rPr>
          <w:rFonts w:ascii="Times New Roman" w:hAnsi="Times New Roman" w:cs="Times New Roman"/>
          <w:sz w:val="28"/>
          <w:szCs w:val="28"/>
        </w:rPr>
        <w:t>и</w:t>
      </w:r>
      <w:r w:rsidRPr="00B54180">
        <w:rPr>
          <w:rFonts w:ascii="Times New Roman" w:hAnsi="Times New Roman" w:cs="Times New Roman"/>
          <w:sz w:val="28"/>
          <w:szCs w:val="28"/>
        </w:rPr>
        <w:t xml:space="preserve"> с обща площ </w:t>
      </w:r>
      <w:r w:rsidR="00511815" w:rsidRPr="00A746CD">
        <w:rPr>
          <w:rFonts w:ascii="Times New Roman" w:hAnsi="Times New Roman" w:cs="Times New Roman"/>
          <w:sz w:val="28"/>
          <w:szCs w:val="28"/>
        </w:rPr>
        <w:t xml:space="preserve">983.185 </w:t>
      </w:r>
      <w:r w:rsidRPr="00A746CD">
        <w:rPr>
          <w:rFonts w:ascii="Times New Roman" w:hAnsi="Times New Roman" w:cs="Times New Roman"/>
          <w:sz w:val="28"/>
          <w:szCs w:val="28"/>
        </w:rPr>
        <w:t xml:space="preserve">дка и </w:t>
      </w:r>
      <w:r w:rsidR="00552D1C" w:rsidRPr="00A746CD">
        <w:rPr>
          <w:rFonts w:ascii="Times New Roman" w:hAnsi="Times New Roman" w:cs="Times New Roman"/>
          <w:sz w:val="28"/>
          <w:szCs w:val="28"/>
        </w:rPr>
        <w:t xml:space="preserve">още </w:t>
      </w:r>
      <w:r w:rsidR="00511815" w:rsidRPr="00A746CD">
        <w:rPr>
          <w:rFonts w:ascii="Times New Roman" w:hAnsi="Times New Roman" w:cs="Times New Roman"/>
          <w:sz w:val="28"/>
          <w:szCs w:val="28"/>
        </w:rPr>
        <w:t xml:space="preserve">на 4 </w:t>
      </w:r>
      <w:r w:rsidRPr="00A746CD">
        <w:rPr>
          <w:rFonts w:ascii="Times New Roman" w:hAnsi="Times New Roman" w:cs="Times New Roman"/>
          <w:sz w:val="28"/>
          <w:szCs w:val="28"/>
        </w:rPr>
        <w:t xml:space="preserve">кадастрални единици в </w:t>
      </w:r>
      <w:r w:rsidR="00511815" w:rsidRPr="00A746CD">
        <w:rPr>
          <w:rFonts w:ascii="Times New Roman" w:hAnsi="Times New Roman" w:cs="Times New Roman"/>
          <w:sz w:val="28"/>
          <w:szCs w:val="28"/>
        </w:rPr>
        <w:t xml:space="preserve">4 </w:t>
      </w:r>
      <w:r w:rsidRPr="00A746CD">
        <w:rPr>
          <w:rFonts w:ascii="Times New Roman" w:hAnsi="Times New Roman" w:cs="Times New Roman"/>
          <w:sz w:val="28"/>
          <w:szCs w:val="28"/>
        </w:rPr>
        <w:t xml:space="preserve">местности с обща площ </w:t>
      </w:r>
      <w:r w:rsidR="00511815" w:rsidRPr="00A746CD">
        <w:rPr>
          <w:rFonts w:ascii="Times New Roman" w:hAnsi="Times New Roman" w:cs="Times New Roman"/>
          <w:sz w:val="28"/>
          <w:szCs w:val="28"/>
        </w:rPr>
        <w:t xml:space="preserve">280.118 </w:t>
      </w:r>
      <w:r w:rsidRPr="00A746CD">
        <w:rPr>
          <w:rFonts w:ascii="Times New Roman" w:hAnsi="Times New Roman" w:cs="Times New Roman"/>
          <w:sz w:val="28"/>
          <w:szCs w:val="28"/>
        </w:rPr>
        <w:t xml:space="preserve">дка, всички </w:t>
      </w:r>
      <w:r w:rsidR="00511815" w:rsidRPr="00A746CD">
        <w:rPr>
          <w:rFonts w:ascii="Times New Roman" w:hAnsi="Times New Roman" w:cs="Times New Roman"/>
          <w:sz w:val="28"/>
          <w:szCs w:val="28"/>
        </w:rPr>
        <w:t xml:space="preserve">разположени в </w:t>
      </w:r>
      <w:r w:rsidRPr="00A746CD">
        <w:rPr>
          <w:rFonts w:ascii="Times New Roman" w:hAnsi="Times New Roman" w:cs="Times New Roman"/>
          <w:sz w:val="28"/>
          <w:szCs w:val="28"/>
        </w:rPr>
        <w:t>землище</w:t>
      </w:r>
      <w:r w:rsidR="00FF1405" w:rsidRPr="00A746CD">
        <w:rPr>
          <w:rFonts w:ascii="Times New Roman" w:hAnsi="Times New Roman" w:cs="Times New Roman"/>
          <w:sz w:val="28"/>
          <w:szCs w:val="28"/>
        </w:rPr>
        <w:t>то на гр. Свищов</w:t>
      </w:r>
      <w:r w:rsidRPr="00A746CD">
        <w:rPr>
          <w:rFonts w:ascii="Times New Roman" w:hAnsi="Times New Roman" w:cs="Times New Roman"/>
          <w:sz w:val="28"/>
          <w:szCs w:val="28"/>
        </w:rPr>
        <w:t>.</w:t>
      </w:r>
      <w:r w:rsidR="007A689E" w:rsidRPr="00A746CD">
        <w:rPr>
          <w:rFonts w:ascii="Times New Roman" w:hAnsi="Times New Roman" w:cs="Times New Roman"/>
          <w:sz w:val="28"/>
          <w:szCs w:val="28"/>
        </w:rPr>
        <w:t xml:space="preserve"> </w:t>
      </w:r>
      <w:r w:rsidR="00A15712" w:rsidRPr="00A746CD">
        <w:rPr>
          <w:rFonts w:ascii="Times New Roman" w:hAnsi="Times New Roman" w:cs="Times New Roman"/>
          <w:sz w:val="28"/>
          <w:szCs w:val="28"/>
        </w:rPr>
        <w:t>Бяха</w:t>
      </w:r>
      <w:r w:rsidR="00034C6F" w:rsidRPr="00A746CD">
        <w:rPr>
          <w:rFonts w:ascii="Times New Roman" w:hAnsi="Times New Roman" w:cs="Times New Roman"/>
          <w:sz w:val="28"/>
          <w:szCs w:val="28"/>
        </w:rPr>
        <w:t xml:space="preserve"> одобрени </w:t>
      </w:r>
      <w:r w:rsidRPr="00A746CD">
        <w:rPr>
          <w:rFonts w:ascii="Times New Roman" w:hAnsi="Times New Roman" w:cs="Times New Roman"/>
          <w:sz w:val="28"/>
          <w:szCs w:val="28"/>
        </w:rPr>
        <w:t xml:space="preserve">плановете и документацията към тях на </w:t>
      </w:r>
      <w:r w:rsidR="00034C6F" w:rsidRPr="00A746CD">
        <w:rPr>
          <w:rFonts w:ascii="Times New Roman" w:hAnsi="Times New Roman" w:cs="Times New Roman"/>
          <w:sz w:val="28"/>
          <w:szCs w:val="28"/>
        </w:rPr>
        <w:t xml:space="preserve">5 </w:t>
      </w:r>
      <w:r w:rsidRPr="00A746CD">
        <w:rPr>
          <w:rFonts w:ascii="Times New Roman" w:hAnsi="Times New Roman" w:cs="Times New Roman"/>
          <w:sz w:val="28"/>
          <w:szCs w:val="28"/>
        </w:rPr>
        <w:t xml:space="preserve"> </w:t>
      </w:r>
      <w:r w:rsidR="00034C6F" w:rsidRPr="00A746CD">
        <w:rPr>
          <w:rFonts w:ascii="Times New Roman" w:hAnsi="Times New Roman" w:cs="Times New Roman"/>
          <w:sz w:val="28"/>
          <w:szCs w:val="28"/>
        </w:rPr>
        <w:t xml:space="preserve">кадастрални единици </w:t>
      </w:r>
      <w:r w:rsidRPr="00A746CD">
        <w:rPr>
          <w:rFonts w:ascii="Times New Roman" w:hAnsi="Times New Roman" w:cs="Times New Roman"/>
          <w:sz w:val="28"/>
          <w:szCs w:val="28"/>
        </w:rPr>
        <w:t xml:space="preserve">в </w:t>
      </w:r>
      <w:r w:rsidR="00034C6F" w:rsidRPr="00A746CD">
        <w:rPr>
          <w:rFonts w:ascii="Times New Roman" w:hAnsi="Times New Roman" w:cs="Times New Roman"/>
          <w:sz w:val="28"/>
          <w:szCs w:val="28"/>
        </w:rPr>
        <w:t xml:space="preserve">3 </w:t>
      </w:r>
      <w:r w:rsidRPr="00A746CD">
        <w:rPr>
          <w:rFonts w:ascii="Times New Roman" w:hAnsi="Times New Roman" w:cs="Times New Roman"/>
          <w:sz w:val="28"/>
          <w:szCs w:val="28"/>
        </w:rPr>
        <w:t xml:space="preserve">местности с обща площ </w:t>
      </w:r>
      <w:r w:rsidR="00034C6F" w:rsidRPr="00A746CD">
        <w:rPr>
          <w:rFonts w:ascii="Times New Roman" w:hAnsi="Times New Roman" w:cs="Times New Roman"/>
          <w:sz w:val="28"/>
          <w:szCs w:val="28"/>
        </w:rPr>
        <w:t xml:space="preserve">102.732 </w:t>
      </w:r>
      <w:r w:rsidRPr="00A746CD">
        <w:rPr>
          <w:rFonts w:ascii="Times New Roman" w:hAnsi="Times New Roman" w:cs="Times New Roman"/>
          <w:sz w:val="28"/>
          <w:szCs w:val="28"/>
        </w:rPr>
        <w:t>дка.</w:t>
      </w:r>
      <w:r w:rsidR="00034C6F" w:rsidRPr="00B54180">
        <w:rPr>
          <w:rFonts w:ascii="Times New Roman" w:hAnsi="Times New Roman" w:cs="Times New Roman"/>
          <w:sz w:val="28"/>
          <w:szCs w:val="28"/>
        </w:rPr>
        <w:t xml:space="preserve"> отново в землището на гр.</w:t>
      </w:r>
      <w:r w:rsidR="00F574F9">
        <w:rPr>
          <w:rFonts w:ascii="Times New Roman" w:hAnsi="Times New Roman" w:cs="Times New Roman"/>
          <w:sz w:val="28"/>
          <w:szCs w:val="28"/>
        </w:rPr>
        <w:t xml:space="preserve"> </w:t>
      </w:r>
      <w:r w:rsidR="00034C6F" w:rsidRPr="00B54180">
        <w:rPr>
          <w:rFonts w:ascii="Times New Roman" w:hAnsi="Times New Roman" w:cs="Times New Roman"/>
          <w:sz w:val="28"/>
          <w:szCs w:val="28"/>
        </w:rPr>
        <w:t>Свищов.</w:t>
      </w:r>
      <w:r w:rsidRPr="00B54180">
        <w:rPr>
          <w:rFonts w:ascii="Times New Roman" w:hAnsi="Times New Roman" w:cs="Times New Roman"/>
          <w:sz w:val="28"/>
          <w:szCs w:val="28"/>
        </w:rPr>
        <w:t xml:space="preserve"> </w:t>
      </w:r>
      <w:r w:rsidR="006E310D">
        <w:rPr>
          <w:rFonts w:ascii="Times New Roman" w:hAnsi="Times New Roman" w:cs="Times New Roman"/>
          <w:sz w:val="28"/>
          <w:szCs w:val="28"/>
        </w:rPr>
        <w:t xml:space="preserve">Бяха </w:t>
      </w:r>
      <w:r w:rsidR="006E310D" w:rsidRPr="00B54180">
        <w:rPr>
          <w:rFonts w:ascii="Times New Roman" w:hAnsi="Times New Roman" w:cs="Times New Roman"/>
          <w:sz w:val="28"/>
          <w:szCs w:val="28"/>
        </w:rPr>
        <w:t xml:space="preserve">разгледани общо 18 молби и </w:t>
      </w:r>
      <w:r w:rsidR="006E310D" w:rsidRPr="00B54180">
        <w:rPr>
          <w:rFonts w:ascii="Times New Roman" w:hAnsi="Times New Roman" w:cs="Times New Roman"/>
          <w:sz w:val="28"/>
          <w:szCs w:val="28"/>
        </w:rPr>
        <w:lastRenderedPageBreak/>
        <w:t>възражения, свързани с искания за изменения на одобрени и влезли в сила планове</w:t>
      </w:r>
      <w:r w:rsidR="006E310D">
        <w:rPr>
          <w:rFonts w:ascii="Times New Roman" w:hAnsi="Times New Roman" w:cs="Times New Roman"/>
          <w:sz w:val="28"/>
          <w:szCs w:val="28"/>
        </w:rPr>
        <w:t>.</w:t>
      </w:r>
    </w:p>
    <w:p w:rsidR="006D6573" w:rsidRDefault="004358FB" w:rsidP="0062016C">
      <w:pPr>
        <w:spacing w:after="0" w:line="240" w:lineRule="auto"/>
        <w:ind w:firstLine="708"/>
        <w:contextualSpacing/>
        <w:jc w:val="both"/>
        <w:rPr>
          <w:rFonts w:ascii="Times New Roman" w:eastAsia="Times New Roman" w:hAnsi="Times New Roman" w:cs="Times New Roman"/>
          <w:b/>
          <w:sz w:val="28"/>
          <w:szCs w:val="28"/>
          <w:lang w:val="en-US" w:eastAsia="bg-BG"/>
        </w:rPr>
      </w:pPr>
      <w:r>
        <w:rPr>
          <w:rFonts w:ascii="Times New Roman" w:eastAsia="Times New Roman" w:hAnsi="Times New Roman" w:cs="Times New Roman"/>
          <w:b/>
          <w:sz w:val="28"/>
          <w:szCs w:val="28"/>
          <w:lang w:val="en-US" w:eastAsia="bg-BG"/>
        </w:rPr>
        <w:t>1.</w:t>
      </w:r>
      <w:r w:rsidRPr="004358FB">
        <w:rPr>
          <w:rFonts w:ascii="Times New Roman" w:eastAsia="Times New Roman" w:hAnsi="Times New Roman" w:cs="Times New Roman"/>
          <w:b/>
          <w:sz w:val="28"/>
          <w:szCs w:val="28"/>
          <w:lang w:val="en-US" w:eastAsia="bg-BG"/>
        </w:rPr>
        <w:t xml:space="preserve">11. </w:t>
      </w:r>
      <w:proofErr w:type="spellStart"/>
      <w:r w:rsidRPr="004358FB">
        <w:rPr>
          <w:rFonts w:ascii="Times New Roman" w:eastAsia="Times New Roman" w:hAnsi="Times New Roman" w:cs="Times New Roman"/>
          <w:b/>
          <w:sz w:val="28"/>
          <w:szCs w:val="28"/>
          <w:lang w:val="en-US" w:eastAsia="bg-BG"/>
        </w:rPr>
        <w:t>Оказване</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на</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правна</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помощ</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за</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законосъобразното</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осъществяване</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на</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пра</w:t>
      </w:r>
      <w:r w:rsidR="0063067C">
        <w:rPr>
          <w:rFonts w:ascii="Times New Roman" w:eastAsia="Times New Roman" w:hAnsi="Times New Roman" w:cs="Times New Roman"/>
          <w:b/>
          <w:sz w:val="28"/>
          <w:szCs w:val="28"/>
          <w:lang w:val="en-US" w:eastAsia="bg-BG"/>
        </w:rPr>
        <w:t>вомощията</w:t>
      </w:r>
      <w:proofErr w:type="spellEnd"/>
      <w:r w:rsidR="0063067C">
        <w:rPr>
          <w:rFonts w:ascii="Times New Roman" w:eastAsia="Times New Roman" w:hAnsi="Times New Roman" w:cs="Times New Roman"/>
          <w:b/>
          <w:sz w:val="28"/>
          <w:szCs w:val="28"/>
          <w:lang w:val="en-US" w:eastAsia="bg-BG"/>
        </w:rPr>
        <w:t xml:space="preserve"> </w:t>
      </w:r>
      <w:proofErr w:type="spellStart"/>
      <w:r w:rsidR="0063067C">
        <w:rPr>
          <w:rFonts w:ascii="Times New Roman" w:eastAsia="Times New Roman" w:hAnsi="Times New Roman" w:cs="Times New Roman"/>
          <w:b/>
          <w:sz w:val="28"/>
          <w:szCs w:val="28"/>
          <w:lang w:val="en-US" w:eastAsia="bg-BG"/>
        </w:rPr>
        <w:t>на</w:t>
      </w:r>
      <w:proofErr w:type="spellEnd"/>
      <w:r w:rsidR="0063067C">
        <w:rPr>
          <w:rFonts w:ascii="Times New Roman" w:eastAsia="Times New Roman" w:hAnsi="Times New Roman" w:cs="Times New Roman"/>
          <w:b/>
          <w:sz w:val="28"/>
          <w:szCs w:val="28"/>
          <w:lang w:val="en-US" w:eastAsia="bg-BG"/>
        </w:rPr>
        <w:t xml:space="preserve"> </w:t>
      </w:r>
      <w:proofErr w:type="spellStart"/>
      <w:r w:rsidR="0063067C">
        <w:rPr>
          <w:rFonts w:ascii="Times New Roman" w:eastAsia="Times New Roman" w:hAnsi="Times New Roman" w:cs="Times New Roman"/>
          <w:b/>
          <w:sz w:val="28"/>
          <w:szCs w:val="28"/>
          <w:lang w:val="en-US" w:eastAsia="bg-BG"/>
        </w:rPr>
        <w:t>Областен</w:t>
      </w:r>
      <w:proofErr w:type="spellEnd"/>
      <w:r w:rsidR="0063067C">
        <w:rPr>
          <w:rFonts w:ascii="Times New Roman" w:eastAsia="Times New Roman" w:hAnsi="Times New Roman" w:cs="Times New Roman"/>
          <w:b/>
          <w:sz w:val="28"/>
          <w:szCs w:val="28"/>
          <w:lang w:val="en-US" w:eastAsia="bg-BG"/>
        </w:rPr>
        <w:t xml:space="preserve"> </w:t>
      </w:r>
      <w:proofErr w:type="spellStart"/>
      <w:r w:rsidR="0063067C">
        <w:rPr>
          <w:rFonts w:ascii="Times New Roman" w:eastAsia="Times New Roman" w:hAnsi="Times New Roman" w:cs="Times New Roman"/>
          <w:b/>
          <w:sz w:val="28"/>
          <w:szCs w:val="28"/>
          <w:lang w:val="en-US" w:eastAsia="bg-BG"/>
        </w:rPr>
        <w:t>управител</w:t>
      </w:r>
      <w:proofErr w:type="spellEnd"/>
      <w:r w:rsidR="0063067C">
        <w:rPr>
          <w:rFonts w:ascii="Times New Roman" w:eastAsia="Times New Roman" w:hAnsi="Times New Roman" w:cs="Times New Roman"/>
          <w:b/>
          <w:sz w:val="28"/>
          <w:szCs w:val="28"/>
          <w:lang w:eastAsia="bg-BG"/>
        </w:rPr>
        <w:t xml:space="preserve"> </w:t>
      </w:r>
      <w:r w:rsidRPr="004358FB">
        <w:rPr>
          <w:rFonts w:ascii="Times New Roman" w:eastAsia="Times New Roman" w:hAnsi="Times New Roman" w:cs="Times New Roman"/>
          <w:b/>
          <w:sz w:val="28"/>
          <w:szCs w:val="28"/>
          <w:lang w:val="en-US" w:eastAsia="bg-BG"/>
        </w:rPr>
        <w:t xml:space="preserve">и </w:t>
      </w:r>
      <w:proofErr w:type="spellStart"/>
      <w:r w:rsidRPr="004358FB">
        <w:rPr>
          <w:rFonts w:ascii="Times New Roman" w:eastAsia="Times New Roman" w:hAnsi="Times New Roman" w:cs="Times New Roman"/>
          <w:b/>
          <w:sz w:val="28"/>
          <w:szCs w:val="28"/>
          <w:lang w:val="en-US" w:eastAsia="bg-BG"/>
        </w:rPr>
        <w:t>осигуряване</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на</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ефективна</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защита</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на</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интересите</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на</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държавата</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при</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заведени</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съдебни</w:t>
      </w:r>
      <w:proofErr w:type="spellEnd"/>
      <w:r w:rsidRPr="004358FB">
        <w:rPr>
          <w:rFonts w:ascii="Times New Roman" w:eastAsia="Times New Roman" w:hAnsi="Times New Roman" w:cs="Times New Roman"/>
          <w:b/>
          <w:sz w:val="28"/>
          <w:szCs w:val="28"/>
          <w:lang w:val="en-US" w:eastAsia="bg-BG"/>
        </w:rPr>
        <w:t xml:space="preserve"> </w:t>
      </w:r>
      <w:proofErr w:type="spellStart"/>
      <w:r w:rsidRPr="004358FB">
        <w:rPr>
          <w:rFonts w:ascii="Times New Roman" w:eastAsia="Times New Roman" w:hAnsi="Times New Roman" w:cs="Times New Roman"/>
          <w:b/>
          <w:sz w:val="28"/>
          <w:szCs w:val="28"/>
          <w:lang w:val="en-US" w:eastAsia="bg-BG"/>
        </w:rPr>
        <w:t>спорове</w:t>
      </w:r>
      <w:proofErr w:type="spellEnd"/>
      <w:r w:rsidRPr="004358FB">
        <w:rPr>
          <w:rFonts w:ascii="Times New Roman" w:eastAsia="Times New Roman" w:hAnsi="Times New Roman" w:cs="Times New Roman"/>
          <w:b/>
          <w:sz w:val="28"/>
          <w:szCs w:val="28"/>
          <w:lang w:val="en-US" w:eastAsia="bg-BG"/>
        </w:rPr>
        <w:t>.</w:t>
      </w:r>
      <w:r w:rsidR="006D6573" w:rsidRPr="00D06D51">
        <w:rPr>
          <w:rFonts w:ascii="Times New Roman" w:eastAsia="Times New Roman" w:hAnsi="Times New Roman" w:cs="Times New Roman"/>
          <w:b/>
          <w:sz w:val="28"/>
          <w:szCs w:val="28"/>
          <w:lang w:eastAsia="bg-BG"/>
        </w:rPr>
        <w:t xml:space="preserve"> </w:t>
      </w:r>
    </w:p>
    <w:p w:rsidR="00340EB5" w:rsidRDefault="0063067C" w:rsidP="0062016C">
      <w:pPr>
        <w:spacing w:after="0" w:line="240" w:lineRule="auto"/>
        <w:ind w:firstLine="708"/>
        <w:jc w:val="both"/>
        <w:rPr>
          <w:rFonts w:ascii="Times New Roman" w:eastAsia="Times New Roman" w:hAnsi="Times New Roman" w:cs="Times New Roman"/>
          <w:sz w:val="28"/>
          <w:szCs w:val="28"/>
          <w:lang w:eastAsia="bg-BG"/>
        </w:rPr>
      </w:pPr>
      <w:r w:rsidRPr="0063067C">
        <w:rPr>
          <w:rFonts w:ascii="Times New Roman" w:eastAsia="Times New Roman" w:hAnsi="Times New Roman" w:cs="Times New Roman"/>
          <w:sz w:val="28"/>
          <w:szCs w:val="28"/>
          <w:lang w:eastAsia="bg-BG"/>
        </w:rPr>
        <w:t>През 2018 г. беше осъществено процесуално представителство по десет граждански, пет административни и четиринадесет изпълнителни дела</w:t>
      </w:r>
      <w:r>
        <w:rPr>
          <w:rFonts w:ascii="Times New Roman" w:eastAsia="Times New Roman" w:hAnsi="Times New Roman" w:cs="Times New Roman"/>
          <w:sz w:val="28"/>
          <w:szCs w:val="28"/>
          <w:lang w:eastAsia="bg-BG"/>
        </w:rPr>
        <w:t xml:space="preserve">. </w:t>
      </w:r>
    </w:p>
    <w:p w:rsidR="00340EB5" w:rsidRDefault="00340EB5" w:rsidP="0062016C">
      <w:pPr>
        <w:spacing w:after="0" w:line="240" w:lineRule="auto"/>
        <w:ind w:firstLine="708"/>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 xml:space="preserve">Осъществено бе процесуално представителство на областен управител по </w:t>
      </w:r>
      <w:r w:rsidR="0063067C" w:rsidRPr="0063067C">
        <w:rPr>
          <w:rFonts w:ascii="Times New Roman" w:eastAsia="Times New Roman" w:hAnsi="Times New Roman" w:cs="Times New Roman"/>
          <w:sz w:val="28"/>
          <w:szCs w:val="28"/>
          <w:lang w:eastAsia="bg-BG"/>
        </w:rPr>
        <w:t>дела</w:t>
      </w:r>
      <w:r>
        <w:rPr>
          <w:rFonts w:ascii="Times New Roman" w:eastAsia="Times New Roman" w:hAnsi="Times New Roman" w:cs="Times New Roman"/>
          <w:sz w:val="28"/>
          <w:szCs w:val="28"/>
          <w:lang w:eastAsia="bg-BG"/>
        </w:rPr>
        <w:t>, образувани по жалби</w:t>
      </w:r>
      <w:r w:rsidR="0063067C" w:rsidRPr="0063067C">
        <w:rPr>
          <w:rFonts w:ascii="Times New Roman" w:eastAsia="Times New Roman" w:hAnsi="Times New Roman" w:cs="Times New Roman"/>
          <w:sz w:val="28"/>
          <w:szCs w:val="28"/>
          <w:lang w:eastAsia="bg-BG"/>
        </w:rPr>
        <w:t xml:space="preserve"> срещу заповеди на Областен управител за одобряване на планове за новообразувани имоти, приети по реда на §4к от ПЗР на ЗСПЗЗ</w:t>
      </w:r>
      <w:r>
        <w:rPr>
          <w:rFonts w:ascii="Times New Roman" w:eastAsia="Times New Roman" w:hAnsi="Times New Roman" w:cs="Times New Roman"/>
          <w:sz w:val="28"/>
          <w:szCs w:val="28"/>
          <w:lang w:eastAsia="bg-BG"/>
        </w:rPr>
        <w:t xml:space="preserve">, по </w:t>
      </w:r>
      <w:r w:rsidRPr="0063067C">
        <w:rPr>
          <w:rFonts w:ascii="Times New Roman" w:eastAsia="Times New Roman" w:hAnsi="Times New Roman" w:cs="Times New Roman"/>
          <w:sz w:val="28"/>
          <w:szCs w:val="28"/>
          <w:lang w:eastAsia="bg-BG"/>
        </w:rPr>
        <w:t>дела</w:t>
      </w:r>
      <w:r>
        <w:rPr>
          <w:rFonts w:ascii="Times New Roman" w:eastAsia="Times New Roman" w:hAnsi="Times New Roman" w:cs="Times New Roman"/>
          <w:sz w:val="28"/>
          <w:szCs w:val="28"/>
          <w:lang w:eastAsia="bg-BG"/>
        </w:rPr>
        <w:t>,</w:t>
      </w:r>
      <w:r w:rsidRPr="0063067C">
        <w:rPr>
          <w:rFonts w:ascii="Times New Roman" w:eastAsia="Times New Roman" w:hAnsi="Times New Roman" w:cs="Times New Roman"/>
          <w:sz w:val="28"/>
          <w:szCs w:val="28"/>
          <w:lang w:eastAsia="bg-BG"/>
        </w:rPr>
        <w:t xml:space="preserve"> предмет на които </w:t>
      </w:r>
      <w:r>
        <w:rPr>
          <w:rFonts w:ascii="Times New Roman" w:eastAsia="Times New Roman" w:hAnsi="Times New Roman" w:cs="Times New Roman"/>
          <w:sz w:val="28"/>
          <w:szCs w:val="28"/>
          <w:lang w:eastAsia="bg-BG"/>
        </w:rPr>
        <w:t>бяха</w:t>
      </w:r>
      <w:r w:rsidRPr="0063067C">
        <w:rPr>
          <w:rFonts w:ascii="Times New Roman" w:eastAsia="Times New Roman" w:hAnsi="Times New Roman" w:cs="Times New Roman"/>
          <w:sz w:val="28"/>
          <w:szCs w:val="28"/>
          <w:lang w:eastAsia="bg-BG"/>
        </w:rPr>
        <w:t xml:space="preserve"> оспорване на решения на Общинските съвети на общините Горна Оряховица, Златарица и Стражица</w:t>
      </w:r>
      <w:r w:rsidR="002F7E31">
        <w:rPr>
          <w:rFonts w:ascii="Times New Roman" w:eastAsia="Times New Roman" w:hAnsi="Times New Roman" w:cs="Times New Roman"/>
          <w:sz w:val="28"/>
          <w:szCs w:val="28"/>
          <w:lang w:eastAsia="bg-BG"/>
        </w:rPr>
        <w:t xml:space="preserve"> и по дела срещу неизправни наематели с прекратени наемни правоотношения</w:t>
      </w:r>
      <w:r w:rsidRPr="0063067C">
        <w:rPr>
          <w:rFonts w:ascii="Times New Roman" w:eastAsia="Times New Roman" w:hAnsi="Times New Roman" w:cs="Times New Roman"/>
          <w:sz w:val="28"/>
          <w:szCs w:val="28"/>
          <w:lang w:eastAsia="bg-BG"/>
        </w:rPr>
        <w:t>.</w:t>
      </w:r>
      <w:r w:rsidR="0063067C" w:rsidRPr="0063067C">
        <w:rPr>
          <w:rFonts w:ascii="Times New Roman" w:eastAsia="Times New Roman" w:hAnsi="Times New Roman" w:cs="Times New Roman"/>
          <w:sz w:val="28"/>
          <w:szCs w:val="28"/>
          <w:lang w:eastAsia="bg-BG"/>
        </w:rPr>
        <w:t xml:space="preserve"> </w:t>
      </w:r>
    </w:p>
    <w:p w:rsidR="00340EB5" w:rsidRPr="0063067C" w:rsidRDefault="00340EB5" w:rsidP="0062016C">
      <w:pPr>
        <w:spacing w:after="0" w:line="240" w:lineRule="auto"/>
        <w:ind w:firstLine="708"/>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 xml:space="preserve">Осъществено бе и процесуално представителство по дела, </w:t>
      </w:r>
      <w:r w:rsidRPr="0063067C">
        <w:rPr>
          <w:rFonts w:ascii="Times New Roman" w:eastAsia="Times New Roman" w:hAnsi="Times New Roman" w:cs="Times New Roman"/>
          <w:sz w:val="28"/>
          <w:szCs w:val="28"/>
          <w:lang w:eastAsia="bg-BG"/>
        </w:rPr>
        <w:t xml:space="preserve">заведени против Държавата, </w:t>
      </w:r>
      <w:r>
        <w:rPr>
          <w:rFonts w:ascii="Times New Roman" w:eastAsia="Times New Roman" w:hAnsi="Times New Roman" w:cs="Times New Roman"/>
          <w:sz w:val="28"/>
          <w:szCs w:val="28"/>
          <w:lang w:eastAsia="bg-BG"/>
        </w:rPr>
        <w:t xml:space="preserve">представлявана от Министъра на регионалното развитие и благоустройството. </w:t>
      </w:r>
      <w:r w:rsidR="002F7E31">
        <w:rPr>
          <w:rFonts w:ascii="Times New Roman" w:eastAsia="Times New Roman" w:hAnsi="Times New Roman" w:cs="Times New Roman"/>
          <w:sz w:val="28"/>
          <w:szCs w:val="28"/>
          <w:lang w:eastAsia="bg-BG"/>
        </w:rPr>
        <w:t>П</w:t>
      </w:r>
      <w:r w:rsidRPr="0063067C">
        <w:rPr>
          <w:rFonts w:ascii="Times New Roman" w:eastAsia="Times New Roman" w:hAnsi="Times New Roman" w:cs="Times New Roman"/>
          <w:sz w:val="28"/>
          <w:szCs w:val="28"/>
          <w:lang w:eastAsia="bg-BG"/>
        </w:rPr>
        <w:t xml:space="preserve">роцесуално представителство </w:t>
      </w:r>
      <w:r w:rsidR="002F7E31">
        <w:rPr>
          <w:rFonts w:ascii="Times New Roman" w:eastAsia="Times New Roman" w:hAnsi="Times New Roman" w:cs="Times New Roman"/>
          <w:sz w:val="28"/>
          <w:szCs w:val="28"/>
          <w:lang w:eastAsia="bg-BG"/>
        </w:rPr>
        <w:t xml:space="preserve">бе осъществено и </w:t>
      </w:r>
      <w:r w:rsidRPr="0063067C">
        <w:rPr>
          <w:rFonts w:ascii="Times New Roman" w:eastAsia="Times New Roman" w:hAnsi="Times New Roman" w:cs="Times New Roman"/>
          <w:sz w:val="28"/>
          <w:szCs w:val="28"/>
          <w:lang w:eastAsia="bg-BG"/>
        </w:rPr>
        <w:t xml:space="preserve">на Министерство на финансите по четиринадесет изпълнителни дела с предмет възстановяване на заплатени от страна на държавата вместо ответника негови задължения за издръжка. </w:t>
      </w:r>
    </w:p>
    <w:p w:rsidR="00551874" w:rsidRPr="0063067C" w:rsidRDefault="00551874" w:rsidP="0062016C">
      <w:pPr>
        <w:spacing w:after="0" w:line="240" w:lineRule="auto"/>
        <w:ind w:firstLine="708"/>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За</w:t>
      </w:r>
      <w:r w:rsidRPr="0063067C">
        <w:rPr>
          <w:rFonts w:ascii="Times New Roman" w:eastAsia="Times New Roman" w:hAnsi="Times New Roman" w:cs="Times New Roman"/>
          <w:sz w:val="28"/>
          <w:szCs w:val="28"/>
          <w:lang w:eastAsia="bg-BG"/>
        </w:rPr>
        <w:t xml:space="preserve"> постигане на по-добра информираност за осъщественото процесуално представителство</w:t>
      </w:r>
      <w:r>
        <w:rPr>
          <w:rFonts w:ascii="Times New Roman" w:eastAsia="Times New Roman" w:hAnsi="Times New Roman" w:cs="Times New Roman"/>
          <w:sz w:val="28"/>
          <w:szCs w:val="28"/>
          <w:lang w:eastAsia="bg-BG"/>
        </w:rPr>
        <w:t xml:space="preserve"> по дела, заведени от и срещу държавата и по</w:t>
      </w:r>
      <w:r w:rsidRPr="0063067C">
        <w:rPr>
          <w:rFonts w:ascii="Times New Roman" w:eastAsia="Times New Roman" w:hAnsi="Times New Roman" w:cs="Times New Roman"/>
          <w:sz w:val="28"/>
          <w:szCs w:val="28"/>
          <w:lang w:eastAsia="bg-BG"/>
        </w:rPr>
        <w:t xml:space="preserve"> </w:t>
      </w:r>
      <w:r>
        <w:rPr>
          <w:rFonts w:ascii="Times New Roman" w:eastAsia="Times New Roman" w:hAnsi="Times New Roman" w:cs="Times New Roman"/>
          <w:sz w:val="28"/>
          <w:szCs w:val="28"/>
          <w:lang w:eastAsia="bg-BG"/>
        </w:rPr>
        <w:t xml:space="preserve">дела, заведени от и срещу Областен управител, </w:t>
      </w:r>
      <w:r w:rsidRPr="0063067C">
        <w:rPr>
          <w:rFonts w:ascii="Times New Roman" w:eastAsia="Times New Roman" w:hAnsi="Times New Roman" w:cs="Times New Roman"/>
          <w:sz w:val="28"/>
          <w:szCs w:val="28"/>
          <w:lang w:eastAsia="bg-BG"/>
        </w:rPr>
        <w:t xml:space="preserve">на интернет страницата на </w:t>
      </w:r>
      <w:r>
        <w:rPr>
          <w:rFonts w:ascii="Times New Roman" w:eastAsia="Times New Roman" w:hAnsi="Times New Roman" w:cs="Times New Roman"/>
          <w:sz w:val="28"/>
          <w:szCs w:val="28"/>
          <w:lang w:eastAsia="bg-BG"/>
        </w:rPr>
        <w:t>администрацията б</w:t>
      </w:r>
      <w:r w:rsidRPr="0063067C">
        <w:rPr>
          <w:rFonts w:ascii="Times New Roman" w:eastAsia="Times New Roman" w:hAnsi="Times New Roman" w:cs="Times New Roman"/>
          <w:sz w:val="28"/>
          <w:szCs w:val="28"/>
          <w:lang w:eastAsia="bg-BG"/>
        </w:rPr>
        <w:t xml:space="preserve">е публикуван доклад, с информация за </w:t>
      </w:r>
      <w:r>
        <w:rPr>
          <w:rFonts w:ascii="Times New Roman" w:eastAsia="Times New Roman" w:hAnsi="Times New Roman" w:cs="Times New Roman"/>
          <w:sz w:val="28"/>
          <w:szCs w:val="28"/>
          <w:lang w:eastAsia="bg-BG"/>
        </w:rPr>
        <w:t xml:space="preserve">резултатите от </w:t>
      </w:r>
      <w:r w:rsidRPr="0063067C">
        <w:rPr>
          <w:rFonts w:ascii="Times New Roman" w:eastAsia="Times New Roman" w:hAnsi="Times New Roman" w:cs="Times New Roman"/>
          <w:sz w:val="28"/>
          <w:szCs w:val="28"/>
          <w:lang w:eastAsia="bg-BG"/>
        </w:rPr>
        <w:t>осъщественото през годината процесуално представителство.</w:t>
      </w:r>
    </w:p>
    <w:p w:rsidR="0063067C" w:rsidRPr="0063067C" w:rsidRDefault="0063067C" w:rsidP="0062016C">
      <w:pPr>
        <w:spacing w:after="0" w:line="240" w:lineRule="auto"/>
        <w:ind w:firstLine="708"/>
        <w:jc w:val="both"/>
        <w:rPr>
          <w:rFonts w:ascii="Times New Roman" w:eastAsia="Times New Roman" w:hAnsi="Times New Roman" w:cs="Times New Roman"/>
          <w:sz w:val="28"/>
          <w:szCs w:val="28"/>
          <w:lang w:eastAsia="bg-BG"/>
        </w:rPr>
      </w:pPr>
      <w:r w:rsidRPr="0063067C">
        <w:rPr>
          <w:rFonts w:ascii="Times New Roman" w:eastAsia="Times New Roman" w:hAnsi="Times New Roman" w:cs="Times New Roman"/>
          <w:sz w:val="28"/>
          <w:szCs w:val="28"/>
          <w:lang w:eastAsia="bg-BG"/>
        </w:rPr>
        <w:t>С цел оказване на правна помощ за законосъобразното осъществяване на правомощията през 201</w:t>
      </w:r>
      <w:r>
        <w:rPr>
          <w:rFonts w:ascii="Times New Roman" w:eastAsia="Times New Roman" w:hAnsi="Times New Roman" w:cs="Times New Roman"/>
          <w:sz w:val="28"/>
          <w:szCs w:val="28"/>
          <w:lang w:eastAsia="bg-BG"/>
        </w:rPr>
        <w:t>8</w:t>
      </w:r>
      <w:r w:rsidRPr="0063067C">
        <w:rPr>
          <w:rFonts w:ascii="Times New Roman" w:eastAsia="Times New Roman" w:hAnsi="Times New Roman" w:cs="Times New Roman"/>
          <w:sz w:val="28"/>
          <w:szCs w:val="28"/>
          <w:lang w:eastAsia="bg-BG"/>
        </w:rPr>
        <w:t xml:space="preserve"> г. </w:t>
      </w:r>
      <w:r w:rsidR="00551874">
        <w:rPr>
          <w:rFonts w:ascii="Times New Roman" w:eastAsia="Times New Roman" w:hAnsi="Times New Roman" w:cs="Times New Roman"/>
          <w:sz w:val="28"/>
          <w:szCs w:val="28"/>
          <w:lang w:eastAsia="bg-BG"/>
        </w:rPr>
        <w:t>бяха</w:t>
      </w:r>
      <w:r w:rsidRPr="0063067C">
        <w:rPr>
          <w:rFonts w:ascii="Times New Roman" w:eastAsia="Times New Roman" w:hAnsi="Times New Roman" w:cs="Times New Roman"/>
          <w:sz w:val="28"/>
          <w:szCs w:val="28"/>
          <w:lang w:eastAsia="bg-BG"/>
        </w:rPr>
        <w:t xml:space="preserve"> изготвени и </w:t>
      </w:r>
      <w:r>
        <w:rPr>
          <w:rFonts w:ascii="Times New Roman" w:eastAsia="Times New Roman" w:hAnsi="Times New Roman" w:cs="Times New Roman"/>
          <w:sz w:val="28"/>
          <w:szCs w:val="28"/>
          <w:lang w:eastAsia="bg-BG"/>
        </w:rPr>
        <w:t>оповестени</w:t>
      </w:r>
      <w:r w:rsidRPr="0063067C">
        <w:rPr>
          <w:rFonts w:ascii="Times New Roman" w:eastAsia="Times New Roman" w:hAnsi="Times New Roman" w:cs="Times New Roman"/>
          <w:sz w:val="28"/>
          <w:szCs w:val="28"/>
          <w:lang w:eastAsia="bg-BG"/>
        </w:rPr>
        <w:t xml:space="preserve"> на интернет страницата доклади, съдържащи информация за измененията </w:t>
      </w:r>
      <w:r w:rsidR="00845976">
        <w:rPr>
          <w:rFonts w:ascii="Times New Roman" w:eastAsia="Times New Roman" w:hAnsi="Times New Roman" w:cs="Times New Roman"/>
          <w:sz w:val="28"/>
          <w:szCs w:val="28"/>
          <w:lang w:eastAsia="bg-BG"/>
        </w:rPr>
        <w:t>в нормативната уредба</w:t>
      </w:r>
      <w:r w:rsidRPr="0063067C">
        <w:rPr>
          <w:rFonts w:ascii="Times New Roman" w:eastAsia="Times New Roman" w:hAnsi="Times New Roman" w:cs="Times New Roman"/>
          <w:sz w:val="28"/>
          <w:szCs w:val="28"/>
          <w:lang w:eastAsia="bg-BG"/>
        </w:rPr>
        <w:t xml:space="preserve">, касаещи правомощията на </w:t>
      </w:r>
      <w:r>
        <w:rPr>
          <w:rFonts w:ascii="Times New Roman" w:eastAsia="Times New Roman" w:hAnsi="Times New Roman" w:cs="Times New Roman"/>
          <w:sz w:val="28"/>
          <w:szCs w:val="28"/>
          <w:lang w:eastAsia="bg-BG"/>
        </w:rPr>
        <w:t>о</w:t>
      </w:r>
      <w:r w:rsidRPr="0063067C">
        <w:rPr>
          <w:rFonts w:ascii="Times New Roman" w:eastAsia="Times New Roman" w:hAnsi="Times New Roman" w:cs="Times New Roman"/>
          <w:sz w:val="28"/>
          <w:szCs w:val="28"/>
          <w:lang w:eastAsia="bg-BG"/>
        </w:rPr>
        <w:t>бластен управител и дейността на Областна администрация.</w:t>
      </w:r>
    </w:p>
    <w:p w:rsidR="00A52A93" w:rsidRPr="00D06D51" w:rsidRDefault="00A52A93" w:rsidP="0062016C">
      <w:pPr>
        <w:spacing w:after="0" w:line="240" w:lineRule="auto"/>
        <w:ind w:firstLine="708"/>
        <w:jc w:val="both"/>
        <w:rPr>
          <w:rFonts w:ascii="Times New Roman" w:eastAsia="Times New Roman" w:hAnsi="Times New Roman" w:cs="Times New Roman"/>
          <w:bCs/>
          <w:sz w:val="28"/>
          <w:szCs w:val="28"/>
          <w:lang w:eastAsia="bg-BG"/>
        </w:rPr>
      </w:pPr>
    </w:p>
    <w:p w:rsidR="004358FB" w:rsidRPr="004358FB" w:rsidRDefault="004358FB" w:rsidP="0062016C">
      <w:pPr>
        <w:pBdr>
          <w:top w:val="single" w:sz="18" w:space="1" w:color="000080"/>
          <w:left w:val="single" w:sz="18" w:space="0"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sz w:val="16"/>
          <w:szCs w:val="16"/>
          <w:lang w:val="en-US" w:eastAsia="bg-BG"/>
        </w:rPr>
      </w:pPr>
    </w:p>
    <w:p w:rsidR="006D6573" w:rsidRDefault="006D6573" w:rsidP="0062016C">
      <w:pPr>
        <w:pBdr>
          <w:top w:val="single" w:sz="18" w:space="1" w:color="000080"/>
          <w:left w:val="single" w:sz="18" w:space="0"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sz w:val="28"/>
          <w:szCs w:val="28"/>
          <w:lang w:val="en-US" w:eastAsia="bg-BG"/>
        </w:rPr>
      </w:pPr>
      <w:r w:rsidRPr="00D06D51">
        <w:rPr>
          <w:rFonts w:ascii="Times New Roman" w:eastAsia="Times New Roman" w:hAnsi="Times New Roman" w:cs="Times New Roman"/>
          <w:b/>
          <w:sz w:val="28"/>
          <w:szCs w:val="28"/>
          <w:lang w:eastAsia="bg-BG"/>
        </w:rPr>
        <w:t xml:space="preserve">ІІ. </w:t>
      </w:r>
      <w:r w:rsidR="004358FB" w:rsidRPr="004358FB">
        <w:rPr>
          <w:rFonts w:ascii="Times New Roman" w:eastAsia="Times New Roman" w:hAnsi="Times New Roman" w:cs="Times New Roman"/>
          <w:b/>
          <w:sz w:val="28"/>
          <w:szCs w:val="28"/>
          <w:lang w:eastAsia="bg-BG"/>
        </w:rPr>
        <w:t>Ефективна защита на населението от бедствия и аварии.</w:t>
      </w:r>
    </w:p>
    <w:p w:rsidR="004358FB" w:rsidRPr="004358FB" w:rsidRDefault="004358FB" w:rsidP="0062016C">
      <w:pPr>
        <w:pBdr>
          <w:top w:val="single" w:sz="18" w:space="1" w:color="000080"/>
          <w:left w:val="single" w:sz="18" w:space="0"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sz w:val="16"/>
          <w:szCs w:val="16"/>
          <w:lang w:val="en-US" w:eastAsia="bg-BG"/>
        </w:rPr>
      </w:pPr>
    </w:p>
    <w:p w:rsidR="006D6573" w:rsidRPr="00F574F9" w:rsidRDefault="006D6573" w:rsidP="0062016C">
      <w:pPr>
        <w:spacing w:after="0" w:line="240" w:lineRule="auto"/>
        <w:ind w:firstLine="708"/>
        <w:jc w:val="both"/>
        <w:rPr>
          <w:rFonts w:ascii="Times New Roman" w:eastAsia="Times New Roman" w:hAnsi="Times New Roman" w:cs="Times New Roman"/>
          <w:sz w:val="16"/>
          <w:szCs w:val="16"/>
          <w:lang w:eastAsia="bg-BG"/>
        </w:rPr>
      </w:pPr>
    </w:p>
    <w:p w:rsidR="006D6573" w:rsidRPr="00D06D51" w:rsidRDefault="004358FB" w:rsidP="0062016C">
      <w:pPr>
        <w:spacing w:after="0" w:line="240" w:lineRule="auto"/>
        <w:jc w:val="both"/>
        <w:rPr>
          <w:rFonts w:ascii="Times New Roman" w:eastAsia="Times New Roman" w:hAnsi="Times New Roman" w:cs="Times New Roman"/>
          <w:b/>
          <w:color w:val="4F81BD" w:themeColor="accent1"/>
          <w:sz w:val="28"/>
          <w:szCs w:val="28"/>
          <w:lang w:eastAsia="bg-BG"/>
        </w:rPr>
      </w:pPr>
      <w:r>
        <w:rPr>
          <w:rFonts w:ascii="Times New Roman" w:eastAsia="Times New Roman" w:hAnsi="Times New Roman" w:cs="Times New Roman"/>
          <w:b/>
          <w:color w:val="4F81BD" w:themeColor="accent1"/>
          <w:sz w:val="28"/>
          <w:szCs w:val="28"/>
          <w:lang w:val="en-US" w:eastAsia="bg-BG"/>
        </w:rPr>
        <w:t>2</w:t>
      </w:r>
      <w:r w:rsidR="006D6573" w:rsidRPr="00D06D51">
        <w:rPr>
          <w:rFonts w:ascii="Times New Roman" w:eastAsia="Times New Roman" w:hAnsi="Times New Roman" w:cs="Times New Roman"/>
          <w:b/>
          <w:color w:val="4F81BD" w:themeColor="accent1"/>
          <w:sz w:val="28"/>
          <w:szCs w:val="28"/>
          <w:lang w:eastAsia="bg-BG"/>
        </w:rPr>
        <w:t xml:space="preserve">. </w:t>
      </w:r>
      <w:r w:rsidR="005C43B5" w:rsidRPr="005C43B5">
        <w:rPr>
          <w:rFonts w:ascii="Times New Roman" w:eastAsia="Times New Roman" w:hAnsi="Times New Roman" w:cs="Times New Roman"/>
          <w:b/>
          <w:color w:val="4F81BD" w:themeColor="accent1"/>
          <w:sz w:val="28"/>
          <w:szCs w:val="28"/>
          <w:lang w:eastAsia="bg-BG"/>
        </w:rPr>
        <w:t>Превенция и контрол на рисковете от бедствия и аварии. Управление на процеса по възстановяване и подпомагане след бедствия</w:t>
      </w:r>
      <w:r w:rsidR="006D6573" w:rsidRPr="00D06D51">
        <w:rPr>
          <w:rFonts w:ascii="Times New Roman" w:eastAsia="Times New Roman" w:hAnsi="Times New Roman" w:cs="Times New Roman"/>
          <w:b/>
          <w:color w:val="4F81BD" w:themeColor="accent1"/>
          <w:sz w:val="28"/>
          <w:szCs w:val="28"/>
          <w:lang w:eastAsia="bg-BG"/>
        </w:rPr>
        <w:t>.</w:t>
      </w:r>
    </w:p>
    <w:p w:rsidR="006D6573" w:rsidRPr="00D56B67" w:rsidRDefault="005C43B5" w:rsidP="0062016C">
      <w:pPr>
        <w:spacing w:after="0" w:line="240" w:lineRule="auto"/>
        <w:ind w:firstLine="708"/>
        <w:jc w:val="both"/>
        <w:rPr>
          <w:rFonts w:ascii="Times New Roman" w:eastAsia="Times New Roman" w:hAnsi="Times New Roman" w:cs="Times New Roman"/>
          <w:b/>
          <w:sz w:val="28"/>
          <w:szCs w:val="28"/>
          <w:lang w:eastAsia="bg-BG"/>
        </w:rPr>
      </w:pPr>
      <w:r>
        <w:rPr>
          <w:rFonts w:ascii="Times New Roman" w:eastAsia="Times New Roman" w:hAnsi="Times New Roman" w:cs="Times New Roman"/>
          <w:b/>
          <w:sz w:val="28"/>
          <w:szCs w:val="28"/>
          <w:lang w:val="en-US" w:eastAsia="bg-BG"/>
        </w:rPr>
        <w:t>2</w:t>
      </w:r>
      <w:r w:rsidR="006D6573" w:rsidRPr="00D06D51">
        <w:rPr>
          <w:rFonts w:ascii="Times New Roman" w:eastAsia="Times New Roman" w:hAnsi="Times New Roman" w:cs="Times New Roman"/>
          <w:b/>
          <w:sz w:val="28"/>
          <w:szCs w:val="28"/>
          <w:lang w:eastAsia="bg-BG"/>
        </w:rPr>
        <w:t xml:space="preserve">.1. </w:t>
      </w:r>
      <w:r w:rsidRPr="005C43B5">
        <w:rPr>
          <w:rFonts w:ascii="Times New Roman" w:eastAsia="Times New Roman" w:hAnsi="Times New Roman" w:cs="Times New Roman"/>
          <w:b/>
          <w:sz w:val="28"/>
          <w:szCs w:val="28"/>
          <w:lang w:eastAsia="bg-BG"/>
        </w:rPr>
        <w:t xml:space="preserve">Поддържане на готовността и способността на </w:t>
      </w:r>
      <w:proofErr w:type="spellStart"/>
      <w:r w:rsidRPr="005C43B5">
        <w:rPr>
          <w:rFonts w:ascii="Times New Roman" w:eastAsia="Times New Roman" w:hAnsi="Times New Roman" w:cs="Times New Roman"/>
          <w:b/>
          <w:sz w:val="28"/>
          <w:szCs w:val="28"/>
          <w:lang w:eastAsia="bg-BG"/>
        </w:rPr>
        <w:t>свързочно-оповестителните</w:t>
      </w:r>
      <w:proofErr w:type="spellEnd"/>
      <w:r w:rsidRPr="005C43B5">
        <w:rPr>
          <w:rFonts w:ascii="Times New Roman" w:eastAsia="Times New Roman" w:hAnsi="Times New Roman" w:cs="Times New Roman"/>
          <w:b/>
          <w:sz w:val="28"/>
          <w:szCs w:val="28"/>
          <w:lang w:eastAsia="bg-BG"/>
        </w:rPr>
        <w:t xml:space="preserve"> средства. Подобряване на превантивната дейност и </w:t>
      </w:r>
      <w:r w:rsidRPr="00D56B67">
        <w:rPr>
          <w:rFonts w:ascii="Times New Roman" w:eastAsia="Times New Roman" w:hAnsi="Times New Roman" w:cs="Times New Roman"/>
          <w:b/>
          <w:sz w:val="28"/>
          <w:szCs w:val="28"/>
          <w:lang w:eastAsia="bg-BG"/>
        </w:rPr>
        <w:t>готовността за реагиране при бедствия</w:t>
      </w:r>
      <w:r w:rsidR="006D6573" w:rsidRPr="00D56B67">
        <w:rPr>
          <w:rFonts w:ascii="Times New Roman" w:eastAsia="Times New Roman" w:hAnsi="Times New Roman" w:cs="Times New Roman"/>
          <w:b/>
          <w:sz w:val="28"/>
          <w:szCs w:val="28"/>
          <w:lang w:eastAsia="bg-BG"/>
        </w:rPr>
        <w:t>.</w:t>
      </w:r>
      <w:r w:rsidR="0054008B" w:rsidRPr="00D56B67">
        <w:rPr>
          <w:rFonts w:ascii="Times New Roman" w:eastAsia="Times New Roman" w:hAnsi="Times New Roman" w:cs="Times New Roman"/>
          <w:b/>
          <w:sz w:val="28"/>
          <w:szCs w:val="28"/>
          <w:lang w:eastAsia="bg-BG"/>
        </w:rPr>
        <w:t xml:space="preserve"> </w:t>
      </w:r>
    </w:p>
    <w:p w:rsidR="00757B26" w:rsidRPr="00D40A4B" w:rsidRDefault="00757B26" w:rsidP="0062016C">
      <w:pPr>
        <w:spacing w:after="0" w:line="240" w:lineRule="auto"/>
        <w:ind w:firstLine="708"/>
        <w:jc w:val="both"/>
        <w:rPr>
          <w:rFonts w:ascii="Times New Roman" w:eastAsia="Times New Roman" w:hAnsi="Times New Roman" w:cs="Times New Roman"/>
          <w:sz w:val="28"/>
          <w:szCs w:val="28"/>
          <w:lang w:eastAsia="bg-BG"/>
        </w:rPr>
      </w:pPr>
      <w:r w:rsidRPr="00D40A4B">
        <w:rPr>
          <w:rFonts w:ascii="Times New Roman" w:eastAsia="Times New Roman" w:hAnsi="Times New Roman" w:cs="Times New Roman"/>
          <w:sz w:val="28"/>
          <w:szCs w:val="28"/>
          <w:lang w:eastAsia="bg-BG"/>
        </w:rPr>
        <w:t xml:space="preserve">За гарантиране на своевременно оповестяване на органите на изпълнителната власт и населението при привеждане в различни степени на готовност при мобилизация, </w:t>
      </w:r>
      <w:proofErr w:type="spellStart"/>
      <w:r w:rsidRPr="00D40A4B">
        <w:rPr>
          <w:rFonts w:ascii="Times New Roman" w:eastAsia="Times New Roman" w:hAnsi="Times New Roman" w:cs="Times New Roman"/>
          <w:sz w:val="28"/>
          <w:szCs w:val="28"/>
          <w:lang w:eastAsia="bg-BG"/>
        </w:rPr>
        <w:t>разсредоточаване</w:t>
      </w:r>
      <w:proofErr w:type="spellEnd"/>
      <w:r w:rsidRPr="00D40A4B">
        <w:rPr>
          <w:rFonts w:ascii="Times New Roman" w:eastAsia="Times New Roman" w:hAnsi="Times New Roman" w:cs="Times New Roman"/>
          <w:sz w:val="28"/>
          <w:szCs w:val="28"/>
          <w:lang w:eastAsia="bg-BG"/>
        </w:rPr>
        <w:t xml:space="preserve"> и евакуация при видовете </w:t>
      </w:r>
      <w:r w:rsidRPr="00D40A4B">
        <w:rPr>
          <w:rFonts w:ascii="Times New Roman" w:eastAsia="Times New Roman" w:hAnsi="Times New Roman" w:cs="Times New Roman"/>
          <w:sz w:val="28"/>
          <w:szCs w:val="28"/>
          <w:lang w:eastAsia="bg-BG"/>
        </w:rPr>
        <w:lastRenderedPageBreak/>
        <w:t>опасности, при стихийни бедствия и крупни производствени аварии, в Областна администрация Велико Търново е организирано и се осигурява денонощно дежурство, което се носи от 5 лица</w:t>
      </w:r>
      <w:r w:rsidR="00D56B67">
        <w:rPr>
          <w:rFonts w:ascii="Times New Roman" w:eastAsia="Times New Roman" w:hAnsi="Times New Roman" w:cs="Times New Roman"/>
          <w:sz w:val="28"/>
          <w:szCs w:val="28"/>
          <w:lang w:eastAsia="bg-BG"/>
        </w:rPr>
        <w:t>,</w:t>
      </w:r>
      <w:r w:rsidRPr="00D40A4B">
        <w:rPr>
          <w:rFonts w:ascii="Times New Roman" w:eastAsia="Times New Roman" w:hAnsi="Times New Roman" w:cs="Times New Roman"/>
          <w:sz w:val="28"/>
          <w:szCs w:val="28"/>
          <w:lang w:eastAsia="bg-BG"/>
        </w:rPr>
        <w:t xml:space="preserve"> дежурни </w:t>
      </w:r>
      <w:r w:rsidR="00D56B67">
        <w:rPr>
          <w:rFonts w:ascii="Times New Roman" w:eastAsia="Times New Roman" w:hAnsi="Times New Roman" w:cs="Times New Roman"/>
          <w:sz w:val="28"/>
          <w:szCs w:val="28"/>
          <w:lang w:eastAsia="bg-BG"/>
        </w:rPr>
        <w:t>към</w:t>
      </w:r>
      <w:r w:rsidRPr="00D40A4B">
        <w:rPr>
          <w:rFonts w:ascii="Times New Roman" w:eastAsia="Times New Roman" w:hAnsi="Times New Roman" w:cs="Times New Roman"/>
          <w:sz w:val="28"/>
          <w:szCs w:val="28"/>
          <w:lang w:eastAsia="bg-BG"/>
        </w:rPr>
        <w:t xml:space="preserve"> Областен съвет по сигурност.</w:t>
      </w:r>
    </w:p>
    <w:p w:rsidR="00D40A4B" w:rsidRDefault="00757B26" w:rsidP="0062016C">
      <w:pPr>
        <w:spacing w:after="0" w:line="240" w:lineRule="auto"/>
        <w:ind w:firstLine="708"/>
        <w:jc w:val="both"/>
        <w:rPr>
          <w:rFonts w:ascii="Times New Roman" w:eastAsia="Times New Roman" w:hAnsi="Times New Roman" w:cs="Times New Roman"/>
          <w:sz w:val="28"/>
          <w:szCs w:val="28"/>
          <w:lang w:eastAsia="bg-BG"/>
        </w:rPr>
      </w:pPr>
      <w:proofErr w:type="spellStart"/>
      <w:r w:rsidRPr="00D40A4B">
        <w:rPr>
          <w:rFonts w:ascii="Times New Roman" w:eastAsia="Times New Roman" w:hAnsi="Times New Roman" w:cs="Times New Roman"/>
          <w:sz w:val="28"/>
          <w:szCs w:val="28"/>
          <w:lang w:eastAsia="bg-BG"/>
        </w:rPr>
        <w:t>Свързочно-оповестителната</w:t>
      </w:r>
      <w:proofErr w:type="spellEnd"/>
      <w:r w:rsidRPr="00D40A4B">
        <w:rPr>
          <w:rFonts w:ascii="Times New Roman" w:eastAsia="Times New Roman" w:hAnsi="Times New Roman" w:cs="Times New Roman"/>
          <w:sz w:val="28"/>
          <w:szCs w:val="28"/>
          <w:lang w:eastAsia="bg-BG"/>
        </w:rPr>
        <w:t xml:space="preserve"> техника</w:t>
      </w:r>
      <w:r w:rsidR="00D40A4B">
        <w:rPr>
          <w:rFonts w:ascii="Times New Roman" w:eastAsia="Times New Roman" w:hAnsi="Times New Roman" w:cs="Times New Roman"/>
          <w:sz w:val="28"/>
          <w:szCs w:val="28"/>
          <w:lang w:eastAsia="bg-BG"/>
        </w:rPr>
        <w:t>, с които работят дежурните по Областен съвет по сигурност</w:t>
      </w:r>
      <w:r w:rsidRPr="00D40A4B">
        <w:rPr>
          <w:rFonts w:ascii="Times New Roman" w:eastAsia="Times New Roman" w:hAnsi="Times New Roman" w:cs="Times New Roman"/>
          <w:sz w:val="28"/>
          <w:szCs w:val="28"/>
          <w:lang w:eastAsia="bg-BG"/>
        </w:rPr>
        <w:t xml:space="preserve"> се поддържа в техническа изправност и готовност за работа, същата се тества ежедневно, чрез провеждане на сеанси с дежурни</w:t>
      </w:r>
      <w:r w:rsidR="00D40A4B">
        <w:rPr>
          <w:rFonts w:ascii="Times New Roman" w:eastAsia="Times New Roman" w:hAnsi="Times New Roman" w:cs="Times New Roman"/>
          <w:sz w:val="28"/>
          <w:szCs w:val="28"/>
          <w:lang w:eastAsia="bg-BG"/>
        </w:rPr>
        <w:t>те</w:t>
      </w:r>
      <w:r w:rsidRPr="00D40A4B">
        <w:rPr>
          <w:rFonts w:ascii="Times New Roman" w:eastAsia="Times New Roman" w:hAnsi="Times New Roman" w:cs="Times New Roman"/>
          <w:sz w:val="28"/>
          <w:szCs w:val="28"/>
          <w:lang w:eastAsia="bg-BG"/>
        </w:rPr>
        <w:t xml:space="preserve"> по </w:t>
      </w:r>
      <w:r w:rsidR="00D40A4B">
        <w:rPr>
          <w:rFonts w:ascii="Times New Roman" w:eastAsia="Times New Roman" w:hAnsi="Times New Roman" w:cs="Times New Roman"/>
          <w:sz w:val="28"/>
          <w:szCs w:val="28"/>
          <w:lang w:eastAsia="bg-BG"/>
        </w:rPr>
        <w:t>О</w:t>
      </w:r>
      <w:r w:rsidRPr="00D40A4B">
        <w:rPr>
          <w:rFonts w:ascii="Times New Roman" w:eastAsia="Times New Roman" w:hAnsi="Times New Roman" w:cs="Times New Roman"/>
          <w:sz w:val="28"/>
          <w:szCs w:val="28"/>
          <w:lang w:eastAsia="bg-BG"/>
        </w:rPr>
        <w:t>бщинските съвети по сигурност в областта, както и чрез получаване и отработване на учебни команди и сигнали, подаван</w:t>
      </w:r>
      <w:r w:rsidR="00D40A4B">
        <w:rPr>
          <w:rFonts w:ascii="Times New Roman" w:eastAsia="Times New Roman" w:hAnsi="Times New Roman" w:cs="Times New Roman"/>
          <w:sz w:val="28"/>
          <w:szCs w:val="28"/>
          <w:lang w:eastAsia="bg-BG"/>
        </w:rPr>
        <w:t>и</w:t>
      </w:r>
      <w:r w:rsidRPr="00D40A4B">
        <w:rPr>
          <w:rFonts w:ascii="Times New Roman" w:eastAsia="Times New Roman" w:hAnsi="Times New Roman" w:cs="Times New Roman"/>
          <w:sz w:val="28"/>
          <w:szCs w:val="28"/>
          <w:lang w:eastAsia="bg-BG"/>
        </w:rPr>
        <w:t xml:space="preserve"> чрез системата от органите на Главна дирекция „Пожарна безопасност и защита на населението“ и Министерство на отбраната. За повишаване на готовността на техниката и личния състав, през </w:t>
      </w:r>
      <w:r w:rsidR="00D40A4B">
        <w:rPr>
          <w:rFonts w:ascii="Times New Roman" w:eastAsia="Times New Roman" w:hAnsi="Times New Roman" w:cs="Times New Roman"/>
          <w:sz w:val="28"/>
          <w:szCs w:val="28"/>
          <w:lang w:eastAsia="bg-BG"/>
        </w:rPr>
        <w:t xml:space="preserve">2018 г. </w:t>
      </w:r>
      <w:r w:rsidRPr="00D40A4B">
        <w:rPr>
          <w:rFonts w:ascii="Times New Roman" w:eastAsia="Times New Roman" w:hAnsi="Times New Roman" w:cs="Times New Roman"/>
          <w:sz w:val="28"/>
          <w:szCs w:val="28"/>
          <w:lang w:eastAsia="bg-BG"/>
        </w:rPr>
        <w:t xml:space="preserve">бяха проведени 12 ежемесечни тренировки на </w:t>
      </w:r>
      <w:proofErr w:type="spellStart"/>
      <w:r w:rsidRPr="00D40A4B">
        <w:rPr>
          <w:rFonts w:ascii="Times New Roman" w:eastAsia="Times New Roman" w:hAnsi="Times New Roman" w:cs="Times New Roman"/>
          <w:sz w:val="28"/>
          <w:szCs w:val="28"/>
          <w:lang w:eastAsia="bg-BG"/>
        </w:rPr>
        <w:t>сиренно-оповестителната</w:t>
      </w:r>
      <w:proofErr w:type="spellEnd"/>
      <w:r w:rsidRPr="00D40A4B">
        <w:rPr>
          <w:rFonts w:ascii="Times New Roman" w:eastAsia="Times New Roman" w:hAnsi="Times New Roman" w:cs="Times New Roman"/>
          <w:sz w:val="28"/>
          <w:szCs w:val="28"/>
          <w:lang w:eastAsia="bg-BG"/>
        </w:rPr>
        <w:t xml:space="preserve"> система.</w:t>
      </w:r>
    </w:p>
    <w:p w:rsidR="00D40A4B" w:rsidRPr="00D40A4B" w:rsidRDefault="00D40A4B" w:rsidP="0062016C">
      <w:pPr>
        <w:tabs>
          <w:tab w:val="left" w:pos="3686"/>
        </w:tabs>
        <w:spacing w:after="0" w:line="240" w:lineRule="auto"/>
        <w:ind w:firstLine="708"/>
        <w:contextualSpacing/>
        <w:jc w:val="both"/>
        <w:rPr>
          <w:rFonts w:ascii="Times New Roman" w:eastAsia="Times New Roman" w:hAnsi="Times New Roman" w:cs="Times New Roman"/>
          <w:sz w:val="28"/>
          <w:szCs w:val="28"/>
          <w:lang w:eastAsia="bg-BG"/>
        </w:rPr>
      </w:pPr>
      <w:r w:rsidRPr="00C1491D">
        <w:rPr>
          <w:rFonts w:ascii="Times New Roman" w:eastAsia="Times New Roman" w:hAnsi="Times New Roman" w:cs="Times New Roman"/>
          <w:sz w:val="28"/>
          <w:szCs w:val="28"/>
          <w:lang w:eastAsia="bg-BG"/>
        </w:rPr>
        <w:t xml:space="preserve">По утвърден от областен управител „План за провеждане на тренировката по задействане на </w:t>
      </w:r>
      <w:proofErr w:type="spellStart"/>
      <w:r w:rsidRPr="00C1491D">
        <w:rPr>
          <w:rFonts w:ascii="Times New Roman" w:eastAsia="Times New Roman" w:hAnsi="Times New Roman" w:cs="Times New Roman"/>
          <w:sz w:val="28"/>
          <w:szCs w:val="28"/>
          <w:lang w:eastAsia="bg-BG"/>
        </w:rPr>
        <w:t>сиренно-оповестителната</w:t>
      </w:r>
      <w:proofErr w:type="spellEnd"/>
      <w:r w:rsidRPr="00C1491D">
        <w:rPr>
          <w:rFonts w:ascii="Times New Roman" w:eastAsia="Times New Roman" w:hAnsi="Times New Roman" w:cs="Times New Roman"/>
          <w:sz w:val="28"/>
          <w:szCs w:val="28"/>
          <w:lang w:eastAsia="bg-BG"/>
        </w:rPr>
        <w:t xml:space="preserve"> система на страната на 2 юни 2018 г., за територията на област Велико Търново“ на 02.06.2018</w:t>
      </w:r>
      <w:r w:rsidR="00A52A93">
        <w:rPr>
          <w:rFonts w:ascii="Times New Roman" w:eastAsia="Times New Roman" w:hAnsi="Times New Roman" w:cs="Times New Roman"/>
          <w:sz w:val="28"/>
          <w:szCs w:val="28"/>
          <w:lang w:eastAsia="bg-BG"/>
        </w:rPr>
        <w:t xml:space="preserve"> </w:t>
      </w:r>
      <w:r w:rsidRPr="00C1491D">
        <w:rPr>
          <w:rFonts w:ascii="Times New Roman" w:eastAsia="Times New Roman" w:hAnsi="Times New Roman" w:cs="Times New Roman"/>
          <w:sz w:val="28"/>
          <w:szCs w:val="28"/>
          <w:lang w:eastAsia="bg-BG"/>
        </w:rPr>
        <w:t xml:space="preserve">г. бе извършена годишна проверка на </w:t>
      </w:r>
      <w:proofErr w:type="spellStart"/>
      <w:r w:rsidRPr="00C1491D">
        <w:rPr>
          <w:rFonts w:ascii="Times New Roman" w:eastAsia="Times New Roman" w:hAnsi="Times New Roman" w:cs="Times New Roman"/>
          <w:sz w:val="28"/>
          <w:szCs w:val="28"/>
          <w:lang w:eastAsia="bg-BG"/>
        </w:rPr>
        <w:t>сиренно-оповестителната</w:t>
      </w:r>
      <w:proofErr w:type="spellEnd"/>
      <w:r w:rsidRPr="00C1491D">
        <w:rPr>
          <w:rFonts w:ascii="Times New Roman" w:eastAsia="Times New Roman" w:hAnsi="Times New Roman" w:cs="Times New Roman"/>
          <w:sz w:val="28"/>
          <w:szCs w:val="28"/>
          <w:lang w:eastAsia="bg-BG"/>
        </w:rPr>
        <w:t xml:space="preserve"> система на територията на областта,  с реално запускане на системата и предаване на учебни сигнали „въздушна опасност“ и „отбой от въздушна опасност“. </w:t>
      </w:r>
      <w:r w:rsidRPr="00D40A4B">
        <w:rPr>
          <w:rFonts w:ascii="Times New Roman" w:eastAsia="Times New Roman" w:hAnsi="Times New Roman" w:cs="Times New Roman"/>
          <w:sz w:val="28"/>
          <w:szCs w:val="28"/>
          <w:lang w:eastAsia="bg-BG"/>
        </w:rPr>
        <w:t xml:space="preserve">Резултатите от годишната тренировка позволяват да се обоснове извод, че </w:t>
      </w:r>
      <w:proofErr w:type="spellStart"/>
      <w:r w:rsidRPr="00D40A4B">
        <w:rPr>
          <w:rFonts w:ascii="Times New Roman" w:eastAsia="Times New Roman" w:hAnsi="Times New Roman" w:cs="Times New Roman"/>
          <w:sz w:val="28"/>
          <w:szCs w:val="28"/>
          <w:lang w:eastAsia="bg-BG"/>
        </w:rPr>
        <w:t>свързочно-оповестителните</w:t>
      </w:r>
      <w:proofErr w:type="spellEnd"/>
      <w:r w:rsidRPr="00D40A4B">
        <w:rPr>
          <w:rFonts w:ascii="Times New Roman" w:eastAsia="Times New Roman" w:hAnsi="Times New Roman" w:cs="Times New Roman"/>
          <w:sz w:val="28"/>
          <w:szCs w:val="28"/>
          <w:lang w:eastAsia="bg-BG"/>
        </w:rPr>
        <w:t xml:space="preserve"> средства се поддържат в готовност и посредством същите може да се осигури оповестяване на населението при необходимост.</w:t>
      </w:r>
    </w:p>
    <w:p w:rsidR="00757B26" w:rsidRPr="00D40A4B" w:rsidRDefault="00757B26" w:rsidP="0062016C">
      <w:pPr>
        <w:spacing w:after="0" w:line="240" w:lineRule="auto"/>
        <w:ind w:firstLine="709"/>
        <w:jc w:val="both"/>
        <w:rPr>
          <w:rFonts w:ascii="Times New Roman" w:eastAsia="Times New Roman" w:hAnsi="Times New Roman" w:cs="Times New Roman"/>
          <w:sz w:val="28"/>
          <w:szCs w:val="28"/>
          <w:lang w:eastAsia="bg-BG"/>
        </w:rPr>
      </w:pPr>
      <w:r w:rsidRPr="00D40A4B">
        <w:rPr>
          <w:rFonts w:ascii="Times New Roman" w:eastAsia="Times New Roman" w:hAnsi="Times New Roman" w:cs="Times New Roman"/>
          <w:sz w:val="28"/>
          <w:szCs w:val="28"/>
          <w:lang w:eastAsia="bg-BG"/>
        </w:rPr>
        <w:t xml:space="preserve">Областна администрация Велико Търново се включи успешно и в националните тренировки за усвояване на част от разработен „План за използване на пощенските и електронните съобщителни мрежи при кризи от военен характер“, проведена едновременно посредством публичната мрежа Интернет /U1/ и мрежата интегриран пренос на глас, видео и данни /U4/. Тренировките се проведоха на 17.05.2018 г. и на 29.11.2018 г. и в </w:t>
      </w:r>
      <w:r w:rsidR="00D40A4B">
        <w:rPr>
          <w:rFonts w:ascii="Times New Roman" w:eastAsia="Times New Roman" w:hAnsi="Times New Roman" w:cs="Times New Roman"/>
          <w:sz w:val="28"/>
          <w:szCs w:val="28"/>
          <w:lang w:eastAsia="bg-BG"/>
        </w:rPr>
        <w:t>тях</w:t>
      </w:r>
      <w:r w:rsidRPr="00D40A4B">
        <w:rPr>
          <w:rFonts w:ascii="Times New Roman" w:eastAsia="Times New Roman" w:hAnsi="Times New Roman" w:cs="Times New Roman"/>
          <w:sz w:val="28"/>
          <w:szCs w:val="28"/>
          <w:lang w:eastAsia="bg-BG"/>
        </w:rPr>
        <w:t xml:space="preserve"> се включиха общинските съвети по сигурност на осем от десетте общини на територията на областта, като по този начин се извърши проверка на готовността на комуникационно-информационната система на въоръжените сили на Република България и Единната електронна съобщителна мрежа на държавната администрация за нуждите на националната сигурност.</w:t>
      </w:r>
    </w:p>
    <w:p w:rsidR="00757B26" w:rsidRPr="00D40A4B" w:rsidRDefault="00757B26" w:rsidP="0062016C">
      <w:pPr>
        <w:spacing w:after="0" w:line="240" w:lineRule="auto"/>
        <w:ind w:firstLine="709"/>
        <w:jc w:val="both"/>
        <w:rPr>
          <w:rFonts w:ascii="Times New Roman" w:eastAsia="Times New Roman" w:hAnsi="Times New Roman" w:cs="Times New Roman"/>
          <w:sz w:val="28"/>
          <w:szCs w:val="28"/>
          <w:lang w:eastAsia="bg-BG"/>
        </w:rPr>
      </w:pPr>
      <w:r w:rsidRPr="00D40A4B">
        <w:rPr>
          <w:rFonts w:ascii="Times New Roman" w:eastAsia="Times New Roman" w:hAnsi="Times New Roman" w:cs="Times New Roman"/>
          <w:sz w:val="28"/>
          <w:szCs w:val="28"/>
          <w:lang w:eastAsia="bg-BG"/>
        </w:rPr>
        <w:t xml:space="preserve">През 2018 г. успешно се изпълняваха и задълженията по подписания между Министерство на вътрешните работи и Областна администрация Велико Търново Протокол за сътрудничество за приемане на сигнали, получени на телефон 112, които се отнасят до бедствия; терористични актове; авария и инцидент в обекти, работещи с радиоактивни и биологични вещества, опасни промишлени материали, боеприпаси и химически разливи; пожари и аварии в обекти със стратегическо значение за националната и регионалната сигурност или други събития от функционалната компетентност на Областна администрация Велико Търново. Оперативните дежурни по Областен съвет по сигурност </w:t>
      </w:r>
      <w:r w:rsidRPr="00D40A4B">
        <w:rPr>
          <w:rFonts w:ascii="Times New Roman" w:eastAsia="Times New Roman" w:hAnsi="Times New Roman" w:cs="Times New Roman"/>
          <w:sz w:val="28"/>
          <w:szCs w:val="28"/>
          <w:lang w:eastAsia="bg-BG"/>
        </w:rPr>
        <w:lastRenderedPageBreak/>
        <w:t>уведомяваха своевременно органите на местна власт, териториалните звена на министерствата и други административни структури на територията на областта, компетентни да реагират самостоятелно или съвместно с основните части на Единната спасителна система за получените сигнали.</w:t>
      </w:r>
    </w:p>
    <w:p w:rsidR="00757B26" w:rsidRPr="00D40A4B" w:rsidRDefault="00757B26" w:rsidP="0062016C">
      <w:pPr>
        <w:spacing w:after="0" w:line="240" w:lineRule="auto"/>
        <w:ind w:firstLine="708"/>
        <w:jc w:val="both"/>
        <w:rPr>
          <w:rFonts w:ascii="Times New Roman" w:eastAsia="Times New Roman" w:hAnsi="Times New Roman" w:cs="Times New Roman"/>
          <w:sz w:val="28"/>
          <w:szCs w:val="28"/>
          <w:lang w:eastAsia="bg-BG"/>
        </w:rPr>
      </w:pPr>
      <w:r w:rsidRPr="00D40A4B">
        <w:rPr>
          <w:rFonts w:ascii="Times New Roman" w:eastAsia="Times New Roman" w:hAnsi="Times New Roman" w:cs="Times New Roman"/>
          <w:sz w:val="28"/>
          <w:szCs w:val="28"/>
          <w:lang w:eastAsia="bg-BG"/>
        </w:rPr>
        <w:t>За осигуряване своевременното оповестяване на органите на изпълнителната власт при възникнали извънредни ситуации чрез Националната система за ранно предупреждение, съвместно с РДПБЗН Велико Търново бяха актуализирани и личните идентификационни номера на членовете на Щаба за изпълнение на Областния план за защита при бедствия.</w:t>
      </w:r>
    </w:p>
    <w:p w:rsidR="00757B26" w:rsidRPr="00D40A4B" w:rsidRDefault="00757B26" w:rsidP="0062016C">
      <w:pPr>
        <w:spacing w:after="0" w:line="240" w:lineRule="auto"/>
        <w:ind w:firstLine="708"/>
        <w:jc w:val="both"/>
        <w:rPr>
          <w:rFonts w:ascii="Times New Roman" w:eastAsia="Times New Roman" w:hAnsi="Times New Roman" w:cs="Times New Roman"/>
          <w:sz w:val="28"/>
          <w:szCs w:val="28"/>
          <w:lang w:eastAsia="bg-BG"/>
        </w:rPr>
      </w:pPr>
      <w:r w:rsidRPr="00D40A4B">
        <w:rPr>
          <w:rFonts w:ascii="Times New Roman" w:eastAsia="Times New Roman" w:hAnsi="Times New Roman" w:cs="Times New Roman"/>
          <w:sz w:val="28"/>
          <w:szCs w:val="28"/>
          <w:lang w:eastAsia="bg-BG"/>
        </w:rPr>
        <w:t>До органите на местната администрация своевременно бяха предоставени постъпващите в Областна администрация Велико Търново прогнози за времето и метеорологичната обстановка, изискващи повишаване на готовността за реагиране и предприемане на превантивни мерки за недопускане на неблагоприятни последици.</w:t>
      </w:r>
    </w:p>
    <w:p w:rsidR="00757B26" w:rsidRPr="00D40A4B" w:rsidRDefault="00757B26" w:rsidP="0062016C">
      <w:pPr>
        <w:spacing w:after="0" w:line="240" w:lineRule="auto"/>
        <w:ind w:firstLine="708"/>
        <w:jc w:val="both"/>
        <w:rPr>
          <w:rFonts w:ascii="Times New Roman" w:eastAsia="Times New Roman" w:hAnsi="Times New Roman" w:cs="Times New Roman"/>
          <w:sz w:val="28"/>
          <w:szCs w:val="28"/>
          <w:lang w:eastAsia="bg-BG"/>
        </w:rPr>
      </w:pPr>
      <w:r w:rsidRPr="00D40A4B">
        <w:rPr>
          <w:rFonts w:ascii="Times New Roman" w:eastAsia="Times New Roman" w:hAnsi="Times New Roman" w:cs="Times New Roman"/>
          <w:sz w:val="28"/>
          <w:szCs w:val="28"/>
          <w:lang w:eastAsia="bg-BG"/>
        </w:rPr>
        <w:t>През 2018 г., по заповед на областен управител бе извършена и ежегодната проверка на техниката-запас с мобилизационно назначение, водеща се на отчет във Военно окръжие Велико Търново.</w:t>
      </w:r>
      <w:r w:rsidRPr="00D40A4B">
        <w:rPr>
          <w:rFonts w:ascii="Times New Roman" w:hAnsi="Times New Roman" w:cs="Times New Roman"/>
          <w:sz w:val="28"/>
          <w:szCs w:val="28"/>
        </w:rPr>
        <w:t xml:space="preserve"> </w:t>
      </w:r>
      <w:r w:rsidRPr="00D40A4B">
        <w:rPr>
          <w:rFonts w:ascii="Times New Roman" w:eastAsia="Times New Roman" w:hAnsi="Times New Roman" w:cs="Times New Roman"/>
          <w:sz w:val="28"/>
          <w:szCs w:val="28"/>
          <w:lang w:eastAsia="bg-BG"/>
        </w:rPr>
        <w:t>В установените срокове, съвместно с Военно окръжие Велико Търново и общините на територията на областта, бяха проведени и процедурите по отсрочване на запасни и техника-запас от повикване във въоръжените сили при мобилизация за отчетния период 2018</w:t>
      </w:r>
      <w:r w:rsidR="00F574F9">
        <w:rPr>
          <w:rFonts w:ascii="Times New Roman" w:eastAsia="Times New Roman" w:hAnsi="Times New Roman" w:cs="Times New Roman"/>
          <w:sz w:val="28"/>
          <w:szCs w:val="28"/>
          <w:lang w:eastAsia="bg-BG"/>
        </w:rPr>
        <w:t>-</w:t>
      </w:r>
      <w:r w:rsidRPr="00D40A4B">
        <w:rPr>
          <w:rFonts w:ascii="Times New Roman" w:eastAsia="Times New Roman" w:hAnsi="Times New Roman" w:cs="Times New Roman"/>
          <w:sz w:val="28"/>
          <w:szCs w:val="28"/>
          <w:lang w:eastAsia="bg-BG"/>
        </w:rPr>
        <w:t>2019 г.</w:t>
      </w:r>
    </w:p>
    <w:p w:rsidR="00757B26" w:rsidRDefault="00D40A4B" w:rsidP="0062016C">
      <w:pPr>
        <w:spacing w:after="0" w:line="240" w:lineRule="auto"/>
        <w:ind w:firstLine="708"/>
        <w:jc w:val="both"/>
        <w:rPr>
          <w:rFonts w:ascii="Times New Roman" w:eastAsia="Times New Roman" w:hAnsi="Times New Roman" w:cs="Times New Roman"/>
          <w:sz w:val="28"/>
          <w:szCs w:val="28"/>
          <w:lang w:eastAsia="bg-BG"/>
        </w:rPr>
      </w:pPr>
      <w:r w:rsidRPr="009C32EA">
        <w:rPr>
          <w:rFonts w:ascii="Times New Roman" w:eastAsia="Times New Roman" w:hAnsi="Times New Roman" w:cs="Times New Roman"/>
          <w:sz w:val="28"/>
          <w:szCs w:val="28"/>
          <w:lang w:eastAsia="bg-BG"/>
        </w:rPr>
        <w:t xml:space="preserve">В периода </w:t>
      </w:r>
      <w:r w:rsidR="00F574F9">
        <w:rPr>
          <w:rFonts w:ascii="Times New Roman" w:eastAsia="Times New Roman" w:hAnsi="Times New Roman" w:cs="Times New Roman"/>
          <w:sz w:val="28"/>
          <w:szCs w:val="28"/>
          <w:lang w:eastAsia="bg-BG"/>
        </w:rPr>
        <w:t>от</w:t>
      </w:r>
      <w:r w:rsidRPr="009C32EA">
        <w:rPr>
          <w:rFonts w:ascii="Times New Roman" w:eastAsia="Times New Roman" w:hAnsi="Times New Roman" w:cs="Times New Roman"/>
          <w:sz w:val="28"/>
          <w:szCs w:val="28"/>
          <w:lang w:eastAsia="bg-BG"/>
        </w:rPr>
        <w:t xml:space="preserve"> май </w:t>
      </w:r>
      <w:r w:rsidR="00F574F9">
        <w:rPr>
          <w:rFonts w:ascii="Times New Roman" w:eastAsia="Times New Roman" w:hAnsi="Times New Roman" w:cs="Times New Roman"/>
          <w:sz w:val="28"/>
          <w:szCs w:val="28"/>
          <w:lang w:eastAsia="bg-BG"/>
        </w:rPr>
        <w:t>до</w:t>
      </w:r>
      <w:r w:rsidRPr="009C32EA">
        <w:rPr>
          <w:rFonts w:ascii="Times New Roman" w:eastAsia="Times New Roman" w:hAnsi="Times New Roman" w:cs="Times New Roman"/>
          <w:sz w:val="28"/>
          <w:szCs w:val="28"/>
          <w:lang w:eastAsia="bg-BG"/>
        </w:rPr>
        <w:t xml:space="preserve"> септември 2018 г. междуведомствена комисия, назначена със заповед на областен управител извърши проверка на техническото състояние на </w:t>
      </w:r>
      <w:r w:rsidR="003F692D">
        <w:rPr>
          <w:rFonts w:ascii="Times New Roman" w:eastAsia="Times New Roman" w:hAnsi="Times New Roman" w:cs="Times New Roman"/>
          <w:sz w:val="28"/>
          <w:szCs w:val="28"/>
          <w:lang w:eastAsia="bg-BG"/>
        </w:rPr>
        <w:t xml:space="preserve">124 </w:t>
      </w:r>
      <w:r w:rsidRPr="009C32EA">
        <w:rPr>
          <w:rFonts w:ascii="Times New Roman" w:eastAsia="Times New Roman" w:hAnsi="Times New Roman" w:cs="Times New Roman"/>
          <w:sz w:val="28"/>
          <w:szCs w:val="28"/>
          <w:lang w:eastAsia="bg-BG"/>
        </w:rPr>
        <w:t>язовир</w:t>
      </w:r>
      <w:r w:rsidR="003F692D">
        <w:rPr>
          <w:rFonts w:ascii="Times New Roman" w:eastAsia="Times New Roman" w:hAnsi="Times New Roman" w:cs="Times New Roman"/>
          <w:sz w:val="28"/>
          <w:szCs w:val="28"/>
          <w:lang w:eastAsia="bg-BG"/>
        </w:rPr>
        <w:t>а</w:t>
      </w:r>
      <w:r w:rsidRPr="009C32EA">
        <w:rPr>
          <w:rFonts w:ascii="Times New Roman" w:eastAsia="Times New Roman" w:hAnsi="Times New Roman" w:cs="Times New Roman"/>
          <w:sz w:val="28"/>
          <w:szCs w:val="28"/>
          <w:lang w:eastAsia="bg-BG"/>
        </w:rPr>
        <w:t xml:space="preserve"> на територията на </w:t>
      </w:r>
      <w:r w:rsidR="003F692D">
        <w:rPr>
          <w:rFonts w:ascii="Times New Roman" w:eastAsia="Times New Roman" w:hAnsi="Times New Roman" w:cs="Times New Roman"/>
          <w:sz w:val="28"/>
          <w:szCs w:val="28"/>
          <w:lang w:eastAsia="bg-BG"/>
        </w:rPr>
        <w:t>областта</w:t>
      </w:r>
      <w:r w:rsidRPr="009C32EA">
        <w:rPr>
          <w:rFonts w:ascii="Times New Roman" w:eastAsia="Times New Roman" w:hAnsi="Times New Roman" w:cs="Times New Roman"/>
          <w:sz w:val="28"/>
          <w:szCs w:val="28"/>
          <w:lang w:eastAsia="bg-BG"/>
        </w:rPr>
        <w:t>, в хода на която бяха съставени</w:t>
      </w:r>
      <w:r w:rsidR="00757B26" w:rsidRPr="009C32EA">
        <w:rPr>
          <w:rFonts w:ascii="Times New Roman" w:eastAsia="Times New Roman" w:hAnsi="Times New Roman" w:cs="Times New Roman"/>
          <w:sz w:val="28"/>
          <w:szCs w:val="28"/>
          <w:lang w:eastAsia="bg-BG"/>
        </w:rPr>
        <w:t xml:space="preserve"> 121 констативни протокола за оглед на </w:t>
      </w:r>
      <w:proofErr w:type="spellStart"/>
      <w:r w:rsidR="00757B26" w:rsidRPr="009C32EA">
        <w:rPr>
          <w:rFonts w:ascii="Times New Roman" w:eastAsia="Times New Roman" w:hAnsi="Times New Roman" w:cs="Times New Roman"/>
          <w:sz w:val="28"/>
          <w:szCs w:val="28"/>
          <w:lang w:eastAsia="bg-BG"/>
        </w:rPr>
        <w:t>земнонасипна</w:t>
      </w:r>
      <w:proofErr w:type="spellEnd"/>
      <w:r w:rsidR="00757B26" w:rsidRPr="009C32EA">
        <w:rPr>
          <w:rFonts w:ascii="Times New Roman" w:eastAsia="Times New Roman" w:hAnsi="Times New Roman" w:cs="Times New Roman"/>
          <w:sz w:val="28"/>
          <w:szCs w:val="28"/>
          <w:lang w:eastAsia="bg-BG"/>
        </w:rPr>
        <w:t xml:space="preserve"> язовирна стена. </w:t>
      </w:r>
      <w:r w:rsidR="00757B26" w:rsidRPr="00D40A4B">
        <w:rPr>
          <w:rFonts w:ascii="Times New Roman" w:eastAsia="Times New Roman" w:hAnsi="Times New Roman" w:cs="Times New Roman"/>
          <w:sz w:val="28"/>
          <w:szCs w:val="28"/>
          <w:lang w:eastAsia="bg-BG"/>
        </w:rPr>
        <w:t xml:space="preserve">След утвърждаване на протоколите от страна на областен управител, същите в изпълнение на разпоредбите на Закона за водите бяха връчени на кметовете на общини, на собствениците на язовирните стени и изпратени по компетентност на Държавната агенция за метрологичен и технически надзор и </w:t>
      </w:r>
      <w:proofErr w:type="spellStart"/>
      <w:r w:rsidR="00757B26" w:rsidRPr="00D40A4B">
        <w:rPr>
          <w:rFonts w:ascii="Times New Roman" w:eastAsia="Times New Roman" w:hAnsi="Times New Roman" w:cs="Times New Roman"/>
          <w:sz w:val="28"/>
          <w:szCs w:val="28"/>
          <w:lang w:eastAsia="bg-BG"/>
        </w:rPr>
        <w:t>Басейнова</w:t>
      </w:r>
      <w:proofErr w:type="spellEnd"/>
      <w:r w:rsidR="00757B26" w:rsidRPr="00D40A4B">
        <w:rPr>
          <w:rFonts w:ascii="Times New Roman" w:eastAsia="Times New Roman" w:hAnsi="Times New Roman" w:cs="Times New Roman"/>
          <w:sz w:val="28"/>
          <w:szCs w:val="28"/>
          <w:lang w:eastAsia="bg-BG"/>
        </w:rPr>
        <w:t xml:space="preserve"> дирекция – Дунавски район за предприемане на действия съобразно техните правомощия.</w:t>
      </w:r>
      <w:r w:rsidR="00757B26" w:rsidRPr="00D40A4B">
        <w:rPr>
          <w:rFonts w:ascii="Times New Roman" w:hAnsi="Times New Roman" w:cs="Times New Roman"/>
          <w:sz w:val="28"/>
          <w:szCs w:val="28"/>
        </w:rPr>
        <w:t xml:space="preserve"> </w:t>
      </w:r>
      <w:r w:rsidR="00757B26" w:rsidRPr="00D40A4B">
        <w:rPr>
          <w:rFonts w:ascii="Times New Roman" w:eastAsia="Times New Roman" w:hAnsi="Times New Roman" w:cs="Times New Roman"/>
          <w:sz w:val="28"/>
          <w:szCs w:val="28"/>
          <w:lang w:eastAsia="bg-BG"/>
        </w:rPr>
        <w:t xml:space="preserve">Своевременно бяха предприемани и действия за свеждане до знанието на собствениците на обектите на всички указания, дадени от съответните контролните органи, с цел осигуряване на безопасната експлоатация на язовирите на територията на </w:t>
      </w:r>
      <w:r w:rsidR="009C32EA">
        <w:rPr>
          <w:rFonts w:ascii="Times New Roman" w:eastAsia="Times New Roman" w:hAnsi="Times New Roman" w:cs="Times New Roman"/>
          <w:sz w:val="28"/>
          <w:szCs w:val="28"/>
          <w:lang w:eastAsia="bg-BG"/>
        </w:rPr>
        <w:t>областта</w:t>
      </w:r>
      <w:r w:rsidR="00757B26" w:rsidRPr="00D40A4B">
        <w:rPr>
          <w:rFonts w:ascii="Times New Roman" w:eastAsia="Times New Roman" w:hAnsi="Times New Roman" w:cs="Times New Roman"/>
          <w:sz w:val="28"/>
          <w:szCs w:val="28"/>
          <w:lang w:eastAsia="bg-BG"/>
        </w:rPr>
        <w:t xml:space="preserve">. </w:t>
      </w:r>
    </w:p>
    <w:p w:rsidR="00E67C91" w:rsidRDefault="00E67C91" w:rsidP="0062016C">
      <w:pPr>
        <w:spacing w:after="0" w:line="240" w:lineRule="auto"/>
        <w:ind w:firstLine="708"/>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 xml:space="preserve">Резултатите от извършените проверки на </w:t>
      </w:r>
      <w:r w:rsidR="008460E6">
        <w:rPr>
          <w:rFonts w:ascii="Times New Roman" w:eastAsia="Times New Roman" w:hAnsi="Times New Roman" w:cs="Times New Roman"/>
          <w:sz w:val="28"/>
          <w:szCs w:val="28"/>
          <w:lang w:eastAsia="bg-BG"/>
        </w:rPr>
        <w:t>експлоатационното съ</w:t>
      </w:r>
      <w:r w:rsidR="00443D94">
        <w:rPr>
          <w:rFonts w:ascii="Times New Roman" w:eastAsia="Times New Roman" w:hAnsi="Times New Roman" w:cs="Times New Roman"/>
          <w:sz w:val="28"/>
          <w:szCs w:val="28"/>
          <w:lang w:eastAsia="bg-BG"/>
        </w:rPr>
        <w:t>с</w:t>
      </w:r>
      <w:r w:rsidR="008460E6">
        <w:rPr>
          <w:rFonts w:ascii="Times New Roman" w:eastAsia="Times New Roman" w:hAnsi="Times New Roman" w:cs="Times New Roman"/>
          <w:sz w:val="28"/>
          <w:szCs w:val="28"/>
          <w:lang w:eastAsia="bg-BG"/>
        </w:rPr>
        <w:t xml:space="preserve">тояние на язовирните стени и </w:t>
      </w:r>
      <w:r>
        <w:rPr>
          <w:rFonts w:ascii="Times New Roman" w:eastAsia="Times New Roman" w:hAnsi="Times New Roman" w:cs="Times New Roman"/>
          <w:sz w:val="28"/>
          <w:szCs w:val="28"/>
          <w:lang w:eastAsia="bg-BG"/>
        </w:rPr>
        <w:t>язовири са оповестени на интернет страницата на областен управител и на Портала за отворени данни.</w:t>
      </w:r>
    </w:p>
    <w:p w:rsidR="002565AA" w:rsidRPr="002565AA" w:rsidRDefault="00C1491D" w:rsidP="0062016C">
      <w:pPr>
        <w:spacing w:after="0" w:line="240" w:lineRule="auto"/>
        <w:ind w:firstLine="708"/>
        <w:jc w:val="both"/>
        <w:rPr>
          <w:rFonts w:ascii="Times New Roman" w:hAnsi="Times New Roman" w:cs="Times New Roman"/>
          <w:sz w:val="28"/>
          <w:szCs w:val="28"/>
          <w:shd w:val="clear" w:color="auto" w:fill="FFFFFF"/>
        </w:rPr>
      </w:pPr>
      <w:r w:rsidRPr="002565AA">
        <w:rPr>
          <w:rFonts w:ascii="Times New Roman" w:hAnsi="Times New Roman" w:cs="Times New Roman"/>
          <w:sz w:val="28"/>
          <w:szCs w:val="28"/>
          <w:shd w:val="clear" w:color="auto" w:fill="FFFFFF"/>
        </w:rPr>
        <w:t>През 2018</w:t>
      </w:r>
      <w:r w:rsidR="00F574F9">
        <w:rPr>
          <w:rFonts w:ascii="Times New Roman" w:hAnsi="Times New Roman" w:cs="Times New Roman"/>
          <w:sz w:val="28"/>
          <w:szCs w:val="28"/>
          <w:shd w:val="clear" w:color="auto" w:fill="FFFFFF"/>
        </w:rPr>
        <w:t xml:space="preserve"> </w:t>
      </w:r>
      <w:r w:rsidRPr="002565AA">
        <w:rPr>
          <w:rFonts w:ascii="Times New Roman" w:hAnsi="Times New Roman" w:cs="Times New Roman"/>
          <w:sz w:val="28"/>
          <w:szCs w:val="28"/>
          <w:shd w:val="clear" w:color="auto" w:fill="FFFFFF"/>
        </w:rPr>
        <w:t xml:space="preserve">г. </w:t>
      </w:r>
      <w:r w:rsidRPr="00FD03C6">
        <w:rPr>
          <w:rFonts w:ascii="Times New Roman" w:hAnsi="Times New Roman" w:cs="Times New Roman"/>
          <w:sz w:val="28"/>
          <w:szCs w:val="28"/>
          <w:shd w:val="clear" w:color="auto" w:fill="FFFFFF"/>
        </w:rPr>
        <w:t>областния</w:t>
      </w:r>
      <w:r w:rsidRPr="002565AA">
        <w:rPr>
          <w:rFonts w:ascii="Times New Roman" w:hAnsi="Times New Roman" w:cs="Times New Roman"/>
          <w:sz w:val="28"/>
          <w:szCs w:val="28"/>
          <w:shd w:val="clear" w:color="auto" w:fill="FFFFFF"/>
        </w:rPr>
        <w:t>т</w:t>
      </w:r>
      <w:r w:rsidRPr="00FD03C6">
        <w:rPr>
          <w:rFonts w:ascii="Times New Roman" w:hAnsi="Times New Roman" w:cs="Times New Roman"/>
          <w:sz w:val="28"/>
          <w:szCs w:val="28"/>
          <w:shd w:val="clear" w:color="auto" w:fill="FFFFFF"/>
        </w:rPr>
        <w:t xml:space="preserve"> управител проф. д-р Любомира Попова</w:t>
      </w:r>
      <w:r w:rsidRPr="002565AA">
        <w:rPr>
          <w:rFonts w:ascii="Times New Roman" w:hAnsi="Times New Roman" w:cs="Times New Roman"/>
          <w:sz w:val="28"/>
          <w:szCs w:val="28"/>
          <w:shd w:val="clear" w:color="auto" w:fill="FFFFFF"/>
        </w:rPr>
        <w:t xml:space="preserve"> организира работна среща за запознаване с новите промени в Закона за водите, свързани със стопанисването и експлоатацията на язовири. </w:t>
      </w:r>
      <w:r w:rsidR="002565AA" w:rsidRPr="002565AA">
        <w:rPr>
          <w:rFonts w:ascii="Times New Roman" w:hAnsi="Times New Roman" w:cs="Times New Roman"/>
          <w:sz w:val="28"/>
          <w:szCs w:val="28"/>
          <w:shd w:val="clear" w:color="auto" w:fill="FFFFFF"/>
        </w:rPr>
        <w:t>В</w:t>
      </w:r>
      <w:r w:rsidRPr="002565AA">
        <w:rPr>
          <w:rFonts w:ascii="Times New Roman" w:hAnsi="Times New Roman" w:cs="Times New Roman"/>
          <w:sz w:val="28"/>
          <w:szCs w:val="28"/>
          <w:shd w:val="clear" w:color="auto" w:fill="FFFFFF"/>
        </w:rPr>
        <w:t xml:space="preserve"> срещата </w:t>
      </w:r>
      <w:r w:rsidR="002565AA" w:rsidRPr="002565AA">
        <w:rPr>
          <w:rFonts w:ascii="Times New Roman" w:hAnsi="Times New Roman" w:cs="Times New Roman"/>
          <w:sz w:val="28"/>
          <w:szCs w:val="28"/>
          <w:shd w:val="clear" w:color="auto" w:fill="FFFFFF"/>
        </w:rPr>
        <w:t>участва</w:t>
      </w:r>
      <w:r w:rsidR="00F574F9">
        <w:rPr>
          <w:rFonts w:ascii="Times New Roman" w:hAnsi="Times New Roman" w:cs="Times New Roman"/>
          <w:sz w:val="28"/>
          <w:szCs w:val="28"/>
          <w:shd w:val="clear" w:color="auto" w:fill="FFFFFF"/>
        </w:rPr>
        <w:t xml:space="preserve"> п</w:t>
      </w:r>
      <w:r w:rsidR="00FD03C6" w:rsidRPr="00FD03C6">
        <w:rPr>
          <w:rFonts w:ascii="Times New Roman" w:hAnsi="Times New Roman" w:cs="Times New Roman"/>
          <w:sz w:val="28"/>
          <w:szCs w:val="28"/>
          <w:shd w:val="clear" w:color="auto" w:fill="FFFFFF"/>
        </w:rPr>
        <w:t xml:space="preserve">редседателят на Държавната агенция за метрологичен и технически надзор </w:t>
      </w:r>
      <w:r w:rsidR="002565AA" w:rsidRPr="002565AA">
        <w:rPr>
          <w:rFonts w:ascii="Times New Roman" w:hAnsi="Times New Roman" w:cs="Times New Roman"/>
          <w:sz w:val="28"/>
          <w:szCs w:val="28"/>
          <w:shd w:val="clear" w:color="auto" w:fill="FFFFFF"/>
        </w:rPr>
        <w:t xml:space="preserve">г-н Петър </w:t>
      </w:r>
      <w:proofErr w:type="spellStart"/>
      <w:r w:rsidR="002565AA" w:rsidRPr="002565AA">
        <w:rPr>
          <w:rFonts w:ascii="Times New Roman" w:hAnsi="Times New Roman" w:cs="Times New Roman"/>
          <w:sz w:val="28"/>
          <w:szCs w:val="28"/>
          <w:shd w:val="clear" w:color="auto" w:fill="FFFFFF"/>
        </w:rPr>
        <w:t>Горновски</w:t>
      </w:r>
      <w:proofErr w:type="spellEnd"/>
      <w:r w:rsidR="002565AA" w:rsidRPr="002565AA">
        <w:rPr>
          <w:rFonts w:ascii="Times New Roman" w:hAnsi="Times New Roman" w:cs="Times New Roman"/>
          <w:sz w:val="28"/>
          <w:szCs w:val="28"/>
          <w:shd w:val="clear" w:color="auto" w:fill="FFFFFF"/>
        </w:rPr>
        <w:t xml:space="preserve">, представители на общини и административни структури. </w:t>
      </w:r>
    </w:p>
    <w:p w:rsidR="00757B26" w:rsidRPr="00D40A4B" w:rsidRDefault="00757B26" w:rsidP="0062016C">
      <w:pPr>
        <w:spacing w:after="0" w:line="240" w:lineRule="auto"/>
        <w:ind w:firstLine="708"/>
        <w:jc w:val="both"/>
        <w:rPr>
          <w:rFonts w:ascii="Times New Roman" w:eastAsia="Times New Roman" w:hAnsi="Times New Roman" w:cs="Times New Roman"/>
          <w:sz w:val="28"/>
          <w:szCs w:val="28"/>
          <w:lang w:eastAsia="bg-BG"/>
        </w:rPr>
      </w:pPr>
      <w:r w:rsidRPr="00D40A4B">
        <w:rPr>
          <w:rFonts w:ascii="Times New Roman" w:eastAsia="Times New Roman" w:hAnsi="Times New Roman" w:cs="Times New Roman"/>
          <w:sz w:val="28"/>
          <w:szCs w:val="28"/>
          <w:lang w:eastAsia="bg-BG"/>
        </w:rPr>
        <w:lastRenderedPageBreak/>
        <w:t xml:space="preserve">Предприети бяха </w:t>
      </w:r>
      <w:r w:rsidR="00443D94">
        <w:rPr>
          <w:rFonts w:ascii="Times New Roman" w:eastAsia="Times New Roman" w:hAnsi="Times New Roman" w:cs="Times New Roman"/>
          <w:sz w:val="28"/>
          <w:szCs w:val="28"/>
          <w:lang w:eastAsia="bg-BG"/>
        </w:rPr>
        <w:t xml:space="preserve">и </w:t>
      </w:r>
      <w:r w:rsidRPr="00D40A4B">
        <w:rPr>
          <w:rFonts w:ascii="Times New Roman" w:eastAsia="Times New Roman" w:hAnsi="Times New Roman" w:cs="Times New Roman"/>
          <w:sz w:val="28"/>
          <w:szCs w:val="28"/>
          <w:lang w:eastAsia="bg-BG"/>
        </w:rPr>
        <w:t>мерки за осигуряване на пожарната безопасност на територията на областта, насочени към предотвратяване на пожари в горските и земеделските територии. Със своя заповед</w:t>
      </w:r>
      <w:r w:rsidR="00443D94">
        <w:rPr>
          <w:rFonts w:ascii="Times New Roman" w:eastAsia="Times New Roman" w:hAnsi="Times New Roman" w:cs="Times New Roman"/>
          <w:sz w:val="28"/>
          <w:szCs w:val="28"/>
          <w:lang w:eastAsia="bg-BG"/>
        </w:rPr>
        <w:t>, о</w:t>
      </w:r>
      <w:r w:rsidRPr="00D40A4B">
        <w:rPr>
          <w:rFonts w:ascii="Times New Roman" w:eastAsia="Times New Roman" w:hAnsi="Times New Roman" w:cs="Times New Roman"/>
          <w:sz w:val="28"/>
          <w:szCs w:val="28"/>
          <w:lang w:eastAsia="bg-BG"/>
        </w:rPr>
        <w:t xml:space="preserve">бластен управител определи  </w:t>
      </w:r>
      <w:proofErr w:type="spellStart"/>
      <w:r w:rsidRPr="00D40A4B">
        <w:rPr>
          <w:rFonts w:ascii="Times New Roman" w:eastAsia="Times New Roman" w:hAnsi="Times New Roman" w:cs="Times New Roman"/>
          <w:sz w:val="28"/>
          <w:szCs w:val="28"/>
          <w:lang w:eastAsia="bg-BG"/>
        </w:rPr>
        <w:t>пожароопасния</w:t>
      </w:r>
      <w:proofErr w:type="spellEnd"/>
      <w:r w:rsidRPr="00D40A4B">
        <w:rPr>
          <w:rFonts w:ascii="Times New Roman" w:eastAsia="Times New Roman" w:hAnsi="Times New Roman" w:cs="Times New Roman"/>
          <w:sz w:val="28"/>
          <w:szCs w:val="28"/>
          <w:lang w:eastAsia="bg-BG"/>
        </w:rPr>
        <w:t xml:space="preserve"> сезон за територията на</w:t>
      </w:r>
      <w:r w:rsidR="00443D94">
        <w:rPr>
          <w:rFonts w:ascii="Times New Roman" w:eastAsia="Times New Roman" w:hAnsi="Times New Roman" w:cs="Times New Roman"/>
          <w:sz w:val="28"/>
          <w:szCs w:val="28"/>
          <w:lang w:eastAsia="bg-BG"/>
        </w:rPr>
        <w:t xml:space="preserve"> областта, като забрани</w:t>
      </w:r>
      <w:r w:rsidRPr="00D40A4B">
        <w:rPr>
          <w:rFonts w:ascii="Times New Roman" w:eastAsia="Times New Roman" w:hAnsi="Times New Roman" w:cs="Times New Roman"/>
          <w:sz w:val="28"/>
          <w:szCs w:val="28"/>
          <w:lang w:eastAsia="bg-BG"/>
        </w:rPr>
        <w:t xml:space="preserve"> паленето на открит огън и извършването на огневи работи на разстояние по-малко от 100 м. от границите на горските територии и разпоред</w:t>
      </w:r>
      <w:r w:rsidR="00443D94">
        <w:rPr>
          <w:rFonts w:ascii="Times New Roman" w:eastAsia="Times New Roman" w:hAnsi="Times New Roman" w:cs="Times New Roman"/>
          <w:sz w:val="28"/>
          <w:szCs w:val="28"/>
          <w:lang w:eastAsia="bg-BG"/>
        </w:rPr>
        <w:t>и</w:t>
      </w:r>
      <w:r w:rsidRPr="00D40A4B">
        <w:rPr>
          <w:rFonts w:ascii="Times New Roman" w:eastAsia="Times New Roman" w:hAnsi="Times New Roman" w:cs="Times New Roman"/>
          <w:sz w:val="28"/>
          <w:szCs w:val="28"/>
          <w:lang w:eastAsia="bg-BG"/>
        </w:rPr>
        <w:t xml:space="preserve"> на органите на местна администрация и собствениците на гори да създадат необходимата организация за осигуряване пожарната безопасност в горските територии.</w:t>
      </w:r>
    </w:p>
    <w:p w:rsidR="00757B26" w:rsidRPr="00D40A4B" w:rsidRDefault="00757B26" w:rsidP="0062016C">
      <w:pPr>
        <w:spacing w:after="0" w:line="240" w:lineRule="auto"/>
        <w:ind w:firstLine="708"/>
        <w:jc w:val="both"/>
        <w:rPr>
          <w:rFonts w:ascii="Times New Roman" w:eastAsia="Times New Roman" w:hAnsi="Times New Roman" w:cs="Times New Roman"/>
          <w:sz w:val="28"/>
          <w:szCs w:val="28"/>
          <w:lang w:eastAsia="bg-BG"/>
        </w:rPr>
      </w:pPr>
      <w:r w:rsidRPr="00D40A4B">
        <w:rPr>
          <w:rFonts w:ascii="Times New Roman" w:eastAsia="Times New Roman" w:hAnsi="Times New Roman" w:cs="Times New Roman"/>
          <w:sz w:val="28"/>
          <w:szCs w:val="28"/>
          <w:lang w:eastAsia="bg-BG"/>
        </w:rPr>
        <w:t xml:space="preserve">На 30.10.2018 г. бе проведено заседание на Областния съвет за намаляване на риска от бедствия, на което бяха заслушани докладите на кметовете на общини, ръководителите на териториални структури и управителите на търговски дружества за готовността им за действие при усложнена зимна обстановка. </w:t>
      </w:r>
    </w:p>
    <w:p w:rsidR="00757B26" w:rsidRPr="00D40A4B" w:rsidRDefault="00757B26" w:rsidP="0062016C">
      <w:pPr>
        <w:spacing w:after="0" w:line="240" w:lineRule="auto"/>
        <w:ind w:firstLine="708"/>
        <w:jc w:val="both"/>
        <w:rPr>
          <w:rFonts w:ascii="Times New Roman" w:eastAsia="Times New Roman" w:hAnsi="Times New Roman" w:cs="Times New Roman"/>
          <w:sz w:val="28"/>
          <w:szCs w:val="28"/>
          <w:lang w:eastAsia="bg-BG"/>
        </w:rPr>
      </w:pPr>
      <w:r w:rsidRPr="00D40A4B">
        <w:rPr>
          <w:rFonts w:ascii="Times New Roman" w:eastAsia="Times New Roman" w:hAnsi="Times New Roman" w:cs="Times New Roman"/>
          <w:sz w:val="28"/>
          <w:szCs w:val="28"/>
          <w:lang w:eastAsia="bg-BG"/>
        </w:rPr>
        <w:t xml:space="preserve">Съветът обсъди готовността на щабовете на областно и общинско ниво за действие при усложнена зимна обстановка,  както и предприетите мерки за осигуряване на проходимостта и почистването на републиканската и общинската пътни мрежи на територията на областта и на уличната мрежа в населените места, снабдяването на населението със стоки от първа необходимост, подготовката на училищата и социалните заведения за работа при зимни условия, подготовката на лечебните заведения, създадената организация за обслужване на болните на </w:t>
      </w:r>
      <w:proofErr w:type="spellStart"/>
      <w:r w:rsidRPr="00D40A4B">
        <w:rPr>
          <w:rFonts w:ascii="Times New Roman" w:eastAsia="Times New Roman" w:hAnsi="Times New Roman" w:cs="Times New Roman"/>
          <w:sz w:val="28"/>
          <w:szCs w:val="28"/>
          <w:lang w:eastAsia="bg-BG"/>
        </w:rPr>
        <w:t>хемодиализа</w:t>
      </w:r>
      <w:proofErr w:type="spellEnd"/>
      <w:r w:rsidRPr="00D40A4B">
        <w:rPr>
          <w:rFonts w:ascii="Times New Roman" w:eastAsia="Times New Roman" w:hAnsi="Times New Roman" w:cs="Times New Roman"/>
          <w:sz w:val="28"/>
          <w:szCs w:val="28"/>
          <w:lang w:eastAsia="bg-BG"/>
        </w:rPr>
        <w:t>, организацията по извозване на родилки до лечебните заведения, осигуреността на центровете за спешна медицинска помощ и др. Специално внимание бе обърнато на планираните места за настаняване на закъсали хора и моторни превозни средства, както и на готовността за извличане при необходимост на закъсали по пътната мрежа тежки машини.</w:t>
      </w:r>
    </w:p>
    <w:p w:rsidR="00757B26" w:rsidRDefault="00757B26" w:rsidP="0062016C">
      <w:pPr>
        <w:spacing w:after="0" w:line="240" w:lineRule="auto"/>
        <w:ind w:firstLine="720"/>
        <w:jc w:val="both"/>
        <w:rPr>
          <w:rFonts w:ascii="Times New Roman" w:eastAsia="Times New Roman" w:hAnsi="Times New Roman" w:cs="Times New Roman"/>
          <w:sz w:val="28"/>
          <w:szCs w:val="28"/>
        </w:rPr>
      </w:pPr>
      <w:r w:rsidRPr="00D40A4B">
        <w:rPr>
          <w:rFonts w:ascii="Times New Roman" w:eastAsia="Times New Roman" w:hAnsi="Times New Roman" w:cs="Times New Roman"/>
          <w:sz w:val="28"/>
          <w:szCs w:val="28"/>
        </w:rPr>
        <w:t>За зимното поддържане през сезон 201</w:t>
      </w:r>
      <w:r w:rsidRPr="00D40A4B">
        <w:rPr>
          <w:rFonts w:ascii="Times New Roman" w:eastAsia="Times New Roman" w:hAnsi="Times New Roman" w:cs="Times New Roman"/>
          <w:sz w:val="28"/>
          <w:szCs w:val="28"/>
          <w:lang w:val="en-US"/>
        </w:rPr>
        <w:t>8</w:t>
      </w:r>
      <w:r w:rsidR="00F574F9">
        <w:rPr>
          <w:rFonts w:ascii="Times New Roman" w:eastAsia="Times New Roman" w:hAnsi="Times New Roman" w:cs="Times New Roman"/>
          <w:sz w:val="28"/>
          <w:szCs w:val="28"/>
        </w:rPr>
        <w:t>-</w:t>
      </w:r>
      <w:r w:rsidRPr="00D40A4B">
        <w:rPr>
          <w:rFonts w:ascii="Times New Roman" w:eastAsia="Times New Roman" w:hAnsi="Times New Roman" w:cs="Times New Roman"/>
          <w:sz w:val="28"/>
          <w:szCs w:val="28"/>
        </w:rPr>
        <w:t>201</w:t>
      </w:r>
      <w:r w:rsidRPr="00D40A4B">
        <w:rPr>
          <w:rFonts w:ascii="Times New Roman" w:eastAsia="Times New Roman" w:hAnsi="Times New Roman" w:cs="Times New Roman"/>
          <w:sz w:val="28"/>
          <w:szCs w:val="28"/>
          <w:lang w:val="en-US"/>
        </w:rPr>
        <w:t>9</w:t>
      </w:r>
      <w:r w:rsidRPr="00D40A4B">
        <w:rPr>
          <w:rFonts w:ascii="Times New Roman" w:eastAsia="Times New Roman" w:hAnsi="Times New Roman" w:cs="Times New Roman"/>
          <w:sz w:val="28"/>
          <w:szCs w:val="28"/>
        </w:rPr>
        <w:t xml:space="preserve"> г. на територията на </w:t>
      </w:r>
      <w:r w:rsidR="00F574F9">
        <w:rPr>
          <w:rFonts w:ascii="Times New Roman" w:eastAsia="Times New Roman" w:hAnsi="Times New Roman" w:cs="Times New Roman"/>
          <w:sz w:val="28"/>
          <w:szCs w:val="28"/>
        </w:rPr>
        <w:t>о</w:t>
      </w:r>
      <w:r w:rsidRPr="00D40A4B">
        <w:rPr>
          <w:rFonts w:ascii="Times New Roman" w:eastAsia="Times New Roman" w:hAnsi="Times New Roman" w:cs="Times New Roman"/>
          <w:sz w:val="28"/>
          <w:szCs w:val="28"/>
        </w:rPr>
        <w:t>бласт Велико Търново е предвидена необходимата техника за постигане на съответните степени и нива на поддържане, както следва:</w:t>
      </w:r>
    </w:p>
    <w:p w:rsidR="00757B26" w:rsidRPr="00F574F9" w:rsidRDefault="00757B26" w:rsidP="0062016C">
      <w:pPr>
        <w:spacing w:after="0" w:line="240" w:lineRule="auto"/>
        <w:ind w:firstLine="720"/>
        <w:jc w:val="both"/>
        <w:rPr>
          <w:rFonts w:ascii="Times New Roman" w:eastAsia="Times New Roman" w:hAnsi="Times New Roman" w:cs="Times New Roman"/>
          <w:sz w:val="16"/>
          <w:szCs w:val="16"/>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02"/>
        <w:gridCol w:w="2552"/>
        <w:gridCol w:w="2693"/>
      </w:tblGrid>
      <w:tr w:rsidR="00757B26" w:rsidRPr="00A52A93" w:rsidTr="00A52A93">
        <w:tc>
          <w:tcPr>
            <w:tcW w:w="675" w:type="dxa"/>
            <w:tcBorders>
              <w:top w:val="single" w:sz="4" w:space="0" w:color="auto"/>
              <w:left w:val="single" w:sz="4" w:space="0" w:color="auto"/>
              <w:bottom w:val="single" w:sz="4" w:space="0" w:color="auto"/>
              <w:right w:val="single" w:sz="4" w:space="0" w:color="auto"/>
            </w:tcBorders>
            <w:hideMark/>
          </w:tcPr>
          <w:p w:rsidR="00757B26" w:rsidRPr="00A52A93" w:rsidRDefault="00757B26" w:rsidP="0062016C">
            <w:pPr>
              <w:spacing w:after="0" w:line="240" w:lineRule="auto"/>
              <w:jc w:val="center"/>
              <w:rPr>
                <w:rFonts w:ascii="Times New Roman" w:eastAsia="Times New Roman" w:hAnsi="Times New Roman" w:cs="Times New Roman"/>
                <w:b/>
                <w:sz w:val="24"/>
                <w:szCs w:val="24"/>
              </w:rPr>
            </w:pPr>
            <w:r w:rsidRPr="00A52A93">
              <w:rPr>
                <w:rFonts w:ascii="Times New Roman" w:eastAsia="Times New Roman" w:hAnsi="Times New Roman" w:cs="Times New Roman"/>
                <w:b/>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757B26" w:rsidRPr="00A52A93" w:rsidRDefault="00757B26" w:rsidP="0062016C">
            <w:pPr>
              <w:spacing w:after="0" w:line="240" w:lineRule="auto"/>
              <w:jc w:val="center"/>
              <w:rPr>
                <w:rFonts w:ascii="Times New Roman" w:eastAsia="Times New Roman" w:hAnsi="Times New Roman" w:cs="Times New Roman"/>
                <w:b/>
                <w:sz w:val="24"/>
                <w:szCs w:val="24"/>
              </w:rPr>
            </w:pPr>
            <w:r w:rsidRPr="00A52A93">
              <w:rPr>
                <w:rFonts w:ascii="Times New Roman" w:eastAsia="Times New Roman" w:hAnsi="Times New Roman" w:cs="Times New Roman"/>
                <w:b/>
                <w:sz w:val="24"/>
                <w:szCs w:val="24"/>
              </w:rPr>
              <w:t>Видове машини</w:t>
            </w:r>
          </w:p>
        </w:tc>
        <w:tc>
          <w:tcPr>
            <w:tcW w:w="2552" w:type="dxa"/>
            <w:tcBorders>
              <w:top w:val="single" w:sz="4" w:space="0" w:color="auto"/>
              <w:left w:val="single" w:sz="4" w:space="0" w:color="auto"/>
              <w:bottom w:val="single" w:sz="4" w:space="0" w:color="auto"/>
              <w:right w:val="single" w:sz="4" w:space="0" w:color="auto"/>
            </w:tcBorders>
            <w:hideMark/>
          </w:tcPr>
          <w:p w:rsidR="00757B26" w:rsidRPr="00A52A93" w:rsidRDefault="00757B26" w:rsidP="0062016C">
            <w:pPr>
              <w:spacing w:after="0" w:line="240" w:lineRule="auto"/>
              <w:jc w:val="center"/>
              <w:rPr>
                <w:rFonts w:ascii="Times New Roman" w:eastAsia="Times New Roman" w:hAnsi="Times New Roman" w:cs="Times New Roman"/>
                <w:b/>
                <w:sz w:val="24"/>
                <w:szCs w:val="24"/>
              </w:rPr>
            </w:pPr>
            <w:r w:rsidRPr="00A52A93">
              <w:rPr>
                <w:rFonts w:ascii="Times New Roman" w:eastAsia="Times New Roman" w:hAnsi="Times New Roman" w:cs="Times New Roman"/>
                <w:b/>
                <w:sz w:val="24"/>
                <w:szCs w:val="24"/>
              </w:rPr>
              <w:t>Брой машини по оперативен план</w:t>
            </w:r>
          </w:p>
        </w:tc>
        <w:tc>
          <w:tcPr>
            <w:tcW w:w="2693" w:type="dxa"/>
            <w:tcBorders>
              <w:top w:val="single" w:sz="4" w:space="0" w:color="auto"/>
              <w:left w:val="single" w:sz="4" w:space="0" w:color="auto"/>
              <w:bottom w:val="single" w:sz="4" w:space="0" w:color="auto"/>
              <w:right w:val="single" w:sz="4" w:space="0" w:color="auto"/>
            </w:tcBorders>
            <w:hideMark/>
          </w:tcPr>
          <w:p w:rsidR="00757B26" w:rsidRPr="00A52A93" w:rsidRDefault="00757B26" w:rsidP="0062016C">
            <w:pPr>
              <w:spacing w:after="0" w:line="240" w:lineRule="auto"/>
              <w:jc w:val="center"/>
              <w:rPr>
                <w:rFonts w:ascii="Times New Roman" w:eastAsia="Times New Roman" w:hAnsi="Times New Roman" w:cs="Times New Roman"/>
                <w:b/>
                <w:sz w:val="24"/>
                <w:szCs w:val="24"/>
              </w:rPr>
            </w:pPr>
            <w:r w:rsidRPr="00A52A93">
              <w:rPr>
                <w:rFonts w:ascii="Times New Roman" w:eastAsia="Times New Roman" w:hAnsi="Times New Roman" w:cs="Times New Roman"/>
                <w:b/>
                <w:sz w:val="24"/>
                <w:szCs w:val="24"/>
              </w:rPr>
              <w:t>Брой машини по оперативен план на фирмата-изпълнител</w:t>
            </w:r>
          </w:p>
        </w:tc>
      </w:tr>
      <w:tr w:rsidR="00757B26" w:rsidRPr="00A52A93" w:rsidTr="00A52A93">
        <w:tc>
          <w:tcPr>
            <w:tcW w:w="675" w:type="dxa"/>
            <w:tcBorders>
              <w:top w:val="single" w:sz="4" w:space="0" w:color="auto"/>
              <w:left w:val="single" w:sz="4" w:space="0" w:color="auto"/>
              <w:bottom w:val="single" w:sz="4" w:space="0" w:color="auto"/>
              <w:right w:val="single" w:sz="4" w:space="0" w:color="auto"/>
            </w:tcBorders>
            <w:hideMark/>
          </w:tcPr>
          <w:p w:rsidR="00757B26" w:rsidRPr="00A52A93" w:rsidRDefault="00757B26" w:rsidP="0062016C">
            <w:pPr>
              <w:spacing w:after="0" w:line="240" w:lineRule="auto"/>
              <w:jc w:val="both"/>
              <w:rPr>
                <w:rFonts w:ascii="Times New Roman" w:eastAsia="Times New Roman" w:hAnsi="Times New Roman" w:cs="Times New Roman"/>
                <w:sz w:val="24"/>
                <w:szCs w:val="24"/>
              </w:rPr>
            </w:pPr>
            <w:r w:rsidRPr="00A52A93">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757B26" w:rsidRPr="00A52A93" w:rsidRDefault="00757B26" w:rsidP="0062016C">
            <w:pPr>
              <w:spacing w:after="0" w:line="240" w:lineRule="auto"/>
              <w:jc w:val="both"/>
              <w:rPr>
                <w:rFonts w:ascii="Times New Roman" w:eastAsia="Times New Roman" w:hAnsi="Times New Roman" w:cs="Times New Roman"/>
                <w:sz w:val="24"/>
                <w:szCs w:val="24"/>
              </w:rPr>
            </w:pPr>
            <w:proofErr w:type="spellStart"/>
            <w:r w:rsidRPr="00A52A93">
              <w:rPr>
                <w:rFonts w:ascii="Times New Roman" w:eastAsia="Times New Roman" w:hAnsi="Times New Roman" w:cs="Times New Roman"/>
                <w:sz w:val="24"/>
                <w:szCs w:val="24"/>
              </w:rPr>
              <w:t>Роторен</w:t>
            </w:r>
            <w:proofErr w:type="spellEnd"/>
            <w:r w:rsidRPr="00A52A93">
              <w:rPr>
                <w:rFonts w:ascii="Times New Roman" w:eastAsia="Times New Roman" w:hAnsi="Times New Roman" w:cs="Times New Roman"/>
                <w:sz w:val="24"/>
                <w:szCs w:val="24"/>
              </w:rPr>
              <w:t xml:space="preserve"> снегорин</w:t>
            </w:r>
          </w:p>
        </w:tc>
        <w:tc>
          <w:tcPr>
            <w:tcW w:w="2552" w:type="dxa"/>
            <w:tcBorders>
              <w:top w:val="single" w:sz="4" w:space="0" w:color="auto"/>
              <w:left w:val="single" w:sz="4" w:space="0" w:color="auto"/>
              <w:bottom w:val="single" w:sz="4" w:space="0" w:color="auto"/>
              <w:right w:val="single" w:sz="4" w:space="0" w:color="auto"/>
            </w:tcBorders>
            <w:hideMark/>
          </w:tcPr>
          <w:p w:rsidR="00757B26" w:rsidRPr="00A52A93" w:rsidRDefault="00757B26" w:rsidP="0062016C">
            <w:pPr>
              <w:spacing w:after="0" w:line="240" w:lineRule="auto"/>
              <w:jc w:val="center"/>
              <w:rPr>
                <w:rFonts w:ascii="Times New Roman" w:eastAsia="Times New Roman" w:hAnsi="Times New Roman" w:cs="Times New Roman"/>
                <w:sz w:val="24"/>
                <w:szCs w:val="24"/>
                <w:lang w:val="en-US"/>
              </w:rPr>
            </w:pPr>
            <w:r w:rsidRPr="00A52A93">
              <w:rPr>
                <w:rFonts w:ascii="Times New Roman" w:eastAsia="Times New Roman" w:hAnsi="Times New Roman" w:cs="Times New Roman"/>
                <w:sz w:val="24"/>
                <w:szCs w:val="24"/>
                <w:lang w:val="en-US"/>
              </w:rPr>
              <w:t>2</w:t>
            </w:r>
          </w:p>
        </w:tc>
        <w:tc>
          <w:tcPr>
            <w:tcW w:w="2693" w:type="dxa"/>
            <w:tcBorders>
              <w:top w:val="single" w:sz="4" w:space="0" w:color="auto"/>
              <w:left w:val="single" w:sz="4" w:space="0" w:color="auto"/>
              <w:bottom w:val="single" w:sz="4" w:space="0" w:color="auto"/>
              <w:right w:val="single" w:sz="4" w:space="0" w:color="auto"/>
            </w:tcBorders>
            <w:hideMark/>
          </w:tcPr>
          <w:p w:rsidR="00757B26" w:rsidRPr="00A52A93" w:rsidRDefault="00757B26" w:rsidP="0062016C">
            <w:pPr>
              <w:spacing w:after="0" w:line="240" w:lineRule="auto"/>
              <w:jc w:val="center"/>
              <w:rPr>
                <w:rFonts w:ascii="Times New Roman" w:eastAsia="Times New Roman" w:hAnsi="Times New Roman" w:cs="Times New Roman"/>
                <w:sz w:val="24"/>
                <w:szCs w:val="24"/>
              </w:rPr>
            </w:pPr>
            <w:r w:rsidRPr="00A52A93">
              <w:rPr>
                <w:rFonts w:ascii="Times New Roman" w:eastAsia="Times New Roman" w:hAnsi="Times New Roman" w:cs="Times New Roman"/>
                <w:sz w:val="24"/>
                <w:szCs w:val="24"/>
              </w:rPr>
              <w:t>2</w:t>
            </w:r>
          </w:p>
        </w:tc>
      </w:tr>
      <w:tr w:rsidR="00757B26" w:rsidRPr="00A52A93" w:rsidTr="00A52A93">
        <w:tc>
          <w:tcPr>
            <w:tcW w:w="675" w:type="dxa"/>
            <w:tcBorders>
              <w:top w:val="single" w:sz="4" w:space="0" w:color="auto"/>
              <w:left w:val="single" w:sz="4" w:space="0" w:color="auto"/>
              <w:bottom w:val="single" w:sz="4" w:space="0" w:color="auto"/>
              <w:right w:val="single" w:sz="4" w:space="0" w:color="auto"/>
            </w:tcBorders>
            <w:hideMark/>
          </w:tcPr>
          <w:p w:rsidR="00757B26" w:rsidRPr="00A52A93" w:rsidRDefault="00757B26" w:rsidP="0062016C">
            <w:pPr>
              <w:spacing w:after="0" w:line="240" w:lineRule="auto"/>
              <w:jc w:val="both"/>
              <w:rPr>
                <w:rFonts w:ascii="Times New Roman" w:eastAsia="Times New Roman" w:hAnsi="Times New Roman" w:cs="Times New Roman"/>
                <w:sz w:val="24"/>
                <w:szCs w:val="24"/>
              </w:rPr>
            </w:pPr>
            <w:r w:rsidRPr="00A52A93">
              <w:rPr>
                <w:rFonts w:ascii="Times New Roman" w:eastAsia="Times New Roman"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rsidR="00757B26" w:rsidRPr="00A52A93" w:rsidRDefault="00757B26" w:rsidP="0062016C">
            <w:pPr>
              <w:spacing w:after="0" w:line="240" w:lineRule="auto"/>
              <w:jc w:val="both"/>
              <w:rPr>
                <w:rFonts w:ascii="Times New Roman" w:eastAsia="Times New Roman" w:hAnsi="Times New Roman" w:cs="Times New Roman"/>
                <w:sz w:val="24"/>
                <w:szCs w:val="24"/>
              </w:rPr>
            </w:pPr>
            <w:proofErr w:type="spellStart"/>
            <w:r w:rsidRPr="00A52A93">
              <w:rPr>
                <w:rFonts w:ascii="Times New Roman" w:eastAsia="Times New Roman" w:hAnsi="Times New Roman" w:cs="Times New Roman"/>
                <w:sz w:val="24"/>
                <w:szCs w:val="24"/>
              </w:rPr>
              <w:t>Автогрейдер</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757B26" w:rsidRPr="00A52A93" w:rsidRDefault="00757B26" w:rsidP="0062016C">
            <w:pPr>
              <w:spacing w:after="0" w:line="240" w:lineRule="auto"/>
              <w:jc w:val="center"/>
              <w:rPr>
                <w:rFonts w:ascii="Times New Roman" w:eastAsia="Times New Roman" w:hAnsi="Times New Roman" w:cs="Times New Roman"/>
                <w:sz w:val="24"/>
                <w:szCs w:val="24"/>
              </w:rPr>
            </w:pPr>
            <w:r w:rsidRPr="00A52A93">
              <w:rPr>
                <w:rFonts w:ascii="Times New Roman" w:eastAsia="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757B26" w:rsidRPr="00A52A93" w:rsidRDefault="00757B26" w:rsidP="0062016C">
            <w:pPr>
              <w:spacing w:after="0" w:line="240" w:lineRule="auto"/>
              <w:jc w:val="center"/>
              <w:rPr>
                <w:rFonts w:ascii="Times New Roman" w:eastAsia="Times New Roman" w:hAnsi="Times New Roman" w:cs="Times New Roman"/>
                <w:sz w:val="24"/>
                <w:szCs w:val="24"/>
              </w:rPr>
            </w:pPr>
            <w:r w:rsidRPr="00A52A93">
              <w:rPr>
                <w:rFonts w:ascii="Times New Roman" w:eastAsia="Times New Roman" w:hAnsi="Times New Roman" w:cs="Times New Roman"/>
                <w:sz w:val="24"/>
                <w:szCs w:val="24"/>
              </w:rPr>
              <w:t>3</w:t>
            </w:r>
          </w:p>
        </w:tc>
      </w:tr>
      <w:tr w:rsidR="00757B26" w:rsidRPr="00A52A93" w:rsidTr="00A52A93">
        <w:tc>
          <w:tcPr>
            <w:tcW w:w="675" w:type="dxa"/>
            <w:tcBorders>
              <w:top w:val="single" w:sz="4" w:space="0" w:color="auto"/>
              <w:left w:val="single" w:sz="4" w:space="0" w:color="auto"/>
              <w:bottom w:val="single" w:sz="4" w:space="0" w:color="auto"/>
              <w:right w:val="single" w:sz="4" w:space="0" w:color="auto"/>
            </w:tcBorders>
            <w:hideMark/>
          </w:tcPr>
          <w:p w:rsidR="00757B26" w:rsidRPr="00A52A93" w:rsidRDefault="00757B26" w:rsidP="0062016C">
            <w:pPr>
              <w:spacing w:after="0" w:line="240" w:lineRule="auto"/>
              <w:jc w:val="both"/>
              <w:rPr>
                <w:rFonts w:ascii="Times New Roman" w:eastAsia="Times New Roman" w:hAnsi="Times New Roman" w:cs="Times New Roman"/>
                <w:sz w:val="24"/>
                <w:szCs w:val="24"/>
              </w:rPr>
            </w:pPr>
            <w:r w:rsidRPr="00A52A93">
              <w:rPr>
                <w:rFonts w:ascii="Times New Roman" w:eastAsia="Times New Roman"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rsidR="00757B26" w:rsidRPr="00A52A93" w:rsidRDefault="00757B26" w:rsidP="0062016C">
            <w:pPr>
              <w:spacing w:after="0" w:line="240" w:lineRule="auto"/>
              <w:jc w:val="both"/>
              <w:rPr>
                <w:rFonts w:ascii="Times New Roman" w:eastAsia="Times New Roman" w:hAnsi="Times New Roman" w:cs="Times New Roman"/>
                <w:sz w:val="24"/>
                <w:szCs w:val="24"/>
              </w:rPr>
            </w:pPr>
            <w:r w:rsidRPr="00A52A93">
              <w:rPr>
                <w:rFonts w:ascii="Times New Roman" w:eastAsia="Times New Roman" w:hAnsi="Times New Roman" w:cs="Times New Roman"/>
                <w:sz w:val="24"/>
                <w:szCs w:val="24"/>
              </w:rPr>
              <w:t>Трактор над 100к.с със СУ</w:t>
            </w:r>
            <w:r w:rsidRPr="00A52A93">
              <w:rPr>
                <w:rFonts w:ascii="Times New Roman" w:eastAsia="Times New Roman" w:hAnsi="Times New Roman" w:cs="Times New Roman"/>
                <w:sz w:val="24"/>
                <w:szCs w:val="24"/>
                <w:lang w:val="en-US"/>
              </w:rPr>
              <w:t>*</w:t>
            </w:r>
          </w:p>
        </w:tc>
        <w:tc>
          <w:tcPr>
            <w:tcW w:w="2552" w:type="dxa"/>
            <w:tcBorders>
              <w:top w:val="single" w:sz="4" w:space="0" w:color="auto"/>
              <w:left w:val="single" w:sz="4" w:space="0" w:color="auto"/>
              <w:bottom w:val="single" w:sz="4" w:space="0" w:color="auto"/>
              <w:right w:val="single" w:sz="4" w:space="0" w:color="auto"/>
            </w:tcBorders>
            <w:hideMark/>
          </w:tcPr>
          <w:p w:rsidR="00757B26" w:rsidRPr="00A52A93" w:rsidRDefault="00757B26" w:rsidP="0062016C">
            <w:pPr>
              <w:spacing w:after="0" w:line="240" w:lineRule="auto"/>
              <w:jc w:val="center"/>
              <w:rPr>
                <w:rFonts w:ascii="Times New Roman" w:eastAsia="Times New Roman" w:hAnsi="Times New Roman" w:cs="Times New Roman"/>
                <w:sz w:val="24"/>
                <w:szCs w:val="24"/>
              </w:rPr>
            </w:pPr>
            <w:r w:rsidRPr="00A52A93">
              <w:rPr>
                <w:rFonts w:ascii="Times New Roman" w:eastAsia="Times New Roman" w:hAnsi="Times New Roman" w:cs="Times New Roman"/>
                <w:sz w:val="24"/>
                <w:szCs w:val="24"/>
              </w:rPr>
              <w:t>19</w:t>
            </w:r>
          </w:p>
        </w:tc>
        <w:tc>
          <w:tcPr>
            <w:tcW w:w="2693" w:type="dxa"/>
            <w:tcBorders>
              <w:top w:val="single" w:sz="4" w:space="0" w:color="auto"/>
              <w:left w:val="single" w:sz="4" w:space="0" w:color="auto"/>
              <w:bottom w:val="single" w:sz="4" w:space="0" w:color="auto"/>
              <w:right w:val="single" w:sz="4" w:space="0" w:color="auto"/>
            </w:tcBorders>
            <w:hideMark/>
          </w:tcPr>
          <w:p w:rsidR="00757B26" w:rsidRPr="00A52A93" w:rsidRDefault="00757B26" w:rsidP="0062016C">
            <w:pPr>
              <w:spacing w:after="0" w:line="240" w:lineRule="auto"/>
              <w:jc w:val="center"/>
              <w:rPr>
                <w:rFonts w:ascii="Times New Roman" w:eastAsia="Times New Roman" w:hAnsi="Times New Roman" w:cs="Times New Roman"/>
                <w:sz w:val="24"/>
                <w:szCs w:val="24"/>
              </w:rPr>
            </w:pPr>
            <w:r w:rsidRPr="00A52A93">
              <w:rPr>
                <w:rFonts w:ascii="Times New Roman" w:eastAsia="Times New Roman" w:hAnsi="Times New Roman" w:cs="Times New Roman"/>
                <w:sz w:val="24"/>
                <w:szCs w:val="24"/>
              </w:rPr>
              <w:t>15</w:t>
            </w:r>
          </w:p>
        </w:tc>
      </w:tr>
      <w:tr w:rsidR="00757B26" w:rsidRPr="00A52A93" w:rsidTr="00A52A93">
        <w:tc>
          <w:tcPr>
            <w:tcW w:w="675" w:type="dxa"/>
            <w:tcBorders>
              <w:top w:val="single" w:sz="4" w:space="0" w:color="auto"/>
              <w:left w:val="single" w:sz="4" w:space="0" w:color="auto"/>
              <w:bottom w:val="single" w:sz="4" w:space="0" w:color="auto"/>
              <w:right w:val="single" w:sz="4" w:space="0" w:color="auto"/>
            </w:tcBorders>
            <w:hideMark/>
          </w:tcPr>
          <w:p w:rsidR="00757B26" w:rsidRPr="00A52A93" w:rsidRDefault="00757B26" w:rsidP="0062016C">
            <w:pPr>
              <w:spacing w:after="0" w:line="240" w:lineRule="auto"/>
              <w:jc w:val="both"/>
              <w:rPr>
                <w:rFonts w:ascii="Times New Roman" w:eastAsia="Times New Roman" w:hAnsi="Times New Roman" w:cs="Times New Roman"/>
                <w:sz w:val="24"/>
                <w:szCs w:val="24"/>
              </w:rPr>
            </w:pPr>
            <w:r w:rsidRPr="00A52A93">
              <w:rPr>
                <w:rFonts w:ascii="Times New Roman" w:eastAsia="Times New Roman" w:hAnsi="Times New Roman" w:cs="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rsidR="00757B26" w:rsidRPr="00A52A93" w:rsidRDefault="00757B26" w:rsidP="0062016C">
            <w:pPr>
              <w:spacing w:after="0" w:line="240" w:lineRule="auto"/>
              <w:jc w:val="both"/>
              <w:rPr>
                <w:rFonts w:ascii="Times New Roman" w:eastAsia="Times New Roman" w:hAnsi="Times New Roman" w:cs="Times New Roman"/>
                <w:sz w:val="24"/>
                <w:szCs w:val="24"/>
              </w:rPr>
            </w:pPr>
            <w:proofErr w:type="spellStart"/>
            <w:r w:rsidRPr="00A52A93">
              <w:rPr>
                <w:rFonts w:ascii="Times New Roman" w:eastAsia="Times New Roman" w:hAnsi="Times New Roman" w:cs="Times New Roman"/>
                <w:sz w:val="24"/>
                <w:szCs w:val="24"/>
              </w:rPr>
              <w:t>Тракто</w:t>
            </w:r>
            <w:proofErr w:type="spellEnd"/>
            <w:r w:rsidRPr="00A52A93">
              <w:rPr>
                <w:rFonts w:ascii="Times New Roman" w:eastAsia="Times New Roman" w:hAnsi="Times New Roman" w:cs="Times New Roman"/>
                <w:sz w:val="24"/>
                <w:szCs w:val="24"/>
              </w:rPr>
              <w:t xml:space="preserve"> до 100 к.с със СУ</w:t>
            </w:r>
          </w:p>
        </w:tc>
        <w:tc>
          <w:tcPr>
            <w:tcW w:w="2552" w:type="dxa"/>
            <w:tcBorders>
              <w:top w:val="single" w:sz="4" w:space="0" w:color="auto"/>
              <w:left w:val="single" w:sz="4" w:space="0" w:color="auto"/>
              <w:bottom w:val="single" w:sz="4" w:space="0" w:color="auto"/>
              <w:right w:val="single" w:sz="4" w:space="0" w:color="auto"/>
            </w:tcBorders>
            <w:hideMark/>
          </w:tcPr>
          <w:p w:rsidR="00757B26" w:rsidRPr="00A52A93" w:rsidRDefault="00757B26" w:rsidP="0062016C">
            <w:pPr>
              <w:spacing w:after="0" w:line="240" w:lineRule="auto"/>
              <w:jc w:val="center"/>
              <w:rPr>
                <w:rFonts w:ascii="Times New Roman" w:eastAsia="Times New Roman" w:hAnsi="Times New Roman" w:cs="Times New Roman"/>
                <w:sz w:val="24"/>
                <w:szCs w:val="24"/>
              </w:rPr>
            </w:pPr>
            <w:r w:rsidRPr="00A52A93">
              <w:rPr>
                <w:rFonts w:ascii="Times New Roman" w:eastAsia="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757B26" w:rsidRPr="00A52A93" w:rsidRDefault="00757B26" w:rsidP="0062016C">
            <w:pPr>
              <w:spacing w:after="0" w:line="240" w:lineRule="auto"/>
              <w:jc w:val="center"/>
              <w:rPr>
                <w:rFonts w:ascii="Times New Roman" w:eastAsia="Times New Roman" w:hAnsi="Times New Roman" w:cs="Times New Roman"/>
                <w:sz w:val="24"/>
                <w:szCs w:val="24"/>
              </w:rPr>
            </w:pPr>
            <w:r w:rsidRPr="00A52A93">
              <w:rPr>
                <w:rFonts w:ascii="Times New Roman" w:eastAsia="Times New Roman" w:hAnsi="Times New Roman" w:cs="Times New Roman"/>
                <w:sz w:val="24"/>
                <w:szCs w:val="24"/>
              </w:rPr>
              <w:t>4</w:t>
            </w:r>
          </w:p>
        </w:tc>
      </w:tr>
      <w:tr w:rsidR="00757B26" w:rsidRPr="00A52A93" w:rsidTr="00A52A93">
        <w:tc>
          <w:tcPr>
            <w:tcW w:w="675" w:type="dxa"/>
            <w:tcBorders>
              <w:top w:val="single" w:sz="4" w:space="0" w:color="auto"/>
              <w:left w:val="single" w:sz="4" w:space="0" w:color="auto"/>
              <w:bottom w:val="single" w:sz="4" w:space="0" w:color="auto"/>
              <w:right w:val="single" w:sz="4" w:space="0" w:color="auto"/>
            </w:tcBorders>
            <w:hideMark/>
          </w:tcPr>
          <w:p w:rsidR="00757B26" w:rsidRPr="00A52A93" w:rsidRDefault="00757B26" w:rsidP="0062016C">
            <w:pPr>
              <w:spacing w:after="0" w:line="240" w:lineRule="auto"/>
              <w:jc w:val="both"/>
              <w:rPr>
                <w:rFonts w:ascii="Times New Roman" w:eastAsia="Times New Roman" w:hAnsi="Times New Roman" w:cs="Times New Roman"/>
                <w:sz w:val="24"/>
                <w:szCs w:val="24"/>
              </w:rPr>
            </w:pPr>
            <w:r w:rsidRPr="00A52A93">
              <w:rPr>
                <w:rFonts w:ascii="Times New Roman" w:eastAsia="Times New Roman" w:hAnsi="Times New Roman" w:cs="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rsidR="00757B26" w:rsidRPr="00A52A93" w:rsidRDefault="00757B26" w:rsidP="0062016C">
            <w:pPr>
              <w:spacing w:after="0" w:line="240" w:lineRule="auto"/>
              <w:jc w:val="both"/>
              <w:rPr>
                <w:rFonts w:ascii="Times New Roman" w:eastAsia="Times New Roman" w:hAnsi="Times New Roman" w:cs="Times New Roman"/>
                <w:sz w:val="24"/>
                <w:szCs w:val="24"/>
              </w:rPr>
            </w:pPr>
            <w:r w:rsidRPr="00A52A93">
              <w:rPr>
                <w:rFonts w:ascii="Times New Roman" w:eastAsia="Times New Roman" w:hAnsi="Times New Roman" w:cs="Times New Roman"/>
                <w:sz w:val="24"/>
                <w:szCs w:val="24"/>
              </w:rPr>
              <w:t>Автомобил СУ+ПР-7.5 м³</w:t>
            </w:r>
          </w:p>
        </w:tc>
        <w:tc>
          <w:tcPr>
            <w:tcW w:w="2552" w:type="dxa"/>
            <w:tcBorders>
              <w:top w:val="single" w:sz="4" w:space="0" w:color="auto"/>
              <w:left w:val="single" w:sz="4" w:space="0" w:color="auto"/>
              <w:bottom w:val="single" w:sz="4" w:space="0" w:color="auto"/>
              <w:right w:val="single" w:sz="4" w:space="0" w:color="auto"/>
            </w:tcBorders>
            <w:hideMark/>
          </w:tcPr>
          <w:p w:rsidR="00757B26" w:rsidRPr="00A52A93" w:rsidRDefault="00757B26" w:rsidP="0062016C">
            <w:pPr>
              <w:spacing w:after="0" w:line="240" w:lineRule="auto"/>
              <w:jc w:val="center"/>
              <w:rPr>
                <w:rFonts w:ascii="Times New Roman" w:eastAsia="Times New Roman" w:hAnsi="Times New Roman" w:cs="Times New Roman"/>
                <w:sz w:val="24"/>
                <w:szCs w:val="24"/>
              </w:rPr>
            </w:pPr>
            <w:r w:rsidRPr="00A52A93">
              <w:rPr>
                <w:rFonts w:ascii="Times New Roman" w:eastAsia="Times New Roman" w:hAnsi="Times New Roman" w:cs="Times New Roman"/>
                <w:sz w:val="24"/>
                <w:szCs w:val="24"/>
              </w:rPr>
              <w:t>51</w:t>
            </w:r>
          </w:p>
        </w:tc>
        <w:tc>
          <w:tcPr>
            <w:tcW w:w="2693" w:type="dxa"/>
            <w:tcBorders>
              <w:top w:val="single" w:sz="4" w:space="0" w:color="auto"/>
              <w:left w:val="single" w:sz="4" w:space="0" w:color="auto"/>
              <w:bottom w:val="single" w:sz="4" w:space="0" w:color="auto"/>
              <w:right w:val="single" w:sz="4" w:space="0" w:color="auto"/>
            </w:tcBorders>
            <w:hideMark/>
          </w:tcPr>
          <w:p w:rsidR="00757B26" w:rsidRPr="00A52A93" w:rsidRDefault="00757B26" w:rsidP="0062016C">
            <w:pPr>
              <w:spacing w:after="0" w:line="240" w:lineRule="auto"/>
              <w:jc w:val="center"/>
              <w:rPr>
                <w:rFonts w:ascii="Times New Roman" w:eastAsia="Times New Roman" w:hAnsi="Times New Roman" w:cs="Times New Roman"/>
                <w:sz w:val="24"/>
                <w:szCs w:val="24"/>
              </w:rPr>
            </w:pPr>
            <w:r w:rsidRPr="00A52A93">
              <w:rPr>
                <w:rFonts w:ascii="Times New Roman" w:eastAsia="Times New Roman" w:hAnsi="Times New Roman" w:cs="Times New Roman"/>
                <w:sz w:val="24"/>
                <w:szCs w:val="24"/>
              </w:rPr>
              <w:t>49</w:t>
            </w:r>
          </w:p>
        </w:tc>
      </w:tr>
      <w:tr w:rsidR="00757B26" w:rsidRPr="00A52A93" w:rsidTr="00A52A93">
        <w:tc>
          <w:tcPr>
            <w:tcW w:w="675" w:type="dxa"/>
            <w:tcBorders>
              <w:top w:val="single" w:sz="4" w:space="0" w:color="auto"/>
              <w:left w:val="single" w:sz="4" w:space="0" w:color="auto"/>
              <w:bottom w:val="single" w:sz="4" w:space="0" w:color="auto"/>
              <w:right w:val="single" w:sz="4" w:space="0" w:color="auto"/>
            </w:tcBorders>
            <w:hideMark/>
          </w:tcPr>
          <w:p w:rsidR="00757B26" w:rsidRPr="00A52A93" w:rsidRDefault="00757B26" w:rsidP="0062016C">
            <w:pPr>
              <w:spacing w:after="0" w:line="240" w:lineRule="auto"/>
              <w:jc w:val="both"/>
              <w:rPr>
                <w:rFonts w:ascii="Times New Roman" w:eastAsia="Times New Roman" w:hAnsi="Times New Roman" w:cs="Times New Roman"/>
                <w:sz w:val="24"/>
                <w:szCs w:val="24"/>
              </w:rPr>
            </w:pPr>
            <w:r w:rsidRPr="00A52A93">
              <w:rPr>
                <w:rFonts w:ascii="Times New Roman" w:eastAsia="Times New Roman" w:hAnsi="Times New Roman" w:cs="Times New Roman"/>
                <w:sz w:val="24"/>
                <w:szCs w:val="24"/>
              </w:rPr>
              <w:t>6.</w:t>
            </w:r>
          </w:p>
        </w:tc>
        <w:tc>
          <w:tcPr>
            <w:tcW w:w="3402" w:type="dxa"/>
            <w:tcBorders>
              <w:top w:val="single" w:sz="4" w:space="0" w:color="auto"/>
              <w:left w:val="single" w:sz="4" w:space="0" w:color="auto"/>
              <w:bottom w:val="single" w:sz="4" w:space="0" w:color="auto"/>
              <w:right w:val="single" w:sz="4" w:space="0" w:color="auto"/>
            </w:tcBorders>
            <w:hideMark/>
          </w:tcPr>
          <w:p w:rsidR="00757B26" w:rsidRPr="00A52A93" w:rsidRDefault="00757B26" w:rsidP="0062016C">
            <w:pPr>
              <w:spacing w:after="0" w:line="240" w:lineRule="auto"/>
              <w:jc w:val="both"/>
              <w:rPr>
                <w:rFonts w:ascii="Times New Roman" w:eastAsia="Times New Roman" w:hAnsi="Times New Roman" w:cs="Times New Roman"/>
                <w:sz w:val="24"/>
                <w:szCs w:val="24"/>
              </w:rPr>
            </w:pPr>
            <w:r w:rsidRPr="00A52A93">
              <w:rPr>
                <w:rFonts w:ascii="Times New Roman" w:eastAsia="Times New Roman" w:hAnsi="Times New Roman" w:cs="Times New Roman"/>
                <w:sz w:val="24"/>
                <w:szCs w:val="24"/>
              </w:rPr>
              <w:t>Автомобил ПР-5.5 м³5</w:t>
            </w:r>
          </w:p>
        </w:tc>
        <w:tc>
          <w:tcPr>
            <w:tcW w:w="2552" w:type="dxa"/>
            <w:tcBorders>
              <w:top w:val="single" w:sz="4" w:space="0" w:color="auto"/>
              <w:left w:val="single" w:sz="4" w:space="0" w:color="auto"/>
              <w:bottom w:val="single" w:sz="4" w:space="0" w:color="auto"/>
              <w:right w:val="single" w:sz="4" w:space="0" w:color="auto"/>
            </w:tcBorders>
            <w:hideMark/>
          </w:tcPr>
          <w:p w:rsidR="00757B26" w:rsidRPr="00A52A93" w:rsidRDefault="00757B26" w:rsidP="0062016C">
            <w:pPr>
              <w:spacing w:after="0" w:line="240" w:lineRule="auto"/>
              <w:jc w:val="center"/>
              <w:rPr>
                <w:rFonts w:ascii="Times New Roman" w:eastAsia="Times New Roman" w:hAnsi="Times New Roman" w:cs="Times New Roman"/>
                <w:sz w:val="24"/>
                <w:szCs w:val="24"/>
              </w:rPr>
            </w:pPr>
            <w:r w:rsidRPr="00A52A93">
              <w:rPr>
                <w:rFonts w:ascii="Times New Roman" w:eastAsia="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757B26" w:rsidRPr="00A52A93" w:rsidRDefault="00757B26" w:rsidP="0062016C">
            <w:pPr>
              <w:spacing w:after="0" w:line="240" w:lineRule="auto"/>
              <w:jc w:val="center"/>
              <w:rPr>
                <w:rFonts w:ascii="Times New Roman" w:eastAsia="Times New Roman" w:hAnsi="Times New Roman" w:cs="Times New Roman"/>
                <w:sz w:val="24"/>
                <w:szCs w:val="24"/>
              </w:rPr>
            </w:pPr>
            <w:r w:rsidRPr="00A52A93">
              <w:rPr>
                <w:rFonts w:ascii="Times New Roman" w:eastAsia="Times New Roman" w:hAnsi="Times New Roman" w:cs="Times New Roman"/>
                <w:sz w:val="24"/>
                <w:szCs w:val="24"/>
              </w:rPr>
              <w:t>4</w:t>
            </w:r>
          </w:p>
        </w:tc>
      </w:tr>
      <w:tr w:rsidR="00F574F9" w:rsidRPr="00A52A93" w:rsidTr="00A52A93">
        <w:tc>
          <w:tcPr>
            <w:tcW w:w="675" w:type="dxa"/>
            <w:tcBorders>
              <w:top w:val="single" w:sz="4" w:space="0" w:color="auto"/>
              <w:left w:val="single" w:sz="4" w:space="0" w:color="auto"/>
              <w:bottom w:val="single" w:sz="4" w:space="0" w:color="auto"/>
              <w:right w:val="single" w:sz="4" w:space="0" w:color="auto"/>
            </w:tcBorders>
          </w:tcPr>
          <w:p w:rsidR="00F574F9" w:rsidRPr="00A52A93" w:rsidRDefault="00F574F9" w:rsidP="0062016C">
            <w:pPr>
              <w:spacing w:after="0" w:line="240" w:lineRule="auto"/>
              <w:jc w:val="both"/>
              <w:rPr>
                <w:rFonts w:ascii="Times New Roman" w:eastAsia="Times New Roman" w:hAnsi="Times New Roman" w:cs="Times New Roman"/>
                <w:sz w:val="24"/>
                <w:szCs w:val="24"/>
              </w:rPr>
            </w:pPr>
            <w:r w:rsidRPr="00A52A93">
              <w:rPr>
                <w:rFonts w:ascii="Times New Roman" w:eastAsia="Times New Roman" w:hAnsi="Times New Roman" w:cs="Times New Roman"/>
                <w:sz w:val="24"/>
                <w:szCs w:val="24"/>
              </w:rPr>
              <w:t>7.</w:t>
            </w:r>
          </w:p>
        </w:tc>
        <w:tc>
          <w:tcPr>
            <w:tcW w:w="3402" w:type="dxa"/>
            <w:tcBorders>
              <w:top w:val="single" w:sz="4" w:space="0" w:color="auto"/>
              <w:left w:val="single" w:sz="4" w:space="0" w:color="auto"/>
              <w:bottom w:val="single" w:sz="4" w:space="0" w:color="auto"/>
              <w:right w:val="single" w:sz="4" w:space="0" w:color="auto"/>
            </w:tcBorders>
          </w:tcPr>
          <w:p w:rsidR="00F574F9" w:rsidRPr="00A52A93" w:rsidRDefault="00F574F9" w:rsidP="0062016C">
            <w:pPr>
              <w:spacing w:after="0" w:line="240" w:lineRule="auto"/>
              <w:jc w:val="both"/>
              <w:rPr>
                <w:rFonts w:ascii="Times New Roman" w:eastAsia="Times New Roman" w:hAnsi="Times New Roman" w:cs="Times New Roman"/>
                <w:sz w:val="24"/>
                <w:szCs w:val="24"/>
              </w:rPr>
            </w:pPr>
            <w:proofErr w:type="spellStart"/>
            <w:r w:rsidRPr="00A52A93">
              <w:rPr>
                <w:rFonts w:ascii="Times New Roman" w:eastAsia="Times New Roman" w:hAnsi="Times New Roman" w:cs="Times New Roman"/>
                <w:sz w:val="24"/>
                <w:szCs w:val="24"/>
              </w:rPr>
              <w:t>Лугоразпръсквач</w:t>
            </w:r>
            <w:proofErr w:type="spellEnd"/>
          </w:p>
        </w:tc>
        <w:tc>
          <w:tcPr>
            <w:tcW w:w="2552" w:type="dxa"/>
            <w:tcBorders>
              <w:top w:val="single" w:sz="4" w:space="0" w:color="auto"/>
              <w:left w:val="single" w:sz="4" w:space="0" w:color="auto"/>
              <w:bottom w:val="single" w:sz="4" w:space="0" w:color="auto"/>
              <w:right w:val="single" w:sz="4" w:space="0" w:color="auto"/>
            </w:tcBorders>
          </w:tcPr>
          <w:p w:rsidR="00F574F9" w:rsidRPr="00A52A93" w:rsidRDefault="00F574F9" w:rsidP="00EA16D5">
            <w:pPr>
              <w:spacing w:after="0" w:line="240" w:lineRule="auto"/>
              <w:jc w:val="center"/>
              <w:rPr>
                <w:rFonts w:ascii="Times New Roman" w:eastAsia="Times New Roman" w:hAnsi="Times New Roman" w:cs="Times New Roman"/>
                <w:sz w:val="24"/>
                <w:szCs w:val="24"/>
              </w:rPr>
            </w:pPr>
            <w:r w:rsidRPr="00A52A93">
              <w:rPr>
                <w:rFonts w:ascii="Times New Roman" w:eastAsia="Times New Roman" w:hAnsi="Times New Roman" w:cs="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tcPr>
          <w:p w:rsidR="00F574F9" w:rsidRPr="00A52A93" w:rsidRDefault="00F574F9" w:rsidP="00EA16D5">
            <w:pPr>
              <w:spacing w:after="0" w:line="240" w:lineRule="auto"/>
              <w:jc w:val="center"/>
              <w:rPr>
                <w:rFonts w:ascii="Times New Roman" w:eastAsia="Times New Roman" w:hAnsi="Times New Roman" w:cs="Times New Roman"/>
                <w:sz w:val="24"/>
                <w:szCs w:val="24"/>
              </w:rPr>
            </w:pPr>
            <w:r w:rsidRPr="00A52A93">
              <w:rPr>
                <w:rFonts w:ascii="Times New Roman" w:eastAsia="Times New Roman" w:hAnsi="Times New Roman" w:cs="Times New Roman"/>
                <w:sz w:val="24"/>
                <w:szCs w:val="24"/>
              </w:rPr>
              <w:t>5</w:t>
            </w:r>
          </w:p>
        </w:tc>
      </w:tr>
      <w:tr w:rsidR="00F574F9" w:rsidRPr="00A52A93" w:rsidTr="00A52A93">
        <w:tc>
          <w:tcPr>
            <w:tcW w:w="675" w:type="dxa"/>
            <w:tcBorders>
              <w:top w:val="single" w:sz="4" w:space="0" w:color="auto"/>
              <w:left w:val="single" w:sz="4" w:space="0" w:color="auto"/>
              <w:bottom w:val="single" w:sz="4" w:space="0" w:color="auto"/>
              <w:right w:val="single" w:sz="4" w:space="0" w:color="auto"/>
            </w:tcBorders>
          </w:tcPr>
          <w:p w:rsidR="00F574F9" w:rsidRPr="00A52A93" w:rsidRDefault="00F574F9" w:rsidP="0062016C">
            <w:pPr>
              <w:spacing w:after="0" w:line="240" w:lineRule="auto"/>
              <w:jc w:val="both"/>
              <w:rPr>
                <w:rFonts w:ascii="Times New Roman" w:eastAsia="Times New Roman" w:hAnsi="Times New Roman" w:cs="Times New Roman"/>
                <w:sz w:val="24"/>
                <w:szCs w:val="24"/>
              </w:rPr>
            </w:pPr>
            <w:r w:rsidRPr="00A52A93">
              <w:rPr>
                <w:rFonts w:ascii="Times New Roman" w:eastAsia="Times New Roman" w:hAnsi="Times New Roman" w:cs="Times New Roman"/>
                <w:sz w:val="24"/>
                <w:szCs w:val="24"/>
              </w:rPr>
              <w:t>8.</w:t>
            </w:r>
          </w:p>
        </w:tc>
        <w:tc>
          <w:tcPr>
            <w:tcW w:w="3402" w:type="dxa"/>
            <w:tcBorders>
              <w:top w:val="single" w:sz="4" w:space="0" w:color="auto"/>
              <w:left w:val="single" w:sz="4" w:space="0" w:color="auto"/>
              <w:bottom w:val="single" w:sz="4" w:space="0" w:color="auto"/>
              <w:right w:val="single" w:sz="4" w:space="0" w:color="auto"/>
            </w:tcBorders>
          </w:tcPr>
          <w:p w:rsidR="00F574F9" w:rsidRPr="00A52A93" w:rsidRDefault="00F574F9" w:rsidP="0062016C">
            <w:pPr>
              <w:spacing w:after="0" w:line="240" w:lineRule="auto"/>
              <w:jc w:val="both"/>
              <w:rPr>
                <w:rFonts w:ascii="Times New Roman" w:eastAsia="Times New Roman" w:hAnsi="Times New Roman" w:cs="Times New Roman"/>
                <w:sz w:val="24"/>
                <w:szCs w:val="24"/>
              </w:rPr>
            </w:pPr>
            <w:proofErr w:type="spellStart"/>
            <w:r w:rsidRPr="00A52A93">
              <w:rPr>
                <w:rFonts w:ascii="Times New Roman" w:eastAsia="Times New Roman" w:hAnsi="Times New Roman" w:cs="Times New Roman"/>
                <w:sz w:val="24"/>
                <w:szCs w:val="24"/>
              </w:rPr>
              <w:t>Товарачни</w:t>
            </w:r>
            <w:proofErr w:type="spellEnd"/>
            <w:r w:rsidRPr="00A52A93">
              <w:rPr>
                <w:rFonts w:ascii="Times New Roman" w:eastAsia="Times New Roman" w:hAnsi="Times New Roman" w:cs="Times New Roman"/>
                <w:sz w:val="24"/>
                <w:szCs w:val="24"/>
              </w:rPr>
              <w:t xml:space="preserve"> машини</w:t>
            </w:r>
          </w:p>
        </w:tc>
        <w:tc>
          <w:tcPr>
            <w:tcW w:w="2552" w:type="dxa"/>
            <w:tcBorders>
              <w:top w:val="single" w:sz="4" w:space="0" w:color="auto"/>
              <w:left w:val="single" w:sz="4" w:space="0" w:color="auto"/>
              <w:bottom w:val="single" w:sz="4" w:space="0" w:color="auto"/>
              <w:right w:val="single" w:sz="4" w:space="0" w:color="auto"/>
            </w:tcBorders>
          </w:tcPr>
          <w:p w:rsidR="00F574F9" w:rsidRPr="00A52A93" w:rsidRDefault="00F574F9" w:rsidP="00C3593F">
            <w:pPr>
              <w:spacing w:after="0" w:line="240" w:lineRule="auto"/>
              <w:jc w:val="center"/>
              <w:rPr>
                <w:rFonts w:ascii="Times New Roman" w:eastAsia="Times New Roman" w:hAnsi="Times New Roman" w:cs="Times New Roman"/>
                <w:sz w:val="24"/>
                <w:szCs w:val="24"/>
              </w:rPr>
            </w:pPr>
            <w:r w:rsidRPr="00A52A93">
              <w:rPr>
                <w:rFonts w:ascii="Times New Roman" w:eastAsia="Times New Roman" w:hAnsi="Times New Roman" w:cs="Times New Roman"/>
                <w:sz w:val="24"/>
                <w:szCs w:val="24"/>
              </w:rPr>
              <w:t>12</w:t>
            </w:r>
          </w:p>
        </w:tc>
        <w:tc>
          <w:tcPr>
            <w:tcW w:w="2693" w:type="dxa"/>
            <w:tcBorders>
              <w:top w:val="single" w:sz="4" w:space="0" w:color="auto"/>
              <w:left w:val="single" w:sz="4" w:space="0" w:color="auto"/>
              <w:bottom w:val="single" w:sz="4" w:space="0" w:color="auto"/>
              <w:right w:val="single" w:sz="4" w:space="0" w:color="auto"/>
            </w:tcBorders>
          </w:tcPr>
          <w:p w:rsidR="00F574F9" w:rsidRPr="00A52A93" w:rsidRDefault="00F574F9" w:rsidP="00C3593F">
            <w:pPr>
              <w:spacing w:after="0" w:line="240" w:lineRule="auto"/>
              <w:jc w:val="center"/>
              <w:rPr>
                <w:rFonts w:ascii="Times New Roman" w:eastAsia="Times New Roman" w:hAnsi="Times New Roman" w:cs="Times New Roman"/>
                <w:sz w:val="24"/>
                <w:szCs w:val="24"/>
              </w:rPr>
            </w:pPr>
            <w:r w:rsidRPr="00A52A93">
              <w:rPr>
                <w:rFonts w:ascii="Times New Roman" w:eastAsia="Times New Roman" w:hAnsi="Times New Roman" w:cs="Times New Roman"/>
                <w:sz w:val="24"/>
                <w:szCs w:val="24"/>
              </w:rPr>
              <w:t>14</w:t>
            </w:r>
          </w:p>
        </w:tc>
      </w:tr>
      <w:tr w:rsidR="00F574F9" w:rsidRPr="00A52A93" w:rsidTr="00A52A93">
        <w:tc>
          <w:tcPr>
            <w:tcW w:w="4077" w:type="dxa"/>
            <w:gridSpan w:val="2"/>
            <w:tcBorders>
              <w:top w:val="single" w:sz="4" w:space="0" w:color="auto"/>
              <w:left w:val="single" w:sz="4" w:space="0" w:color="auto"/>
              <w:bottom w:val="single" w:sz="4" w:space="0" w:color="auto"/>
              <w:right w:val="single" w:sz="4" w:space="0" w:color="auto"/>
            </w:tcBorders>
          </w:tcPr>
          <w:p w:rsidR="00F574F9" w:rsidRPr="00A52A93" w:rsidRDefault="00F574F9" w:rsidP="0062016C">
            <w:pPr>
              <w:spacing w:after="0" w:line="240" w:lineRule="auto"/>
              <w:jc w:val="right"/>
              <w:rPr>
                <w:rFonts w:ascii="Times New Roman" w:eastAsia="Times New Roman" w:hAnsi="Times New Roman" w:cs="Times New Roman"/>
                <w:b/>
                <w:sz w:val="24"/>
                <w:szCs w:val="24"/>
              </w:rPr>
            </w:pPr>
            <w:r w:rsidRPr="00A52A93">
              <w:rPr>
                <w:rFonts w:ascii="Times New Roman" w:eastAsia="Times New Roman" w:hAnsi="Times New Roman" w:cs="Times New Roman"/>
                <w:b/>
                <w:sz w:val="24"/>
                <w:szCs w:val="24"/>
              </w:rPr>
              <w:t>Всичко</w:t>
            </w:r>
          </w:p>
        </w:tc>
        <w:tc>
          <w:tcPr>
            <w:tcW w:w="2552" w:type="dxa"/>
            <w:tcBorders>
              <w:top w:val="single" w:sz="4" w:space="0" w:color="auto"/>
              <w:left w:val="single" w:sz="4" w:space="0" w:color="auto"/>
              <w:bottom w:val="single" w:sz="4" w:space="0" w:color="auto"/>
              <w:right w:val="single" w:sz="4" w:space="0" w:color="auto"/>
            </w:tcBorders>
          </w:tcPr>
          <w:p w:rsidR="00F574F9" w:rsidRPr="00A52A93" w:rsidRDefault="00F574F9" w:rsidP="0062016C">
            <w:pPr>
              <w:spacing w:after="0" w:line="240" w:lineRule="auto"/>
              <w:jc w:val="center"/>
              <w:rPr>
                <w:rFonts w:ascii="Times New Roman" w:eastAsia="Times New Roman" w:hAnsi="Times New Roman" w:cs="Times New Roman"/>
                <w:b/>
                <w:sz w:val="24"/>
                <w:szCs w:val="24"/>
              </w:rPr>
            </w:pPr>
            <w:r w:rsidRPr="00A52A93">
              <w:rPr>
                <w:rFonts w:ascii="Times New Roman" w:eastAsia="Times New Roman" w:hAnsi="Times New Roman" w:cs="Times New Roman"/>
                <w:b/>
                <w:sz w:val="24"/>
                <w:szCs w:val="24"/>
              </w:rPr>
              <w:t>96</w:t>
            </w:r>
          </w:p>
        </w:tc>
        <w:tc>
          <w:tcPr>
            <w:tcW w:w="2693" w:type="dxa"/>
            <w:tcBorders>
              <w:top w:val="single" w:sz="4" w:space="0" w:color="auto"/>
              <w:left w:val="single" w:sz="4" w:space="0" w:color="auto"/>
              <w:bottom w:val="single" w:sz="4" w:space="0" w:color="auto"/>
              <w:right w:val="single" w:sz="4" w:space="0" w:color="auto"/>
            </w:tcBorders>
          </w:tcPr>
          <w:p w:rsidR="00F574F9" w:rsidRPr="00A52A93" w:rsidRDefault="00F574F9" w:rsidP="0062016C">
            <w:pPr>
              <w:spacing w:after="0" w:line="240" w:lineRule="auto"/>
              <w:jc w:val="center"/>
              <w:rPr>
                <w:rFonts w:ascii="Times New Roman" w:eastAsia="Times New Roman" w:hAnsi="Times New Roman" w:cs="Times New Roman"/>
                <w:b/>
                <w:sz w:val="24"/>
                <w:szCs w:val="24"/>
              </w:rPr>
            </w:pPr>
            <w:r w:rsidRPr="00A52A93">
              <w:rPr>
                <w:rFonts w:ascii="Times New Roman" w:eastAsia="Times New Roman" w:hAnsi="Times New Roman" w:cs="Times New Roman"/>
                <w:b/>
                <w:sz w:val="24"/>
                <w:szCs w:val="24"/>
              </w:rPr>
              <w:t>96</w:t>
            </w:r>
          </w:p>
        </w:tc>
      </w:tr>
    </w:tbl>
    <w:p w:rsidR="00757B26" w:rsidRPr="00F574F9" w:rsidRDefault="00757B26" w:rsidP="0062016C">
      <w:pPr>
        <w:spacing w:after="0" w:line="240" w:lineRule="auto"/>
        <w:jc w:val="both"/>
        <w:rPr>
          <w:rFonts w:ascii="Times New Roman" w:eastAsia="Times New Roman" w:hAnsi="Times New Roman" w:cs="Times New Roman"/>
          <w:sz w:val="16"/>
          <w:szCs w:val="16"/>
          <w:lang w:eastAsia="bg-BG"/>
        </w:rPr>
      </w:pPr>
    </w:p>
    <w:p w:rsidR="00757B26" w:rsidRPr="00D40A4B" w:rsidRDefault="00757B26" w:rsidP="0062016C">
      <w:pPr>
        <w:spacing w:after="0" w:line="240" w:lineRule="auto"/>
        <w:ind w:firstLine="708"/>
        <w:jc w:val="both"/>
        <w:rPr>
          <w:rFonts w:ascii="Times New Roman" w:eastAsia="Times New Roman" w:hAnsi="Times New Roman" w:cs="Times New Roman"/>
          <w:sz w:val="28"/>
          <w:szCs w:val="28"/>
          <w:lang w:eastAsia="bg-BG"/>
        </w:rPr>
      </w:pPr>
      <w:r w:rsidRPr="00D40A4B">
        <w:rPr>
          <w:rFonts w:ascii="Times New Roman" w:eastAsia="Times New Roman" w:hAnsi="Times New Roman" w:cs="Times New Roman"/>
          <w:sz w:val="28"/>
          <w:szCs w:val="28"/>
          <w:lang w:eastAsia="bg-BG"/>
        </w:rPr>
        <w:t xml:space="preserve">Чрез преглед на силите на Единната спасителна система, актуализация на общинските Щабове за изпълнение на общинските планове за защита при бедствие, на областния Щаб за изпълнение на </w:t>
      </w:r>
      <w:r w:rsidRPr="00D40A4B">
        <w:rPr>
          <w:rFonts w:ascii="Times New Roman" w:eastAsia="Times New Roman" w:hAnsi="Times New Roman" w:cs="Times New Roman"/>
          <w:sz w:val="28"/>
          <w:szCs w:val="28"/>
          <w:lang w:eastAsia="bg-BG"/>
        </w:rPr>
        <w:lastRenderedPageBreak/>
        <w:t xml:space="preserve">областния план за защита при бедствие, създадената организация по процедура за ранно предупреждение на органите на изпълнителната власт, на съставните части на ЕСС и на населението и в резултат на действията на кметовете на общини, ръководителите на териториални структури и управителите на търговските дружества, може да се обоснове извод, че на територията на </w:t>
      </w:r>
      <w:r w:rsidR="00F574F9">
        <w:rPr>
          <w:rFonts w:ascii="Times New Roman" w:eastAsia="Times New Roman" w:hAnsi="Times New Roman" w:cs="Times New Roman"/>
          <w:sz w:val="28"/>
          <w:szCs w:val="28"/>
          <w:lang w:eastAsia="bg-BG"/>
        </w:rPr>
        <w:t>о</w:t>
      </w:r>
      <w:r w:rsidRPr="00D40A4B">
        <w:rPr>
          <w:rFonts w:ascii="Times New Roman" w:eastAsia="Times New Roman" w:hAnsi="Times New Roman" w:cs="Times New Roman"/>
          <w:sz w:val="28"/>
          <w:szCs w:val="28"/>
          <w:lang w:eastAsia="bg-BG"/>
        </w:rPr>
        <w:t>бласт Велико Търново са предприети необходимите мерки за осигуряване на нормалното функциониране на пътната инфраструктура, снабдяването и услугите на населението през зимния период и при усложнена зимна обстановка.</w:t>
      </w:r>
    </w:p>
    <w:p w:rsidR="00757B26" w:rsidRPr="00D40A4B" w:rsidRDefault="00757B26" w:rsidP="0062016C">
      <w:pPr>
        <w:spacing w:after="0" w:line="240" w:lineRule="auto"/>
        <w:ind w:firstLine="708"/>
        <w:jc w:val="both"/>
        <w:rPr>
          <w:rFonts w:ascii="Times New Roman" w:eastAsia="Times New Roman" w:hAnsi="Times New Roman" w:cs="Times New Roman"/>
          <w:sz w:val="28"/>
          <w:szCs w:val="28"/>
          <w:lang w:eastAsia="bg-BG"/>
        </w:rPr>
      </w:pPr>
      <w:r w:rsidRPr="00D40A4B">
        <w:rPr>
          <w:rFonts w:ascii="Times New Roman" w:hAnsi="Times New Roman" w:cs="Times New Roman"/>
          <w:sz w:val="28"/>
          <w:szCs w:val="28"/>
          <w:shd w:val="clear" w:color="auto" w:fill="FFFFFF"/>
        </w:rPr>
        <w:t xml:space="preserve">На 04.12.2018 г. </w:t>
      </w:r>
      <w:r w:rsidR="009B59A3" w:rsidRPr="009B59A3">
        <w:rPr>
          <w:rFonts w:ascii="Times New Roman" w:eastAsia="Times New Roman" w:hAnsi="Times New Roman" w:cs="Times New Roman"/>
          <w:sz w:val="28"/>
          <w:szCs w:val="28"/>
          <w:lang w:eastAsia="bg-BG"/>
        </w:rPr>
        <w:t>в рамките на Областния съвет за намаляване риска от бедствия</w:t>
      </w:r>
      <w:r w:rsidR="009B59A3" w:rsidRPr="00D40A4B">
        <w:rPr>
          <w:rFonts w:ascii="Times New Roman" w:hAnsi="Times New Roman" w:cs="Times New Roman"/>
          <w:sz w:val="28"/>
          <w:szCs w:val="28"/>
          <w:shd w:val="clear" w:color="auto" w:fill="FFFFFF"/>
        </w:rPr>
        <w:t xml:space="preserve"> </w:t>
      </w:r>
      <w:r w:rsidR="009B59A3">
        <w:rPr>
          <w:rFonts w:ascii="Times New Roman" w:hAnsi="Times New Roman" w:cs="Times New Roman"/>
          <w:sz w:val="28"/>
          <w:szCs w:val="28"/>
          <w:shd w:val="clear" w:color="auto" w:fill="FFFFFF"/>
        </w:rPr>
        <w:t>бе</w:t>
      </w:r>
      <w:r w:rsidRPr="00D40A4B">
        <w:rPr>
          <w:rFonts w:ascii="Times New Roman" w:hAnsi="Times New Roman" w:cs="Times New Roman"/>
          <w:sz w:val="28"/>
          <w:szCs w:val="28"/>
          <w:shd w:val="clear" w:color="auto" w:fill="FFFFFF"/>
        </w:rPr>
        <w:t xml:space="preserve"> проведе</w:t>
      </w:r>
      <w:r w:rsidR="009B59A3">
        <w:rPr>
          <w:rFonts w:ascii="Times New Roman" w:hAnsi="Times New Roman" w:cs="Times New Roman"/>
          <w:sz w:val="28"/>
          <w:szCs w:val="28"/>
          <w:shd w:val="clear" w:color="auto" w:fill="FFFFFF"/>
        </w:rPr>
        <w:t>н</w:t>
      </w:r>
      <w:r w:rsidRPr="00D40A4B">
        <w:rPr>
          <w:rFonts w:ascii="Times New Roman" w:hAnsi="Times New Roman" w:cs="Times New Roman"/>
          <w:sz w:val="28"/>
          <w:szCs w:val="28"/>
          <w:shd w:val="clear" w:color="auto" w:fill="FFFFFF"/>
        </w:rPr>
        <w:t xml:space="preserve"> семинар за дейността на доброволните формирования на територията на областта</w:t>
      </w:r>
      <w:r w:rsidR="009B59A3">
        <w:rPr>
          <w:rFonts w:ascii="Times New Roman" w:hAnsi="Times New Roman" w:cs="Times New Roman"/>
          <w:sz w:val="28"/>
          <w:szCs w:val="28"/>
          <w:shd w:val="clear" w:color="auto" w:fill="FFFFFF"/>
        </w:rPr>
        <w:t>.</w:t>
      </w:r>
      <w:r w:rsidRPr="00D40A4B">
        <w:rPr>
          <w:rFonts w:ascii="Times New Roman" w:hAnsi="Times New Roman" w:cs="Times New Roman"/>
          <w:sz w:val="28"/>
          <w:szCs w:val="28"/>
          <w:shd w:val="clear" w:color="auto" w:fill="FFFFFF"/>
        </w:rPr>
        <w:t xml:space="preserve"> Събитието бе </w:t>
      </w:r>
      <w:r w:rsidR="009B59A3">
        <w:rPr>
          <w:rFonts w:ascii="Times New Roman" w:hAnsi="Times New Roman" w:cs="Times New Roman"/>
          <w:sz w:val="28"/>
          <w:szCs w:val="28"/>
          <w:shd w:val="clear" w:color="auto" w:fill="FFFFFF"/>
        </w:rPr>
        <w:t xml:space="preserve">организирано и проведено в </w:t>
      </w:r>
      <w:r w:rsidRPr="00D40A4B">
        <w:rPr>
          <w:rFonts w:ascii="Times New Roman" w:hAnsi="Times New Roman" w:cs="Times New Roman"/>
          <w:sz w:val="28"/>
          <w:szCs w:val="28"/>
          <w:shd w:val="clear" w:color="auto" w:fill="FFFFFF"/>
        </w:rPr>
        <w:t>изпълнение на Стратегията за развитие на доброволните формирования за защита при бедствия, пожари и други извънредни ситуации в Република България за периода 2012-2020 г. и Национална стратегия за намаляване на риска от бедствия 2018-2030 г.</w:t>
      </w:r>
      <w:r w:rsidRPr="00D40A4B">
        <w:rPr>
          <w:rFonts w:ascii="Times New Roman" w:hAnsi="Times New Roman" w:cs="Times New Roman"/>
          <w:sz w:val="28"/>
          <w:szCs w:val="28"/>
        </w:rPr>
        <w:t xml:space="preserve"> </w:t>
      </w:r>
      <w:r w:rsidRPr="00D40A4B">
        <w:rPr>
          <w:rFonts w:ascii="Times New Roman" w:hAnsi="Times New Roman" w:cs="Times New Roman"/>
          <w:sz w:val="28"/>
          <w:szCs w:val="28"/>
          <w:shd w:val="clear" w:color="auto" w:fill="FFFFFF"/>
        </w:rPr>
        <w:t xml:space="preserve"> На семинара присъстваха представители на Главна дирекция „Пожарна безопасност и защита на населението“ София, служители от Регионална дирекция „Пожарна безопасност и защита на населението“ Велико Търново и на Районните служби „Пожарна безопасност и защита на населението“ от областта, представители на общинските администрации и на Областна администрация Велико Търново.</w:t>
      </w:r>
      <w:r w:rsidRPr="00D40A4B">
        <w:rPr>
          <w:rFonts w:ascii="Times New Roman" w:hAnsi="Times New Roman" w:cs="Times New Roman"/>
          <w:sz w:val="28"/>
          <w:szCs w:val="28"/>
        </w:rPr>
        <w:t xml:space="preserve"> Дискутирани бяха актуалното състояние на доброволните ни формирования и участието им в дейностите по защита при бедствия и аварии. Представена бе кратка презентация на приетата с Наредба № 505 от 19.07.2018 г. на Министерски съвет „Национална стратегия за намаляване на риска от бедствия 2018-2030 г.“ и произтичащите от нея нови областни и общински планове за защита при бедствия.</w:t>
      </w:r>
    </w:p>
    <w:p w:rsidR="00757B26" w:rsidRPr="00D40A4B" w:rsidRDefault="00757B26" w:rsidP="0062016C">
      <w:pPr>
        <w:spacing w:after="0" w:line="240" w:lineRule="auto"/>
        <w:ind w:firstLine="709"/>
        <w:jc w:val="both"/>
        <w:rPr>
          <w:rFonts w:ascii="Times New Roman" w:eastAsia="Times New Roman" w:hAnsi="Times New Roman" w:cs="Times New Roman"/>
          <w:sz w:val="28"/>
          <w:szCs w:val="28"/>
          <w:lang w:eastAsia="bg-BG"/>
        </w:rPr>
      </w:pPr>
      <w:r w:rsidRPr="00D40A4B">
        <w:rPr>
          <w:rFonts w:ascii="Times New Roman" w:eastAsia="Times New Roman" w:hAnsi="Times New Roman" w:cs="Times New Roman"/>
          <w:sz w:val="28"/>
          <w:szCs w:val="28"/>
          <w:lang w:eastAsia="bg-BG"/>
        </w:rPr>
        <w:t xml:space="preserve">През 2018 г. активно работи и Постоянната областна комисия за изпълнение на дейности и задачи, свързани с вземане на решение по целесъобразността на постъпили искания от общини за предоставяне на средства от републиканския бюджет чрез Междуведомствената комисия за възстановяване и подпомагане към Министерския съвет. Проведени бяха 5 редовни заседания, на които бяха разгледани 41 искания за финансиране. </w:t>
      </w:r>
      <w:r w:rsidRPr="00D40A4B">
        <w:rPr>
          <w:rFonts w:ascii="Times New Roman" w:eastAsia="Times New Roman" w:hAnsi="Times New Roman" w:cs="Times New Roman"/>
          <w:bCs/>
          <w:sz w:val="28"/>
          <w:szCs w:val="28"/>
          <w:lang w:eastAsia="bg-BG"/>
        </w:rPr>
        <w:t xml:space="preserve">В резултат на взетите решения, </w:t>
      </w:r>
      <w:r w:rsidR="00A52A93">
        <w:rPr>
          <w:rFonts w:ascii="Times New Roman" w:eastAsia="Times New Roman" w:hAnsi="Times New Roman" w:cs="Times New Roman"/>
          <w:bCs/>
          <w:sz w:val="28"/>
          <w:szCs w:val="28"/>
          <w:lang w:eastAsia="bg-BG"/>
        </w:rPr>
        <w:t>о</w:t>
      </w:r>
      <w:r w:rsidRPr="00D40A4B">
        <w:rPr>
          <w:rFonts w:ascii="Times New Roman" w:eastAsia="Times New Roman" w:hAnsi="Times New Roman" w:cs="Times New Roman"/>
          <w:bCs/>
          <w:sz w:val="28"/>
          <w:szCs w:val="28"/>
          <w:lang w:eastAsia="bg-BG"/>
        </w:rPr>
        <w:t xml:space="preserve">бластен управител изготви и представи в Междуведомствената комисия за възстановяване и подпомагане към Министерския съвет 1 становище за подкрепа на искане на областен управител за финансиране на </w:t>
      </w:r>
      <w:r w:rsidRPr="00D40A4B">
        <w:rPr>
          <w:rFonts w:ascii="Times New Roman" w:eastAsia="Times New Roman" w:hAnsi="Times New Roman" w:cs="Times New Roman"/>
          <w:sz w:val="28"/>
          <w:szCs w:val="28"/>
          <w:lang w:eastAsia="bg-BG"/>
        </w:rPr>
        <w:t>обект  на стойност 521 227.29 лева</w:t>
      </w:r>
      <w:r w:rsidR="007029B9">
        <w:rPr>
          <w:rFonts w:ascii="Times New Roman" w:eastAsia="Times New Roman" w:hAnsi="Times New Roman" w:cs="Times New Roman"/>
          <w:sz w:val="28"/>
          <w:szCs w:val="28"/>
          <w:lang w:eastAsia="bg-BG"/>
        </w:rPr>
        <w:t xml:space="preserve">, 1 отрицателно становище по искане на община Стражица и </w:t>
      </w:r>
      <w:r w:rsidRPr="00D40A4B">
        <w:rPr>
          <w:rFonts w:ascii="Times New Roman" w:eastAsia="Times New Roman" w:hAnsi="Times New Roman" w:cs="Times New Roman"/>
          <w:sz w:val="28"/>
          <w:szCs w:val="28"/>
          <w:lang w:eastAsia="bg-BG"/>
        </w:rPr>
        <w:t>39 подкрепителни становища на внесени</w:t>
      </w:r>
      <w:r w:rsidR="00F574F9">
        <w:rPr>
          <w:rFonts w:ascii="Times New Roman" w:eastAsia="Times New Roman" w:hAnsi="Times New Roman" w:cs="Times New Roman"/>
          <w:sz w:val="28"/>
          <w:szCs w:val="28"/>
          <w:lang w:eastAsia="bg-BG"/>
        </w:rPr>
        <w:t xml:space="preserve"> искания от кметове на общини, </w:t>
      </w:r>
      <w:r w:rsidRPr="00D40A4B">
        <w:rPr>
          <w:rFonts w:ascii="Times New Roman" w:eastAsia="Times New Roman" w:hAnsi="Times New Roman" w:cs="Times New Roman"/>
          <w:sz w:val="28"/>
          <w:szCs w:val="28"/>
          <w:lang w:eastAsia="bg-BG"/>
        </w:rPr>
        <w:t>на стойност 17 717 984.59 лева, разпределени както следва:</w:t>
      </w:r>
    </w:p>
    <w:p w:rsidR="00757B26" w:rsidRPr="00D40A4B" w:rsidRDefault="00757B26" w:rsidP="0062016C">
      <w:pPr>
        <w:spacing w:after="0" w:line="240" w:lineRule="auto"/>
        <w:ind w:firstLine="709"/>
        <w:jc w:val="both"/>
        <w:rPr>
          <w:rFonts w:ascii="Times New Roman" w:eastAsia="Times New Roman" w:hAnsi="Times New Roman" w:cs="Times New Roman"/>
          <w:sz w:val="28"/>
          <w:szCs w:val="28"/>
          <w:lang w:eastAsia="bg-BG"/>
        </w:rPr>
      </w:pPr>
      <w:r w:rsidRPr="00D40A4B">
        <w:rPr>
          <w:rFonts w:ascii="Times New Roman" w:eastAsia="Times New Roman" w:hAnsi="Times New Roman" w:cs="Times New Roman"/>
          <w:sz w:val="28"/>
          <w:szCs w:val="28"/>
          <w:lang w:eastAsia="bg-BG"/>
        </w:rPr>
        <w:t>Община Велико Търново – 9 искания, на стойност 4 222 619 лева;</w:t>
      </w:r>
    </w:p>
    <w:p w:rsidR="00757B26" w:rsidRPr="00D40A4B" w:rsidRDefault="00757B26" w:rsidP="0062016C">
      <w:pPr>
        <w:spacing w:after="0" w:line="240" w:lineRule="auto"/>
        <w:ind w:firstLine="709"/>
        <w:jc w:val="both"/>
        <w:rPr>
          <w:rFonts w:ascii="Times New Roman" w:eastAsia="Times New Roman" w:hAnsi="Times New Roman" w:cs="Times New Roman"/>
          <w:sz w:val="28"/>
          <w:szCs w:val="28"/>
          <w:lang w:eastAsia="bg-BG"/>
        </w:rPr>
      </w:pPr>
      <w:r w:rsidRPr="00D40A4B">
        <w:rPr>
          <w:rFonts w:ascii="Times New Roman" w:eastAsia="Times New Roman" w:hAnsi="Times New Roman" w:cs="Times New Roman"/>
          <w:sz w:val="28"/>
          <w:szCs w:val="28"/>
          <w:lang w:eastAsia="bg-BG"/>
        </w:rPr>
        <w:t xml:space="preserve">Община Горна Оряховица – 12 искания, на стойност 5 758 086.14 </w:t>
      </w:r>
      <w:proofErr w:type="spellStart"/>
      <w:r w:rsidRPr="00D40A4B">
        <w:rPr>
          <w:rFonts w:ascii="Times New Roman" w:eastAsia="Times New Roman" w:hAnsi="Times New Roman" w:cs="Times New Roman"/>
          <w:sz w:val="28"/>
          <w:szCs w:val="28"/>
          <w:lang w:eastAsia="bg-BG"/>
        </w:rPr>
        <w:t>л</w:t>
      </w:r>
      <w:r w:rsidR="00F574F9">
        <w:rPr>
          <w:rFonts w:ascii="Times New Roman" w:eastAsia="Times New Roman" w:hAnsi="Times New Roman" w:cs="Times New Roman"/>
          <w:sz w:val="28"/>
          <w:szCs w:val="28"/>
          <w:lang w:eastAsia="bg-BG"/>
        </w:rPr>
        <w:t>в</w:t>
      </w:r>
      <w:proofErr w:type="spellEnd"/>
      <w:r w:rsidRPr="00D40A4B">
        <w:rPr>
          <w:rFonts w:ascii="Times New Roman" w:eastAsia="Times New Roman" w:hAnsi="Times New Roman" w:cs="Times New Roman"/>
          <w:sz w:val="28"/>
          <w:szCs w:val="28"/>
          <w:lang w:eastAsia="bg-BG"/>
        </w:rPr>
        <w:t>;</w:t>
      </w:r>
    </w:p>
    <w:p w:rsidR="00757B26" w:rsidRPr="00D40A4B" w:rsidRDefault="00757B26" w:rsidP="0062016C">
      <w:pPr>
        <w:spacing w:after="0" w:line="240" w:lineRule="auto"/>
        <w:ind w:firstLine="709"/>
        <w:jc w:val="both"/>
        <w:rPr>
          <w:rFonts w:ascii="Times New Roman" w:eastAsia="Times New Roman" w:hAnsi="Times New Roman" w:cs="Times New Roman"/>
          <w:sz w:val="28"/>
          <w:szCs w:val="28"/>
          <w:lang w:eastAsia="bg-BG"/>
        </w:rPr>
      </w:pPr>
      <w:r w:rsidRPr="00D40A4B">
        <w:rPr>
          <w:rFonts w:ascii="Times New Roman" w:eastAsia="Times New Roman" w:hAnsi="Times New Roman" w:cs="Times New Roman"/>
          <w:sz w:val="28"/>
          <w:szCs w:val="28"/>
          <w:lang w:eastAsia="bg-BG"/>
        </w:rPr>
        <w:t>Община Елена – 1 искане, на стойност – 338 958.96 лева;</w:t>
      </w:r>
    </w:p>
    <w:p w:rsidR="00757B26" w:rsidRPr="00D40A4B" w:rsidRDefault="00757B26" w:rsidP="0062016C">
      <w:pPr>
        <w:spacing w:after="0" w:line="240" w:lineRule="auto"/>
        <w:ind w:firstLine="709"/>
        <w:jc w:val="both"/>
        <w:rPr>
          <w:rFonts w:ascii="Times New Roman" w:eastAsia="Times New Roman" w:hAnsi="Times New Roman" w:cs="Times New Roman"/>
          <w:sz w:val="28"/>
          <w:szCs w:val="28"/>
          <w:lang w:eastAsia="bg-BG"/>
        </w:rPr>
      </w:pPr>
      <w:r w:rsidRPr="00D40A4B">
        <w:rPr>
          <w:rFonts w:ascii="Times New Roman" w:eastAsia="Times New Roman" w:hAnsi="Times New Roman" w:cs="Times New Roman"/>
          <w:sz w:val="28"/>
          <w:szCs w:val="28"/>
          <w:lang w:eastAsia="bg-BG"/>
        </w:rPr>
        <w:t>Община Златарица – 3 искания, на стойност 655 151.24 лева;</w:t>
      </w:r>
    </w:p>
    <w:p w:rsidR="00757B26" w:rsidRPr="00D40A4B" w:rsidRDefault="00757B26" w:rsidP="0062016C">
      <w:pPr>
        <w:spacing w:after="0" w:line="240" w:lineRule="auto"/>
        <w:ind w:firstLine="709"/>
        <w:jc w:val="both"/>
        <w:rPr>
          <w:rFonts w:ascii="Times New Roman" w:eastAsia="Times New Roman" w:hAnsi="Times New Roman" w:cs="Times New Roman"/>
          <w:sz w:val="28"/>
          <w:szCs w:val="28"/>
          <w:lang w:eastAsia="bg-BG"/>
        </w:rPr>
      </w:pPr>
      <w:r w:rsidRPr="00D40A4B">
        <w:rPr>
          <w:rFonts w:ascii="Times New Roman" w:eastAsia="Times New Roman" w:hAnsi="Times New Roman" w:cs="Times New Roman"/>
          <w:sz w:val="28"/>
          <w:szCs w:val="28"/>
          <w:lang w:eastAsia="bg-BG"/>
        </w:rPr>
        <w:lastRenderedPageBreak/>
        <w:t>Община Лясковец – 4 искания, на стойност 451 668.84 лева;;</w:t>
      </w:r>
    </w:p>
    <w:p w:rsidR="00757B26" w:rsidRPr="00D40A4B" w:rsidRDefault="00757B26" w:rsidP="0062016C">
      <w:pPr>
        <w:spacing w:after="0" w:line="240" w:lineRule="auto"/>
        <w:ind w:firstLine="709"/>
        <w:jc w:val="both"/>
        <w:rPr>
          <w:rFonts w:ascii="Times New Roman" w:eastAsia="Times New Roman" w:hAnsi="Times New Roman" w:cs="Times New Roman"/>
          <w:sz w:val="28"/>
          <w:szCs w:val="28"/>
          <w:lang w:eastAsia="bg-BG"/>
        </w:rPr>
      </w:pPr>
      <w:r w:rsidRPr="00D40A4B">
        <w:rPr>
          <w:rFonts w:ascii="Times New Roman" w:eastAsia="Times New Roman" w:hAnsi="Times New Roman" w:cs="Times New Roman"/>
          <w:sz w:val="28"/>
          <w:szCs w:val="28"/>
          <w:lang w:eastAsia="bg-BG"/>
        </w:rPr>
        <w:t>Община Павликени –2 искания, на стойност 541 321.41 лева;</w:t>
      </w:r>
    </w:p>
    <w:p w:rsidR="00757B26" w:rsidRPr="00D40A4B" w:rsidRDefault="00757B26" w:rsidP="0062016C">
      <w:pPr>
        <w:spacing w:after="0" w:line="240" w:lineRule="auto"/>
        <w:ind w:firstLine="709"/>
        <w:jc w:val="both"/>
        <w:rPr>
          <w:rFonts w:ascii="Times New Roman" w:eastAsia="Times New Roman" w:hAnsi="Times New Roman" w:cs="Times New Roman"/>
          <w:sz w:val="28"/>
          <w:szCs w:val="28"/>
          <w:lang w:eastAsia="bg-BG"/>
        </w:rPr>
      </w:pPr>
      <w:r w:rsidRPr="00D40A4B">
        <w:rPr>
          <w:rFonts w:ascii="Times New Roman" w:eastAsia="Times New Roman" w:hAnsi="Times New Roman" w:cs="Times New Roman"/>
          <w:sz w:val="28"/>
          <w:szCs w:val="28"/>
          <w:lang w:eastAsia="bg-BG"/>
        </w:rPr>
        <w:t>Община Полски Тръмбеш – 2 искания, на стойност 238 621.38 лева;</w:t>
      </w:r>
    </w:p>
    <w:p w:rsidR="00757B26" w:rsidRPr="00D40A4B" w:rsidRDefault="00757B26" w:rsidP="0062016C">
      <w:pPr>
        <w:spacing w:after="0" w:line="240" w:lineRule="auto"/>
        <w:ind w:firstLine="709"/>
        <w:jc w:val="both"/>
        <w:rPr>
          <w:rFonts w:ascii="Times New Roman" w:eastAsia="Times New Roman" w:hAnsi="Times New Roman" w:cs="Times New Roman"/>
          <w:sz w:val="28"/>
          <w:szCs w:val="28"/>
          <w:lang w:eastAsia="bg-BG"/>
        </w:rPr>
      </w:pPr>
      <w:r w:rsidRPr="00D40A4B">
        <w:rPr>
          <w:rFonts w:ascii="Times New Roman" w:eastAsia="Times New Roman" w:hAnsi="Times New Roman" w:cs="Times New Roman"/>
          <w:sz w:val="28"/>
          <w:szCs w:val="28"/>
          <w:lang w:eastAsia="bg-BG"/>
        </w:rPr>
        <w:t>Община Свищов – 1 искане, на стойност 4 022 472 лева;</w:t>
      </w:r>
    </w:p>
    <w:p w:rsidR="00757B26" w:rsidRPr="00D40A4B" w:rsidRDefault="00757B26" w:rsidP="0062016C">
      <w:pPr>
        <w:spacing w:after="0" w:line="240" w:lineRule="auto"/>
        <w:ind w:firstLine="709"/>
        <w:jc w:val="both"/>
        <w:rPr>
          <w:rFonts w:ascii="Times New Roman" w:eastAsia="Times New Roman" w:hAnsi="Times New Roman" w:cs="Times New Roman"/>
          <w:sz w:val="28"/>
          <w:szCs w:val="28"/>
          <w:lang w:eastAsia="bg-BG"/>
        </w:rPr>
      </w:pPr>
      <w:r w:rsidRPr="00D40A4B">
        <w:rPr>
          <w:rFonts w:ascii="Times New Roman" w:eastAsia="Times New Roman" w:hAnsi="Times New Roman" w:cs="Times New Roman"/>
          <w:sz w:val="28"/>
          <w:szCs w:val="28"/>
          <w:lang w:eastAsia="bg-BG"/>
        </w:rPr>
        <w:t>Община Стражица – 1 искане, на стойност 587 266.15 лева;</w:t>
      </w:r>
    </w:p>
    <w:p w:rsidR="00757B26" w:rsidRPr="00D40A4B" w:rsidRDefault="00757B26" w:rsidP="0062016C">
      <w:pPr>
        <w:spacing w:after="0" w:line="240" w:lineRule="auto"/>
        <w:ind w:firstLine="709"/>
        <w:jc w:val="both"/>
        <w:rPr>
          <w:rFonts w:ascii="Times New Roman" w:eastAsia="Times New Roman" w:hAnsi="Times New Roman" w:cs="Times New Roman"/>
          <w:sz w:val="28"/>
          <w:szCs w:val="28"/>
          <w:lang w:eastAsia="bg-BG"/>
        </w:rPr>
      </w:pPr>
      <w:r w:rsidRPr="00D40A4B">
        <w:rPr>
          <w:rFonts w:ascii="Times New Roman" w:eastAsia="Times New Roman" w:hAnsi="Times New Roman" w:cs="Times New Roman"/>
          <w:sz w:val="28"/>
          <w:szCs w:val="28"/>
          <w:lang w:eastAsia="bg-BG"/>
        </w:rPr>
        <w:t>Община Сухиндол – 5 искания, на стойност 901 819.47 лева..</w:t>
      </w:r>
    </w:p>
    <w:p w:rsidR="00757B26" w:rsidRPr="00D40A4B" w:rsidRDefault="00757B26" w:rsidP="0062016C">
      <w:pPr>
        <w:spacing w:after="0" w:line="240" w:lineRule="auto"/>
        <w:ind w:firstLine="709"/>
        <w:jc w:val="both"/>
        <w:rPr>
          <w:rFonts w:ascii="Times New Roman" w:eastAsia="Times New Roman" w:hAnsi="Times New Roman" w:cs="Times New Roman"/>
          <w:sz w:val="28"/>
          <w:szCs w:val="28"/>
          <w:lang w:eastAsia="bg-BG"/>
        </w:rPr>
      </w:pPr>
      <w:r w:rsidRPr="00D40A4B">
        <w:rPr>
          <w:rFonts w:ascii="Times New Roman" w:eastAsia="Times New Roman" w:hAnsi="Times New Roman" w:cs="Times New Roman"/>
          <w:sz w:val="28"/>
          <w:szCs w:val="28"/>
          <w:lang w:eastAsia="bg-BG"/>
        </w:rPr>
        <w:t>С Постановления на Министерския съвет за одобряване на допълнителни разходи/трансфери от резерва по чл. 1, ал. 2, раздел ІІ, т. 5.1 от Закона за държавния бюджет на Република България през 2018 г. за непредвидени и/или неотложни разходи за предотвратяване, овладяване и преодоляване на последиците от бедствия за Област Велико Търново бяха одобрени за финансиране обекти на обща стойност 10 658 059 лева, както следва:</w:t>
      </w:r>
    </w:p>
    <w:p w:rsidR="00757B26" w:rsidRPr="00D40A4B" w:rsidRDefault="00757B26" w:rsidP="0062016C">
      <w:pPr>
        <w:spacing w:after="0" w:line="240" w:lineRule="auto"/>
        <w:ind w:firstLine="709"/>
        <w:jc w:val="both"/>
        <w:rPr>
          <w:rFonts w:ascii="Times New Roman" w:eastAsia="Times New Roman" w:hAnsi="Times New Roman" w:cs="Times New Roman"/>
          <w:sz w:val="28"/>
          <w:szCs w:val="28"/>
          <w:lang w:eastAsia="bg-BG"/>
        </w:rPr>
      </w:pPr>
      <w:r w:rsidRPr="00D40A4B">
        <w:rPr>
          <w:rFonts w:ascii="Times New Roman" w:eastAsia="Times New Roman" w:hAnsi="Times New Roman" w:cs="Times New Roman"/>
          <w:sz w:val="28"/>
          <w:szCs w:val="28"/>
          <w:lang w:eastAsia="bg-BG"/>
        </w:rPr>
        <w:t>За Областен управител – 1 обект, на стойност 521 227 лева;</w:t>
      </w:r>
    </w:p>
    <w:p w:rsidR="00757B26" w:rsidRPr="00D40A4B" w:rsidRDefault="00757B26" w:rsidP="0062016C">
      <w:pPr>
        <w:spacing w:after="0" w:line="240" w:lineRule="auto"/>
        <w:ind w:firstLine="709"/>
        <w:jc w:val="both"/>
        <w:rPr>
          <w:rFonts w:ascii="Times New Roman" w:eastAsia="Times New Roman" w:hAnsi="Times New Roman" w:cs="Times New Roman"/>
          <w:sz w:val="28"/>
          <w:szCs w:val="28"/>
          <w:lang w:eastAsia="bg-BG"/>
        </w:rPr>
      </w:pPr>
      <w:r w:rsidRPr="00D40A4B">
        <w:rPr>
          <w:rFonts w:ascii="Times New Roman" w:eastAsia="Times New Roman" w:hAnsi="Times New Roman" w:cs="Times New Roman"/>
          <w:sz w:val="28"/>
          <w:szCs w:val="28"/>
          <w:lang w:eastAsia="bg-BG"/>
        </w:rPr>
        <w:t>За Община Велико Търново – 16 обекта, на стойност 3 600 880 лева;</w:t>
      </w:r>
    </w:p>
    <w:p w:rsidR="00757B26" w:rsidRPr="00D40A4B" w:rsidRDefault="00757B26" w:rsidP="0062016C">
      <w:pPr>
        <w:spacing w:after="0" w:line="240" w:lineRule="auto"/>
        <w:ind w:firstLine="709"/>
        <w:jc w:val="both"/>
        <w:rPr>
          <w:rFonts w:ascii="Times New Roman" w:eastAsia="Times New Roman" w:hAnsi="Times New Roman" w:cs="Times New Roman"/>
          <w:sz w:val="28"/>
          <w:szCs w:val="28"/>
          <w:lang w:eastAsia="bg-BG"/>
        </w:rPr>
      </w:pPr>
      <w:r w:rsidRPr="00D40A4B">
        <w:rPr>
          <w:rFonts w:ascii="Times New Roman" w:eastAsia="Times New Roman" w:hAnsi="Times New Roman" w:cs="Times New Roman"/>
          <w:sz w:val="28"/>
          <w:szCs w:val="28"/>
          <w:lang w:eastAsia="bg-BG"/>
        </w:rPr>
        <w:t>За Община Горна Оряховица – 7 обекта, на стойност 2 790 567 лева;</w:t>
      </w:r>
    </w:p>
    <w:p w:rsidR="00757B26" w:rsidRPr="00D40A4B" w:rsidRDefault="00757B26" w:rsidP="0062016C">
      <w:pPr>
        <w:spacing w:after="0" w:line="240" w:lineRule="auto"/>
        <w:ind w:firstLine="709"/>
        <w:jc w:val="both"/>
        <w:rPr>
          <w:rFonts w:ascii="Times New Roman" w:eastAsia="Times New Roman" w:hAnsi="Times New Roman" w:cs="Times New Roman"/>
          <w:sz w:val="28"/>
          <w:szCs w:val="28"/>
          <w:lang w:eastAsia="bg-BG"/>
        </w:rPr>
      </w:pPr>
      <w:r w:rsidRPr="00D40A4B">
        <w:rPr>
          <w:rFonts w:ascii="Times New Roman" w:eastAsia="Times New Roman" w:hAnsi="Times New Roman" w:cs="Times New Roman"/>
          <w:sz w:val="28"/>
          <w:szCs w:val="28"/>
          <w:lang w:eastAsia="bg-BG"/>
        </w:rPr>
        <w:t>За Община Елена – 1 обект, на стойност 486 101 лева;</w:t>
      </w:r>
    </w:p>
    <w:p w:rsidR="00757B26" w:rsidRPr="00D40A4B" w:rsidRDefault="00757B26" w:rsidP="0062016C">
      <w:pPr>
        <w:spacing w:after="0" w:line="240" w:lineRule="auto"/>
        <w:ind w:firstLine="709"/>
        <w:jc w:val="both"/>
        <w:rPr>
          <w:rFonts w:ascii="Times New Roman" w:eastAsia="Times New Roman" w:hAnsi="Times New Roman" w:cs="Times New Roman"/>
          <w:sz w:val="28"/>
          <w:szCs w:val="28"/>
          <w:lang w:eastAsia="bg-BG"/>
        </w:rPr>
      </w:pPr>
      <w:r w:rsidRPr="00D40A4B">
        <w:rPr>
          <w:rFonts w:ascii="Times New Roman" w:eastAsia="Times New Roman" w:hAnsi="Times New Roman" w:cs="Times New Roman"/>
          <w:sz w:val="28"/>
          <w:szCs w:val="28"/>
          <w:lang w:eastAsia="bg-BG"/>
        </w:rPr>
        <w:t>За Община Златарица – 1 обект, на стойност 121 308 лева;</w:t>
      </w:r>
    </w:p>
    <w:p w:rsidR="00757B26" w:rsidRPr="00D40A4B" w:rsidRDefault="00757B26" w:rsidP="0062016C">
      <w:pPr>
        <w:spacing w:after="0" w:line="240" w:lineRule="auto"/>
        <w:ind w:firstLine="709"/>
        <w:jc w:val="both"/>
        <w:rPr>
          <w:rFonts w:ascii="Times New Roman" w:eastAsia="Times New Roman" w:hAnsi="Times New Roman" w:cs="Times New Roman"/>
          <w:sz w:val="28"/>
          <w:szCs w:val="28"/>
          <w:lang w:eastAsia="bg-BG"/>
        </w:rPr>
      </w:pPr>
      <w:r w:rsidRPr="00D40A4B">
        <w:rPr>
          <w:rFonts w:ascii="Times New Roman" w:eastAsia="Times New Roman" w:hAnsi="Times New Roman" w:cs="Times New Roman"/>
          <w:sz w:val="28"/>
          <w:szCs w:val="28"/>
          <w:lang w:eastAsia="bg-BG"/>
        </w:rPr>
        <w:t>За Община Лясковец – 3 обекта, на стойност 1 120 851 лева;</w:t>
      </w:r>
    </w:p>
    <w:p w:rsidR="00757B26" w:rsidRPr="00D40A4B" w:rsidRDefault="00757B26" w:rsidP="0062016C">
      <w:pPr>
        <w:spacing w:after="0" w:line="240" w:lineRule="auto"/>
        <w:ind w:firstLine="709"/>
        <w:jc w:val="both"/>
        <w:rPr>
          <w:rFonts w:ascii="Times New Roman" w:eastAsia="Times New Roman" w:hAnsi="Times New Roman" w:cs="Times New Roman"/>
          <w:sz w:val="28"/>
          <w:szCs w:val="28"/>
          <w:lang w:eastAsia="bg-BG"/>
        </w:rPr>
      </w:pPr>
      <w:r w:rsidRPr="00D40A4B">
        <w:rPr>
          <w:rFonts w:ascii="Times New Roman" w:eastAsia="Times New Roman" w:hAnsi="Times New Roman" w:cs="Times New Roman"/>
          <w:sz w:val="28"/>
          <w:szCs w:val="28"/>
          <w:lang w:eastAsia="bg-BG"/>
        </w:rPr>
        <w:t>За Община Павликени – 2 обекта, на стойност 541 321 лева;</w:t>
      </w:r>
    </w:p>
    <w:p w:rsidR="00757B26" w:rsidRPr="00D40A4B" w:rsidRDefault="00757B26" w:rsidP="0062016C">
      <w:pPr>
        <w:spacing w:after="0" w:line="240" w:lineRule="auto"/>
        <w:ind w:firstLine="709"/>
        <w:jc w:val="both"/>
        <w:rPr>
          <w:rFonts w:ascii="Times New Roman" w:eastAsia="Times New Roman" w:hAnsi="Times New Roman" w:cs="Times New Roman"/>
          <w:sz w:val="28"/>
          <w:szCs w:val="28"/>
          <w:lang w:eastAsia="bg-BG"/>
        </w:rPr>
      </w:pPr>
      <w:r w:rsidRPr="00D40A4B">
        <w:rPr>
          <w:rFonts w:ascii="Times New Roman" w:eastAsia="Times New Roman" w:hAnsi="Times New Roman" w:cs="Times New Roman"/>
          <w:sz w:val="28"/>
          <w:szCs w:val="28"/>
          <w:lang w:eastAsia="bg-BG"/>
        </w:rPr>
        <w:t>За Община Свищов – 2 обекта, на стойност 894 702 лева;</w:t>
      </w:r>
    </w:p>
    <w:p w:rsidR="00757B26" w:rsidRPr="00D40A4B" w:rsidRDefault="00757B26" w:rsidP="0062016C">
      <w:pPr>
        <w:spacing w:after="0" w:line="240" w:lineRule="auto"/>
        <w:ind w:firstLine="709"/>
        <w:jc w:val="both"/>
        <w:rPr>
          <w:rFonts w:ascii="Times New Roman" w:eastAsia="Times New Roman" w:hAnsi="Times New Roman" w:cs="Times New Roman"/>
          <w:sz w:val="28"/>
          <w:szCs w:val="28"/>
          <w:lang w:eastAsia="bg-BG"/>
        </w:rPr>
      </w:pPr>
      <w:r w:rsidRPr="00D40A4B">
        <w:rPr>
          <w:rFonts w:ascii="Times New Roman" w:eastAsia="Times New Roman" w:hAnsi="Times New Roman" w:cs="Times New Roman"/>
          <w:sz w:val="28"/>
          <w:szCs w:val="28"/>
          <w:lang w:eastAsia="bg-BG"/>
        </w:rPr>
        <w:t>За Община Стражица – 1 обект, на стойност 581 102 лева.</w:t>
      </w:r>
    </w:p>
    <w:p w:rsidR="00757B26" w:rsidRPr="00D40A4B" w:rsidRDefault="00757B26" w:rsidP="0062016C">
      <w:pPr>
        <w:spacing w:after="0" w:line="240" w:lineRule="auto"/>
        <w:ind w:firstLine="709"/>
        <w:jc w:val="both"/>
        <w:rPr>
          <w:rFonts w:ascii="Times New Roman" w:eastAsia="Times New Roman" w:hAnsi="Times New Roman" w:cs="Times New Roman"/>
          <w:sz w:val="28"/>
          <w:szCs w:val="28"/>
          <w:lang w:eastAsia="bg-BG"/>
        </w:rPr>
      </w:pPr>
      <w:r w:rsidRPr="00D40A4B">
        <w:rPr>
          <w:rFonts w:ascii="Times New Roman" w:eastAsia="Times New Roman" w:hAnsi="Times New Roman" w:cs="Times New Roman"/>
          <w:sz w:val="28"/>
          <w:szCs w:val="28"/>
          <w:lang w:eastAsia="bg-BG"/>
        </w:rPr>
        <w:t>За осъществяване на контрол по изпълнението на решенията на Междуведомствената комисия за възстановяване и подпомагане към Министерския съвет относно разходването на отпуснатите средства, през 2018 г. по заповед на областен управител бе извършена проверка на всички обекти, получили финансиране през предходната 2017 г. както и на обектите, чието изпълнение е приключило през 2017 г., независимо от периода на отпускане на средствата. В обхвата на проверката бяха включени 20 броя обекти на територията на 6 /шест/ общини, получили финансиране на обща стойност 6 418 995 лева. При извършване на проверката не бе констатирано нецелесъобразно изразходване на средства и/или други съществени нарушения на установените правила.</w:t>
      </w:r>
    </w:p>
    <w:p w:rsidR="00757B26" w:rsidRDefault="00757B26" w:rsidP="0062016C">
      <w:pPr>
        <w:spacing w:after="0" w:line="240" w:lineRule="auto"/>
        <w:ind w:firstLine="709"/>
        <w:jc w:val="both"/>
        <w:rPr>
          <w:rFonts w:ascii="Times New Roman" w:eastAsia="Times New Roman" w:hAnsi="Times New Roman" w:cs="Times New Roman"/>
          <w:sz w:val="28"/>
          <w:szCs w:val="28"/>
          <w:lang w:eastAsia="bg-BG"/>
        </w:rPr>
      </w:pPr>
      <w:r w:rsidRPr="00D40A4B">
        <w:rPr>
          <w:rFonts w:ascii="Times New Roman" w:eastAsia="Times New Roman" w:hAnsi="Times New Roman" w:cs="Times New Roman"/>
          <w:sz w:val="28"/>
          <w:szCs w:val="28"/>
          <w:lang w:eastAsia="bg-BG"/>
        </w:rPr>
        <w:t xml:space="preserve">За осигуряване на публичност на работата на Постоянната областна комисия </w:t>
      </w:r>
      <w:r w:rsidR="00210991">
        <w:rPr>
          <w:rFonts w:ascii="Times New Roman" w:eastAsia="Times New Roman" w:hAnsi="Times New Roman" w:cs="Times New Roman"/>
          <w:sz w:val="28"/>
          <w:szCs w:val="28"/>
          <w:lang w:eastAsia="bg-BG"/>
        </w:rPr>
        <w:t>бе поддържана актуална информация за постъпилите искания за финансиране,</w:t>
      </w:r>
      <w:r w:rsidRPr="00D40A4B">
        <w:rPr>
          <w:rFonts w:ascii="Times New Roman" w:eastAsia="Times New Roman" w:hAnsi="Times New Roman" w:cs="Times New Roman"/>
          <w:sz w:val="28"/>
          <w:szCs w:val="28"/>
          <w:lang w:eastAsia="bg-BG"/>
        </w:rPr>
        <w:t xml:space="preserve"> описание на обектите, стойност, предварителен контрол, становище на комисията, отпуснато финансиране и резултат от </w:t>
      </w:r>
      <w:proofErr w:type="spellStart"/>
      <w:r w:rsidRPr="00D40A4B">
        <w:rPr>
          <w:rFonts w:ascii="Times New Roman" w:eastAsia="Times New Roman" w:hAnsi="Times New Roman" w:cs="Times New Roman"/>
          <w:sz w:val="28"/>
          <w:szCs w:val="28"/>
          <w:lang w:eastAsia="bg-BG"/>
        </w:rPr>
        <w:t>последващ</w:t>
      </w:r>
      <w:proofErr w:type="spellEnd"/>
      <w:r w:rsidRPr="00D40A4B">
        <w:rPr>
          <w:rFonts w:ascii="Times New Roman" w:eastAsia="Times New Roman" w:hAnsi="Times New Roman" w:cs="Times New Roman"/>
          <w:sz w:val="28"/>
          <w:szCs w:val="28"/>
          <w:lang w:eastAsia="bg-BG"/>
        </w:rPr>
        <w:t xml:space="preserve"> контрол. Регистърът е публикувани на интернет страницата на областен управител, раздел „Съвети и комисии“, Секция „Постоянната областна комисия за изпълнение на дейности и задачи, свързани с вземане на решение по целесъобразността на постъпили искания от общини за предоставяне на средства от републиканския бюджет чрез Междуведомствената комисия за възстановяване и подпомагане към Министерския съвет“ и е достъпен за всички заинтересовани лица.</w:t>
      </w:r>
    </w:p>
    <w:p w:rsidR="0062016C" w:rsidRDefault="0062016C" w:rsidP="0062016C">
      <w:pPr>
        <w:spacing w:after="0" w:line="240" w:lineRule="auto"/>
        <w:ind w:firstLine="709"/>
        <w:jc w:val="both"/>
        <w:rPr>
          <w:rFonts w:ascii="Times New Roman" w:eastAsia="Times New Roman" w:hAnsi="Times New Roman" w:cs="Times New Roman"/>
          <w:sz w:val="28"/>
          <w:szCs w:val="28"/>
          <w:lang w:eastAsia="bg-BG"/>
        </w:rPr>
      </w:pPr>
    </w:p>
    <w:p w:rsidR="005C43B5" w:rsidRPr="005C43B5" w:rsidRDefault="005C43B5" w:rsidP="0062016C">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sz w:val="16"/>
          <w:szCs w:val="16"/>
          <w:lang w:val="en-US" w:eastAsia="bg-BG"/>
        </w:rPr>
      </w:pPr>
    </w:p>
    <w:p w:rsidR="005C43B5" w:rsidRPr="005C43B5" w:rsidRDefault="006D6573" w:rsidP="0062016C">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sz w:val="28"/>
          <w:szCs w:val="28"/>
          <w:lang w:val="en-US" w:eastAsia="bg-BG"/>
        </w:rPr>
      </w:pPr>
      <w:r w:rsidRPr="00D06D51">
        <w:rPr>
          <w:rFonts w:ascii="Times New Roman" w:eastAsia="Times New Roman" w:hAnsi="Times New Roman" w:cs="Times New Roman"/>
          <w:b/>
          <w:sz w:val="28"/>
          <w:szCs w:val="28"/>
          <w:lang w:eastAsia="bg-BG"/>
        </w:rPr>
        <w:t xml:space="preserve">III. </w:t>
      </w:r>
      <w:r w:rsidR="005C43B5" w:rsidRPr="005C43B5">
        <w:rPr>
          <w:rFonts w:ascii="Times New Roman" w:eastAsia="Times New Roman" w:hAnsi="Times New Roman" w:cs="Times New Roman"/>
          <w:b/>
          <w:sz w:val="28"/>
          <w:szCs w:val="28"/>
          <w:lang w:eastAsia="bg-BG"/>
        </w:rPr>
        <w:t>Стабилна финансова система като предпоставка за устойчиво икономическо развитие и поддържане на атрактивна инвестиционна среда</w:t>
      </w:r>
      <w:r w:rsidR="005C43B5">
        <w:rPr>
          <w:rFonts w:ascii="Times New Roman" w:eastAsia="Times New Roman" w:hAnsi="Times New Roman" w:cs="Times New Roman"/>
          <w:b/>
          <w:sz w:val="28"/>
          <w:szCs w:val="28"/>
          <w:lang w:val="en-US" w:eastAsia="bg-BG"/>
        </w:rPr>
        <w:t>.</w:t>
      </w:r>
    </w:p>
    <w:p w:rsidR="006D6573" w:rsidRPr="005C43B5" w:rsidRDefault="006D6573" w:rsidP="0062016C">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sz w:val="16"/>
          <w:szCs w:val="16"/>
          <w:lang w:eastAsia="bg-BG"/>
        </w:rPr>
      </w:pPr>
    </w:p>
    <w:p w:rsidR="006D6573" w:rsidRPr="0062016C" w:rsidRDefault="006D6573" w:rsidP="0062016C">
      <w:pPr>
        <w:spacing w:after="0" w:line="240" w:lineRule="auto"/>
        <w:ind w:firstLine="708"/>
        <w:jc w:val="both"/>
        <w:rPr>
          <w:rFonts w:ascii="Times New Roman" w:eastAsia="Times New Roman" w:hAnsi="Times New Roman" w:cs="Times New Roman"/>
          <w:bCs/>
          <w:sz w:val="16"/>
          <w:szCs w:val="16"/>
          <w:lang w:eastAsia="bg-BG"/>
        </w:rPr>
      </w:pPr>
    </w:p>
    <w:p w:rsidR="006D6573" w:rsidRPr="00D06D51" w:rsidRDefault="005C43B5" w:rsidP="0062016C">
      <w:pPr>
        <w:spacing w:after="0" w:line="240" w:lineRule="auto"/>
        <w:jc w:val="both"/>
        <w:rPr>
          <w:rFonts w:ascii="Times New Roman" w:eastAsia="Times New Roman" w:hAnsi="Times New Roman" w:cs="Times New Roman"/>
          <w:b/>
          <w:color w:val="548DD4"/>
          <w:sz w:val="28"/>
          <w:szCs w:val="28"/>
          <w:lang w:eastAsia="bg-BG"/>
        </w:rPr>
      </w:pPr>
      <w:r w:rsidRPr="005C43B5">
        <w:rPr>
          <w:rFonts w:ascii="Times New Roman" w:eastAsia="Times New Roman" w:hAnsi="Times New Roman" w:cs="Times New Roman"/>
          <w:b/>
          <w:color w:val="548DD4"/>
          <w:sz w:val="28"/>
          <w:szCs w:val="28"/>
          <w:lang w:eastAsia="bg-BG"/>
        </w:rPr>
        <w:t>3. Провеждане на последователна и прозрачна политика за повишаване ефективността на публичните разходи, осигуряване на добро финансово управление и контрол на публичните средства и активи</w:t>
      </w:r>
      <w:r w:rsidR="006D6573" w:rsidRPr="00D06D51">
        <w:rPr>
          <w:rFonts w:ascii="Times New Roman" w:eastAsia="Times New Roman" w:hAnsi="Times New Roman" w:cs="Times New Roman"/>
          <w:b/>
          <w:color w:val="548DD4"/>
          <w:sz w:val="28"/>
          <w:szCs w:val="28"/>
          <w:lang w:eastAsia="bg-BG"/>
        </w:rPr>
        <w:t>.</w:t>
      </w:r>
    </w:p>
    <w:p w:rsidR="0038191F" w:rsidRDefault="005C43B5" w:rsidP="0062016C">
      <w:pPr>
        <w:spacing w:after="0" w:line="240" w:lineRule="auto"/>
        <w:ind w:firstLine="708"/>
        <w:jc w:val="both"/>
        <w:rPr>
          <w:rFonts w:ascii="Times New Roman" w:eastAsia="Times New Roman" w:hAnsi="Times New Roman" w:cs="Times New Roman"/>
          <w:b/>
          <w:sz w:val="28"/>
          <w:szCs w:val="28"/>
          <w:lang w:eastAsia="bg-BG"/>
        </w:rPr>
      </w:pPr>
      <w:r>
        <w:rPr>
          <w:rFonts w:ascii="Times New Roman" w:eastAsia="Times New Roman" w:hAnsi="Times New Roman" w:cs="Times New Roman"/>
          <w:b/>
          <w:sz w:val="28"/>
          <w:szCs w:val="28"/>
          <w:lang w:val="en-US" w:eastAsia="bg-BG"/>
        </w:rPr>
        <w:t>3</w:t>
      </w:r>
      <w:r w:rsidR="006D6573" w:rsidRPr="00D06D51">
        <w:rPr>
          <w:rFonts w:ascii="Times New Roman" w:eastAsia="Times New Roman" w:hAnsi="Times New Roman" w:cs="Times New Roman"/>
          <w:b/>
          <w:sz w:val="28"/>
          <w:szCs w:val="28"/>
          <w:lang w:eastAsia="bg-BG"/>
        </w:rPr>
        <w:t xml:space="preserve">.1. </w:t>
      </w:r>
      <w:r w:rsidRPr="005C43B5">
        <w:rPr>
          <w:rFonts w:ascii="Times New Roman" w:eastAsia="Times New Roman" w:hAnsi="Times New Roman" w:cs="Times New Roman"/>
          <w:b/>
          <w:sz w:val="28"/>
          <w:szCs w:val="28"/>
          <w:lang w:eastAsia="bg-BG"/>
        </w:rPr>
        <w:t>Повишаване ефективността на управление на публичните разходи и осигуряване на добро финансово управление и надеждни системи за контрол на публичните средства</w:t>
      </w:r>
      <w:r w:rsidR="006D6573" w:rsidRPr="00D06D51">
        <w:rPr>
          <w:rFonts w:ascii="Times New Roman" w:eastAsia="Times New Roman" w:hAnsi="Times New Roman" w:cs="Times New Roman"/>
          <w:b/>
          <w:sz w:val="28"/>
          <w:szCs w:val="28"/>
          <w:lang w:eastAsia="bg-BG"/>
        </w:rPr>
        <w:t>.</w:t>
      </w:r>
      <w:r w:rsidR="002B4C42">
        <w:rPr>
          <w:rFonts w:ascii="Times New Roman" w:eastAsia="Times New Roman" w:hAnsi="Times New Roman" w:cs="Times New Roman"/>
          <w:b/>
          <w:sz w:val="28"/>
          <w:szCs w:val="28"/>
          <w:lang w:eastAsia="bg-BG"/>
        </w:rPr>
        <w:t xml:space="preserve"> </w:t>
      </w:r>
    </w:p>
    <w:p w:rsidR="0020456D" w:rsidRPr="00D06D51" w:rsidRDefault="0020456D" w:rsidP="0062016C">
      <w:pPr>
        <w:spacing w:after="0" w:line="240" w:lineRule="auto"/>
        <w:ind w:firstLine="708"/>
        <w:jc w:val="both"/>
        <w:rPr>
          <w:rFonts w:ascii="Times New Roman" w:eastAsia="Calibri" w:hAnsi="Times New Roman" w:cs="Times New Roman"/>
          <w:sz w:val="28"/>
          <w:szCs w:val="28"/>
        </w:rPr>
      </w:pPr>
      <w:r w:rsidRPr="00D06D51">
        <w:rPr>
          <w:rFonts w:ascii="Times New Roman" w:eastAsia="Calibri" w:hAnsi="Times New Roman" w:cs="Times New Roman"/>
          <w:sz w:val="28"/>
          <w:szCs w:val="28"/>
        </w:rPr>
        <w:t>Дейността по финансовото управление и контрол през 201</w:t>
      </w:r>
      <w:r>
        <w:rPr>
          <w:rFonts w:ascii="Times New Roman" w:eastAsia="Calibri" w:hAnsi="Times New Roman" w:cs="Times New Roman"/>
          <w:sz w:val="28"/>
          <w:szCs w:val="28"/>
        </w:rPr>
        <w:t>8</w:t>
      </w:r>
      <w:r w:rsidRPr="00D06D51">
        <w:rPr>
          <w:rFonts w:ascii="Times New Roman" w:eastAsia="Calibri" w:hAnsi="Times New Roman" w:cs="Times New Roman"/>
          <w:sz w:val="28"/>
          <w:szCs w:val="28"/>
        </w:rPr>
        <w:t xml:space="preserve"> г. в Областна администрация Велико Търново бе изцяло съобразена с действащото законодателство в съответствие със Закона за финансово управление и контрол в публичния сектор</w:t>
      </w:r>
      <w:r w:rsidR="00B25A6A">
        <w:rPr>
          <w:rFonts w:ascii="Times New Roman" w:eastAsia="Calibri" w:hAnsi="Times New Roman" w:cs="Times New Roman"/>
          <w:sz w:val="28"/>
          <w:szCs w:val="28"/>
        </w:rPr>
        <w:t>,</w:t>
      </w:r>
      <w:r w:rsidRPr="00D06D51">
        <w:rPr>
          <w:rFonts w:ascii="Times New Roman" w:eastAsia="Calibri" w:hAnsi="Times New Roman" w:cs="Times New Roman"/>
          <w:sz w:val="28"/>
          <w:szCs w:val="28"/>
        </w:rPr>
        <w:t xml:space="preserve"> Закона за публичните финанси</w:t>
      </w:r>
      <w:r w:rsidR="00B25A6A">
        <w:rPr>
          <w:rFonts w:ascii="Times New Roman" w:eastAsia="Calibri" w:hAnsi="Times New Roman" w:cs="Times New Roman"/>
          <w:sz w:val="28"/>
          <w:szCs w:val="28"/>
        </w:rPr>
        <w:t>, ук</w:t>
      </w:r>
      <w:r w:rsidRPr="00D06D51">
        <w:rPr>
          <w:rFonts w:ascii="Times New Roman" w:eastAsia="Calibri" w:hAnsi="Times New Roman" w:cs="Times New Roman"/>
          <w:sz w:val="28"/>
          <w:szCs w:val="28"/>
        </w:rPr>
        <w:t>азанията</w:t>
      </w:r>
      <w:r w:rsidR="00B25A6A">
        <w:rPr>
          <w:rFonts w:ascii="Times New Roman" w:eastAsia="Calibri" w:hAnsi="Times New Roman" w:cs="Times New Roman"/>
          <w:sz w:val="28"/>
          <w:szCs w:val="28"/>
        </w:rPr>
        <w:t xml:space="preserve"> на</w:t>
      </w:r>
      <w:r w:rsidRPr="00D06D51">
        <w:rPr>
          <w:rFonts w:ascii="Times New Roman" w:eastAsia="Calibri" w:hAnsi="Times New Roman" w:cs="Times New Roman"/>
          <w:sz w:val="28"/>
          <w:szCs w:val="28"/>
        </w:rPr>
        <w:t xml:space="preserve"> министъра на финансите</w:t>
      </w:r>
      <w:r w:rsidR="00B25A6A">
        <w:rPr>
          <w:rFonts w:ascii="Times New Roman" w:eastAsia="Calibri" w:hAnsi="Times New Roman" w:cs="Times New Roman"/>
          <w:sz w:val="28"/>
          <w:szCs w:val="28"/>
        </w:rPr>
        <w:t xml:space="preserve"> за изграждане на контролна среда и действащите </w:t>
      </w:r>
      <w:r w:rsidRPr="00D06D51">
        <w:rPr>
          <w:rFonts w:ascii="Times New Roman" w:eastAsia="Calibri" w:hAnsi="Times New Roman" w:cs="Times New Roman"/>
          <w:sz w:val="28"/>
          <w:szCs w:val="28"/>
        </w:rPr>
        <w:t xml:space="preserve"> в</w:t>
      </w:r>
      <w:r w:rsidR="00B25A6A">
        <w:rPr>
          <w:rFonts w:ascii="Times New Roman" w:eastAsia="Calibri" w:hAnsi="Times New Roman" w:cs="Times New Roman"/>
          <w:sz w:val="28"/>
          <w:szCs w:val="28"/>
        </w:rPr>
        <w:t xml:space="preserve"> администрацията с</w:t>
      </w:r>
      <w:r w:rsidRPr="00D06D51">
        <w:rPr>
          <w:rFonts w:ascii="Times New Roman" w:eastAsia="Calibri" w:hAnsi="Times New Roman" w:cs="Times New Roman"/>
          <w:sz w:val="28"/>
          <w:szCs w:val="28"/>
        </w:rPr>
        <w:t>тратегия за управление на риска</w:t>
      </w:r>
      <w:r w:rsidR="00B25A6A">
        <w:rPr>
          <w:rFonts w:ascii="Times New Roman" w:eastAsia="Calibri" w:hAnsi="Times New Roman" w:cs="Times New Roman"/>
          <w:sz w:val="28"/>
          <w:szCs w:val="28"/>
        </w:rPr>
        <w:t>, интегрирана</w:t>
      </w:r>
      <w:r w:rsidRPr="00D06D51">
        <w:rPr>
          <w:rFonts w:ascii="Times New Roman" w:eastAsia="Calibri" w:hAnsi="Times New Roman" w:cs="Times New Roman"/>
          <w:sz w:val="28"/>
          <w:szCs w:val="28"/>
        </w:rPr>
        <w:t xml:space="preserve"> система за управление </w:t>
      </w:r>
      <w:r w:rsidR="00B25A6A" w:rsidRPr="00EB70FB">
        <w:rPr>
          <w:rFonts w:ascii="Times New Roman" w:eastAsia="Calibri" w:hAnsi="Times New Roman" w:cs="Times New Roman"/>
          <w:sz w:val="28"/>
          <w:szCs w:val="28"/>
          <w:lang w:val="en-US"/>
        </w:rPr>
        <w:t>ISO 9001</w:t>
      </w:r>
      <w:r w:rsidR="00B25A6A" w:rsidRPr="00EB70FB">
        <w:rPr>
          <w:rFonts w:ascii="Times New Roman" w:eastAsia="Calibri" w:hAnsi="Times New Roman" w:cs="Times New Roman"/>
          <w:sz w:val="28"/>
          <w:szCs w:val="28"/>
        </w:rPr>
        <w:t>:</w:t>
      </w:r>
      <w:r w:rsidR="00B25A6A" w:rsidRPr="00EB70FB">
        <w:rPr>
          <w:rFonts w:ascii="Times New Roman" w:eastAsia="Calibri" w:hAnsi="Times New Roman" w:cs="Times New Roman"/>
          <w:sz w:val="28"/>
          <w:szCs w:val="28"/>
          <w:lang w:val="en-US"/>
        </w:rPr>
        <w:t xml:space="preserve">2008 </w:t>
      </w:r>
      <w:r w:rsidR="00B25A6A" w:rsidRPr="00EB70FB">
        <w:rPr>
          <w:rFonts w:ascii="Times New Roman" w:eastAsia="Calibri" w:hAnsi="Times New Roman" w:cs="Times New Roman"/>
          <w:sz w:val="28"/>
          <w:szCs w:val="28"/>
        </w:rPr>
        <w:t xml:space="preserve">и </w:t>
      </w:r>
      <w:r w:rsidR="00B25A6A" w:rsidRPr="00EB70FB">
        <w:rPr>
          <w:rFonts w:ascii="Times New Roman" w:eastAsia="Calibri" w:hAnsi="Times New Roman" w:cs="Times New Roman"/>
          <w:sz w:val="28"/>
          <w:szCs w:val="28"/>
          <w:lang w:val="en-US"/>
        </w:rPr>
        <w:t>ISO 27001</w:t>
      </w:r>
      <w:r w:rsidR="00B25A6A" w:rsidRPr="00EB70FB">
        <w:rPr>
          <w:rFonts w:ascii="Times New Roman" w:eastAsia="Calibri" w:hAnsi="Times New Roman" w:cs="Times New Roman"/>
          <w:sz w:val="28"/>
          <w:szCs w:val="28"/>
        </w:rPr>
        <w:t>:</w:t>
      </w:r>
      <w:r w:rsidR="00B25A6A" w:rsidRPr="00EB70FB">
        <w:rPr>
          <w:rFonts w:ascii="Times New Roman" w:eastAsia="Calibri" w:hAnsi="Times New Roman" w:cs="Times New Roman"/>
          <w:sz w:val="28"/>
          <w:szCs w:val="28"/>
          <w:lang w:val="en-US"/>
        </w:rPr>
        <w:t>2005</w:t>
      </w:r>
      <w:r w:rsidR="00B25A6A" w:rsidRPr="00EB70FB">
        <w:rPr>
          <w:rFonts w:ascii="Times New Roman" w:eastAsia="Calibri" w:hAnsi="Times New Roman" w:cs="Times New Roman"/>
          <w:sz w:val="28"/>
          <w:szCs w:val="28"/>
        </w:rPr>
        <w:t xml:space="preserve"> </w:t>
      </w:r>
      <w:r w:rsidRPr="00D06D51">
        <w:rPr>
          <w:rFonts w:ascii="Times New Roman" w:eastAsia="Calibri" w:hAnsi="Times New Roman" w:cs="Times New Roman"/>
          <w:sz w:val="28"/>
          <w:szCs w:val="28"/>
        </w:rPr>
        <w:t xml:space="preserve">и </w:t>
      </w:r>
      <w:r w:rsidR="00B25A6A">
        <w:rPr>
          <w:rFonts w:ascii="Times New Roman" w:eastAsia="Calibri" w:hAnsi="Times New Roman" w:cs="Times New Roman"/>
          <w:sz w:val="28"/>
          <w:szCs w:val="28"/>
        </w:rPr>
        <w:t>в</w:t>
      </w:r>
      <w:r w:rsidRPr="00D06D51">
        <w:rPr>
          <w:rFonts w:ascii="Times New Roman" w:eastAsia="Calibri" w:hAnsi="Times New Roman" w:cs="Times New Roman"/>
          <w:sz w:val="28"/>
          <w:szCs w:val="28"/>
        </w:rPr>
        <w:t>ътрешни правила</w:t>
      </w:r>
      <w:r w:rsidR="00EB70FB">
        <w:rPr>
          <w:rFonts w:ascii="Times New Roman" w:eastAsia="Calibri" w:hAnsi="Times New Roman" w:cs="Times New Roman"/>
          <w:sz w:val="28"/>
          <w:szCs w:val="28"/>
        </w:rPr>
        <w:t>.</w:t>
      </w:r>
    </w:p>
    <w:p w:rsidR="0020456D" w:rsidRPr="00D06D51" w:rsidRDefault="0020456D" w:rsidP="0062016C">
      <w:pPr>
        <w:spacing w:after="0" w:line="240" w:lineRule="auto"/>
        <w:ind w:firstLine="708"/>
        <w:jc w:val="both"/>
        <w:rPr>
          <w:rFonts w:ascii="Times New Roman" w:eastAsia="Calibri" w:hAnsi="Times New Roman" w:cs="Times New Roman"/>
          <w:sz w:val="28"/>
          <w:szCs w:val="28"/>
        </w:rPr>
      </w:pPr>
      <w:r w:rsidRPr="00D06D51">
        <w:rPr>
          <w:rFonts w:ascii="Times New Roman" w:eastAsia="Calibri" w:hAnsi="Times New Roman" w:cs="Times New Roman"/>
          <w:sz w:val="28"/>
          <w:szCs w:val="28"/>
        </w:rPr>
        <w:t>Посочените в Закона за финансово управление и контрол в публичния сектор взаимосвързани елементи – контролна среда, управление на риска, контролни дейности, информацията и комуникацията, както и мониторинг, осигуряват изграждането, развитието и функционирането на системата за финансово управление и контрол /СФУК/ в Областна администрация Велико Търново. Тя включва политики и процедури, които осигуряват ефективно управление, прозрачност при вземане на решения, снижаване на разходите и целесъобразност при изразходване на средствата.</w:t>
      </w:r>
    </w:p>
    <w:p w:rsidR="0020456D" w:rsidRPr="00D06D51" w:rsidRDefault="0020456D" w:rsidP="0062016C">
      <w:pPr>
        <w:spacing w:after="0" w:line="240" w:lineRule="auto"/>
        <w:ind w:firstLine="708"/>
        <w:jc w:val="both"/>
        <w:rPr>
          <w:rFonts w:ascii="Times New Roman" w:eastAsia="Calibri" w:hAnsi="Times New Roman" w:cs="Times New Roman"/>
          <w:sz w:val="28"/>
          <w:szCs w:val="28"/>
        </w:rPr>
      </w:pPr>
      <w:r w:rsidRPr="00D06D51">
        <w:rPr>
          <w:rFonts w:ascii="Times New Roman" w:eastAsia="Calibri" w:hAnsi="Times New Roman" w:cs="Times New Roman"/>
          <w:sz w:val="28"/>
          <w:szCs w:val="28"/>
        </w:rPr>
        <w:t>СФУК е изцяло съобразена със стратегическите цели на Областна администрация Велико Търново, които са съдържателно обвързани с мандатната програма на правителството. Във връзка с обезпечаване и изпълнение на стратегическите цели, са разработени ежегодни цели на Областна администрация Велико Търново и оперативни планове за дейността на дирекциите, влизащи в състава на администрацията, в които са определени конкретни задачи и срокове за тяхното изпълнение, индикатори за измерване</w:t>
      </w:r>
      <w:r w:rsidR="00B25A6A">
        <w:rPr>
          <w:rFonts w:ascii="Times New Roman" w:eastAsia="Calibri" w:hAnsi="Times New Roman" w:cs="Times New Roman"/>
          <w:sz w:val="28"/>
          <w:szCs w:val="28"/>
        </w:rPr>
        <w:t>то им и</w:t>
      </w:r>
      <w:r w:rsidRPr="00D06D51">
        <w:rPr>
          <w:rFonts w:ascii="Times New Roman" w:eastAsia="Calibri" w:hAnsi="Times New Roman" w:cs="Times New Roman"/>
          <w:sz w:val="28"/>
          <w:szCs w:val="28"/>
        </w:rPr>
        <w:t xml:space="preserve"> отговорни структурни звена и служители.</w:t>
      </w:r>
    </w:p>
    <w:p w:rsidR="006A5B04" w:rsidRDefault="006A5B04" w:rsidP="0062016C">
      <w:pPr>
        <w:spacing w:after="0" w:line="240" w:lineRule="auto"/>
        <w:ind w:firstLine="709"/>
        <w:contextualSpacing/>
        <w:jc w:val="both"/>
        <w:rPr>
          <w:rFonts w:ascii="Times New Roman" w:eastAsia="Calibri" w:hAnsi="Times New Roman" w:cs="Times New Roman"/>
          <w:sz w:val="28"/>
          <w:szCs w:val="28"/>
          <w:lang w:val="en-US"/>
        </w:rPr>
      </w:pPr>
      <w:r w:rsidRPr="006A5B04">
        <w:rPr>
          <w:rFonts w:ascii="Times New Roman" w:eastAsia="Calibri" w:hAnsi="Times New Roman" w:cs="Times New Roman"/>
          <w:sz w:val="28"/>
          <w:szCs w:val="28"/>
        </w:rPr>
        <w:t>В края на 2018 г</w:t>
      </w:r>
      <w:r w:rsidR="0026447E">
        <w:rPr>
          <w:rFonts w:ascii="Times New Roman" w:eastAsia="Calibri" w:hAnsi="Times New Roman" w:cs="Times New Roman"/>
          <w:sz w:val="28"/>
          <w:szCs w:val="28"/>
        </w:rPr>
        <w:t>.</w:t>
      </w:r>
      <w:r w:rsidRPr="006A5B04">
        <w:rPr>
          <w:rFonts w:ascii="Times New Roman" w:eastAsia="Calibri" w:hAnsi="Times New Roman" w:cs="Times New Roman"/>
          <w:sz w:val="28"/>
          <w:szCs w:val="28"/>
        </w:rPr>
        <w:t xml:space="preserve"> за подобряване на контролната среда, </w:t>
      </w:r>
      <w:r w:rsidR="00DF6F53">
        <w:rPr>
          <w:rFonts w:ascii="Times New Roman" w:eastAsia="Calibri" w:hAnsi="Times New Roman" w:cs="Times New Roman"/>
          <w:sz w:val="28"/>
          <w:szCs w:val="28"/>
        </w:rPr>
        <w:t xml:space="preserve">бяха предприети </w:t>
      </w:r>
      <w:r w:rsidRPr="006A5B04">
        <w:rPr>
          <w:rFonts w:ascii="Times New Roman" w:eastAsia="Calibri" w:hAnsi="Times New Roman" w:cs="Times New Roman"/>
          <w:sz w:val="28"/>
          <w:szCs w:val="28"/>
        </w:rPr>
        <w:t xml:space="preserve">действия в различни области на финансовото управление и контрол, с цел развитие и оптимизиране на СФУК, както и актуализирането й в съответствие с действащото законодателство. </w:t>
      </w:r>
      <w:r w:rsidR="00534B3F">
        <w:rPr>
          <w:rFonts w:ascii="Times New Roman" w:eastAsia="Calibri" w:hAnsi="Times New Roman" w:cs="Times New Roman"/>
          <w:sz w:val="28"/>
          <w:szCs w:val="28"/>
        </w:rPr>
        <w:t>През месец декември със заповед на Областен управител беше сформирана работна група, която извърши мониторинг на Системата, като необходимите промени и срокове за актуализиране на вътрешните документи са посочени в протокол от заседанието</w:t>
      </w:r>
      <w:r w:rsidRPr="006A5B04">
        <w:rPr>
          <w:rFonts w:ascii="Times New Roman" w:eastAsia="Calibri" w:hAnsi="Times New Roman" w:cs="Times New Roman"/>
          <w:sz w:val="28"/>
          <w:szCs w:val="28"/>
        </w:rPr>
        <w:t xml:space="preserve">. За оптимизиране на </w:t>
      </w:r>
      <w:r w:rsidRPr="006A5B04">
        <w:rPr>
          <w:rFonts w:ascii="Times New Roman" w:eastAsia="Calibri" w:hAnsi="Times New Roman" w:cs="Times New Roman"/>
          <w:sz w:val="28"/>
          <w:szCs w:val="28"/>
        </w:rPr>
        <w:lastRenderedPageBreak/>
        <w:t>процеса по осъществяване на контрол за законосъобразност е закупен</w:t>
      </w:r>
      <w:r w:rsidR="00534B3F">
        <w:rPr>
          <w:rFonts w:ascii="Times New Roman" w:eastAsia="Calibri" w:hAnsi="Times New Roman" w:cs="Times New Roman"/>
          <w:sz w:val="28"/>
          <w:szCs w:val="28"/>
        </w:rPr>
        <w:t xml:space="preserve"> и през 2019 г. ще бъде внедрен</w:t>
      </w:r>
      <w:r w:rsidRPr="006A5B04">
        <w:rPr>
          <w:rFonts w:ascii="Times New Roman" w:eastAsia="Calibri" w:hAnsi="Times New Roman" w:cs="Times New Roman"/>
          <w:sz w:val="28"/>
          <w:szCs w:val="28"/>
        </w:rPr>
        <w:t xml:space="preserve"> програмния продукт „ПОЛИКОНТ“ – модул „Финансов контрол“. </w:t>
      </w:r>
    </w:p>
    <w:p w:rsidR="0038774D" w:rsidRPr="0038774D" w:rsidRDefault="0038774D" w:rsidP="0062016C">
      <w:pPr>
        <w:spacing w:after="0" w:line="240" w:lineRule="auto"/>
        <w:ind w:firstLine="709"/>
        <w:jc w:val="both"/>
        <w:rPr>
          <w:rFonts w:ascii="Times New Roman" w:eastAsia="Calibri" w:hAnsi="Times New Roman" w:cs="Times New Roman"/>
          <w:sz w:val="28"/>
          <w:szCs w:val="28"/>
        </w:rPr>
      </w:pPr>
      <w:r w:rsidRPr="0038774D">
        <w:rPr>
          <w:rFonts w:ascii="Times New Roman" w:eastAsia="Calibri" w:hAnsi="Times New Roman" w:cs="Times New Roman"/>
          <w:sz w:val="28"/>
          <w:szCs w:val="28"/>
        </w:rPr>
        <w:t>За финансовата 2018 година с отпуснатият бюджет на Областна администрация Велико Търново бяха обезпечени текущата издръжка, дейностите, необходими за реализиране правомощията на Областен управител и нормалното функциониране на администрацията, както и работните заплати на служителите. Въпреки ограничения размер на средствата, с тяхното икономично, ефективно и ефикасно управление, като цяло бяха постигнати целите на администрацията.</w:t>
      </w:r>
    </w:p>
    <w:p w:rsidR="00CC1990" w:rsidRPr="0038774D" w:rsidRDefault="0038774D" w:rsidP="0062016C">
      <w:pPr>
        <w:spacing w:after="0" w:line="240" w:lineRule="auto"/>
        <w:ind w:firstLine="709"/>
        <w:jc w:val="both"/>
        <w:rPr>
          <w:rFonts w:ascii="Times New Roman" w:eastAsia="Calibri" w:hAnsi="Times New Roman" w:cs="Times New Roman"/>
          <w:sz w:val="28"/>
          <w:szCs w:val="28"/>
        </w:rPr>
      </w:pPr>
      <w:r w:rsidRPr="0038774D">
        <w:rPr>
          <w:rFonts w:ascii="Times New Roman" w:eastAsia="Calibri" w:hAnsi="Times New Roman" w:cs="Times New Roman"/>
          <w:sz w:val="28"/>
          <w:szCs w:val="28"/>
        </w:rPr>
        <w:t>През 2018 г. с цел постигане на точна и ясна отчетност и контрол на разходите на всички нива в администрацията, в съответствие с указанията на Министерски съвет и Министерство на финансите бяха изготвени, 12 броя заявки за ежемесечен лимит за плащания, 12 броя ежемесечни отчети за касово изпълнение, 4 броя тримесечни отчети за касово изпълнение, 4 броя тримесечни отчети за изпълнението на бюджета по политики и програми и 4 броя тримесечни финансови отчети, от които отчетите за последното тримесечие са и годишен такъв.</w:t>
      </w:r>
    </w:p>
    <w:p w:rsidR="00612A92" w:rsidRPr="00C436AB" w:rsidRDefault="00612A92" w:rsidP="0062016C">
      <w:pPr>
        <w:spacing w:after="0" w:line="240" w:lineRule="auto"/>
        <w:ind w:firstLine="709"/>
        <w:jc w:val="both"/>
        <w:rPr>
          <w:rFonts w:ascii="Times New Roman" w:eastAsia="Calibri" w:hAnsi="Times New Roman" w:cs="Times New Roman"/>
          <w:sz w:val="28"/>
          <w:szCs w:val="28"/>
        </w:rPr>
      </w:pPr>
      <w:r w:rsidRPr="00C436AB">
        <w:rPr>
          <w:rFonts w:ascii="Times New Roman" w:eastAsia="Calibri" w:hAnsi="Times New Roman" w:cs="Times New Roman"/>
          <w:sz w:val="28"/>
          <w:szCs w:val="28"/>
        </w:rPr>
        <w:t>През 2018 г. бе извършена инвентаризация на всички активи в администрацията. Комисията по инвентаризация извърши и преглед и проверка на датата на въвеждане в експлоатация на наличните  дълготрайни активи в Областна администрация Велико Търново и проверка на срока на годност на всеки един дълготраен актив, съгласно разписаната Амортизационна политика на администрацията, утвърдена със Заповед № РД 01</w:t>
      </w:r>
      <w:r w:rsidR="00A52A93">
        <w:rPr>
          <w:rFonts w:ascii="Times New Roman" w:eastAsia="Calibri" w:hAnsi="Times New Roman" w:cs="Times New Roman"/>
          <w:sz w:val="28"/>
          <w:szCs w:val="28"/>
        </w:rPr>
        <w:t>-</w:t>
      </w:r>
      <w:r w:rsidRPr="00C436AB">
        <w:rPr>
          <w:rFonts w:ascii="Times New Roman" w:eastAsia="Calibri" w:hAnsi="Times New Roman" w:cs="Times New Roman"/>
          <w:sz w:val="28"/>
          <w:szCs w:val="28"/>
        </w:rPr>
        <w:t>05</w:t>
      </w:r>
      <w:r w:rsidR="00A52A93">
        <w:rPr>
          <w:rFonts w:ascii="Times New Roman" w:eastAsia="Calibri" w:hAnsi="Times New Roman" w:cs="Times New Roman"/>
          <w:sz w:val="28"/>
          <w:szCs w:val="28"/>
        </w:rPr>
        <w:t>-</w:t>
      </w:r>
      <w:r w:rsidRPr="00C436AB">
        <w:rPr>
          <w:rFonts w:ascii="Times New Roman" w:eastAsia="Calibri" w:hAnsi="Times New Roman" w:cs="Times New Roman"/>
          <w:sz w:val="28"/>
          <w:szCs w:val="28"/>
        </w:rPr>
        <w:t>100/22.12.2017</w:t>
      </w:r>
      <w:r w:rsidR="0062016C">
        <w:rPr>
          <w:rFonts w:ascii="Times New Roman" w:eastAsia="Calibri" w:hAnsi="Times New Roman" w:cs="Times New Roman"/>
          <w:sz w:val="28"/>
          <w:szCs w:val="28"/>
        </w:rPr>
        <w:t xml:space="preserve"> </w:t>
      </w:r>
      <w:r w:rsidRPr="00C436AB">
        <w:rPr>
          <w:rFonts w:ascii="Times New Roman" w:eastAsia="Calibri" w:hAnsi="Times New Roman" w:cs="Times New Roman"/>
          <w:sz w:val="28"/>
          <w:szCs w:val="28"/>
        </w:rPr>
        <w:t>г.</w:t>
      </w:r>
    </w:p>
    <w:p w:rsidR="005C43B5" w:rsidRPr="005C43B5" w:rsidRDefault="005C43B5" w:rsidP="0062016C">
      <w:pPr>
        <w:spacing w:after="0" w:line="240" w:lineRule="auto"/>
        <w:rPr>
          <w:rFonts w:ascii="Times New Roman" w:eastAsia="Times New Roman" w:hAnsi="Times New Roman" w:cs="Times New Roman"/>
          <w:sz w:val="24"/>
          <w:szCs w:val="24"/>
          <w:lang w:val="en-US" w:eastAsia="bg-BG"/>
        </w:rPr>
      </w:pPr>
    </w:p>
    <w:p w:rsidR="005C43B5" w:rsidRPr="005C43B5" w:rsidRDefault="005C43B5" w:rsidP="0062016C">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sz w:val="16"/>
          <w:szCs w:val="16"/>
          <w:lang w:val="en-US" w:eastAsia="bg-BG"/>
        </w:rPr>
      </w:pPr>
    </w:p>
    <w:p w:rsidR="006D6573" w:rsidRDefault="006D6573" w:rsidP="0062016C">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sz w:val="28"/>
          <w:szCs w:val="28"/>
          <w:lang w:val="en-US" w:eastAsia="bg-BG"/>
        </w:rPr>
      </w:pPr>
      <w:r w:rsidRPr="00D06D51">
        <w:rPr>
          <w:rFonts w:ascii="Times New Roman" w:eastAsia="Times New Roman" w:hAnsi="Times New Roman" w:cs="Times New Roman"/>
          <w:b/>
          <w:sz w:val="28"/>
          <w:szCs w:val="28"/>
          <w:lang w:eastAsia="bg-BG"/>
        </w:rPr>
        <w:t xml:space="preserve">ІV. </w:t>
      </w:r>
      <w:r w:rsidR="005C43B5" w:rsidRPr="005C43B5">
        <w:rPr>
          <w:rFonts w:ascii="Times New Roman" w:eastAsia="Times New Roman" w:hAnsi="Times New Roman" w:cs="Times New Roman"/>
          <w:b/>
          <w:sz w:val="28"/>
          <w:szCs w:val="28"/>
          <w:lang w:eastAsia="bg-BG"/>
        </w:rPr>
        <w:t>Балансирано регионално развитие</w:t>
      </w:r>
    </w:p>
    <w:p w:rsidR="005C43B5" w:rsidRPr="005C43B5" w:rsidRDefault="005C43B5" w:rsidP="0062016C">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sz w:val="16"/>
          <w:szCs w:val="16"/>
          <w:lang w:val="en-US" w:eastAsia="bg-BG"/>
        </w:rPr>
      </w:pPr>
    </w:p>
    <w:p w:rsidR="005C43B5" w:rsidRPr="00117E9B" w:rsidRDefault="005C43B5" w:rsidP="0062016C">
      <w:pPr>
        <w:spacing w:after="0" w:line="240" w:lineRule="auto"/>
        <w:jc w:val="both"/>
        <w:rPr>
          <w:rFonts w:ascii="Times New Roman" w:eastAsia="Times New Roman" w:hAnsi="Times New Roman" w:cs="Times New Roman"/>
          <w:b/>
          <w:color w:val="0070C0"/>
          <w:sz w:val="16"/>
          <w:szCs w:val="16"/>
          <w:lang w:val="en-US" w:eastAsia="bg-BG"/>
        </w:rPr>
      </w:pPr>
    </w:p>
    <w:p w:rsidR="006D6573" w:rsidRPr="00D06D51" w:rsidRDefault="005C43B5" w:rsidP="0062016C">
      <w:pPr>
        <w:spacing w:after="0" w:line="240" w:lineRule="auto"/>
        <w:jc w:val="both"/>
        <w:rPr>
          <w:rFonts w:ascii="Times New Roman" w:eastAsia="Times New Roman" w:hAnsi="Times New Roman" w:cs="Times New Roman"/>
          <w:b/>
          <w:color w:val="548DD4"/>
          <w:sz w:val="28"/>
          <w:szCs w:val="28"/>
          <w:lang w:eastAsia="bg-BG"/>
        </w:rPr>
      </w:pPr>
      <w:r w:rsidRPr="005C43B5">
        <w:rPr>
          <w:rFonts w:ascii="Times New Roman" w:eastAsia="Times New Roman" w:hAnsi="Times New Roman" w:cs="Times New Roman"/>
          <w:b/>
          <w:color w:val="0070C0"/>
          <w:sz w:val="28"/>
          <w:szCs w:val="28"/>
          <w:lang w:val="en-US" w:eastAsia="bg-BG"/>
        </w:rPr>
        <w:t>4</w:t>
      </w:r>
      <w:r w:rsidR="006D6573" w:rsidRPr="005C43B5">
        <w:rPr>
          <w:rFonts w:ascii="Times New Roman" w:eastAsia="Times New Roman" w:hAnsi="Times New Roman" w:cs="Times New Roman"/>
          <w:b/>
          <w:color w:val="0070C0"/>
          <w:sz w:val="28"/>
          <w:szCs w:val="28"/>
          <w:lang w:eastAsia="bg-BG"/>
        </w:rPr>
        <w:t>.</w:t>
      </w:r>
      <w:r w:rsidR="006D6573" w:rsidRPr="00D06D51">
        <w:rPr>
          <w:rFonts w:ascii="Times New Roman" w:eastAsia="Times New Roman" w:hAnsi="Times New Roman" w:cs="Times New Roman"/>
          <w:b/>
          <w:color w:val="0070C0"/>
          <w:sz w:val="28"/>
          <w:szCs w:val="28"/>
          <w:lang w:eastAsia="bg-BG"/>
        </w:rPr>
        <w:t xml:space="preserve"> </w:t>
      </w:r>
      <w:r w:rsidRPr="005C43B5">
        <w:rPr>
          <w:rFonts w:ascii="Times New Roman" w:eastAsia="Times New Roman" w:hAnsi="Times New Roman" w:cs="Times New Roman"/>
          <w:b/>
          <w:color w:val="548DD4"/>
          <w:sz w:val="28"/>
          <w:szCs w:val="28"/>
          <w:lang w:eastAsia="bg-BG"/>
        </w:rPr>
        <w:t>Ефективност при провеждане на секторни политики на областно ниво</w:t>
      </w:r>
      <w:r w:rsidR="0054568E" w:rsidRPr="00D06D51">
        <w:rPr>
          <w:rFonts w:ascii="Times New Roman" w:eastAsia="Times New Roman" w:hAnsi="Times New Roman" w:cs="Times New Roman"/>
          <w:b/>
          <w:color w:val="548DD4"/>
          <w:sz w:val="28"/>
          <w:szCs w:val="28"/>
          <w:lang w:eastAsia="bg-BG"/>
        </w:rPr>
        <w:t>.</w:t>
      </w:r>
    </w:p>
    <w:p w:rsidR="006D6573" w:rsidRPr="00D06D51" w:rsidRDefault="005C43B5" w:rsidP="0062016C">
      <w:pPr>
        <w:spacing w:after="0" w:line="240" w:lineRule="auto"/>
        <w:ind w:firstLine="708"/>
        <w:jc w:val="both"/>
        <w:rPr>
          <w:rFonts w:ascii="Times New Roman" w:eastAsia="Times New Roman" w:hAnsi="Times New Roman" w:cs="Times New Roman"/>
          <w:b/>
          <w:sz w:val="28"/>
          <w:szCs w:val="28"/>
          <w:lang w:eastAsia="bg-BG"/>
        </w:rPr>
      </w:pPr>
      <w:r>
        <w:rPr>
          <w:rFonts w:ascii="Times New Roman" w:eastAsia="Times New Roman" w:hAnsi="Times New Roman" w:cs="Times New Roman"/>
          <w:b/>
          <w:sz w:val="28"/>
          <w:szCs w:val="28"/>
          <w:lang w:val="en-US" w:eastAsia="bg-BG"/>
        </w:rPr>
        <w:t>4</w:t>
      </w:r>
      <w:r w:rsidR="006D6573" w:rsidRPr="00D06D51">
        <w:rPr>
          <w:rFonts w:ascii="Times New Roman" w:eastAsia="Times New Roman" w:hAnsi="Times New Roman" w:cs="Times New Roman"/>
          <w:b/>
          <w:sz w:val="28"/>
          <w:szCs w:val="28"/>
          <w:lang w:eastAsia="bg-BG"/>
        </w:rPr>
        <w:t xml:space="preserve">.1. </w:t>
      </w:r>
      <w:r w:rsidRPr="005C43B5">
        <w:rPr>
          <w:rFonts w:ascii="Times New Roman" w:eastAsia="Times New Roman" w:hAnsi="Times New Roman" w:cs="Times New Roman"/>
          <w:b/>
          <w:sz w:val="28"/>
          <w:szCs w:val="28"/>
          <w:lang w:eastAsia="bg-BG"/>
        </w:rPr>
        <w:t>Оказване на подкрепа при изпълнение на мерките за енергийна ефективност на сградите по НПЕЕМЖС</w:t>
      </w:r>
      <w:r w:rsidR="006D6573" w:rsidRPr="00D06D51">
        <w:rPr>
          <w:rFonts w:ascii="Times New Roman" w:eastAsia="Times New Roman" w:hAnsi="Times New Roman" w:cs="Times New Roman"/>
          <w:b/>
          <w:sz w:val="28"/>
          <w:szCs w:val="28"/>
          <w:lang w:eastAsia="bg-BG"/>
        </w:rPr>
        <w:t>.</w:t>
      </w:r>
    </w:p>
    <w:p w:rsidR="00FA4D61" w:rsidRPr="00FA4D61" w:rsidRDefault="00FA4D61" w:rsidP="0062016C">
      <w:pPr>
        <w:spacing w:after="0" w:line="240" w:lineRule="auto"/>
        <w:ind w:firstLine="709"/>
        <w:jc w:val="both"/>
        <w:rPr>
          <w:rFonts w:ascii="Times New Roman" w:hAnsi="Times New Roman" w:cs="Times New Roman"/>
          <w:sz w:val="28"/>
          <w:szCs w:val="28"/>
        </w:rPr>
      </w:pPr>
      <w:r w:rsidRPr="00FA4D61">
        <w:rPr>
          <w:rFonts w:ascii="Times New Roman" w:hAnsi="Times New Roman" w:cs="Times New Roman"/>
          <w:sz w:val="28"/>
          <w:szCs w:val="28"/>
        </w:rPr>
        <w:t xml:space="preserve">Националната програма за енергийна ефективност на </w:t>
      </w:r>
      <w:proofErr w:type="spellStart"/>
      <w:r w:rsidRPr="00FA4D61">
        <w:rPr>
          <w:rFonts w:ascii="Times New Roman" w:hAnsi="Times New Roman" w:cs="Times New Roman"/>
          <w:sz w:val="28"/>
          <w:szCs w:val="28"/>
        </w:rPr>
        <w:t>многофамилните</w:t>
      </w:r>
      <w:proofErr w:type="spellEnd"/>
      <w:r w:rsidRPr="00FA4D61">
        <w:rPr>
          <w:rFonts w:ascii="Times New Roman" w:hAnsi="Times New Roman" w:cs="Times New Roman"/>
          <w:sz w:val="28"/>
          <w:szCs w:val="28"/>
        </w:rPr>
        <w:t xml:space="preserve"> жилищни сгради (НПЕЕМЖС) действа от 2015 г. съгласно Постановление № 18 на Министерски съвет от 2 февруари 2015 г.  </w:t>
      </w:r>
      <w:r w:rsidRPr="00FA4D61">
        <w:rPr>
          <w:rFonts w:ascii="Times New Roman" w:hAnsi="Times New Roman" w:cs="Times New Roman"/>
          <w:bCs/>
          <w:sz w:val="28"/>
          <w:szCs w:val="28"/>
        </w:rPr>
        <w:t>В Приложение №</w:t>
      </w:r>
      <w:r w:rsidR="00A52A93">
        <w:rPr>
          <w:rFonts w:ascii="Times New Roman" w:hAnsi="Times New Roman" w:cs="Times New Roman"/>
          <w:bCs/>
          <w:sz w:val="28"/>
          <w:szCs w:val="28"/>
        </w:rPr>
        <w:t xml:space="preserve"> </w:t>
      </w:r>
      <w:r w:rsidRPr="00FA4D61">
        <w:rPr>
          <w:rFonts w:ascii="Times New Roman" w:hAnsi="Times New Roman" w:cs="Times New Roman"/>
          <w:bCs/>
          <w:sz w:val="28"/>
          <w:szCs w:val="28"/>
        </w:rPr>
        <w:t xml:space="preserve">2 към постановлението „Методически указания на НПЕЕМЖС“ са определени функциите и задълженията на </w:t>
      </w:r>
      <w:r w:rsidRPr="00FA4D61">
        <w:rPr>
          <w:rFonts w:ascii="Times New Roman" w:hAnsi="Times New Roman" w:cs="Times New Roman"/>
          <w:sz w:val="28"/>
          <w:szCs w:val="28"/>
        </w:rPr>
        <w:t xml:space="preserve">областния управител, в качеството му на представител на държавата. </w:t>
      </w:r>
    </w:p>
    <w:p w:rsidR="00FA4D61" w:rsidRPr="00FA4D61" w:rsidRDefault="00FA4D61" w:rsidP="0062016C">
      <w:pPr>
        <w:spacing w:after="0" w:line="240" w:lineRule="auto"/>
        <w:ind w:firstLine="709"/>
        <w:jc w:val="both"/>
        <w:rPr>
          <w:rFonts w:ascii="Times New Roman" w:hAnsi="Times New Roman" w:cs="Times New Roman"/>
          <w:sz w:val="28"/>
          <w:szCs w:val="28"/>
        </w:rPr>
      </w:pPr>
      <w:r w:rsidRPr="00FA4D61">
        <w:rPr>
          <w:rFonts w:ascii="Times New Roman" w:hAnsi="Times New Roman" w:cs="Times New Roman"/>
          <w:sz w:val="28"/>
          <w:szCs w:val="28"/>
        </w:rPr>
        <w:t xml:space="preserve">В изпълнение на тези функции в Областна администрация Велико Търново </w:t>
      </w:r>
      <w:r w:rsidR="00AF64B7">
        <w:rPr>
          <w:rFonts w:ascii="Times New Roman" w:hAnsi="Times New Roman" w:cs="Times New Roman"/>
          <w:sz w:val="28"/>
          <w:szCs w:val="28"/>
        </w:rPr>
        <w:t>б</w:t>
      </w:r>
      <w:r w:rsidRPr="00FA4D61">
        <w:rPr>
          <w:rFonts w:ascii="Times New Roman" w:hAnsi="Times New Roman" w:cs="Times New Roman"/>
          <w:sz w:val="28"/>
          <w:szCs w:val="28"/>
        </w:rPr>
        <w:t>е създадена необходимата организация за координация между длъжностните лица по Програмата от М</w:t>
      </w:r>
      <w:r w:rsidR="00AF64B7">
        <w:rPr>
          <w:rFonts w:ascii="Times New Roman" w:hAnsi="Times New Roman" w:cs="Times New Roman"/>
          <w:sz w:val="28"/>
          <w:szCs w:val="28"/>
        </w:rPr>
        <w:t>инистерство на регионалното развитие, Българската банка за развитие</w:t>
      </w:r>
      <w:r w:rsidRPr="00FA4D61">
        <w:rPr>
          <w:rFonts w:ascii="Times New Roman" w:hAnsi="Times New Roman" w:cs="Times New Roman"/>
          <w:sz w:val="28"/>
          <w:szCs w:val="28"/>
        </w:rPr>
        <w:t xml:space="preserve"> и всички общини от областта. Определено </w:t>
      </w:r>
      <w:r w:rsidR="00AF64B7">
        <w:rPr>
          <w:rFonts w:ascii="Times New Roman" w:hAnsi="Times New Roman" w:cs="Times New Roman"/>
          <w:sz w:val="28"/>
          <w:szCs w:val="28"/>
        </w:rPr>
        <w:t>б</w:t>
      </w:r>
      <w:r w:rsidRPr="00FA4D61">
        <w:rPr>
          <w:rFonts w:ascii="Times New Roman" w:hAnsi="Times New Roman" w:cs="Times New Roman"/>
          <w:sz w:val="28"/>
          <w:szCs w:val="28"/>
        </w:rPr>
        <w:t xml:space="preserve">е длъжностно лице, което наблюдава процеса по обновяването на жилищните сгради и изпълнението на предвидените </w:t>
      </w:r>
      <w:r w:rsidRPr="00FA4D61">
        <w:rPr>
          <w:rFonts w:ascii="Times New Roman" w:hAnsi="Times New Roman" w:cs="Times New Roman"/>
          <w:sz w:val="28"/>
          <w:szCs w:val="28"/>
        </w:rPr>
        <w:lastRenderedPageBreak/>
        <w:t xml:space="preserve">мерки за осигуряване на енергийна ефективност на сградите по Програмата, включително участва в приемателните комисии за обектите, и подписва всички протоколи по време на строителството. </w:t>
      </w:r>
    </w:p>
    <w:p w:rsidR="00FA4D61" w:rsidRPr="00FA4D61" w:rsidRDefault="00FA4D61" w:rsidP="0062016C">
      <w:pPr>
        <w:spacing w:after="0" w:line="240" w:lineRule="auto"/>
        <w:ind w:firstLine="709"/>
        <w:jc w:val="both"/>
        <w:rPr>
          <w:rFonts w:ascii="Times New Roman" w:hAnsi="Times New Roman" w:cs="Times New Roman"/>
          <w:sz w:val="28"/>
          <w:szCs w:val="28"/>
        </w:rPr>
      </w:pPr>
      <w:r w:rsidRPr="00FA4D61">
        <w:rPr>
          <w:rFonts w:ascii="Times New Roman" w:hAnsi="Times New Roman" w:cs="Times New Roman"/>
          <w:sz w:val="28"/>
          <w:szCs w:val="28"/>
        </w:rPr>
        <w:t xml:space="preserve">За територията на област Велико Търново по НПЕЕМЖС са финансирани общо 49 сгради в седем общини – Велико Търново, Горна Оряховица, Елена, Павликени, Полски Тръмбеш, Свищов и Стражица. До края на 2017 г. приключи обновяването и въвеждането в експлоатация на 21 сгради, а през 2018 г. </w:t>
      </w:r>
      <w:r w:rsidR="00FF57DF">
        <w:rPr>
          <w:rFonts w:ascii="Times New Roman" w:hAnsi="Times New Roman" w:cs="Times New Roman"/>
          <w:sz w:val="28"/>
          <w:szCs w:val="28"/>
        </w:rPr>
        <w:t xml:space="preserve">бяха обновени и въведени в експлоатация </w:t>
      </w:r>
      <w:r w:rsidR="007C7104">
        <w:rPr>
          <w:rFonts w:ascii="Times New Roman" w:hAnsi="Times New Roman" w:cs="Times New Roman"/>
          <w:sz w:val="28"/>
          <w:szCs w:val="28"/>
        </w:rPr>
        <w:t>нови</w:t>
      </w:r>
      <w:r w:rsidRPr="00FA4D61">
        <w:rPr>
          <w:rFonts w:ascii="Times New Roman" w:hAnsi="Times New Roman" w:cs="Times New Roman"/>
          <w:sz w:val="28"/>
          <w:szCs w:val="28"/>
        </w:rPr>
        <w:t xml:space="preserve"> 21 сгради. В процес на извършване на строително-монтажните работи са 7 сгради. Данните по общини и години са обобщени в следната таблица: </w:t>
      </w:r>
    </w:p>
    <w:tbl>
      <w:tblPr>
        <w:tblpPr w:leftFromText="141" w:rightFromText="141" w:vertAnchor="text" w:horzAnchor="margin" w:tblpXSpec="center" w:tblpY="235"/>
        <w:tblW w:w="9284" w:type="dxa"/>
        <w:tblLayout w:type="fixed"/>
        <w:tblCellMar>
          <w:left w:w="70" w:type="dxa"/>
          <w:right w:w="70" w:type="dxa"/>
        </w:tblCellMar>
        <w:tblLook w:val="04A0" w:firstRow="1" w:lastRow="0" w:firstColumn="1" w:lastColumn="0" w:noHBand="0" w:noVBand="1"/>
      </w:tblPr>
      <w:tblGrid>
        <w:gridCol w:w="2000"/>
        <w:gridCol w:w="1756"/>
        <w:gridCol w:w="2126"/>
        <w:gridCol w:w="1701"/>
        <w:gridCol w:w="1701"/>
      </w:tblGrid>
      <w:tr w:rsidR="00FA4D61" w:rsidRPr="00FA4D61" w:rsidTr="00CF4EA1">
        <w:trPr>
          <w:trHeight w:val="99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D61" w:rsidRPr="00FA4D61" w:rsidRDefault="00FA4D61" w:rsidP="0062016C">
            <w:pPr>
              <w:spacing w:after="0" w:line="240" w:lineRule="auto"/>
              <w:jc w:val="center"/>
              <w:rPr>
                <w:rFonts w:ascii="Times New Roman" w:hAnsi="Times New Roman" w:cs="Times New Roman"/>
                <w:b/>
                <w:sz w:val="24"/>
                <w:szCs w:val="24"/>
              </w:rPr>
            </w:pPr>
            <w:r w:rsidRPr="00FA4D61">
              <w:rPr>
                <w:rFonts w:ascii="Times New Roman" w:hAnsi="Times New Roman" w:cs="Times New Roman"/>
                <w:b/>
                <w:sz w:val="24"/>
                <w:szCs w:val="24"/>
              </w:rPr>
              <w:t>Община</w:t>
            </w:r>
          </w:p>
        </w:tc>
        <w:tc>
          <w:tcPr>
            <w:tcW w:w="1756" w:type="dxa"/>
            <w:tcBorders>
              <w:top w:val="single" w:sz="4" w:space="0" w:color="auto"/>
              <w:left w:val="nil"/>
              <w:bottom w:val="single" w:sz="4" w:space="0" w:color="auto"/>
              <w:right w:val="single" w:sz="4" w:space="0" w:color="auto"/>
            </w:tcBorders>
            <w:shd w:val="clear" w:color="auto" w:fill="auto"/>
            <w:vAlign w:val="center"/>
          </w:tcPr>
          <w:p w:rsidR="00FA4D61" w:rsidRPr="00FA4D61" w:rsidRDefault="00FA4D61" w:rsidP="0062016C">
            <w:pPr>
              <w:spacing w:after="0" w:line="240" w:lineRule="auto"/>
              <w:jc w:val="center"/>
              <w:rPr>
                <w:rFonts w:ascii="Times New Roman" w:hAnsi="Times New Roman" w:cs="Times New Roman"/>
                <w:b/>
                <w:sz w:val="24"/>
                <w:szCs w:val="24"/>
              </w:rPr>
            </w:pPr>
            <w:r w:rsidRPr="00FA4D61">
              <w:rPr>
                <w:rFonts w:ascii="Times New Roman" w:hAnsi="Times New Roman" w:cs="Times New Roman"/>
                <w:b/>
                <w:sz w:val="24"/>
                <w:szCs w:val="24"/>
              </w:rPr>
              <w:t>Сгради с договори за целево финансиране</w:t>
            </w:r>
            <w:r>
              <w:rPr>
                <w:rFonts w:ascii="Times New Roman" w:hAnsi="Times New Roman" w:cs="Times New Roman"/>
                <w:b/>
                <w:sz w:val="24"/>
                <w:szCs w:val="24"/>
              </w:rPr>
              <w:t xml:space="preserve"> </w:t>
            </w:r>
            <w:r w:rsidRPr="00FA4D61">
              <w:rPr>
                <w:rFonts w:ascii="Times New Roman" w:hAnsi="Times New Roman" w:cs="Times New Roman"/>
                <w:b/>
                <w:sz w:val="24"/>
                <w:szCs w:val="24"/>
              </w:rPr>
              <w:t>(бр.)</w:t>
            </w:r>
          </w:p>
        </w:tc>
        <w:tc>
          <w:tcPr>
            <w:tcW w:w="2126" w:type="dxa"/>
            <w:tcBorders>
              <w:top w:val="single" w:sz="4" w:space="0" w:color="auto"/>
              <w:left w:val="nil"/>
              <w:bottom w:val="single" w:sz="4" w:space="0" w:color="auto"/>
              <w:right w:val="single" w:sz="4" w:space="0" w:color="auto"/>
            </w:tcBorders>
            <w:vAlign w:val="center"/>
          </w:tcPr>
          <w:p w:rsidR="00FA4D61" w:rsidRPr="00FA4D61" w:rsidRDefault="00FA4D61" w:rsidP="0062016C">
            <w:pPr>
              <w:spacing w:after="0" w:line="240" w:lineRule="auto"/>
              <w:jc w:val="center"/>
              <w:rPr>
                <w:rFonts w:ascii="Times New Roman" w:hAnsi="Times New Roman" w:cs="Times New Roman"/>
                <w:b/>
                <w:sz w:val="24"/>
                <w:szCs w:val="24"/>
              </w:rPr>
            </w:pPr>
            <w:r w:rsidRPr="00FA4D61">
              <w:rPr>
                <w:rFonts w:ascii="Times New Roman" w:hAnsi="Times New Roman" w:cs="Times New Roman"/>
                <w:b/>
                <w:sz w:val="24"/>
                <w:szCs w:val="24"/>
              </w:rPr>
              <w:t>Сгради, въведени в експлоатация до края на 2017 г.</w:t>
            </w:r>
          </w:p>
          <w:p w:rsidR="00FA4D61" w:rsidRPr="00FA4D61" w:rsidRDefault="00FA4D61" w:rsidP="0062016C">
            <w:pPr>
              <w:spacing w:after="0" w:line="240" w:lineRule="auto"/>
              <w:jc w:val="center"/>
              <w:rPr>
                <w:rFonts w:ascii="Times New Roman" w:hAnsi="Times New Roman" w:cs="Times New Roman"/>
                <w:b/>
                <w:sz w:val="24"/>
                <w:szCs w:val="24"/>
              </w:rPr>
            </w:pPr>
            <w:r w:rsidRPr="00FA4D61">
              <w:rPr>
                <w:rFonts w:ascii="Times New Roman" w:hAnsi="Times New Roman" w:cs="Times New Roman"/>
                <w:b/>
                <w:sz w:val="24"/>
                <w:szCs w:val="24"/>
              </w:rPr>
              <w:t>(бр.)</w:t>
            </w:r>
          </w:p>
        </w:tc>
        <w:tc>
          <w:tcPr>
            <w:tcW w:w="1701" w:type="dxa"/>
            <w:tcBorders>
              <w:top w:val="single" w:sz="4" w:space="0" w:color="auto"/>
              <w:left w:val="nil"/>
              <w:bottom w:val="single" w:sz="4" w:space="0" w:color="auto"/>
              <w:right w:val="single" w:sz="4" w:space="0" w:color="auto"/>
            </w:tcBorders>
          </w:tcPr>
          <w:p w:rsidR="00FA4D61" w:rsidRPr="00FA4D61" w:rsidRDefault="00FA4D61" w:rsidP="0062016C">
            <w:pPr>
              <w:spacing w:after="0" w:line="240" w:lineRule="auto"/>
              <w:jc w:val="center"/>
              <w:rPr>
                <w:rFonts w:ascii="Times New Roman" w:hAnsi="Times New Roman" w:cs="Times New Roman"/>
                <w:b/>
                <w:sz w:val="24"/>
                <w:szCs w:val="24"/>
              </w:rPr>
            </w:pPr>
            <w:r w:rsidRPr="00FA4D61">
              <w:rPr>
                <w:rFonts w:ascii="Times New Roman" w:hAnsi="Times New Roman" w:cs="Times New Roman"/>
                <w:b/>
                <w:sz w:val="24"/>
                <w:szCs w:val="24"/>
              </w:rPr>
              <w:t>Сгради, въведени в експлоатация през 2018 г.</w:t>
            </w:r>
          </w:p>
          <w:p w:rsidR="00FA4D61" w:rsidRPr="00FA4D61" w:rsidRDefault="00FA4D61" w:rsidP="0062016C">
            <w:pPr>
              <w:spacing w:after="0" w:line="240" w:lineRule="auto"/>
              <w:jc w:val="center"/>
              <w:rPr>
                <w:rFonts w:ascii="Times New Roman" w:hAnsi="Times New Roman" w:cs="Times New Roman"/>
                <w:b/>
                <w:sz w:val="24"/>
                <w:szCs w:val="24"/>
              </w:rPr>
            </w:pPr>
            <w:r w:rsidRPr="00FA4D61">
              <w:rPr>
                <w:rFonts w:ascii="Times New Roman" w:hAnsi="Times New Roman" w:cs="Times New Roman"/>
                <w:b/>
                <w:sz w:val="24"/>
                <w:szCs w:val="24"/>
              </w:rPr>
              <w:t>(бр.)</w:t>
            </w:r>
          </w:p>
        </w:tc>
        <w:tc>
          <w:tcPr>
            <w:tcW w:w="1701" w:type="dxa"/>
            <w:tcBorders>
              <w:top w:val="single" w:sz="4" w:space="0" w:color="auto"/>
              <w:left w:val="nil"/>
              <w:bottom w:val="single" w:sz="4" w:space="0" w:color="auto"/>
              <w:right w:val="single" w:sz="4" w:space="0" w:color="auto"/>
            </w:tcBorders>
          </w:tcPr>
          <w:p w:rsidR="00FA4D61" w:rsidRPr="00FA4D61" w:rsidRDefault="00FA4D61" w:rsidP="0062016C">
            <w:pPr>
              <w:spacing w:after="0" w:line="240" w:lineRule="auto"/>
              <w:jc w:val="center"/>
              <w:rPr>
                <w:rFonts w:ascii="Times New Roman" w:hAnsi="Times New Roman" w:cs="Times New Roman"/>
                <w:b/>
                <w:sz w:val="24"/>
                <w:szCs w:val="24"/>
              </w:rPr>
            </w:pPr>
            <w:r w:rsidRPr="00FA4D61">
              <w:rPr>
                <w:rFonts w:ascii="Times New Roman" w:hAnsi="Times New Roman" w:cs="Times New Roman"/>
                <w:b/>
                <w:sz w:val="24"/>
                <w:szCs w:val="24"/>
              </w:rPr>
              <w:t>Сгради, в процес на изпълнение на СМР</w:t>
            </w:r>
          </w:p>
          <w:p w:rsidR="00FA4D61" w:rsidRPr="00FA4D61" w:rsidRDefault="00FA4D61" w:rsidP="0062016C">
            <w:pPr>
              <w:spacing w:after="0" w:line="240" w:lineRule="auto"/>
              <w:jc w:val="center"/>
              <w:rPr>
                <w:rFonts w:ascii="Times New Roman" w:hAnsi="Times New Roman" w:cs="Times New Roman"/>
                <w:b/>
                <w:sz w:val="24"/>
                <w:szCs w:val="24"/>
              </w:rPr>
            </w:pPr>
            <w:r w:rsidRPr="00FA4D61">
              <w:rPr>
                <w:rFonts w:ascii="Times New Roman" w:hAnsi="Times New Roman" w:cs="Times New Roman"/>
                <w:b/>
                <w:sz w:val="24"/>
                <w:szCs w:val="24"/>
              </w:rPr>
              <w:t>(бр.)</w:t>
            </w:r>
          </w:p>
        </w:tc>
      </w:tr>
      <w:tr w:rsidR="00FA4D61" w:rsidRPr="00FA4D61" w:rsidTr="00FA4D61">
        <w:trPr>
          <w:trHeight w:val="274"/>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Велико Търново</w:t>
            </w:r>
          </w:p>
        </w:tc>
        <w:tc>
          <w:tcPr>
            <w:tcW w:w="1756" w:type="dxa"/>
            <w:tcBorders>
              <w:top w:val="nil"/>
              <w:left w:val="nil"/>
              <w:bottom w:val="single" w:sz="4" w:space="0" w:color="auto"/>
              <w:right w:val="single" w:sz="4" w:space="0" w:color="auto"/>
            </w:tcBorders>
            <w:shd w:val="clear" w:color="auto" w:fill="auto"/>
            <w:noWrap/>
            <w:vAlign w:val="center"/>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17</w:t>
            </w:r>
          </w:p>
        </w:tc>
        <w:tc>
          <w:tcPr>
            <w:tcW w:w="2126" w:type="dxa"/>
            <w:tcBorders>
              <w:top w:val="nil"/>
              <w:left w:val="nil"/>
              <w:bottom w:val="single" w:sz="4" w:space="0" w:color="auto"/>
              <w:right w:val="single" w:sz="4" w:space="0" w:color="auto"/>
            </w:tcBorders>
            <w:vAlign w:val="center"/>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7</w:t>
            </w:r>
          </w:p>
        </w:tc>
        <w:tc>
          <w:tcPr>
            <w:tcW w:w="1701" w:type="dxa"/>
            <w:tcBorders>
              <w:top w:val="nil"/>
              <w:left w:val="nil"/>
              <w:bottom w:val="single" w:sz="4" w:space="0" w:color="auto"/>
              <w:right w:val="single" w:sz="4" w:space="0" w:color="auto"/>
            </w:tcBorders>
            <w:vAlign w:val="center"/>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6</w:t>
            </w:r>
          </w:p>
        </w:tc>
        <w:tc>
          <w:tcPr>
            <w:tcW w:w="1701" w:type="dxa"/>
            <w:tcBorders>
              <w:top w:val="nil"/>
              <w:left w:val="nil"/>
              <w:bottom w:val="single" w:sz="4" w:space="0" w:color="auto"/>
              <w:right w:val="single" w:sz="4" w:space="0" w:color="auto"/>
            </w:tcBorders>
            <w:vAlign w:val="center"/>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4</w:t>
            </w:r>
          </w:p>
        </w:tc>
      </w:tr>
      <w:tr w:rsidR="00FA4D61" w:rsidRPr="00FA4D61" w:rsidTr="00FA4D61">
        <w:trPr>
          <w:trHeight w:val="31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Горна Оряховица</w:t>
            </w:r>
          </w:p>
        </w:tc>
        <w:tc>
          <w:tcPr>
            <w:tcW w:w="1756" w:type="dxa"/>
            <w:tcBorders>
              <w:top w:val="nil"/>
              <w:left w:val="nil"/>
              <w:bottom w:val="single" w:sz="4" w:space="0" w:color="auto"/>
              <w:right w:val="single" w:sz="4" w:space="0" w:color="auto"/>
            </w:tcBorders>
            <w:shd w:val="clear" w:color="auto" w:fill="auto"/>
            <w:noWrap/>
            <w:vAlign w:val="center"/>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14</w:t>
            </w:r>
          </w:p>
        </w:tc>
        <w:tc>
          <w:tcPr>
            <w:tcW w:w="2126" w:type="dxa"/>
            <w:tcBorders>
              <w:top w:val="nil"/>
              <w:left w:val="nil"/>
              <w:bottom w:val="single" w:sz="4" w:space="0" w:color="auto"/>
              <w:right w:val="single" w:sz="4" w:space="0" w:color="auto"/>
            </w:tcBorders>
            <w:vAlign w:val="center"/>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1</w:t>
            </w:r>
          </w:p>
        </w:tc>
        <w:tc>
          <w:tcPr>
            <w:tcW w:w="1701" w:type="dxa"/>
            <w:tcBorders>
              <w:top w:val="nil"/>
              <w:left w:val="nil"/>
              <w:bottom w:val="single" w:sz="4" w:space="0" w:color="auto"/>
              <w:right w:val="single" w:sz="4" w:space="0" w:color="auto"/>
            </w:tcBorders>
            <w:vAlign w:val="center"/>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12</w:t>
            </w:r>
          </w:p>
        </w:tc>
        <w:tc>
          <w:tcPr>
            <w:tcW w:w="1701" w:type="dxa"/>
            <w:tcBorders>
              <w:top w:val="nil"/>
              <w:left w:val="nil"/>
              <w:bottom w:val="single" w:sz="4" w:space="0" w:color="auto"/>
              <w:right w:val="single" w:sz="4" w:space="0" w:color="auto"/>
            </w:tcBorders>
            <w:vAlign w:val="center"/>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1</w:t>
            </w:r>
          </w:p>
        </w:tc>
      </w:tr>
      <w:tr w:rsidR="00FA4D61" w:rsidRPr="00FA4D61" w:rsidTr="00FA4D61">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Елена</w:t>
            </w:r>
          </w:p>
        </w:tc>
        <w:tc>
          <w:tcPr>
            <w:tcW w:w="1756" w:type="dxa"/>
            <w:tcBorders>
              <w:top w:val="nil"/>
              <w:left w:val="nil"/>
              <w:bottom w:val="single" w:sz="4" w:space="0" w:color="auto"/>
              <w:right w:val="single" w:sz="4" w:space="0" w:color="auto"/>
            </w:tcBorders>
            <w:shd w:val="clear" w:color="auto" w:fill="auto"/>
            <w:noWrap/>
            <w:vAlign w:val="center"/>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4</w:t>
            </w:r>
          </w:p>
        </w:tc>
        <w:tc>
          <w:tcPr>
            <w:tcW w:w="2126" w:type="dxa"/>
            <w:tcBorders>
              <w:top w:val="nil"/>
              <w:left w:val="nil"/>
              <w:bottom w:val="single" w:sz="4" w:space="0" w:color="auto"/>
              <w:right w:val="single" w:sz="4" w:space="0" w:color="auto"/>
            </w:tcBorders>
            <w:vAlign w:val="center"/>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0</w:t>
            </w:r>
          </w:p>
        </w:tc>
        <w:tc>
          <w:tcPr>
            <w:tcW w:w="1701" w:type="dxa"/>
            <w:tcBorders>
              <w:top w:val="nil"/>
              <w:left w:val="nil"/>
              <w:bottom w:val="single" w:sz="4" w:space="0" w:color="auto"/>
              <w:right w:val="single" w:sz="4" w:space="0" w:color="auto"/>
            </w:tcBorders>
            <w:vAlign w:val="center"/>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2</w:t>
            </w:r>
          </w:p>
        </w:tc>
        <w:tc>
          <w:tcPr>
            <w:tcW w:w="1701" w:type="dxa"/>
            <w:tcBorders>
              <w:top w:val="nil"/>
              <w:left w:val="nil"/>
              <w:bottom w:val="single" w:sz="4" w:space="0" w:color="auto"/>
              <w:right w:val="single" w:sz="4" w:space="0" w:color="auto"/>
            </w:tcBorders>
            <w:vAlign w:val="center"/>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2</w:t>
            </w:r>
          </w:p>
        </w:tc>
      </w:tr>
      <w:tr w:rsidR="00FA4D61" w:rsidRPr="00FA4D61" w:rsidTr="00FA4D61">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Павликени</w:t>
            </w:r>
          </w:p>
        </w:tc>
        <w:tc>
          <w:tcPr>
            <w:tcW w:w="1756" w:type="dxa"/>
            <w:tcBorders>
              <w:top w:val="nil"/>
              <w:left w:val="nil"/>
              <w:bottom w:val="single" w:sz="4" w:space="0" w:color="auto"/>
              <w:right w:val="single" w:sz="4" w:space="0" w:color="auto"/>
            </w:tcBorders>
            <w:shd w:val="clear" w:color="auto" w:fill="auto"/>
            <w:noWrap/>
            <w:vAlign w:val="center"/>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1</w:t>
            </w:r>
          </w:p>
        </w:tc>
        <w:tc>
          <w:tcPr>
            <w:tcW w:w="2126" w:type="dxa"/>
            <w:tcBorders>
              <w:top w:val="nil"/>
              <w:left w:val="nil"/>
              <w:bottom w:val="single" w:sz="4" w:space="0" w:color="auto"/>
              <w:right w:val="single" w:sz="4" w:space="0" w:color="auto"/>
            </w:tcBorders>
            <w:vAlign w:val="center"/>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0</w:t>
            </w:r>
          </w:p>
        </w:tc>
        <w:tc>
          <w:tcPr>
            <w:tcW w:w="1701" w:type="dxa"/>
            <w:tcBorders>
              <w:top w:val="nil"/>
              <w:left w:val="nil"/>
              <w:bottom w:val="single" w:sz="4" w:space="0" w:color="auto"/>
              <w:right w:val="single" w:sz="4" w:space="0" w:color="auto"/>
            </w:tcBorders>
            <w:vAlign w:val="center"/>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1</w:t>
            </w:r>
          </w:p>
        </w:tc>
        <w:tc>
          <w:tcPr>
            <w:tcW w:w="1701" w:type="dxa"/>
            <w:tcBorders>
              <w:top w:val="nil"/>
              <w:left w:val="nil"/>
              <w:bottom w:val="single" w:sz="4" w:space="0" w:color="auto"/>
              <w:right w:val="single" w:sz="4" w:space="0" w:color="auto"/>
            </w:tcBorders>
            <w:vAlign w:val="center"/>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0</w:t>
            </w:r>
          </w:p>
        </w:tc>
      </w:tr>
      <w:tr w:rsidR="00FA4D61" w:rsidRPr="00FA4D61" w:rsidTr="00FA4D61">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Полски Тръмбеш</w:t>
            </w:r>
          </w:p>
        </w:tc>
        <w:tc>
          <w:tcPr>
            <w:tcW w:w="1756" w:type="dxa"/>
            <w:tcBorders>
              <w:top w:val="nil"/>
              <w:left w:val="nil"/>
              <w:bottom w:val="single" w:sz="4" w:space="0" w:color="auto"/>
              <w:right w:val="single" w:sz="4" w:space="0" w:color="auto"/>
            </w:tcBorders>
            <w:shd w:val="clear" w:color="auto" w:fill="auto"/>
            <w:noWrap/>
            <w:vAlign w:val="center"/>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1</w:t>
            </w:r>
          </w:p>
        </w:tc>
        <w:tc>
          <w:tcPr>
            <w:tcW w:w="2126" w:type="dxa"/>
            <w:tcBorders>
              <w:top w:val="nil"/>
              <w:left w:val="nil"/>
              <w:bottom w:val="single" w:sz="4" w:space="0" w:color="auto"/>
              <w:right w:val="single" w:sz="4" w:space="0" w:color="auto"/>
            </w:tcBorders>
            <w:vAlign w:val="center"/>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1</w:t>
            </w:r>
          </w:p>
        </w:tc>
        <w:tc>
          <w:tcPr>
            <w:tcW w:w="1701" w:type="dxa"/>
            <w:tcBorders>
              <w:top w:val="nil"/>
              <w:left w:val="nil"/>
              <w:bottom w:val="single" w:sz="4" w:space="0" w:color="auto"/>
              <w:right w:val="single" w:sz="4" w:space="0" w:color="auto"/>
            </w:tcBorders>
            <w:vAlign w:val="center"/>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0</w:t>
            </w:r>
          </w:p>
        </w:tc>
        <w:tc>
          <w:tcPr>
            <w:tcW w:w="1701" w:type="dxa"/>
            <w:tcBorders>
              <w:top w:val="nil"/>
              <w:left w:val="nil"/>
              <w:bottom w:val="single" w:sz="4" w:space="0" w:color="auto"/>
              <w:right w:val="single" w:sz="4" w:space="0" w:color="auto"/>
            </w:tcBorders>
            <w:vAlign w:val="center"/>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0</w:t>
            </w:r>
          </w:p>
        </w:tc>
      </w:tr>
      <w:tr w:rsidR="00FA4D61" w:rsidRPr="00FA4D61" w:rsidTr="00FA4D61">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Свищов</w:t>
            </w:r>
          </w:p>
        </w:tc>
        <w:tc>
          <w:tcPr>
            <w:tcW w:w="1756" w:type="dxa"/>
            <w:tcBorders>
              <w:top w:val="nil"/>
              <w:left w:val="nil"/>
              <w:bottom w:val="single" w:sz="4" w:space="0" w:color="auto"/>
              <w:right w:val="single" w:sz="4" w:space="0" w:color="auto"/>
            </w:tcBorders>
            <w:shd w:val="clear" w:color="auto" w:fill="auto"/>
            <w:noWrap/>
            <w:vAlign w:val="center"/>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9</w:t>
            </w:r>
          </w:p>
        </w:tc>
        <w:tc>
          <w:tcPr>
            <w:tcW w:w="2126" w:type="dxa"/>
            <w:tcBorders>
              <w:top w:val="nil"/>
              <w:left w:val="nil"/>
              <w:bottom w:val="single" w:sz="4" w:space="0" w:color="auto"/>
              <w:right w:val="single" w:sz="4" w:space="0" w:color="auto"/>
            </w:tcBorders>
            <w:vAlign w:val="center"/>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9</w:t>
            </w:r>
          </w:p>
        </w:tc>
        <w:tc>
          <w:tcPr>
            <w:tcW w:w="1701" w:type="dxa"/>
            <w:tcBorders>
              <w:top w:val="nil"/>
              <w:left w:val="nil"/>
              <w:bottom w:val="single" w:sz="4" w:space="0" w:color="auto"/>
              <w:right w:val="single" w:sz="4" w:space="0" w:color="auto"/>
            </w:tcBorders>
            <w:vAlign w:val="center"/>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0</w:t>
            </w:r>
          </w:p>
        </w:tc>
        <w:tc>
          <w:tcPr>
            <w:tcW w:w="1701" w:type="dxa"/>
            <w:tcBorders>
              <w:top w:val="nil"/>
              <w:left w:val="nil"/>
              <w:bottom w:val="single" w:sz="4" w:space="0" w:color="auto"/>
              <w:right w:val="single" w:sz="4" w:space="0" w:color="auto"/>
            </w:tcBorders>
            <w:vAlign w:val="center"/>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0</w:t>
            </w:r>
          </w:p>
        </w:tc>
      </w:tr>
      <w:tr w:rsidR="00FA4D61" w:rsidRPr="00FA4D61" w:rsidTr="00FA4D61">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Стражица</w:t>
            </w:r>
          </w:p>
        </w:tc>
        <w:tc>
          <w:tcPr>
            <w:tcW w:w="1756" w:type="dxa"/>
            <w:tcBorders>
              <w:top w:val="nil"/>
              <w:left w:val="nil"/>
              <w:bottom w:val="single" w:sz="4" w:space="0" w:color="auto"/>
              <w:right w:val="single" w:sz="4" w:space="0" w:color="auto"/>
            </w:tcBorders>
            <w:shd w:val="clear" w:color="auto" w:fill="auto"/>
            <w:noWrap/>
            <w:vAlign w:val="center"/>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3</w:t>
            </w:r>
          </w:p>
        </w:tc>
        <w:tc>
          <w:tcPr>
            <w:tcW w:w="2126" w:type="dxa"/>
            <w:tcBorders>
              <w:top w:val="nil"/>
              <w:left w:val="nil"/>
              <w:bottom w:val="single" w:sz="4" w:space="0" w:color="auto"/>
              <w:right w:val="single" w:sz="4" w:space="0" w:color="auto"/>
            </w:tcBorders>
            <w:vAlign w:val="center"/>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3</w:t>
            </w:r>
          </w:p>
        </w:tc>
        <w:tc>
          <w:tcPr>
            <w:tcW w:w="1701" w:type="dxa"/>
            <w:tcBorders>
              <w:top w:val="nil"/>
              <w:left w:val="nil"/>
              <w:bottom w:val="single" w:sz="4" w:space="0" w:color="auto"/>
              <w:right w:val="single" w:sz="4" w:space="0" w:color="auto"/>
            </w:tcBorders>
            <w:vAlign w:val="center"/>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0</w:t>
            </w:r>
          </w:p>
        </w:tc>
        <w:tc>
          <w:tcPr>
            <w:tcW w:w="1701" w:type="dxa"/>
            <w:tcBorders>
              <w:top w:val="nil"/>
              <w:left w:val="nil"/>
              <w:bottom w:val="single" w:sz="4" w:space="0" w:color="auto"/>
              <w:right w:val="single" w:sz="4" w:space="0" w:color="auto"/>
            </w:tcBorders>
            <w:vAlign w:val="center"/>
          </w:tcPr>
          <w:p w:rsidR="00FA4D61" w:rsidRPr="00FA4D61" w:rsidRDefault="00FA4D61" w:rsidP="0062016C">
            <w:pPr>
              <w:spacing w:after="0" w:line="240" w:lineRule="auto"/>
              <w:jc w:val="center"/>
              <w:rPr>
                <w:rFonts w:ascii="Times New Roman" w:hAnsi="Times New Roman" w:cs="Times New Roman"/>
                <w:sz w:val="24"/>
                <w:szCs w:val="24"/>
              </w:rPr>
            </w:pPr>
            <w:r w:rsidRPr="00FA4D61">
              <w:rPr>
                <w:rFonts w:ascii="Times New Roman" w:hAnsi="Times New Roman" w:cs="Times New Roman"/>
                <w:sz w:val="24"/>
                <w:szCs w:val="24"/>
              </w:rPr>
              <w:t>0</w:t>
            </w:r>
          </w:p>
        </w:tc>
      </w:tr>
      <w:tr w:rsidR="00FA4D61" w:rsidRPr="00FA4D61" w:rsidTr="00FA4D61">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FA4D61" w:rsidRPr="00FA4D61" w:rsidRDefault="00FA4D61" w:rsidP="0062016C">
            <w:pPr>
              <w:spacing w:after="0" w:line="240" w:lineRule="auto"/>
              <w:jc w:val="center"/>
              <w:rPr>
                <w:rFonts w:ascii="Times New Roman" w:hAnsi="Times New Roman" w:cs="Times New Roman"/>
                <w:b/>
                <w:bCs/>
                <w:sz w:val="24"/>
                <w:szCs w:val="24"/>
              </w:rPr>
            </w:pPr>
            <w:r w:rsidRPr="00FA4D61">
              <w:rPr>
                <w:rFonts w:ascii="Times New Roman" w:hAnsi="Times New Roman" w:cs="Times New Roman"/>
                <w:b/>
                <w:bCs/>
                <w:sz w:val="24"/>
                <w:szCs w:val="24"/>
              </w:rPr>
              <w:t>Общо:</w:t>
            </w:r>
          </w:p>
        </w:tc>
        <w:tc>
          <w:tcPr>
            <w:tcW w:w="1756" w:type="dxa"/>
            <w:tcBorders>
              <w:top w:val="nil"/>
              <w:left w:val="nil"/>
              <w:bottom w:val="single" w:sz="4" w:space="0" w:color="auto"/>
              <w:right w:val="single" w:sz="4" w:space="0" w:color="auto"/>
            </w:tcBorders>
            <w:shd w:val="clear" w:color="auto" w:fill="auto"/>
            <w:noWrap/>
            <w:vAlign w:val="center"/>
          </w:tcPr>
          <w:p w:rsidR="00FA4D61" w:rsidRPr="00FA4D61" w:rsidRDefault="00FA4D61" w:rsidP="0062016C">
            <w:pPr>
              <w:spacing w:after="0" w:line="240" w:lineRule="auto"/>
              <w:jc w:val="center"/>
              <w:rPr>
                <w:rFonts w:ascii="Times New Roman" w:hAnsi="Times New Roman" w:cs="Times New Roman"/>
                <w:b/>
                <w:bCs/>
                <w:sz w:val="24"/>
                <w:szCs w:val="24"/>
              </w:rPr>
            </w:pPr>
            <w:r w:rsidRPr="00FA4D61">
              <w:rPr>
                <w:rFonts w:ascii="Times New Roman" w:hAnsi="Times New Roman" w:cs="Times New Roman"/>
                <w:b/>
                <w:bCs/>
                <w:sz w:val="24"/>
                <w:szCs w:val="24"/>
              </w:rPr>
              <w:t>49</w:t>
            </w:r>
          </w:p>
        </w:tc>
        <w:tc>
          <w:tcPr>
            <w:tcW w:w="2126" w:type="dxa"/>
            <w:tcBorders>
              <w:top w:val="nil"/>
              <w:left w:val="nil"/>
              <w:bottom w:val="single" w:sz="4" w:space="0" w:color="auto"/>
              <w:right w:val="single" w:sz="4" w:space="0" w:color="auto"/>
            </w:tcBorders>
            <w:vAlign w:val="center"/>
          </w:tcPr>
          <w:p w:rsidR="00FA4D61" w:rsidRPr="00FA4D61" w:rsidRDefault="00FA4D61" w:rsidP="0062016C">
            <w:pPr>
              <w:spacing w:after="0" w:line="240" w:lineRule="auto"/>
              <w:jc w:val="center"/>
              <w:rPr>
                <w:rFonts w:ascii="Times New Roman" w:hAnsi="Times New Roman" w:cs="Times New Roman"/>
                <w:b/>
                <w:bCs/>
                <w:sz w:val="24"/>
                <w:szCs w:val="24"/>
              </w:rPr>
            </w:pPr>
            <w:r w:rsidRPr="00FA4D61">
              <w:rPr>
                <w:rFonts w:ascii="Times New Roman" w:hAnsi="Times New Roman" w:cs="Times New Roman"/>
                <w:b/>
                <w:bCs/>
                <w:sz w:val="24"/>
                <w:szCs w:val="24"/>
              </w:rPr>
              <w:t>21</w:t>
            </w:r>
          </w:p>
        </w:tc>
        <w:tc>
          <w:tcPr>
            <w:tcW w:w="1701" w:type="dxa"/>
            <w:tcBorders>
              <w:top w:val="nil"/>
              <w:left w:val="nil"/>
              <w:bottom w:val="single" w:sz="4" w:space="0" w:color="auto"/>
              <w:right w:val="single" w:sz="4" w:space="0" w:color="auto"/>
            </w:tcBorders>
            <w:vAlign w:val="center"/>
          </w:tcPr>
          <w:p w:rsidR="00FA4D61" w:rsidRPr="00FA4D61" w:rsidRDefault="00FA4D61" w:rsidP="0062016C">
            <w:pPr>
              <w:spacing w:after="0" w:line="240" w:lineRule="auto"/>
              <w:jc w:val="center"/>
              <w:rPr>
                <w:rFonts w:ascii="Times New Roman" w:hAnsi="Times New Roman" w:cs="Times New Roman"/>
                <w:b/>
                <w:bCs/>
                <w:sz w:val="24"/>
                <w:szCs w:val="24"/>
              </w:rPr>
            </w:pPr>
            <w:r w:rsidRPr="00FA4D61">
              <w:rPr>
                <w:rFonts w:ascii="Times New Roman" w:hAnsi="Times New Roman" w:cs="Times New Roman"/>
                <w:b/>
                <w:bCs/>
                <w:sz w:val="24"/>
                <w:szCs w:val="24"/>
              </w:rPr>
              <w:t>21</w:t>
            </w:r>
          </w:p>
        </w:tc>
        <w:tc>
          <w:tcPr>
            <w:tcW w:w="1701" w:type="dxa"/>
            <w:tcBorders>
              <w:top w:val="nil"/>
              <w:left w:val="nil"/>
              <w:bottom w:val="single" w:sz="4" w:space="0" w:color="auto"/>
              <w:right w:val="single" w:sz="4" w:space="0" w:color="auto"/>
            </w:tcBorders>
            <w:vAlign w:val="center"/>
          </w:tcPr>
          <w:p w:rsidR="00FA4D61" w:rsidRPr="00FA4D61" w:rsidRDefault="00FA4D61" w:rsidP="0062016C">
            <w:pPr>
              <w:spacing w:after="0" w:line="240" w:lineRule="auto"/>
              <w:jc w:val="center"/>
              <w:rPr>
                <w:rFonts w:ascii="Times New Roman" w:hAnsi="Times New Roman" w:cs="Times New Roman"/>
                <w:b/>
                <w:bCs/>
                <w:sz w:val="24"/>
                <w:szCs w:val="24"/>
              </w:rPr>
            </w:pPr>
            <w:r w:rsidRPr="00FA4D61">
              <w:rPr>
                <w:rFonts w:ascii="Times New Roman" w:hAnsi="Times New Roman" w:cs="Times New Roman"/>
                <w:b/>
                <w:bCs/>
                <w:sz w:val="24"/>
                <w:szCs w:val="24"/>
              </w:rPr>
              <w:t>7</w:t>
            </w:r>
          </w:p>
        </w:tc>
      </w:tr>
    </w:tbl>
    <w:p w:rsidR="00035CFD" w:rsidRPr="0062016C" w:rsidRDefault="00035CFD" w:rsidP="0062016C">
      <w:pPr>
        <w:spacing w:after="0" w:line="240" w:lineRule="auto"/>
        <w:jc w:val="both"/>
        <w:rPr>
          <w:rFonts w:ascii="Times New Roman" w:eastAsia="Times New Roman" w:hAnsi="Times New Roman" w:cs="Times New Roman"/>
          <w:sz w:val="16"/>
          <w:szCs w:val="16"/>
          <w:lang w:eastAsia="bg-BG"/>
        </w:rPr>
      </w:pPr>
    </w:p>
    <w:p w:rsidR="00A52A93" w:rsidRDefault="00A52A93" w:rsidP="0062016C">
      <w:pPr>
        <w:spacing w:after="0" w:line="240" w:lineRule="auto"/>
        <w:ind w:firstLine="709"/>
        <w:jc w:val="both"/>
        <w:rPr>
          <w:rFonts w:ascii="Times New Roman" w:eastAsia="Times New Roman" w:hAnsi="Times New Roman" w:cs="Times New Roman"/>
          <w:b/>
          <w:sz w:val="28"/>
          <w:szCs w:val="28"/>
          <w:lang w:eastAsia="bg-BG"/>
        </w:rPr>
      </w:pPr>
    </w:p>
    <w:p w:rsidR="005C43B5" w:rsidRPr="009D17A8" w:rsidRDefault="009D17A8" w:rsidP="0062016C">
      <w:pPr>
        <w:spacing w:after="0" w:line="240" w:lineRule="auto"/>
        <w:ind w:firstLine="709"/>
        <w:jc w:val="both"/>
        <w:rPr>
          <w:rFonts w:ascii="Times New Roman" w:eastAsia="Times New Roman" w:hAnsi="Times New Roman" w:cs="Times New Roman"/>
          <w:b/>
          <w:sz w:val="28"/>
          <w:szCs w:val="28"/>
          <w:lang w:val="en-US" w:eastAsia="bg-BG"/>
        </w:rPr>
      </w:pPr>
      <w:r>
        <w:rPr>
          <w:rFonts w:ascii="Times New Roman" w:eastAsia="Times New Roman" w:hAnsi="Times New Roman" w:cs="Times New Roman"/>
          <w:b/>
          <w:sz w:val="28"/>
          <w:szCs w:val="28"/>
          <w:lang w:val="en-US" w:eastAsia="bg-BG"/>
        </w:rPr>
        <w:t>4.</w:t>
      </w:r>
      <w:r w:rsidRPr="009D17A8">
        <w:rPr>
          <w:rFonts w:ascii="Times New Roman" w:eastAsia="Times New Roman" w:hAnsi="Times New Roman" w:cs="Times New Roman"/>
          <w:b/>
          <w:sz w:val="28"/>
          <w:szCs w:val="28"/>
          <w:lang w:val="en-US" w:eastAsia="bg-BG"/>
        </w:rPr>
        <w:t xml:space="preserve">2. </w:t>
      </w:r>
      <w:proofErr w:type="spellStart"/>
      <w:r w:rsidRPr="009D17A8">
        <w:rPr>
          <w:rFonts w:ascii="Times New Roman" w:eastAsia="Times New Roman" w:hAnsi="Times New Roman" w:cs="Times New Roman"/>
          <w:b/>
          <w:sz w:val="28"/>
          <w:szCs w:val="28"/>
          <w:lang w:val="en-US" w:eastAsia="bg-BG"/>
        </w:rPr>
        <w:t>Обсъждане</w:t>
      </w:r>
      <w:proofErr w:type="spellEnd"/>
      <w:r w:rsidRPr="009D17A8">
        <w:rPr>
          <w:rFonts w:ascii="Times New Roman" w:eastAsia="Times New Roman" w:hAnsi="Times New Roman" w:cs="Times New Roman"/>
          <w:b/>
          <w:sz w:val="28"/>
          <w:szCs w:val="28"/>
          <w:lang w:val="en-US" w:eastAsia="bg-BG"/>
        </w:rPr>
        <w:t xml:space="preserve"> и </w:t>
      </w:r>
      <w:proofErr w:type="spellStart"/>
      <w:r w:rsidRPr="009D17A8">
        <w:rPr>
          <w:rFonts w:ascii="Times New Roman" w:eastAsia="Times New Roman" w:hAnsi="Times New Roman" w:cs="Times New Roman"/>
          <w:b/>
          <w:sz w:val="28"/>
          <w:szCs w:val="28"/>
          <w:lang w:val="en-US" w:eastAsia="bg-BG"/>
        </w:rPr>
        <w:t>приемане</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на</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Междинен</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доклад</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Актуализиран</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документ</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за</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изпълнение</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на</w:t>
      </w:r>
      <w:proofErr w:type="spellEnd"/>
      <w:r w:rsidRPr="009D17A8">
        <w:rPr>
          <w:rFonts w:ascii="Times New Roman" w:eastAsia="Times New Roman" w:hAnsi="Times New Roman" w:cs="Times New Roman"/>
          <w:b/>
          <w:sz w:val="28"/>
          <w:szCs w:val="28"/>
          <w:lang w:val="en-US" w:eastAsia="bg-BG"/>
        </w:rPr>
        <w:t xml:space="preserve"> ОСР</w:t>
      </w:r>
    </w:p>
    <w:p w:rsidR="00F71484" w:rsidRPr="00F71484" w:rsidRDefault="00F71484" w:rsidP="0062016C">
      <w:pPr>
        <w:shd w:val="clear" w:color="auto" w:fill="FFFFFF"/>
        <w:spacing w:after="0" w:line="240" w:lineRule="auto"/>
        <w:jc w:val="both"/>
        <w:rPr>
          <w:rFonts w:ascii="Times New Roman" w:eastAsia="Times New Roman" w:hAnsi="Times New Roman" w:cs="Times New Roman"/>
          <w:sz w:val="28"/>
          <w:szCs w:val="28"/>
          <w:lang w:eastAsia="bg-BG"/>
        </w:rPr>
      </w:pPr>
      <w:r w:rsidRPr="008E4090">
        <w:rPr>
          <w:rFonts w:ascii="Times New Roman" w:eastAsia="Times New Roman" w:hAnsi="Times New Roman" w:cs="Times New Roman"/>
          <w:sz w:val="28"/>
          <w:szCs w:val="28"/>
          <w:lang w:eastAsia="bg-BG"/>
        </w:rPr>
        <w:t xml:space="preserve">На 28.03.2018 г. </w:t>
      </w:r>
      <w:r w:rsidR="007C7104" w:rsidRPr="008E4090">
        <w:rPr>
          <w:rFonts w:ascii="Times New Roman" w:eastAsia="Times New Roman" w:hAnsi="Times New Roman" w:cs="Times New Roman"/>
          <w:sz w:val="28"/>
          <w:szCs w:val="28"/>
          <w:lang w:eastAsia="bg-BG"/>
        </w:rPr>
        <w:t>бе</w:t>
      </w:r>
      <w:r w:rsidRPr="008E4090">
        <w:rPr>
          <w:rFonts w:ascii="Times New Roman" w:eastAsia="Times New Roman" w:hAnsi="Times New Roman" w:cs="Times New Roman"/>
          <w:sz w:val="28"/>
          <w:szCs w:val="28"/>
          <w:lang w:eastAsia="bg-BG"/>
        </w:rPr>
        <w:t xml:space="preserve"> проведе</w:t>
      </w:r>
      <w:r w:rsidR="007C7104" w:rsidRPr="008E4090">
        <w:rPr>
          <w:rFonts w:ascii="Times New Roman" w:eastAsia="Times New Roman" w:hAnsi="Times New Roman" w:cs="Times New Roman"/>
          <w:sz w:val="28"/>
          <w:szCs w:val="28"/>
          <w:lang w:eastAsia="bg-BG"/>
        </w:rPr>
        <w:t>но</w:t>
      </w:r>
      <w:r w:rsidRPr="008E4090">
        <w:rPr>
          <w:rFonts w:ascii="Times New Roman" w:eastAsia="Times New Roman" w:hAnsi="Times New Roman" w:cs="Times New Roman"/>
          <w:sz w:val="28"/>
          <w:szCs w:val="28"/>
          <w:lang w:eastAsia="bg-BG"/>
        </w:rPr>
        <w:t xml:space="preserve"> заседание на Областен съвет за развитие на област Велико Търново, на което бе обсъден и одобрен Доклад за резултатите от извършена междинна оценка за изпълнението на Областна стратегия за развитие на област Велико Търново 2014-2020 г.</w:t>
      </w:r>
      <w:r w:rsidR="002565AA" w:rsidRPr="008E4090">
        <w:rPr>
          <w:rFonts w:ascii="Times New Roman" w:eastAsia="Times New Roman" w:hAnsi="Times New Roman" w:cs="Times New Roman"/>
          <w:color w:val="1D2129"/>
          <w:sz w:val="28"/>
          <w:szCs w:val="28"/>
          <w:lang w:eastAsia="bg-BG"/>
        </w:rPr>
        <w:t xml:space="preserve"> Екипът от „Институт за управление на програми и проекти“, подготвил междинната оценка няма конкретни препоръки за промяна на съдържанието на стратегическата рамка на </w:t>
      </w:r>
      <w:r w:rsidR="008E4090" w:rsidRPr="008E4090">
        <w:rPr>
          <w:rFonts w:ascii="Times New Roman" w:eastAsia="Times New Roman" w:hAnsi="Times New Roman" w:cs="Times New Roman"/>
          <w:color w:val="1D2129"/>
          <w:sz w:val="28"/>
          <w:szCs w:val="28"/>
          <w:lang w:eastAsia="bg-BG"/>
        </w:rPr>
        <w:t>С</w:t>
      </w:r>
      <w:r w:rsidR="002565AA" w:rsidRPr="008E4090">
        <w:rPr>
          <w:rFonts w:ascii="Times New Roman" w:eastAsia="Times New Roman" w:hAnsi="Times New Roman" w:cs="Times New Roman"/>
          <w:color w:val="1D2129"/>
          <w:sz w:val="28"/>
          <w:szCs w:val="28"/>
          <w:lang w:eastAsia="bg-BG"/>
        </w:rPr>
        <w:t xml:space="preserve">тратегията за развитие с хоризонт 2020 г. </w:t>
      </w:r>
      <w:r w:rsidRPr="008E4090">
        <w:rPr>
          <w:rFonts w:ascii="Times New Roman" w:eastAsia="Times New Roman" w:hAnsi="Times New Roman" w:cs="Times New Roman"/>
          <w:sz w:val="28"/>
          <w:szCs w:val="28"/>
          <w:lang w:eastAsia="bg-BG"/>
        </w:rPr>
        <w:t>На</w:t>
      </w:r>
      <w:r w:rsidRPr="00F71484">
        <w:rPr>
          <w:rFonts w:ascii="Times New Roman" w:eastAsia="Times New Roman" w:hAnsi="Times New Roman" w:cs="Times New Roman"/>
          <w:sz w:val="28"/>
          <w:szCs w:val="28"/>
          <w:lang w:eastAsia="bg-BG"/>
        </w:rPr>
        <w:t xml:space="preserve"> същото заседание бе обсъден и приет Актуализиран документ за изпълнение на Областна стратегия за развитие на област Велико Търново 2014-2020 г.</w:t>
      </w:r>
    </w:p>
    <w:p w:rsidR="00704976" w:rsidRDefault="00405FCF" w:rsidP="0062016C">
      <w:pPr>
        <w:spacing w:after="0" w:line="240" w:lineRule="auto"/>
        <w:ind w:firstLine="708"/>
        <w:jc w:val="both"/>
        <w:rPr>
          <w:rFonts w:ascii="Times New Roman" w:hAnsi="Times New Roman" w:cs="Times New Roman"/>
          <w:sz w:val="28"/>
          <w:szCs w:val="28"/>
          <w:shd w:val="clear" w:color="auto" w:fill="FFFFFF"/>
        </w:rPr>
      </w:pPr>
      <w:r w:rsidRPr="00405FCF">
        <w:rPr>
          <w:rFonts w:ascii="Times New Roman" w:hAnsi="Times New Roman" w:cs="Times New Roman"/>
          <w:sz w:val="28"/>
          <w:szCs w:val="28"/>
          <w:shd w:val="clear" w:color="auto" w:fill="FFFFFF"/>
        </w:rPr>
        <w:t>Областният управител участ</w:t>
      </w:r>
      <w:r w:rsidR="008E4090" w:rsidRPr="009E6E41">
        <w:rPr>
          <w:rFonts w:ascii="Times New Roman" w:hAnsi="Times New Roman" w:cs="Times New Roman"/>
          <w:sz w:val="28"/>
          <w:szCs w:val="28"/>
          <w:shd w:val="clear" w:color="auto" w:fill="FFFFFF"/>
        </w:rPr>
        <w:t xml:space="preserve">ва в две </w:t>
      </w:r>
      <w:r w:rsidRPr="00405FCF">
        <w:rPr>
          <w:rFonts w:ascii="Times New Roman" w:hAnsi="Times New Roman" w:cs="Times New Roman"/>
          <w:sz w:val="28"/>
          <w:szCs w:val="28"/>
          <w:shd w:val="clear" w:color="auto" w:fill="FFFFFF"/>
        </w:rPr>
        <w:t>заседани</w:t>
      </w:r>
      <w:r w:rsidR="008E4090" w:rsidRPr="009E6E41">
        <w:rPr>
          <w:rFonts w:ascii="Times New Roman" w:hAnsi="Times New Roman" w:cs="Times New Roman"/>
          <w:sz w:val="28"/>
          <w:szCs w:val="28"/>
          <w:shd w:val="clear" w:color="auto" w:fill="FFFFFF"/>
        </w:rPr>
        <w:t>я</w:t>
      </w:r>
      <w:r w:rsidRPr="00405FCF">
        <w:rPr>
          <w:rFonts w:ascii="Times New Roman" w:hAnsi="Times New Roman" w:cs="Times New Roman"/>
          <w:sz w:val="28"/>
          <w:szCs w:val="28"/>
          <w:shd w:val="clear" w:color="auto" w:fill="FFFFFF"/>
        </w:rPr>
        <w:t xml:space="preserve"> на Регионалния съвет за развитие на Северен централен район</w:t>
      </w:r>
      <w:r w:rsidR="008E4090" w:rsidRPr="009E6E41">
        <w:rPr>
          <w:rFonts w:ascii="Times New Roman" w:hAnsi="Times New Roman" w:cs="Times New Roman"/>
          <w:sz w:val="28"/>
          <w:szCs w:val="28"/>
          <w:shd w:val="clear" w:color="auto" w:fill="FFFFFF"/>
        </w:rPr>
        <w:t>, ко</w:t>
      </w:r>
      <w:r w:rsidR="00F549C5">
        <w:rPr>
          <w:rFonts w:ascii="Times New Roman" w:hAnsi="Times New Roman" w:cs="Times New Roman"/>
          <w:sz w:val="28"/>
          <w:szCs w:val="28"/>
          <w:shd w:val="clear" w:color="auto" w:fill="FFFFFF"/>
        </w:rPr>
        <w:t>и</w:t>
      </w:r>
      <w:r w:rsidR="008E4090" w:rsidRPr="009E6E41">
        <w:rPr>
          <w:rFonts w:ascii="Times New Roman" w:hAnsi="Times New Roman" w:cs="Times New Roman"/>
          <w:sz w:val="28"/>
          <w:szCs w:val="28"/>
          <w:shd w:val="clear" w:color="auto" w:fill="FFFFFF"/>
        </w:rPr>
        <w:t>то се проведоха в гр. Габрово</w:t>
      </w:r>
      <w:r w:rsidRPr="00405FCF">
        <w:rPr>
          <w:rFonts w:ascii="Times New Roman" w:hAnsi="Times New Roman" w:cs="Times New Roman"/>
          <w:sz w:val="28"/>
          <w:szCs w:val="28"/>
          <w:shd w:val="clear" w:color="auto" w:fill="FFFFFF"/>
        </w:rPr>
        <w:t xml:space="preserve">. Заместник-министърът на регионалното развитие и благоустройството и Ръководител на управляващия орган на ОПРР 2014-2020 </w:t>
      </w:r>
      <w:r w:rsidR="008E4090" w:rsidRPr="009E6E41">
        <w:rPr>
          <w:rFonts w:ascii="Times New Roman" w:hAnsi="Times New Roman" w:cs="Times New Roman"/>
          <w:sz w:val="28"/>
          <w:szCs w:val="28"/>
          <w:shd w:val="clear" w:color="auto" w:fill="FFFFFF"/>
        </w:rPr>
        <w:t xml:space="preserve">г-жа </w:t>
      </w:r>
      <w:r w:rsidRPr="00405FCF">
        <w:rPr>
          <w:rFonts w:ascii="Times New Roman" w:hAnsi="Times New Roman" w:cs="Times New Roman"/>
          <w:sz w:val="28"/>
          <w:szCs w:val="28"/>
          <w:shd w:val="clear" w:color="auto" w:fill="FFFFFF"/>
        </w:rPr>
        <w:t>Деница Николова представи</w:t>
      </w:r>
      <w:r w:rsidR="008E4090" w:rsidRPr="009E6E41">
        <w:rPr>
          <w:rFonts w:ascii="Times New Roman" w:hAnsi="Times New Roman" w:cs="Times New Roman"/>
          <w:sz w:val="28"/>
          <w:szCs w:val="28"/>
          <w:shd w:val="clear" w:color="auto" w:fill="FFFFFF"/>
        </w:rPr>
        <w:t>ха</w:t>
      </w:r>
      <w:r w:rsidRPr="00405FCF">
        <w:rPr>
          <w:rFonts w:ascii="Times New Roman" w:hAnsi="Times New Roman" w:cs="Times New Roman"/>
          <w:sz w:val="28"/>
          <w:szCs w:val="28"/>
          <w:shd w:val="clear" w:color="auto" w:fill="FFFFFF"/>
        </w:rPr>
        <w:t xml:space="preserve"> определените 3 варианта за нов териториален обхват на районите от ниво 2 (NUTS 2) в Република България. </w:t>
      </w:r>
      <w:r w:rsidRPr="009E6E41">
        <w:rPr>
          <w:rFonts w:ascii="Times New Roman" w:hAnsi="Times New Roman" w:cs="Times New Roman"/>
          <w:sz w:val="28"/>
          <w:szCs w:val="28"/>
          <w:shd w:val="clear" w:color="auto" w:fill="FFFFFF"/>
        </w:rPr>
        <w:t xml:space="preserve">Новото статистическото райониране на страната е свързано както с изпълнението на заложените от правителството политики за развитие на регионите, така </w:t>
      </w:r>
      <w:r w:rsidRPr="009E6E41">
        <w:rPr>
          <w:rFonts w:ascii="Times New Roman" w:hAnsi="Times New Roman" w:cs="Times New Roman"/>
          <w:sz w:val="28"/>
          <w:szCs w:val="28"/>
          <w:shd w:val="clear" w:color="auto" w:fill="FFFFFF"/>
        </w:rPr>
        <w:lastRenderedPageBreak/>
        <w:t>и с изискванията на ЕС за броя население, което ще се възползва от бъдещите европейски програми след 2020 г. </w:t>
      </w:r>
    </w:p>
    <w:p w:rsidR="0062016C" w:rsidRPr="009E6E41" w:rsidRDefault="0062016C" w:rsidP="0062016C">
      <w:pPr>
        <w:spacing w:after="0" w:line="240" w:lineRule="auto"/>
        <w:ind w:firstLine="708"/>
        <w:jc w:val="both"/>
        <w:rPr>
          <w:rFonts w:ascii="Times New Roman" w:hAnsi="Times New Roman" w:cs="Times New Roman"/>
          <w:sz w:val="28"/>
          <w:szCs w:val="28"/>
          <w:shd w:val="clear" w:color="auto" w:fill="FFFFFF"/>
        </w:rPr>
      </w:pPr>
    </w:p>
    <w:p w:rsidR="009D17A8" w:rsidRPr="009D17A8" w:rsidRDefault="009D17A8" w:rsidP="0062016C">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sz w:val="16"/>
          <w:szCs w:val="16"/>
          <w:lang w:val="en-US" w:eastAsia="bg-BG"/>
        </w:rPr>
      </w:pPr>
    </w:p>
    <w:p w:rsidR="00CF215E" w:rsidRPr="009D17A8" w:rsidRDefault="00CF215E" w:rsidP="0062016C">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sz w:val="28"/>
          <w:szCs w:val="28"/>
          <w:lang w:val="en-US" w:eastAsia="bg-BG"/>
        </w:rPr>
      </w:pPr>
      <w:r w:rsidRPr="00D06D51">
        <w:rPr>
          <w:rFonts w:ascii="Times New Roman" w:eastAsia="Times New Roman" w:hAnsi="Times New Roman" w:cs="Times New Roman"/>
          <w:b/>
          <w:sz w:val="28"/>
          <w:szCs w:val="28"/>
          <w:lang w:eastAsia="bg-BG"/>
        </w:rPr>
        <w:t xml:space="preserve">V. </w:t>
      </w:r>
      <w:r w:rsidR="009D17A8" w:rsidRPr="009D17A8">
        <w:rPr>
          <w:rFonts w:ascii="Times New Roman" w:eastAsia="Times New Roman" w:hAnsi="Times New Roman" w:cs="Times New Roman"/>
          <w:b/>
          <w:sz w:val="28"/>
          <w:szCs w:val="28"/>
          <w:lang w:eastAsia="bg-BG"/>
        </w:rPr>
        <w:t>Увеличаване на доходите чрез заетост и по-висока производителност на труда</w:t>
      </w:r>
      <w:r w:rsidR="009D17A8">
        <w:rPr>
          <w:rFonts w:ascii="Times New Roman" w:eastAsia="Times New Roman" w:hAnsi="Times New Roman" w:cs="Times New Roman"/>
          <w:b/>
          <w:sz w:val="28"/>
          <w:szCs w:val="28"/>
          <w:lang w:val="en-US" w:eastAsia="bg-BG"/>
        </w:rPr>
        <w:t>.</w:t>
      </w:r>
    </w:p>
    <w:p w:rsidR="00CF215E" w:rsidRPr="00D06D51" w:rsidRDefault="00CF215E" w:rsidP="0062016C">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sz w:val="16"/>
          <w:szCs w:val="16"/>
          <w:lang w:eastAsia="bg-BG"/>
        </w:rPr>
      </w:pPr>
    </w:p>
    <w:p w:rsidR="006D6573" w:rsidRPr="0062016C" w:rsidRDefault="006D6573" w:rsidP="0062016C">
      <w:pPr>
        <w:spacing w:after="0" w:line="240" w:lineRule="auto"/>
        <w:ind w:firstLine="709"/>
        <w:jc w:val="both"/>
        <w:rPr>
          <w:rFonts w:ascii="Times New Roman" w:eastAsia="Times New Roman" w:hAnsi="Times New Roman" w:cs="Times New Roman"/>
          <w:sz w:val="16"/>
          <w:szCs w:val="16"/>
          <w:lang w:val="en-US" w:eastAsia="bg-BG"/>
        </w:rPr>
      </w:pPr>
    </w:p>
    <w:p w:rsidR="009D17A8" w:rsidRPr="009D17A8" w:rsidRDefault="009D17A8" w:rsidP="0062016C">
      <w:pPr>
        <w:spacing w:after="0" w:line="240" w:lineRule="auto"/>
        <w:ind w:firstLine="709"/>
        <w:jc w:val="both"/>
        <w:rPr>
          <w:rFonts w:ascii="Times New Roman" w:eastAsia="Times New Roman" w:hAnsi="Times New Roman" w:cs="Times New Roman"/>
          <w:b/>
          <w:sz w:val="28"/>
          <w:szCs w:val="28"/>
          <w:lang w:val="en-US" w:eastAsia="bg-BG"/>
        </w:rPr>
      </w:pPr>
      <w:r>
        <w:rPr>
          <w:rFonts w:ascii="Times New Roman" w:eastAsia="Times New Roman" w:hAnsi="Times New Roman" w:cs="Times New Roman"/>
          <w:b/>
          <w:sz w:val="28"/>
          <w:szCs w:val="28"/>
          <w:lang w:val="en-US" w:eastAsia="bg-BG"/>
        </w:rPr>
        <w:t>4.3</w:t>
      </w:r>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Предоставяне</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на</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информация</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за</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потребностите</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на</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работодателите</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от</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работна</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сила</w:t>
      </w:r>
      <w:proofErr w:type="spellEnd"/>
      <w:r w:rsidRPr="009D17A8">
        <w:rPr>
          <w:rFonts w:ascii="Times New Roman" w:eastAsia="Times New Roman" w:hAnsi="Times New Roman" w:cs="Times New Roman"/>
          <w:b/>
          <w:sz w:val="28"/>
          <w:szCs w:val="28"/>
          <w:lang w:val="en-US" w:eastAsia="bg-BG"/>
        </w:rPr>
        <w:t xml:space="preserve"> в </w:t>
      </w:r>
      <w:proofErr w:type="spellStart"/>
      <w:r w:rsidRPr="009D17A8">
        <w:rPr>
          <w:rFonts w:ascii="Times New Roman" w:eastAsia="Times New Roman" w:hAnsi="Times New Roman" w:cs="Times New Roman"/>
          <w:b/>
          <w:sz w:val="28"/>
          <w:szCs w:val="28"/>
          <w:lang w:val="en-US" w:eastAsia="bg-BG"/>
        </w:rPr>
        <w:t>областта</w:t>
      </w:r>
      <w:proofErr w:type="spellEnd"/>
      <w:r>
        <w:rPr>
          <w:rFonts w:ascii="Times New Roman" w:eastAsia="Times New Roman" w:hAnsi="Times New Roman" w:cs="Times New Roman"/>
          <w:b/>
          <w:sz w:val="28"/>
          <w:szCs w:val="28"/>
          <w:lang w:val="en-US" w:eastAsia="bg-BG"/>
        </w:rPr>
        <w:t>.</w:t>
      </w:r>
    </w:p>
    <w:p w:rsidR="00326DAD" w:rsidRPr="00326DAD" w:rsidRDefault="00326DAD" w:rsidP="0062016C">
      <w:pPr>
        <w:spacing w:after="0" w:line="240" w:lineRule="auto"/>
        <w:ind w:firstLine="708"/>
        <w:jc w:val="both"/>
        <w:rPr>
          <w:rFonts w:ascii="Times New Roman" w:eastAsia="Times New Roman" w:hAnsi="Times New Roman" w:cs="Times New Roman"/>
          <w:sz w:val="28"/>
          <w:szCs w:val="28"/>
          <w:lang w:eastAsia="bg-BG"/>
        </w:rPr>
      </w:pPr>
      <w:r w:rsidRPr="003E5E97">
        <w:rPr>
          <w:rFonts w:ascii="Times New Roman" w:eastAsia="Times New Roman" w:hAnsi="Times New Roman" w:cs="Times New Roman"/>
          <w:sz w:val="28"/>
          <w:szCs w:val="28"/>
          <w:lang w:eastAsia="bg-BG"/>
        </w:rPr>
        <w:t>През 201</w:t>
      </w:r>
      <w:r w:rsidRPr="003E5E97">
        <w:rPr>
          <w:rFonts w:ascii="Times New Roman" w:eastAsia="Times New Roman" w:hAnsi="Times New Roman" w:cs="Times New Roman"/>
          <w:sz w:val="28"/>
          <w:szCs w:val="28"/>
          <w:lang w:val="en-US" w:eastAsia="bg-BG"/>
        </w:rPr>
        <w:t>8</w:t>
      </w:r>
      <w:r w:rsidRPr="003E5E97">
        <w:rPr>
          <w:rFonts w:ascii="Times New Roman" w:eastAsia="Times New Roman" w:hAnsi="Times New Roman" w:cs="Times New Roman"/>
          <w:sz w:val="28"/>
          <w:szCs w:val="28"/>
          <w:lang w:eastAsia="bg-BG"/>
        </w:rPr>
        <w:t xml:space="preserve"> г. на територията на област Велико Търново бяха организирани и извършени две проучвания на потребностите на работодателите от работна сила</w:t>
      </w:r>
      <w:r w:rsidR="003E5E97" w:rsidRPr="003E5E97">
        <w:rPr>
          <w:rFonts w:ascii="Times New Roman" w:eastAsia="Times New Roman" w:hAnsi="Times New Roman" w:cs="Times New Roman"/>
          <w:sz w:val="28"/>
          <w:szCs w:val="28"/>
          <w:lang w:eastAsia="bg-BG"/>
        </w:rPr>
        <w:t xml:space="preserve"> за установяване на </w:t>
      </w:r>
      <w:r w:rsidR="003E5E97" w:rsidRPr="003E5E97">
        <w:rPr>
          <w:rFonts w:ascii="Times New Roman" w:hAnsi="Times New Roman" w:cs="Times New Roman"/>
          <w:color w:val="1D2129"/>
          <w:sz w:val="28"/>
          <w:szCs w:val="28"/>
          <w:shd w:val="clear" w:color="auto" w:fill="FFFFFF"/>
        </w:rPr>
        <w:t xml:space="preserve">търсените от тях </w:t>
      </w:r>
      <w:r w:rsidR="003E5E97" w:rsidRPr="00405FCF">
        <w:rPr>
          <w:rFonts w:ascii="Times New Roman" w:hAnsi="Times New Roman" w:cs="Times New Roman"/>
          <w:color w:val="1D2129"/>
          <w:sz w:val="28"/>
          <w:szCs w:val="28"/>
          <w:shd w:val="clear" w:color="auto" w:fill="FFFFFF"/>
        </w:rPr>
        <w:t>професии, специалисти, работници и техните характеристики.</w:t>
      </w:r>
      <w:r w:rsidR="003E5E97" w:rsidRPr="00405FCF">
        <w:rPr>
          <w:rFonts w:ascii="Helvetica" w:hAnsi="Helvetica" w:cs="Helvetica"/>
          <w:color w:val="1D2129"/>
          <w:sz w:val="21"/>
          <w:szCs w:val="21"/>
          <w:shd w:val="clear" w:color="auto" w:fill="FFFFFF"/>
        </w:rPr>
        <w:t xml:space="preserve"> </w:t>
      </w:r>
      <w:r w:rsidRPr="00326DAD">
        <w:rPr>
          <w:rFonts w:ascii="Times New Roman" w:eastAsia="Times New Roman" w:hAnsi="Times New Roman" w:cs="Times New Roman"/>
          <w:sz w:val="28"/>
          <w:szCs w:val="28"/>
          <w:lang w:eastAsia="bg-BG"/>
        </w:rPr>
        <w:t xml:space="preserve">Първото </w:t>
      </w:r>
      <w:r w:rsidR="00F87BD9">
        <w:rPr>
          <w:rFonts w:ascii="Times New Roman" w:eastAsia="Times New Roman" w:hAnsi="Times New Roman" w:cs="Times New Roman"/>
          <w:sz w:val="28"/>
          <w:szCs w:val="28"/>
          <w:lang w:eastAsia="bg-BG"/>
        </w:rPr>
        <w:t>проучване бе</w:t>
      </w:r>
      <w:r w:rsidRPr="00326DAD">
        <w:rPr>
          <w:rFonts w:ascii="Times New Roman" w:eastAsia="Times New Roman" w:hAnsi="Times New Roman" w:cs="Times New Roman"/>
          <w:sz w:val="28"/>
          <w:szCs w:val="28"/>
          <w:lang w:eastAsia="bg-BG"/>
        </w:rPr>
        <w:t xml:space="preserve"> проведено в периода февруари – март 2018 г., като на заседание на Постоянната комисия по заетост към Областен съвет за развитие на област Велико Търново, проведено на 28.03.2018 г. бе обсъдена и приета Информация за резултатите от проучване на потребностите на работодателите от област Велико Търново от работна сила. </w:t>
      </w:r>
      <w:r w:rsidR="00F87BD9">
        <w:rPr>
          <w:rFonts w:ascii="Times New Roman" w:eastAsia="Times New Roman" w:hAnsi="Times New Roman" w:cs="Times New Roman"/>
          <w:sz w:val="28"/>
          <w:szCs w:val="28"/>
          <w:lang w:eastAsia="bg-BG"/>
        </w:rPr>
        <w:t>Резултатите от извършения анализ</w:t>
      </w:r>
      <w:r w:rsidRPr="00326DAD">
        <w:rPr>
          <w:rFonts w:ascii="Times New Roman" w:eastAsia="Times New Roman" w:hAnsi="Times New Roman" w:cs="Times New Roman"/>
          <w:sz w:val="28"/>
          <w:szCs w:val="28"/>
          <w:lang w:eastAsia="bg-BG"/>
        </w:rPr>
        <w:t xml:space="preserve"> бяха изпратени на Агенцията по заетостта.</w:t>
      </w:r>
    </w:p>
    <w:p w:rsidR="00326DAD" w:rsidRDefault="00326DAD" w:rsidP="0062016C">
      <w:pPr>
        <w:spacing w:after="0" w:line="240" w:lineRule="auto"/>
        <w:ind w:firstLine="709"/>
        <w:jc w:val="both"/>
        <w:rPr>
          <w:rFonts w:ascii="Times New Roman" w:eastAsia="Times New Roman" w:hAnsi="Times New Roman" w:cs="Times New Roman"/>
          <w:sz w:val="28"/>
          <w:szCs w:val="28"/>
          <w:lang w:eastAsia="bg-BG"/>
        </w:rPr>
      </w:pPr>
      <w:r w:rsidRPr="00326DAD">
        <w:rPr>
          <w:rFonts w:ascii="Times New Roman" w:eastAsia="Times New Roman" w:hAnsi="Times New Roman" w:cs="Times New Roman"/>
          <w:sz w:val="28"/>
          <w:szCs w:val="28"/>
          <w:lang w:eastAsia="bg-BG"/>
        </w:rPr>
        <w:t>Второто проучване бе проведено в периода август</w:t>
      </w:r>
      <w:r w:rsidR="0062016C">
        <w:rPr>
          <w:rFonts w:ascii="Times New Roman" w:eastAsia="Times New Roman" w:hAnsi="Times New Roman" w:cs="Times New Roman"/>
          <w:sz w:val="28"/>
          <w:szCs w:val="28"/>
          <w:lang w:eastAsia="bg-BG"/>
        </w:rPr>
        <w:t>–</w:t>
      </w:r>
      <w:r w:rsidRPr="00326DAD">
        <w:rPr>
          <w:rFonts w:ascii="Times New Roman" w:eastAsia="Times New Roman" w:hAnsi="Times New Roman" w:cs="Times New Roman"/>
          <w:sz w:val="28"/>
          <w:szCs w:val="28"/>
          <w:lang w:eastAsia="bg-BG"/>
        </w:rPr>
        <w:t xml:space="preserve">септември 2018 г., като резултатите от него бяха обсъдени и приети на заседание на Постоянната комисия по заетост, проведено на 17.10.2018 г. </w:t>
      </w:r>
      <w:r w:rsidR="00F87BD9">
        <w:rPr>
          <w:rFonts w:ascii="Times New Roman" w:eastAsia="Times New Roman" w:hAnsi="Times New Roman" w:cs="Times New Roman"/>
          <w:sz w:val="28"/>
          <w:szCs w:val="28"/>
          <w:lang w:eastAsia="bg-BG"/>
        </w:rPr>
        <w:t>и о</w:t>
      </w:r>
      <w:r w:rsidRPr="00326DAD">
        <w:rPr>
          <w:rFonts w:ascii="Times New Roman" w:eastAsia="Times New Roman" w:hAnsi="Times New Roman" w:cs="Times New Roman"/>
          <w:sz w:val="28"/>
          <w:szCs w:val="28"/>
          <w:lang w:eastAsia="bg-BG"/>
        </w:rPr>
        <w:t>тново изпратени до Агенцията по заетостта.</w:t>
      </w:r>
    </w:p>
    <w:p w:rsidR="009D17A8" w:rsidRDefault="00704976" w:rsidP="0062016C">
      <w:pPr>
        <w:spacing w:after="0" w:line="240" w:lineRule="auto"/>
        <w:ind w:firstLine="708"/>
        <w:jc w:val="both"/>
        <w:rPr>
          <w:rFonts w:ascii="Times New Roman" w:hAnsi="Times New Roman" w:cs="Times New Roman"/>
          <w:sz w:val="28"/>
          <w:szCs w:val="28"/>
          <w:shd w:val="clear" w:color="auto" w:fill="FFFFFF"/>
        </w:rPr>
      </w:pPr>
      <w:r w:rsidRPr="00704976">
        <w:rPr>
          <w:rFonts w:ascii="Times New Roman" w:hAnsi="Times New Roman" w:cs="Times New Roman"/>
          <w:sz w:val="28"/>
          <w:szCs w:val="28"/>
          <w:shd w:val="clear" w:color="auto" w:fill="FFFFFF"/>
        </w:rPr>
        <w:t xml:space="preserve">Областният управител </w:t>
      </w:r>
      <w:r w:rsidR="002A4BD7" w:rsidRPr="002A4BD7">
        <w:rPr>
          <w:rFonts w:ascii="Times New Roman" w:hAnsi="Times New Roman" w:cs="Times New Roman"/>
          <w:sz w:val="28"/>
          <w:szCs w:val="28"/>
          <w:shd w:val="clear" w:color="auto" w:fill="FFFFFF"/>
        </w:rPr>
        <w:t xml:space="preserve">и служители на администрацията </w:t>
      </w:r>
      <w:r w:rsidRPr="00704976">
        <w:rPr>
          <w:rFonts w:ascii="Times New Roman" w:hAnsi="Times New Roman" w:cs="Times New Roman"/>
          <w:sz w:val="28"/>
          <w:szCs w:val="28"/>
          <w:shd w:val="clear" w:color="auto" w:fill="FFFFFF"/>
        </w:rPr>
        <w:t xml:space="preserve"> участва</w:t>
      </w:r>
      <w:r w:rsidR="002A4BD7" w:rsidRPr="002A4BD7">
        <w:rPr>
          <w:rFonts w:ascii="Times New Roman" w:hAnsi="Times New Roman" w:cs="Times New Roman"/>
          <w:sz w:val="28"/>
          <w:szCs w:val="28"/>
          <w:shd w:val="clear" w:color="auto" w:fill="FFFFFF"/>
        </w:rPr>
        <w:t>ха</w:t>
      </w:r>
      <w:r w:rsidRPr="00704976">
        <w:rPr>
          <w:rFonts w:ascii="Times New Roman" w:hAnsi="Times New Roman" w:cs="Times New Roman"/>
          <w:sz w:val="28"/>
          <w:szCs w:val="28"/>
          <w:shd w:val="clear" w:color="auto" w:fill="FFFFFF"/>
        </w:rPr>
        <w:t xml:space="preserve"> в </w:t>
      </w:r>
      <w:r w:rsidR="002A4BD7" w:rsidRPr="00704976">
        <w:rPr>
          <w:rFonts w:ascii="Times New Roman" w:hAnsi="Times New Roman" w:cs="Times New Roman"/>
          <w:sz w:val="28"/>
          <w:szCs w:val="28"/>
          <w:shd w:val="clear" w:color="auto" w:fill="FFFFFF"/>
        </w:rPr>
        <w:t>организирана от Националния статистически институт</w:t>
      </w:r>
      <w:r w:rsidR="002A4BD7" w:rsidRPr="002A4BD7">
        <w:rPr>
          <w:rFonts w:ascii="Times New Roman" w:hAnsi="Times New Roman" w:cs="Times New Roman"/>
          <w:sz w:val="28"/>
          <w:szCs w:val="28"/>
          <w:shd w:val="clear" w:color="auto" w:fill="FFFFFF"/>
        </w:rPr>
        <w:t xml:space="preserve"> дискусия за </w:t>
      </w:r>
      <w:r w:rsidRPr="00704976">
        <w:rPr>
          <w:rFonts w:ascii="Times New Roman" w:hAnsi="Times New Roman" w:cs="Times New Roman"/>
          <w:sz w:val="28"/>
          <w:szCs w:val="28"/>
          <w:shd w:val="clear" w:color="auto" w:fill="FFFFFF"/>
        </w:rPr>
        <w:t xml:space="preserve">обсъждане на нов Закон за преброяване на населението и жилищния фонд, което ще се проведе през 2021 година. </w:t>
      </w:r>
    </w:p>
    <w:p w:rsidR="0062016C" w:rsidRDefault="0062016C" w:rsidP="0062016C">
      <w:pPr>
        <w:spacing w:after="0" w:line="240" w:lineRule="auto"/>
        <w:ind w:firstLine="708"/>
        <w:jc w:val="both"/>
        <w:rPr>
          <w:rFonts w:ascii="Times New Roman" w:hAnsi="Times New Roman" w:cs="Times New Roman"/>
          <w:sz w:val="28"/>
          <w:szCs w:val="28"/>
          <w:shd w:val="clear" w:color="auto" w:fill="FFFFFF"/>
        </w:rPr>
      </w:pPr>
    </w:p>
    <w:p w:rsidR="00F033C5" w:rsidRPr="00F033C5" w:rsidRDefault="00F033C5" w:rsidP="0062016C">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sz w:val="16"/>
          <w:szCs w:val="16"/>
          <w:lang w:eastAsia="bg-BG"/>
        </w:rPr>
      </w:pPr>
    </w:p>
    <w:p w:rsidR="009D17A8" w:rsidRDefault="009D17A8" w:rsidP="0062016C">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sz w:val="28"/>
          <w:szCs w:val="28"/>
          <w:lang w:eastAsia="bg-BG"/>
        </w:rPr>
      </w:pPr>
      <w:r w:rsidRPr="009D17A8">
        <w:rPr>
          <w:rFonts w:ascii="Times New Roman" w:eastAsia="Times New Roman" w:hAnsi="Times New Roman" w:cs="Times New Roman"/>
          <w:b/>
          <w:sz w:val="28"/>
          <w:szCs w:val="28"/>
          <w:lang w:eastAsia="bg-BG"/>
        </w:rPr>
        <w:t>VI. Ликвидиране на неграмотността и задължително образование, повишаване качеството на образованието, практически ориентирано към потребностите на пазара на труда, чрез мотивирани, подготвени и подкрепяни учители.</w:t>
      </w:r>
    </w:p>
    <w:p w:rsidR="00F033C5" w:rsidRPr="00D06D51" w:rsidRDefault="00F033C5" w:rsidP="0062016C">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sz w:val="16"/>
          <w:szCs w:val="16"/>
          <w:lang w:eastAsia="bg-BG"/>
        </w:rPr>
      </w:pPr>
    </w:p>
    <w:p w:rsidR="009D17A8" w:rsidRPr="0062016C" w:rsidRDefault="009D17A8" w:rsidP="0062016C">
      <w:pPr>
        <w:spacing w:after="0" w:line="240" w:lineRule="auto"/>
        <w:ind w:firstLine="709"/>
        <w:jc w:val="both"/>
        <w:rPr>
          <w:rFonts w:ascii="Times New Roman" w:eastAsia="Times New Roman" w:hAnsi="Times New Roman" w:cs="Times New Roman"/>
          <w:sz w:val="16"/>
          <w:szCs w:val="16"/>
          <w:lang w:val="en-US" w:eastAsia="bg-BG"/>
        </w:rPr>
      </w:pPr>
    </w:p>
    <w:p w:rsidR="009D17A8" w:rsidRPr="009D17A8" w:rsidRDefault="009D17A8" w:rsidP="0062016C">
      <w:pPr>
        <w:spacing w:after="0" w:line="240" w:lineRule="auto"/>
        <w:ind w:firstLine="709"/>
        <w:jc w:val="both"/>
        <w:rPr>
          <w:rFonts w:ascii="Times New Roman" w:eastAsia="Times New Roman" w:hAnsi="Times New Roman" w:cs="Times New Roman"/>
          <w:b/>
          <w:sz w:val="28"/>
          <w:szCs w:val="28"/>
          <w:lang w:val="en-US" w:eastAsia="bg-BG"/>
        </w:rPr>
      </w:pPr>
      <w:r>
        <w:rPr>
          <w:rFonts w:ascii="Times New Roman" w:eastAsia="Times New Roman" w:hAnsi="Times New Roman" w:cs="Times New Roman"/>
          <w:b/>
          <w:sz w:val="28"/>
          <w:szCs w:val="28"/>
          <w:lang w:val="en-US" w:eastAsia="bg-BG"/>
        </w:rPr>
        <w:t>4.4</w:t>
      </w:r>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Координация</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на</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държавната</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политика</w:t>
      </w:r>
      <w:proofErr w:type="spellEnd"/>
      <w:r w:rsidRPr="009D17A8">
        <w:rPr>
          <w:rFonts w:ascii="Times New Roman" w:eastAsia="Times New Roman" w:hAnsi="Times New Roman" w:cs="Times New Roman"/>
          <w:b/>
          <w:sz w:val="28"/>
          <w:szCs w:val="28"/>
          <w:lang w:val="en-US" w:eastAsia="bg-BG"/>
        </w:rPr>
        <w:t xml:space="preserve"> в </w:t>
      </w:r>
      <w:proofErr w:type="spellStart"/>
      <w:r w:rsidRPr="009D17A8">
        <w:rPr>
          <w:rFonts w:ascii="Times New Roman" w:eastAsia="Times New Roman" w:hAnsi="Times New Roman" w:cs="Times New Roman"/>
          <w:b/>
          <w:sz w:val="28"/>
          <w:szCs w:val="28"/>
          <w:lang w:val="en-US" w:eastAsia="bg-BG"/>
        </w:rPr>
        <w:t>сферата</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на</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образованието</w:t>
      </w:r>
      <w:proofErr w:type="spellEnd"/>
      <w:r>
        <w:rPr>
          <w:rFonts w:ascii="Times New Roman" w:eastAsia="Times New Roman" w:hAnsi="Times New Roman" w:cs="Times New Roman"/>
          <w:b/>
          <w:sz w:val="28"/>
          <w:szCs w:val="28"/>
          <w:lang w:val="en-US" w:eastAsia="bg-BG"/>
        </w:rPr>
        <w:t>.</w:t>
      </w:r>
    </w:p>
    <w:p w:rsidR="001B3068" w:rsidRDefault="00326DAD" w:rsidP="0062016C">
      <w:pPr>
        <w:spacing w:after="0" w:line="240" w:lineRule="auto"/>
        <w:ind w:firstLine="709"/>
        <w:jc w:val="both"/>
        <w:rPr>
          <w:rFonts w:ascii="Times New Roman" w:eastAsia="Times New Roman" w:hAnsi="Times New Roman" w:cs="Times New Roman"/>
          <w:bCs/>
          <w:sz w:val="28"/>
          <w:szCs w:val="28"/>
          <w:lang w:eastAsia="bg-BG"/>
        </w:rPr>
      </w:pPr>
      <w:r w:rsidRPr="00326DAD">
        <w:rPr>
          <w:rFonts w:ascii="Times New Roman" w:eastAsia="Times New Roman" w:hAnsi="Times New Roman" w:cs="Times New Roman"/>
          <w:sz w:val="28"/>
          <w:szCs w:val="28"/>
          <w:lang w:eastAsia="bg-BG"/>
        </w:rPr>
        <w:t>През 201</w:t>
      </w:r>
      <w:r w:rsidRPr="00326DAD">
        <w:rPr>
          <w:rFonts w:ascii="Times New Roman" w:eastAsia="Times New Roman" w:hAnsi="Times New Roman" w:cs="Times New Roman"/>
          <w:sz w:val="28"/>
          <w:szCs w:val="28"/>
          <w:lang w:val="en-US" w:eastAsia="bg-BG"/>
        </w:rPr>
        <w:t>8</w:t>
      </w:r>
      <w:r w:rsidRPr="00326DAD">
        <w:rPr>
          <w:rFonts w:ascii="Times New Roman" w:eastAsia="Times New Roman" w:hAnsi="Times New Roman" w:cs="Times New Roman"/>
          <w:sz w:val="28"/>
          <w:szCs w:val="28"/>
          <w:lang w:eastAsia="bg-BG"/>
        </w:rPr>
        <w:t xml:space="preserve"> г. бе създаден </w:t>
      </w:r>
      <w:r w:rsidRPr="00326DAD">
        <w:rPr>
          <w:rFonts w:ascii="Times New Roman" w:eastAsia="Times New Roman" w:hAnsi="Times New Roman" w:cs="Times New Roman"/>
          <w:bCs/>
          <w:sz w:val="28"/>
          <w:szCs w:val="28"/>
          <w:lang w:eastAsia="bg-BG"/>
        </w:rPr>
        <w:t>Областен координационен център на област Велико Търново</w:t>
      </w:r>
      <w:r w:rsidR="001B3068">
        <w:rPr>
          <w:rFonts w:ascii="Times New Roman" w:eastAsia="Times New Roman" w:hAnsi="Times New Roman" w:cs="Times New Roman"/>
          <w:bCs/>
          <w:sz w:val="28"/>
          <w:szCs w:val="28"/>
          <w:lang w:eastAsia="bg-BG"/>
        </w:rPr>
        <w:t xml:space="preserve">, с цел </w:t>
      </w:r>
      <w:r w:rsidRPr="00326DAD">
        <w:rPr>
          <w:rFonts w:ascii="Times New Roman" w:eastAsia="Times New Roman" w:hAnsi="Times New Roman" w:cs="Times New Roman"/>
          <w:bCs/>
          <w:sz w:val="28"/>
          <w:szCs w:val="28"/>
          <w:lang w:eastAsia="bg-BG"/>
        </w:rPr>
        <w:t>изпълнение</w:t>
      </w:r>
      <w:r w:rsidR="001B3068">
        <w:rPr>
          <w:rFonts w:ascii="Times New Roman" w:eastAsia="Times New Roman" w:hAnsi="Times New Roman" w:cs="Times New Roman"/>
          <w:bCs/>
          <w:sz w:val="28"/>
          <w:szCs w:val="28"/>
          <w:lang w:eastAsia="bg-BG"/>
        </w:rPr>
        <w:t>то</w:t>
      </w:r>
      <w:r w:rsidRPr="00326DAD">
        <w:rPr>
          <w:rFonts w:ascii="Times New Roman" w:eastAsia="Times New Roman" w:hAnsi="Times New Roman" w:cs="Times New Roman"/>
          <w:bCs/>
          <w:sz w:val="28"/>
          <w:szCs w:val="28"/>
          <w:lang w:eastAsia="bg-BG"/>
        </w:rPr>
        <w:t xml:space="preserve"> на ПМС № 100 от 8 юни 2018 г</w:t>
      </w:r>
      <w:r w:rsidR="001B3068">
        <w:rPr>
          <w:rFonts w:ascii="Times New Roman" w:eastAsia="Times New Roman" w:hAnsi="Times New Roman" w:cs="Times New Roman"/>
          <w:bCs/>
          <w:sz w:val="28"/>
          <w:szCs w:val="28"/>
          <w:lang w:eastAsia="bg-BG"/>
        </w:rPr>
        <w:t>.</w:t>
      </w:r>
    </w:p>
    <w:p w:rsidR="00326DAD" w:rsidRPr="00326DAD" w:rsidRDefault="001B3068" w:rsidP="0062016C">
      <w:pPr>
        <w:spacing w:after="0" w:line="240" w:lineRule="auto"/>
        <w:ind w:firstLine="709"/>
        <w:jc w:val="both"/>
        <w:rPr>
          <w:rFonts w:ascii="Times New Roman" w:eastAsia="Times New Roman" w:hAnsi="Times New Roman" w:cs="Times New Roman"/>
          <w:bCs/>
          <w:sz w:val="28"/>
          <w:szCs w:val="28"/>
          <w:lang w:eastAsia="bg-BG"/>
        </w:rPr>
      </w:pPr>
      <w:r>
        <w:rPr>
          <w:rFonts w:ascii="Times New Roman" w:eastAsia="Times New Roman" w:hAnsi="Times New Roman" w:cs="Times New Roman"/>
          <w:sz w:val="28"/>
          <w:szCs w:val="28"/>
          <w:lang w:eastAsia="bg-BG"/>
        </w:rPr>
        <w:t>Центърът</w:t>
      </w:r>
      <w:r w:rsidR="00326DAD" w:rsidRPr="00326DAD">
        <w:rPr>
          <w:rFonts w:ascii="Times New Roman" w:eastAsia="Times New Roman" w:hAnsi="Times New Roman" w:cs="Times New Roman"/>
          <w:sz w:val="28"/>
          <w:szCs w:val="28"/>
          <w:lang w:eastAsia="bg-BG"/>
        </w:rPr>
        <w:t xml:space="preserve"> проведе своето първо заседание на 10 септември 2018 г. </w:t>
      </w:r>
      <w:r>
        <w:rPr>
          <w:rFonts w:ascii="Times New Roman" w:eastAsia="Times New Roman" w:hAnsi="Times New Roman" w:cs="Times New Roman"/>
          <w:sz w:val="28"/>
          <w:szCs w:val="28"/>
          <w:lang w:eastAsia="bg-BG"/>
        </w:rPr>
        <w:t xml:space="preserve">, на което бе </w:t>
      </w:r>
      <w:r w:rsidR="00326DAD" w:rsidRPr="00326DAD">
        <w:rPr>
          <w:rFonts w:ascii="Times New Roman" w:eastAsia="Times New Roman" w:hAnsi="Times New Roman" w:cs="Times New Roman"/>
          <w:sz w:val="28"/>
          <w:szCs w:val="28"/>
          <w:lang w:eastAsia="bg-BG"/>
        </w:rPr>
        <w:t xml:space="preserve">представен </w:t>
      </w:r>
      <w:r>
        <w:rPr>
          <w:rFonts w:ascii="Times New Roman" w:eastAsia="Times New Roman" w:hAnsi="Times New Roman" w:cs="Times New Roman"/>
          <w:sz w:val="28"/>
          <w:szCs w:val="28"/>
          <w:lang w:eastAsia="bg-BG"/>
        </w:rPr>
        <w:t>м</w:t>
      </w:r>
      <w:r w:rsidR="00326DAD" w:rsidRPr="00326DAD">
        <w:rPr>
          <w:rFonts w:ascii="Times New Roman" w:eastAsia="Times New Roman" w:hAnsi="Times New Roman" w:cs="Times New Roman"/>
          <w:sz w:val="28"/>
          <w:szCs w:val="28"/>
          <w:lang w:eastAsia="bg-BG"/>
        </w:rPr>
        <w:t xml:space="preserve">еханизма </w:t>
      </w:r>
      <w:r w:rsidR="00326DAD" w:rsidRPr="00326DAD">
        <w:rPr>
          <w:rFonts w:ascii="Times New Roman" w:eastAsia="Times New Roman" w:hAnsi="Times New Roman" w:cs="Times New Roman"/>
          <w:bCs/>
          <w:sz w:val="28"/>
          <w:szCs w:val="28"/>
          <w:lang w:eastAsia="bg-BG"/>
        </w:rPr>
        <w:t>за съвместна работа на институциите по обхващане и включване в образователната система на деца и ученици в задължителна предучилищна и училищна възраст</w:t>
      </w:r>
      <w:r>
        <w:rPr>
          <w:rFonts w:ascii="Times New Roman" w:eastAsia="Times New Roman" w:hAnsi="Times New Roman" w:cs="Times New Roman"/>
          <w:bCs/>
          <w:sz w:val="28"/>
          <w:szCs w:val="28"/>
          <w:lang w:eastAsia="bg-BG"/>
        </w:rPr>
        <w:t>.</w:t>
      </w:r>
    </w:p>
    <w:p w:rsidR="00326DAD" w:rsidRPr="00326DAD" w:rsidRDefault="001B3068" w:rsidP="0062016C">
      <w:pPr>
        <w:spacing w:after="0" w:line="240" w:lineRule="auto"/>
        <w:ind w:firstLine="709"/>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rPr>
        <w:t>З</w:t>
      </w:r>
      <w:r w:rsidR="00326DAD" w:rsidRPr="00326DAD">
        <w:rPr>
          <w:rFonts w:ascii="Times New Roman" w:eastAsia="Times New Roman" w:hAnsi="Times New Roman" w:cs="Times New Roman"/>
          <w:sz w:val="28"/>
          <w:szCs w:val="28"/>
        </w:rPr>
        <w:t>а област Велик</w:t>
      </w:r>
      <w:r>
        <w:rPr>
          <w:rFonts w:ascii="Times New Roman" w:eastAsia="Times New Roman" w:hAnsi="Times New Roman" w:cs="Times New Roman"/>
          <w:sz w:val="28"/>
          <w:szCs w:val="28"/>
        </w:rPr>
        <w:t>о Търново са сформирани 55 екипа</w:t>
      </w:r>
      <w:r w:rsidR="00326DAD" w:rsidRPr="00326DAD">
        <w:rPr>
          <w:rFonts w:ascii="Times New Roman" w:eastAsia="Times New Roman" w:hAnsi="Times New Roman" w:cs="Times New Roman"/>
          <w:sz w:val="28"/>
          <w:szCs w:val="28"/>
        </w:rPr>
        <w:t xml:space="preserve"> за обхва</w:t>
      </w:r>
      <w:r>
        <w:rPr>
          <w:rFonts w:ascii="Times New Roman" w:eastAsia="Times New Roman" w:hAnsi="Times New Roman" w:cs="Times New Roman"/>
          <w:sz w:val="28"/>
          <w:szCs w:val="28"/>
        </w:rPr>
        <w:t>щане и на деца</w:t>
      </w:r>
      <w:r w:rsidR="00F40689">
        <w:rPr>
          <w:rFonts w:ascii="Times New Roman" w:eastAsia="Times New Roman" w:hAnsi="Times New Roman" w:cs="Times New Roman"/>
          <w:sz w:val="28"/>
          <w:szCs w:val="28"/>
        </w:rPr>
        <w:t xml:space="preserve">, подлежащи на </w:t>
      </w:r>
      <w:r>
        <w:rPr>
          <w:rFonts w:ascii="Times New Roman" w:eastAsia="Times New Roman" w:hAnsi="Times New Roman" w:cs="Times New Roman"/>
          <w:sz w:val="28"/>
          <w:szCs w:val="28"/>
        </w:rPr>
        <w:t>училищ</w:t>
      </w:r>
      <w:r w:rsidR="00F40689">
        <w:rPr>
          <w:rFonts w:ascii="Times New Roman" w:eastAsia="Times New Roman" w:hAnsi="Times New Roman" w:cs="Times New Roman"/>
          <w:sz w:val="28"/>
          <w:szCs w:val="28"/>
        </w:rPr>
        <w:t>но и предучилищно образование</w:t>
      </w:r>
      <w:r>
        <w:rPr>
          <w:rFonts w:ascii="Times New Roman" w:eastAsia="Times New Roman" w:hAnsi="Times New Roman" w:cs="Times New Roman"/>
          <w:sz w:val="28"/>
          <w:szCs w:val="28"/>
        </w:rPr>
        <w:t xml:space="preserve">, като </w:t>
      </w:r>
      <w:r w:rsidR="00F40689">
        <w:rPr>
          <w:rFonts w:ascii="Times New Roman" w:eastAsia="Times New Roman" w:hAnsi="Times New Roman" w:cs="Times New Roman"/>
          <w:sz w:val="28"/>
          <w:szCs w:val="28"/>
        </w:rPr>
        <w:t xml:space="preserve">за </w:t>
      </w:r>
      <w:r w:rsidR="00F40689">
        <w:rPr>
          <w:rFonts w:ascii="Times New Roman" w:eastAsia="Times New Roman" w:hAnsi="Times New Roman" w:cs="Times New Roman"/>
          <w:sz w:val="28"/>
          <w:szCs w:val="28"/>
        </w:rPr>
        <w:lastRenderedPageBreak/>
        <w:t xml:space="preserve">нарушения </w:t>
      </w:r>
      <w:r w:rsidR="00326DAD" w:rsidRPr="00326DAD">
        <w:rPr>
          <w:rFonts w:ascii="Times New Roman" w:eastAsia="Times New Roman" w:hAnsi="Times New Roman" w:cs="Times New Roman"/>
          <w:sz w:val="28"/>
          <w:szCs w:val="28"/>
        </w:rPr>
        <w:t xml:space="preserve">са издадени общо 223 наказателни постановления </w:t>
      </w:r>
      <w:r w:rsidR="00F40689">
        <w:rPr>
          <w:rFonts w:ascii="Times New Roman" w:eastAsia="Times New Roman" w:hAnsi="Times New Roman" w:cs="Times New Roman"/>
          <w:sz w:val="28"/>
          <w:szCs w:val="28"/>
        </w:rPr>
        <w:t>по</w:t>
      </w:r>
      <w:r w:rsidR="00326DAD" w:rsidRPr="00326DAD">
        <w:rPr>
          <w:rFonts w:ascii="Times New Roman" w:eastAsia="Times New Roman" w:hAnsi="Times New Roman" w:cs="Times New Roman"/>
          <w:sz w:val="28"/>
          <w:szCs w:val="28"/>
        </w:rPr>
        <w:t xml:space="preserve"> чл. 347 от Закона за предучилищното и училищното образование.</w:t>
      </w:r>
    </w:p>
    <w:p w:rsidR="00FD03C6" w:rsidRDefault="00FD03C6" w:rsidP="0062016C">
      <w:pPr>
        <w:spacing w:after="0" w:line="240" w:lineRule="auto"/>
        <w:ind w:firstLine="708"/>
        <w:jc w:val="both"/>
        <w:rPr>
          <w:rFonts w:ascii="Times New Roman" w:hAnsi="Times New Roman" w:cs="Times New Roman"/>
          <w:sz w:val="28"/>
          <w:szCs w:val="28"/>
          <w:shd w:val="clear" w:color="auto" w:fill="FFFFFF"/>
        </w:rPr>
      </w:pPr>
      <w:r w:rsidRPr="00FD03C6">
        <w:rPr>
          <w:rFonts w:ascii="Times New Roman" w:hAnsi="Times New Roman" w:cs="Times New Roman"/>
          <w:sz w:val="28"/>
          <w:szCs w:val="28"/>
          <w:shd w:val="clear" w:color="auto" w:fill="FFFFFF"/>
        </w:rPr>
        <w:t xml:space="preserve">Областният управител проф. д-р Любомира Попова заедно с министъра на образованието и науката </w:t>
      </w:r>
      <w:r w:rsidR="002A4BD7" w:rsidRPr="00C4427C">
        <w:rPr>
          <w:rFonts w:ascii="Times New Roman" w:hAnsi="Times New Roman" w:cs="Times New Roman"/>
          <w:sz w:val="28"/>
          <w:szCs w:val="28"/>
          <w:shd w:val="clear" w:color="auto" w:fill="FFFFFF"/>
        </w:rPr>
        <w:t xml:space="preserve">г-н </w:t>
      </w:r>
      <w:r w:rsidRPr="00FD03C6">
        <w:rPr>
          <w:rFonts w:ascii="Times New Roman" w:hAnsi="Times New Roman" w:cs="Times New Roman"/>
          <w:sz w:val="28"/>
          <w:szCs w:val="28"/>
          <w:shd w:val="clear" w:color="auto" w:fill="FFFFFF"/>
        </w:rPr>
        <w:t xml:space="preserve">Красимир Вълчев, кмета на община Велико Търново </w:t>
      </w:r>
      <w:r w:rsidR="002A4BD7" w:rsidRPr="00C4427C">
        <w:rPr>
          <w:rFonts w:ascii="Times New Roman" w:hAnsi="Times New Roman" w:cs="Times New Roman"/>
          <w:sz w:val="28"/>
          <w:szCs w:val="28"/>
          <w:shd w:val="clear" w:color="auto" w:fill="FFFFFF"/>
        </w:rPr>
        <w:t xml:space="preserve">инж. </w:t>
      </w:r>
      <w:r w:rsidRPr="00FD03C6">
        <w:rPr>
          <w:rFonts w:ascii="Times New Roman" w:hAnsi="Times New Roman" w:cs="Times New Roman"/>
          <w:sz w:val="28"/>
          <w:szCs w:val="28"/>
          <w:shd w:val="clear" w:color="auto" w:fill="FFFFFF"/>
        </w:rPr>
        <w:t>Даниел Панов и началника на Р</w:t>
      </w:r>
      <w:r w:rsidR="009C4F20">
        <w:rPr>
          <w:rFonts w:ascii="Times New Roman" w:hAnsi="Times New Roman" w:cs="Times New Roman"/>
          <w:sz w:val="28"/>
          <w:szCs w:val="28"/>
          <w:shd w:val="clear" w:color="auto" w:fill="FFFFFF"/>
        </w:rPr>
        <w:t xml:space="preserve">егионално управление по образование г-жа </w:t>
      </w:r>
      <w:r w:rsidRPr="00FD03C6">
        <w:rPr>
          <w:rFonts w:ascii="Times New Roman" w:hAnsi="Times New Roman" w:cs="Times New Roman"/>
          <w:sz w:val="28"/>
          <w:szCs w:val="28"/>
          <w:shd w:val="clear" w:color="auto" w:fill="FFFFFF"/>
        </w:rPr>
        <w:t>Розалия Личева проведоха среща с директорите на училища и детски градини от областта. </w:t>
      </w:r>
      <w:r w:rsidR="00C8565A">
        <w:rPr>
          <w:rFonts w:ascii="Times New Roman" w:hAnsi="Times New Roman" w:cs="Times New Roman"/>
          <w:sz w:val="28"/>
          <w:szCs w:val="28"/>
          <w:shd w:val="clear" w:color="auto" w:fill="FFFFFF"/>
        </w:rPr>
        <w:t xml:space="preserve">На срещата бяха обсъдени  въпроси,  </w:t>
      </w:r>
      <w:r w:rsidR="00C8565A" w:rsidRPr="00FD03C6">
        <w:rPr>
          <w:rFonts w:ascii="Times New Roman" w:hAnsi="Times New Roman" w:cs="Times New Roman"/>
          <w:sz w:val="28"/>
          <w:szCs w:val="28"/>
          <w:shd w:val="clear" w:color="auto" w:fill="FFFFFF"/>
        </w:rPr>
        <w:t>свързани с организация</w:t>
      </w:r>
      <w:r w:rsidR="00E03367">
        <w:rPr>
          <w:rFonts w:ascii="Times New Roman" w:hAnsi="Times New Roman" w:cs="Times New Roman"/>
          <w:sz w:val="28"/>
          <w:szCs w:val="28"/>
          <w:shd w:val="clear" w:color="auto" w:fill="FFFFFF"/>
        </w:rPr>
        <w:t>та</w:t>
      </w:r>
      <w:r w:rsidR="00C8565A" w:rsidRPr="00FD03C6">
        <w:rPr>
          <w:rFonts w:ascii="Times New Roman" w:hAnsi="Times New Roman" w:cs="Times New Roman"/>
          <w:sz w:val="28"/>
          <w:szCs w:val="28"/>
          <w:shd w:val="clear" w:color="auto" w:fill="FFFFFF"/>
        </w:rPr>
        <w:t xml:space="preserve"> на работа в училищата</w:t>
      </w:r>
      <w:r w:rsidR="00B02F28">
        <w:rPr>
          <w:rFonts w:ascii="Times New Roman" w:hAnsi="Times New Roman" w:cs="Times New Roman"/>
          <w:sz w:val="28"/>
          <w:szCs w:val="28"/>
          <w:shd w:val="clear" w:color="auto" w:fill="FFFFFF"/>
        </w:rPr>
        <w:t xml:space="preserve"> и с</w:t>
      </w:r>
      <w:r w:rsidR="00855E0F">
        <w:rPr>
          <w:rFonts w:ascii="Times New Roman" w:hAnsi="Times New Roman" w:cs="Times New Roman"/>
          <w:sz w:val="28"/>
          <w:szCs w:val="28"/>
          <w:shd w:val="clear" w:color="auto" w:fill="FFFFFF"/>
        </w:rPr>
        <w:t xml:space="preserve"> финансирането на специалности.</w:t>
      </w:r>
    </w:p>
    <w:p w:rsidR="0062016C" w:rsidRPr="00C4427C" w:rsidRDefault="0062016C" w:rsidP="0062016C">
      <w:pPr>
        <w:spacing w:after="0" w:line="240" w:lineRule="auto"/>
        <w:ind w:firstLine="708"/>
        <w:jc w:val="both"/>
        <w:rPr>
          <w:rFonts w:ascii="Times New Roman" w:hAnsi="Times New Roman" w:cs="Times New Roman"/>
          <w:sz w:val="28"/>
          <w:szCs w:val="28"/>
          <w:shd w:val="clear" w:color="auto" w:fill="FFFFFF"/>
        </w:rPr>
      </w:pPr>
    </w:p>
    <w:p w:rsidR="009D17A8" w:rsidRPr="009D17A8" w:rsidRDefault="009D17A8" w:rsidP="0062016C">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sz w:val="16"/>
          <w:szCs w:val="16"/>
          <w:lang w:val="en-US" w:eastAsia="bg-BG"/>
        </w:rPr>
      </w:pPr>
    </w:p>
    <w:p w:rsidR="009D17A8" w:rsidRDefault="009D17A8" w:rsidP="0062016C">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sz w:val="28"/>
          <w:szCs w:val="28"/>
          <w:lang w:val="en-US" w:eastAsia="bg-BG"/>
        </w:rPr>
      </w:pPr>
      <w:r w:rsidRPr="009D17A8">
        <w:rPr>
          <w:rFonts w:ascii="Times New Roman" w:eastAsia="Times New Roman" w:hAnsi="Times New Roman" w:cs="Times New Roman"/>
          <w:b/>
          <w:sz w:val="28"/>
          <w:szCs w:val="28"/>
          <w:lang w:eastAsia="bg-BG"/>
        </w:rPr>
        <w:t>VII. Ефективно управление на средствата от ЕС за осигуряване на максимален положителен ефект.</w:t>
      </w:r>
    </w:p>
    <w:p w:rsidR="009D17A8" w:rsidRPr="009D17A8" w:rsidRDefault="009D17A8" w:rsidP="0062016C">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sz w:val="16"/>
          <w:szCs w:val="16"/>
          <w:lang w:val="en-US" w:eastAsia="bg-BG"/>
        </w:rPr>
      </w:pPr>
    </w:p>
    <w:p w:rsidR="009D17A8" w:rsidRPr="0062016C" w:rsidRDefault="009D17A8" w:rsidP="0062016C">
      <w:pPr>
        <w:spacing w:after="0" w:line="240" w:lineRule="auto"/>
        <w:ind w:firstLine="709"/>
        <w:jc w:val="both"/>
        <w:rPr>
          <w:rFonts w:ascii="Times New Roman" w:eastAsia="Times New Roman" w:hAnsi="Times New Roman" w:cs="Times New Roman"/>
          <w:sz w:val="16"/>
          <w:szCs w:val="16"/>
          <w:lang w:val="en-US" w:eastAsia="bg-BG"/>
        </w:rPr>
      </w:pPr>
    </w:p>
    <w:p w:rsidR="009D17A8" w:rsidRPr="009D17A8" w:rsidRDefault="009D17A8" w:rsidP="0062016C">
      <w:pPr>
        <w:spacing w:after="0" w:line="240" w:lineRule="auto"/>
        <w:ind w:firstLine="709"/>
        <w:jc w:val="both"/>
        <w:rPr>
          <w:rFonts w:ascii="Times New Roman" w:eastAsia="Times New Roman" w:hAnsi="Times New Roman" w:cs="Times New Roman"/>
          <w:b/>
          <w:sz w:val="28"/>
          <w:szCs w:val="28"/>
          <w:lang w:val="en-US" w:eastAsia="bg-BG"/>
        </w:rPr>
      </w:pPr>
      <w:r>
        <w:rPr>
          <w:rFonts w:ascii="Times New Roman" w:eastAsia="Times New Roman" w:hAnsi="Times New Roman" w:cs="Times New Roman"/>
          <w:b/>
          <w:sz w:val="28"/>
          <w:szCs w:val="28"/>
          <w:lang w:val="en-US" w:eastAsia="bg-BG"/>
        </w:rPr>
        <w:t>4.5</w:t>
      </w:r>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Подкрепа</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на</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общини</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териториални</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структури</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бизнеса</w:t>
      </w:r>
      <w:proofErr w:type="spellEnd"/>
      <w:r w:rsidRPr="009D17A8">
        <w:rPr>
          <w:rFonts w:ascii="Times New Roman" w:eastAsia="Times New Roman" w:hAnsi="Times New Roman" w:cs="Times New Roman"/>
          <w:b/>
          <w:sz w:val="28"/>
          <w:szCs w:val="28"/>
          <w:lang w:val="en-US" w:eastAsia="bg-BG"/>
        </w:rPr>
        <w:t xml:space="preserve"> и НПО </w:t>
      </w:r>
      <w:proofErr w:type="spellStart"/>
      <w:r w:rsidRPr="009D17A8">
        <w:rPr>
          <w:rFonts w:ascii="Times New Roman" w:eastAsia="Times New Roman" w:hAnsi="Times New Roman" w:cs="Times New Roman"/>
          <w:b/>
          <w:sz w:val="28"/>
          <w:szCs w:val="28"/>
          <w:lang w:val="en-US" w:eastAsia="bg-BG"/>
        </w:rPr>
        <w:t>при</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изготвяне</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кандидатстване</w:t>
      </w:r>
      <w:proofErr w:type="spellEnd"/>
      <w:r w:rsidRPr="009D17A8">
        <w:rPr>
          <w:rFonts w:ascii="Times New Roman" w:eastAsia="Times New Roman" w:hAnsi="Times New Roman" w:cs="Times New Roman"/>
          <w:b/>
          <w:sz w:val="28"/>
          <w:szCs w:val="28"/>
          <w:lang w:val="en-US" w:eastAsia="bg-BG"/>
        </w:rPr>
        <w:t xml:space="preserve"> и </w:t>
      </w:r>
      <w:proofErr w:type="spellStart"/>
      <w:r w:rsidRPr="009D17A8">
        <w:rPr>
          <w:rFonts w:ascii="Times New Roman" w:eastAsia="Times New Roman" w:hAnsi="Times New Roman" w:cs="Times New Roman"/>
          <w:b/>
          <w:sz w:val="28"/>
          <w:szCs w:val="28"/>
          <w:lang w:val="en-US" w:eastAsia="bg-BG"/>
        </w:rPr>
        <w:t>реализация</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на</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проекти</w:t>
      </w:r>
      <w:proofErr w:type="spellEnd"/>
      <w:r>
        <w:rPr>
          <w:rFonts w:ascii="Times New Roman" w:eastAsia="Times New Roman" w:hAnsi="Times New Roman" w:cs="Times New Roman"/>
          <w:b/>
          <w:sz w:val="28"/>
          <w:szCs w:val="28"/>
          <w:lang w:val="en-US" w:eastAsia="bg-BG"/>
        </w:rPr>
        <w:t>.</w:t>
      </w:r>
    </w:p>
    <w:p w:rsidR="00760CB5" w:rsidRPr="00760CB5" w:rsidRDefault="009D17A8" w:rsidP="0062016C">
      <w:pPr>
        <w:spacing w:after="0" w:line="240" w:lineRule="auto"/>
        <w:ind w:firstLine="709"/>
        <w:jc w:val="both"/>
        <w:rPr>
          <w:rFonts w:ascii="Times New Roman" w:eastAsia="Times New Roman" w:hAnsi="Times New Roman" w:cs="Times New Roman"/>
          <w:sz w:val="28"/>
          <w:szCs w:val="28"/>
          <w:lang w:eastAsia="bg-BG"/>
        </w:rPr>
      </w:pPr>
      <w:r w:rsidRPr="00760CB5">
        <w:rPr>
          <w:rFonts w:ascii="Times New Roman" w:eastAsia="Times New Roman" w:hAnsi="Times New Roman" w:cs="Times New Roman"/>
          <w:sz w:val="28"/>
          <w:szCs w:val="28"/>
          <w:lang w:eastAsia="bg-BG"/>
        </w:rPr>
        <w:t>През 201</w:t>
      </w:r>
      <w:r w:rsidRPr="00760CB5">
        <w:rPr>
          <w:rFonts w:ascii="Times New Roman" w:eastAsia="Times New Roman" w:hAnsi="Times New Roman" w:cs="Times New Roman"/>
          <w:sz w:val="28"/>
          <w:szCs w:val="28"/>
          <w:lang w:val="en-US" w:eastAsia="bg-BG"/>
        </w:rPr>
        <w:t>8</w:t>
      </w:r>
      <w:r w:rsidRPr="00760CB5">
        <w:rPr>
          <w:rFonts w:ascii="Times New Roman" w:eastAsia="Times New Roman" w:hAnsi="Times New Roman" w:cs="Times New Roman"/>
          <w:sz w:val="28"/>
          <w:szCs w:val="28"/>
          <w:lang w:eastAsia="bg-BG"/>
        </w:rPr>
        <w:t xml:space="preserve"> г. Областен управител на област Велико Търново </w:t>
      </w:r>
      <w:r w:rsidR="00713D6B" w:rsidRPr="00760CB5">
        <w:rPr>
          <w:rFonts w:ascii="Times New Roman" w:eastAsia="Times New Roman" w:hAnsi="Times New Roman" w:cs="Times New Roman"/>
          <w:sz w:val="28"/>
          <w:szCs w:val="28"/>
          <w:lang w:eastAsia="bg-BG"/>
        </w:rPr>
        <w:t>подкрепи две проектни предложения по Оперативна програма „Добро управление“</w:t>
      </w:r>
      <w:r w:rsidR="00760CB5" w:rsidRPr="00760CB5">
        <w:rPr>
          <w:rFonts w:ascii="Times New Roman" w:eastAsia="Times New Roman" w:hAnsi="Times New Roman" w:cs="Times New Roman"/>
          <w:sz w:val="28"/>
          <w:szCs w:val="28"/>
          <w:lang w:eastAsia="bg-BG"/>
        </w:rPr>
        <w:t xml:space="preserve">. </w:t>
      </w:r>
    </w:p>
    <w:p w:rsidR="000726BB" w:rsidRPr="00760CB5" w:rsidRDefault="00BB16DC" w:rsidP="0062016C">
      <w:pPr>
        <w:spacing w:after="0" w:line="240" w:lineRule="auto"/>
        <w:ind w:firstLine="709"/>
        <w:jc w:val="both"/>
        <w:rPr>
          <w:rFonts w:ascii="Times New Roman" w:hAnsi="Times New Roman" w:cs="Times New Roman"/>
          <w:sz w:val="28"/>
          <w:szCs w:val="28"/>
        </w:rPr>
      </w:pPr>
      <w:r w:rsidRPr="00BB16DC">
        <w:rPr>
          <w:rFonts w:ascii="Times New Roman" w:hAnsi="Times New Roman" w:cs="Times New Roman"/>
          <w:sz w:val="28"/>
          <w:szCs w:val="28"/>
        </w:rPr>
        <w:t>Проект</w:t>
      </w:r>
      <w:r w:rsidRPr="00760CB5">
        <w:rPr>
          <w:rFonts w:ascii="Times New Roman" w:hAnsi="Times New Roman" w:cs="Times New Roman"/>
          <w:sz w:val="28"/>
          <w:szCs w:val="28"/>
        </w:rPr>
        <w:t xml:space="preserve"> „Изграждане на диалогична среда между държавните институции с гражданското общество“ с водещ бен</w:t>
      </w:r>
      <w:r w:rsidR="00D6407A">
        <w:rPr>
          <w:rFonts w:ascii="Times New Roman" w:hAnsi="Times New Roman" w:cs="Times New Roman"/>
          <w:sz w:val="28"/>
          <w:szCs w:val="28"/>
        </w:rPr>
        <w:t>е</w:t>
      </w:r>
      <w:r w:rsidRPr="00760CB5">
        <w:rPr>
          <w:rFonts w:ascii="Times New Roman" w:hAnsi="Times New Roman" w:cs="Times New Roman"/>
          <w:sz w:val="28"/>
          <w:szCs w:val="28"/>
        </w:rPr>
        <w:t xml:space="preserve">фициент Сдружение „Алтернативи 2017“ бе насочен </w:t>
      </w:r>
      <w:r w:rsidRPr="00BB16DC">
        <w:rPr>
          <w:rFonts w:ascii="Times New Roman" w:hAnsi="Times New Roman" w:cs="Times New Roman"/>
          <w:sz w:val="28"/>
          <w:szCs w:val="28"/>
        </w:rPr>
        <w:t>към проучване</w:t>
      </w:r>
      <w:r w:rsidRPr="00760CB5">
        <w:rPr>
          <w:rFonts w:ascii="Times New Roman" w:hAnsi="Times New Roman" w:cs="Times New Roman"/>
          <w:sz w:val="28"/>
          <w:szCs w:val="28"/>
        </w:rPr>
        <w:t>, обследване и</w:t>
      </w:r>
      <w:r w:rsidRPr="00BB16DC">
        <w:rPr>
          <w:rFonts w:ascii="Times New Roman" w:hAnsi="Times New Roman" w:cs="Times New Roman"/>
          <w:sz w:val="28"/>
          <w:szCs w:val="28"/>
        </w:rPr>
        <w:t xml:space="preserve"> разработване на аналитични документи за взаимодействие между структурите на гражданското общество и администрац</w:t>
      </w:r>
      <w:r w:rsidR="000726BB" w:rsidRPr="00760CB5">
        <w:rPr>
          <w:rFonts w:ascii="Times New Roman" w:hAnsi="Times New Roman" w:cs="Times New Roman"/>
          <w:sz w:val="28"/>
          <w:szCs w:val="28"/>
        </w:rPr>
        <w:t>иите на</w:t>
      </w:r>
      <w:r w:rsidRPr="00BB16DC">
        <w:rPr>
          <w:rFonts w:ascii="Times New Roman" w:hAnsi="Times New Roman" w:cs="Times New Roman"/>
          <w:sz w:val="28"/>
          <w:szCs w:val="28"/>
        </w:rPr>
        <w:t xml:space="preserve"> общините Стражица</w:t>
      </w:r>
      <w:r w:rsidR="000726BB" w:rsidRPr="00760CB5">
        <w:rPr>
          <w:rFonts w:ascii="Times New Roman" w:hAnsi="Times New Roman" w:cs="Times New Roman"/>
          <w:sz w:val="28"/>
          <w:szCs w:val="28"/>
        </w:rPr>
        <w:t>,</w:t>
      </w:r>
      <w:r w:rsidRPr="00BB16DC">
        <w:rPr>
          <w:rFonts w:ascii="Times New Roman" w:hAnsi="Times New Roman" w:cs="Times New Roman"/>
          <w:sz w:val="28"/>
          <w:szCs w:val="28"/>
        </w:rPr>
        <w:t xml:space="preserve"> Елена и Областна администрация Велико Търново</w:t>
      </w:r>
      <w:r w:rsidRPr="00760CB5">
        <w:rPr>
          <w:rFonts w:ascii="Times New Roman" w:hAnsi="Times New Roman" w:cs="Times New Roman"/>
          <w:sz w:val="28"/>
          <w:szCs w:val="28"/>
        </w:rPr>
        <w:t>,</w:t>
      </w:r>
      <w:r w:rsidRPr="00BB16DC">
        <w:rPr>
          <w:rFonts w:ascii="Times New Roman" w:hAnsi="Times New Roman" w:cs="Times New Roman"/>
          <w:sz w:val="28"/>
          <w:szCs w:val="28"/>
        </w:rPr>
        <w:t xml:space="preserve"> изграждане на партньорско управление чрез създаване на информационно звено за взаимодействие между общинските администрации, областна администрация и структур</w:t>
      </w:r>
      <w:r w:rsidR="000726BB" w:rsidRPr="00760CB5">
        <w:rPr>
          <w:rFonts w:ascii="Times New Roman" w:hAnsi="Times New Roman" w:cs="Times New Roman"/>
          <w:sz w:val="28"/>
          <w:szCs w:val="28"/>
        </w:rPr>
        <w:t>ите на гражданските организации</w:t>
      </w:r>
      <w:r w:rsidRPr="00760CB5">
        <w:rPr>
          <w:rFonts w:ascii="Times New Roman" w:hAnsi="Times New Roman" w:cs="Times New Roman"/>
          <w:sz w:val="28"/>
          <w:szCs w:val="28"/>
        </w:rPr>
        <w:t xml:space="preserve">, </w:t>
      </w:r>
      <w:r w:rsidRPr="00BB16DC">
        <w:rPr>
          <w:rFonts w:ascii="Times New Roman" w:hAnsi="Times New Roman" w:cs="Times New Roman"/>
          <w:sz w:val="28"/>
          <w:szCs w:val="28"/>
        </w:rPr>
        <w:t>повишаване на обществена</w:t>
      </w:r>
      <w:r w:rsidRPr="00760CB5">
        <w:rPr>
          <w:rFonts w:ascii="Times New Roman" w:hAnsi="Times New Roman" w:cs="Times New Roman"/>
          <w:sz w:val="28"/>
          <w:szCs w:val="28"/>
        </w:rPr>
        <w:t>та</w:t>
      </w:r>
      <w:r w:rsidRPr="00BB16DC">
        <w:rPr>
          <w:rFonts w:ascii="Times New Roman" w:hAnsi="Times New Roman" w:cs="Times New Roman"/>
          <w:sz w:val="28"/>
          <w:szCs w:val="28"/>
        </w:rPr>
        <w:t xml:space="preserve"> осведоменост и насърчаване на гражданското участие в процесите на формулиране, изпълнение и мониторинг на действащите политики в местната власт</w:t>
      </w:r>
      <w:r w:rsidR="000726BB" w:rsidRPr="00760CB5">
        <w:rPr>
          <w:rFonts w:ascii="Times New Roman" w:hAnsi="Times New Roman" w:cs="Times New Roman"/>
          <w:sz w:val="28"/>
          <w:szCs w:val="28"/>
        </w:rPr>
        <w:t>.</w:t>
      </w:r>
    </w:p>
    <w:p w:rsidR="00BB16DC" w:rsidRPr="00BB16DC" w:rsidRDefault="000726BB" w:rsidP="0062016C">
      <w:pPr>
        <w:spacing w:after="0" w:line="240" w:lineRule="auto"/>
        <w:ind w:firstLine="708"/>
        <w:contextualSpacing/>
        <w:jc w:val="both"/>
        <w:rPr>
          <w:rFonts w:ascii="Times New Roman" w:hAnsi="Times New Roman" w:cs="Times New Roman"/>
          <w:sz w:val="28"/>
          <w:szCs w:val="28"/>
        </w:rPr>
      </w:pPr>
      <w:r w:rsidRPr="00760CB5">
        <w:rPr>
          <w:rFonts w:ascii="Times New Roman" w:eastAsia="Times New Roman" w:hAnsi="Times New Roman" w:cs="Times New Roman"/>
          <w:sz w:val="28"/>
          <w:szCs w:val="28"/>
          <w:lang w:eastAsia="bg-BG"/>
        </w:rPr>
        <w:t xml:space="preserve">Проект </w:t>
      </w:r>
      <w:r w:rsidR="00BB16DC" w:rsidRPr="00BB16DC">
        <w:rPr>
          <w:rFonts w:ascii="Times New Roman" w:eastAsia="Times New Roman" w:hAnsi="Times New Roman" w:cs="Times New Roman"/>
          <w:sz w:val="28"/>
          <w:szCs w:val="28"/>
          <w:lang w:val="en-US" w:eastAsia="bg-BG"/>
        </w:rPr>
        <w:t>„</w:t>
      </w:r>
      <w:r w:rsidR="00BB16DC" w:rsidRPr="00BB16DC">
        <w:rPr>
          <w:rFonts w:ascii="Times New Roman" w:eastAsia="Times New Roman" w:hAnsi="Times New Roman" w:cs="Times New Roman"/>
          <w:sz w:val="28"/>
          <w:szCs w:val="28"/>
          <w:lang w:eastAsia="bg-BG"/>
        </w:rPr>
        <w:t xml:space="preserve">За активно гражданско участие на младите хора и младежките организации в процесите на формулиране, изпълнение и мониторинг на политики и законодателство на областно ниво“ </w:t>
      </w:r>
      <w:r w:rsidR="00BB16DC" w:rsidRPr="00BB16DC">
        <w:rPr>
          <w:rFonts w:ascii="Times New Roman" w:eastAsia="Times New Roman" w:hAnsi="Times New Roman" w:cs="Times New Roman"/>
          <w:sz w:val="28"/>
          <w:szCs w:val="28"/>
          <w:lang w:val="en-US" w:eastAsia="bg-BG"/>
        </w:rPr>
        <w:t xml:space="preserve">с </w:t>
      </w:r>
      <w:proofErr w:type="spellStart"/>
      <w:r w:rsidR="00BB16DC" w:rsidRPr="00BB16DC">
        <w:rPr>
          <w:rFonts w:ascii="Times New Roman" w:eastAsia="Times New Roman" w:hAnsi="Times New Roman" w:cs="Times New Roman"/>
          <w:sz w:val="28"/>
          <w:szCs w:val="28"/>
          <w:lang w:val="en-US" w:eastAsia="bg-BG"/>
        </w:rPr>
        <w:t>водещ</w:t>
      </w:r>
      <w:proofErr w:type="spellEnd"/>
      <w:r w:rsidR="00BB16DC" w:rsidRPr="00BB16DC">
        <w:rPr>
          <w:rFonts w:ascii="Times New Roman" w:eastAsia="Times New Roman" w:hAnsi="Times New Roman" w:cs="Times New Roman"/>
          <w:sz w:val="28"/>
          <w:szCs w:val="28"/>
          <w:lang w:val="en-US" w:eastAsia="bg-BG"/>
        </w:rPr>
        <w:t xml:space="preserve"> </w:t>
      </w:r>
      <w:proofErr w:type="spellStart"/>
      <w:r w:rsidR="00BB16DC" w:rsidRPr="00BB16DC">
        <w:rPr>
          <w:rFonts w:ascii="Times New Roman" w:eastAsia="Times New Roman" w:hAnsi="Times New Roman" w:cs="Times New Roman"/>
          <w:sz w:val="28"/>
          <w:szCs w:val="28"/>
          <w:lang w:val="en-US" w:eastAsia="bg-BG"/>
        </w:rPr>
        <w:t>бенефицие</w:t>
      </w:r>
      <w:r w:rsidRPr="00760CB5">
        <w:rPr>
          <w:rFonts w:ascii="Times New Roman" w:eastAsia="Times New Roman" w:hAnsi="Times New Roman" w:cs="Times New Roman"/>
          <w:sz w:val="28"/>
          <w:szCs w:val="28"/>
          <w:lang w:val="en-US" w:eastAsia="bg-BG"/>
        </w:rPr>
        <w:t>нт</w:t>
      </w:r>
      <w:proofErr w:type="spellEnd"/>
      <w:r w:rsidRPr="00760CB5">
        <w:rPr>
          <w:rFonts w:ascii="Times New Roman" w:eastAsia="Times New Roman" w:hAnsi="Times New Roman" w:cs="Times New Roman"/>
          <w:sz w:val="28"/>
          <w:szCs w:val="28"/>
          <w:lang w:val="en-US" w:eastAsia="bg-BG"/>
        </w:rPr>
        <w:t xml:space="preserve"> </w:t>
      </w:r>
      <w:proofErr w:type="spellStart"/>
      <w:r w:rsidRPr="00760CB5">
        <w:rPr>
          <w:rFonts w:ascii="Times New Roman" w:eastAsia="Times New Roman" w:hAnsi="Times New Roman" w:cs="Times New Roman"/>
          <w:sz w:val="28"/>
          <w:szCs w:val="28"/>
          <w:lang w:val="en-US" w:eastAsia="bg-BG"/>
        </w:rPr>
        <w:t>Сдружение</w:t>
      </w:r>
      <w:proofErr w:type="spellEnd"/>
      <w:r w:rsidRPr="00760CB5">
        <w:rPr>
          <w:rFonts w:ascii="Times New Roman" w:eastAsia="Times New Roman" w:hAnsi="Times New Roman" w:cs="Times New Roman"/>
          <w:sz w:val="28"/>
          <w:szCs w:val="28"/>
          <w:lang w:val="en-US" w:eastAsia="bg-BG"/>
        </w:rPr>
        <w:t xml:space="preserve"> „</w:t>
      </w:r>
      <w:proofErr w:type="spellStart"/>
      <w:r w:rsidRPr="00760CB5">
        <w:rPr>
          <w:rFonts w:ascii="Times New Roman" w:eastAsia="Times New Roman" w:hAnsi="Times New Roman" w:cs="Times New Roman"/>
          <w:sz w:val="28"/>
          <w:szCs w:val="28"/>
          <w:lang w:val="en-US" w:eastAsia="bg-BG"/>
        </w:rPr>
        <w:t>Стъпка</w:t>
      </w:r>
      <w:proofErr w:type="spellEnd"/>
      <w:r w:rsidRPr="00760CB5">
        <w:rPr>
          <w:rFonts w:ascii="Times New Roman" w:eastAsia="Times New Roman" w:hAnsi="Times New Roman" w:cs="Times New Roman"/>
          <w:sz w:val="28"/>
          <w:szCs w:val="28"/>
          <w:lang w:val="en-US" w:eastAsia="bg-BG"/>
        </w:rPr>
        <w:t xml:space="preserve"> </w:t>
      </w:r>
      <w:proofErr w:type="spellStart"/>
      <w:r w:rsidRPr="00760CB5">
        <w:rPr>
          <w:rFonts w:ascii="Times New Roman" w:eastAsia="Times New Roman" w:hAnsi="Times New Roman" w:cs="Times New Roman"/>
          <w:sz w:val="28"/>
          <w:szCs w:val="28"/>
          <w:lang w:val="en-US" w:eastAsia="bg-BG"/>
        </w:rPr>
        <w:t>по</w:t>
      </w:r>
      <w:proofErr w:type="spellEnd"/>
      <w:r w:rsidRPr="00760CB5">
        <w:rPr>
          <w:rFonts w:ascii="Times New Roman" w:eastAsia="Times New Roman" w:hAnsi="Times New Roman" w:cs="Times New Roman"/>
          <w:sz w:val="28"/>
          <w:szCs w:val="28"/>
          <w:lang w:val="en-US" w:eastAsia="bg-BG"/>
        </w:rPr>
        <w:t xml:space="preserve"> </w:t>
      </w:r>
      <w:proofErr w:type="spellStart"/>
      <w:r w:rsidRPr="00760CB5">
        <w:rPr>
          <w:rFonts w:ascii="Times New Roman" w:eastAsia="Times New Roman" w:hAnsi="Times New Roman" w:cs="Times New Roman"/>
          <w:sz w:val="28"/>
          <w:szCs w:val="28"/>
          <w:lang w:val="en-US" w:eastAsia="bg-BG"/>
        </w:rPr>
        <w:t>стъпка</w:t>
      </w:r>
      <w:proofErr w:type="spellEnd"/>
      <w:r w:rsidRPr="00760CB5">
        <w:rPr>
          <w:rFonts w:ascii="Times New Roman" w:eastAsia="Times New Roman" w:hAnsi="Times New Roman" w:cs="Times New Roman"/>
          <w:sz w:val="28"/>
          <w:szCs w:val="28"/>
          <w:lang w:val="en-US" w:eastAsia="bg-BG"/>
        </w:rPr>
        <w:t>“</w:t>
      </w:r>
      <w:r w:rsidRPr="00760CB5">
        <w:rPr>
          <w:rFonts w:ascii="Times New Roman" w:eastAsia="Times New Roman" w:hAnsi="Times New Roman" w:cs="Times New Roman"/>
          <w:sz w:val="28"/>
          <w:szCs w:val="28"/>
          <w:lang w:eastAsia="bg-BG"/>
        </w:rPr>
        <w:t xml:space="preserve"> бе насочен към</w:t>
      </w:r>
      <w:r w:rsidR="00BB16DC" w:rsidRPr="00BB16DC">
        <w:rPr>
          <w:rFonts w:ascii="Times New Roman" w:hAnsi="Times New Roman" w:cs="Times New Roman"/>
          <w:sz w:val="28"/>
          <w:szCs w:val="28"/>
        </w:rPr>
        <w:t xml:space="preserve"> повиш</w:t>
      </w:r>
      <w:r w:rsidRPr="00760CB5">
        <w:rPr>
          <w:rFonts w:ascii="Times New Roman" w:hAnsi="Times New Roman" w:cs="Times New Roman"/>
          <w:sz w:val="28"/>
          <w:szCs w:val="28"/>
        </w:rPr>
        <w:t>аване на</w:t>
      </w:r>
      <w:r w:rsidR="00BB16DC" w:rsidRPr="00BB16DC">
        <w:rPr>
          <w:rFonts w:ascii="Times New Roman" w:hAnsi="Times New Roman" w:cs="Times New Roman"/>
          <w:sz w:val="28"/>
          <w:szCs w:val="28"/>
        </w:rPr>
        <w:t xml:space="preserve"> гражданското участие на младите хора</w:t>
      </w:r>
      <w:r w:rsidRPr="00760CB5">
        <w:rPr>
          <w:rFonts w:ascii="Times New Roman" w:hAnsi="Times New Roman" w:cs="Times New Roman"/>
          <w:sz w:val="28"/>
          <w:szCs w:val="28"/>
        </w:rPr>
        <w:t xml:space="preserve"> и</w:t>
      </w:r>
      <w:r w:rsidR="00BB16DC" w:rsidRPr="00BB16DC">
        <w:rPr>
          <w:rFonts w:ascii="Times New Roman" w:hAnsi="Times New Roman" w:cs="Times New Roman"/>
          <w:sz w:val="28"/>
          <w:szCs w:val="28"/>
        </w:rPr>
        <w:t xml:space="preserve"> младежките организации в процесите на формиране, изпълнение и мониторинг на политиките и законодателството на областно ниво.</w:t>
      </w:r>
    </w:p>
    <w:p w:rsidR="00070E30" w:rsidRDefault="00070E30" w:rsidP="0062016C">
      <w:pPr>
        <w:spacing w:after="0" w:line="240" w:lineRule="auto"/>
        <w:ind w:firstLine="709"/>
        <w:jc w:val="both"/>
        <w:rPr>
          <w:rFonts w:ascii="Times New Roman" w:hAnsi="Times New Roman" w:cs="Times New Roman"/>
          <w:b/>
          <w:color w:val="1D2129"/>
          <w:sz w:val="28"/>
          <w:szCs w:val="28"/>
          <w:shd w:val="clear" w:color="auto" w:fill="FFFFFF"/>
        </w:rPr>
      </w:pPr>
      <w:r w:rsidRPr="00070E30">
        <w:rPr>
          <w:rFonts w:ascii="Times New Roman" w:hAnsi="Times New Roman" w:cs="Times New Roman"/>
          <w:b/>
          <w:sz w:val="28"/>
          <w:szCs w:val="28"/>
        </w:rPr>
        <w:t xml:space="preserve">Реализиране на дейности, свързани с </w:t>
      </w:r>
      <w:r w:rsidRPr="00070E30">
        <w:rPr>
          <w:rFonts w:ascii="Times New Roman" w:hAnsi="Times New Roman" w:cs="Times New Roman"/>
          <w:b/>
          <w:color w:val="1D2129"/>
          <w:sz w:val="28"/>
          <w:szCs w:val="28"/>
          <w:shd w:val="clear" w:color="auto" w:fill="FFFFFF"/>
        </w:rPr>
        <w:t>българското председателство на Съвета на Европейския съюз.</w:t>
      </w:r>
    </w:p>
    <w:p w:rsidR="00F53F67" w:rsidRPr="001117EE" w:rsidRDefault="00F53F67" w:rsidP="00F53F67">
      <w:pPr>
        <w:spacing w:after="0" w:line="240" w:lineRule="auto"/>
        <w:ind w:firstLine="708"/>
        <w:jc w:val="both"/>
        <w:rPr>
          <w:rFonts w:ascii="Times New Roman" w:hAnsi="Times New Roman" w:cs="Times New Roman"/>
          <w:color w:val="1D2129"/>
          <w:sz w:val="28"/>
          <w:szCs w:val="28"/>
          <w:shd w:val="clear" w:color="auto" w:fill="FFFFFF"/>
        </w:rPr>
      </w:pPr>
      <w:r w:rsidRPr="001117EE">
        <w:rPr>
          <w:rFonts w:ascii="Times New Roman" w:hAnsi="Times New Roman" w:cs="Times New Roman"/>
          <w:color w:val="1D2129"/>
          <w:sz w:val="28"/>
          <w:szCs w:val="28"/>
          <w:shd w:val="clear" w:color="auto" w:fill="FFFFFF"/>
        </w:rPr>
        <w:t xml:space="preserve">Областният управител проф. д-р Любомира Попова присъства на официалната церемония за старта на българското председателство на Съвета на Европейския съюз, която бе проведена в Народния театър „Иван Вазов“. В рамките на Комуникационната стратегия на Република България за Европейския съюз, администрацията организира и проведе събития за </w:t>
      </w:r>
      <w:r w:rsidRPr="001117EE">
        <w:rPr>
          <w:rFonts w:ascii="Times New Roman" w:hAnsi="Times New Roman" w:cs="Times New Roman"/>
          <w:color w:val="1D2129"/>
          <w:sz w:val="28"/>
          <w:szCs w:val="28"/>
          <w:shd w:val="clear" w:color="auto" w:fill="FFFFFF"/>
        </w:rPr>
        <w:lastRenderedPageBreak/>
        <w:t xml:space="preserve">отбелязване приноса на Република България за спасяването на българските евреи по време на Втората световна война, както и инициативи, свързани с популяризиране на Европейското културно многообразие. Културно-информационните събития за отбелязване приноса на Република България </w:t>
      </w:r>
      <w:r w:rsidRPr="001117EE">
        <w:rPr>
          <w:rFonts w:ascii="Times New Roman" w:eastAsia="Times New Roman" w:hAnsi="Times New Roman" w:cs="Times New Roman"/>
          <w:color w:val="1D2129"/>
          <w:sz w:val="28"/>
          <w:szCs w:val="28"/>
          <w:lang w:eastAsia="bg-BG"/>
        </w:rPr>
        <w:t xml:space="preserve">в спасяването на евреите от Холокоста </w:t>
      </w:r>
      <w:r w:rsidRPr="001117EE">
        <w:rPr>
          <w:rFonts w:ascii="Times New Roman" w:hAnsi="Times New Roman" w:cs="Times New Roman"/>
          <w:color w:val="1D2129"/>
          <w:sz w:val="28"/>
          <w:szCs w:val="28"/>
          <w:shd w:val="clear" w:color="auto" w:fill="FFFFFF"/>
        </w:rPr>
        <w:t>бяха реализирани чрез презентации за историческите с</w:t>
      </w:r>
      <w:r w:rsidRPr="001117EE">
        <w:rPr>
          <w:rFonts w:ascii="Times New Roman" w:eastAsia="Times New Roman" w:hAnsi="Times New Roman" w:cs="Times New Roman"/>
          <w:color w:val="1D2129"/>
          <w:sz w:val="28"/>
          <w:szCs w:val="28"/>
          <w:lang w:eastAsia="bg-BG"/>
        </w:rPr>
        <w:t>ъбития, свързани със спасението преди 75 години на българските евреи по време на Втората световна война, както и чрез прожекция на филма „Българска рапсодия“ на режисьора Иван Ничев в пет читалища на територията на областта.</w:t>
      </w:r>
    </w:p>
    <w:p w:rsidR="00F53F67" w:rsidRPr="001117EE" w:rsidRDefault="00F53F67" w:rsidP="00F53F67">
      <w:pPr>
        <w:shd w:val="clear" w:color="auto" w:fill="FFFFFF"/>
        <w:spacing w:after="0" w:line="240" w:lineRule="auto"/>
        <w:ind w:firstLine="708"/>
        <w:jc w:val="both"/>
        <w:rPr>
          <w:rFonts w:ascii="Times New Roman" w:hAnsi="Times New Roman" w:cs="Times New Roman"/>
          <w:sz w:val="28"/>
          <w:szCs w:val="28"/>
          <w:shd w:val="clear" w:color="auto" w:fill="FFFFFF"/>
        </w:rPr>
      </w:pPr>
      <w:r w:rsidRPr="001117EE">
        <w:rPr>
          <w:rFonts w:ascii="Times New Roman" w:eastAsia="Times New Roman" w:hAnsi="Times New Roman" w:cs="Times New Roman"/>
          <w:sz w:val="28"/>
          <w:szCs w:val="28"/>
          <w:lang w:eastAsia="bg-BG"/>
        </w:rPr>
        <w:t xml:space="preserve">За популяризиране на Европейското културно многообразие, бе организирана инициатива </w:t>
      </w:r>
      <w:r w:rsidRPr="001117EE">
        <w:rPr>
          <w:rFonts w:ascii="Times New Roman" w:hAnsi="Times New Roman" w:cs="Times New Roman"/>
          <w:sz w:val="28"/>
          <w:szCs w:val="28"/>
          <w:shd w:val="clear" w:color="auto" w:fill="FFFFFF"/>
        </w:rPr>
        <w:t xml:space="preserve">"Ден на Австрия във Велико Търново", на която гост бе посланика на Република Австрия. Повече от 200 ученици, изучаващи немски език имаха възможност да се запознаят с културата и традициите на Австрия. </w:t>
      </w:r>
    </w:p>
    <w:p w:rsidR="00284D23" w:rsidRDefault="00284D23" w:rsidP="0062016C">
      <w:pPr>
        <w:spacing w:after="0" w:line="240" w:lineRule="auto"/>
        <w:ind w:firstLine="708"/>
        <w:jc w:val="both"/>
        <w:rPr>
          <w:rFonts w:ascii="Times New Roman" w:eastAsia="Times New Roman" w:hAnsi="Times New Roman" w:cs="Times New Roman"/>
          <w:b/>
          <w:color w:val="333399"/>
          <w:sz w:val="28"/>
          <w:szCs w:val="28"/>
          <w:lang w:eastAsia="bg-BG"/>
        </w:rPr>
      </w:pPr>
      <w:r w:rsidRPr="007B333C">
        <w:rPr>
          <w:rFonts w:ascii="Times New Roman" w:eastAsia="Times New Roman" w:hAnsi="Times New Roman" w:cs="Times New Roman"/>
          <w:b/>
          <w:sz w:val="28"/>
          <w:szCs w:val="28"/>
          <w:lang w:eastAsia="bg-BG"/>
        </w:rPr>
        <w:t>Международ</w:t>
      </w:r>
      <w:r w:rsidRPr="00284D23">
        <w:rPr>
          <w:rFonts w:ascii="Times New Roman" w:eastAsia="Times New Roman" w:hAnsi="Times New Roman" w:cs="Times New Roman"/>
          <w:b/>
          <w:sz w:val="28"/>
          <w:szCs w:val="28"/>
          <w:lang w:eastAsia="bg-BG"/>
        </w:rPr>
        <w:t>н</w:t>
      </w:r>
      <w:r w:rsidRPr="007B333C">
        <w:rPr>
          <w:rFonts w:ascii="Times New Roman" w:eastAsia="Times New Roman" w:hAnsi="Times New Roman" w:cs="Times New Roman"/>
          <w:b/>
          <w:sz w:val="28"/>
          <w:szCs w:val="28"/>
          <w:lang w:eastAsia="bg-BG"/>
        </w:rPr>
        <w:t>а дейност на регионално ниво</w:t>
      </w:r>
    </w:p>
    <w:p w:rsidR="00284D23" w:rsidRPr="00F91E2C" w:rsidRDefault="00284D23" w:rsidP="0062016C">
      <w:pPr>
        <w:spacing w:after="0" w:line="240" w:lineRule="auto"/>
        <w:ind w:firstLine="708"/>
        <w:jc w:val="both"/>
        <w:rPr>
          <w:rFonts w:ascii="Times New Roman" w:hAnsi="Times New Roman" w:cs="Times New Roman"/>
          <w:color w:val="1D2129"/>
          <w:sz w:val="28"/>
          <w:szCs w:val="28"/>
          <w:shd w:val="clear" w:color="auto" w:fill="FFFFFF"/>
        </w:rPr>
      </w:pPr>
      <w:r w:rsidRPr="00F91E2C">
        <w:rPr>
          <w:rFonts w:ascii="Times New Roman" w:hAnsi="Times New Roman" w:cs="Times New Roman"/>
          <w:color w:val="1D2129"/>
          <w:sz w:val="28"/>
          <w:szCs w:val="28"/>
          <w:shd w:val="clear" w:color="auto" w:fill="FFFFFF"/>
        </w:rPr>
        <w:t>През 2018 г. о</w:t>
      </w:r>
      <w:r w:rsidRPr="007B333C">
        <w:rPr>
          <w:rFonts w:ascii="Times New Roman" w:hAnsi="Times New Roman" w:cs="Times New Roman"/>
          <w:color w:val="1D2129"/>
          <w:sz w:val="28"/>
          <w:szCs w:val="28"/>
          <w:shd w:val="clear" w:color="auto" w:fill="FFFFFF"/>
        </w:rPr>
        <w:t xml:space="preserve">бластният управител </w:t>
      </w:r>
      <w:r w:rsidRPr="00F91E2C">
        <w:rPr>
          <w:rFonts w:ascii="Times New Roman" w:hAnsi="Times New Roman" w:cs="Times New Roman"/>
          <w:color w:val="1D2129"/>
          <w:sz w:val="28"/>
          <w:szCs w:val="28"/>
          <w:shd w:val="clear" w:color="auto" w:fill="FFFFFF"/>
        </w:rPr>
        <w:t>се срещна</w:t>
      </w:r>
      <w:r w:rsidRPr="007B333C">
        <w:rPr>
          <w:rFonts w:ascii="Times New Roman" w:hAnsi="Times New Roman" w:cs="Times New Roman"/>
          <w:color w:val="1D2129"/>
          <w:sz w:val="28"/>
          <w:szCs w:val="28"/>
          <w:shd w:val="clear" w:color="auto" w:fill="FFFFFF"/>
        </w:rPr>
        <w:t xml:space="preserve"> </w:t>
      </w:r>
      <w:r w:rsidRPr="00F91E2C">
        <w:rPr>
          <w:rFonts w:ascii="Times New Roman" w:hAnsi="Times New Roman" w:cs="Times New Roman"/>
          <w:color w:val="1D2129"/>
          <w:sz w:val="28"/>
          <w:szCs w:val="28"/>
          <w:shd w:val="clear" w:color="auto" w:fill="FFFFFF"/>
        </w:rPr>
        <w:t>с г</w:t>
      </w:r>
      <w:r w:rsidRPr="007B333C">
        <w:rPr>
          <w:rFonts w:ascii="Times New Roman" w:hAnsi="Times New Roman" w:cs="Times New Roman"/>
          <w:color w:val="1D2129"/>
          <w:sz w:val="28"/>
          <w:szCs w:val="28"/>
          <w:shd w:val="clear" w:color="auto" w:fill="FFFFFF"/>
        </w:rPr>
        <w:t xml:space="preserve">енералния консул на Русия в Русе Андрей </w:t>
      </w:r>
      <w:proofErr w:type="spellStart"/>
      <w:r w:rsidRPr="007B333C">
        <w:rPr>
          <w:rFonts w:ascii="Times New Roman" w:hAnsi="Times New Roman" w:cs="Times New Roman"/>
          <w:color w:val="1D2129"/>
          <w:sz w:val="28"/>
          <w:szCs w:val="28"/>
          <w:shd w:val="clear" w:color="auto" w:fill="FFFFFF"/>
        </w:rPr>
        <w:t>Громов</w:t>
      </w:r>
      <w:proofErr w:type="spellEnd"/>
      <w:r w:rsidRPr="00F91E2C">
        <w:rPr>
          <w:rFonts w:ascii="Times New Roman" w:hAnsi="Times New Roman" w:cs="Times New Roman"/>
          <w:color w:val="1D2129"/>
          <w:sz w:val="28"/>
          <w:szCs w:val="28"/>
          <w:shd w:val="clear" w:color="auto" w:fill="FFFFFF"/>
        </w:rPr>
        <w:t xml:space="preserve"> и посланика на </w:t>
      </w:r>
      <w:r w:rsidRPr="007B333C">
        <w:rPr>
          <w:rFonts w:ascii="Times New Roman" w:hAnsi="Times New Roman" w:cs="Times New Roman"/>
          <w:color w:val="1D2129"/>
          <w:sz w:val="28"/>
          <w:szCs w:val="28"/>
          <w:shd w:val="clear" w:color="auto" w:fill="FFFFFF"/>
        </w:rPr>
        <w:t xml:space="preserve">Украйна Микола </w:t>
      </w:r>
      <w:proofErr w:type="spellStart"/>
      <w:r w:rsidRPr="007B333C">
        <w:rPr>
          <w:rFonts w:ascii="Times New Roman" w:hAnsi="Times New Roman" w:cs="Times New Roman"/>
          <w:color w:val="1D2129"/>
          <w:sz w:val="28"/>
          <w:szCs w:val="28"/>
          <w:shd w:val="clear" w:color="auto" w:fill="FFFFFF"/>
        </w:rPr>
        <w:t>Балтажи</w:t>
      </w:r>
      <w:proofErr w:type="spellEnd"/>
      <w:r w:rsidRPr="007B333C">
        <w:rPr>
          <w:rFonts w:ascii="Times New Roman" w:hAnsi="Times New Roman" w:cs="Times New Roman"/>
          <w:color w:val="1D2129"/>
          <w:sz w:val="28"/>
          <w:szCs w:val="28"/>
          <w:shd w:val="clear" w:color="auto" w:fill="FFFFFF"/>
        </w:rPr>
        <w:t>. </w:t>
      </w:r>
      <w:r w:rsidRPr="007B333C">
        <w:rPr>
          <w:rFonts w:ascii="Times New Roman" w:hAnsi="Times New Roman" w:cs="Times New Roman"/>
          <w:color w:val="1D2129"/>
          <w:sz w:val="28"/>
          <w:szCs w:val="28"/>
        </w:rPr>
        <w:br/>
      </w:r>
      <w:r w:rsidRPr="00F91E2C">
        <w:rPr>
          <w:rFonts w:ascii="Times New Roman" w:hAnsi="Times New Roman" w:cs="Times New Roman"/>
          <w:color w:val="1D2129"/>
          <w:sz w:val="28"/>
          <w:szCs w:val="28"/>
          <w:shd w:val="clear" w:color="auto" w:fill="FFFFFF"/>
        </w:rPr>
        <w:t xml:space="preserve">Представени и обсъдени бяха </w:t>
      </w:r>
      <w:r w:rsidRPr="007B333C">
        <w:rPr>
          <w:rFonts w:ascii="Times New Roman" w:hAnsi="Times New Roman" w:cs="Times New Roman"/>
          <w:color w:val="1D2129"/>
          <w:sz w:val="28"/>
          <w:szCs w:val="28"/>
          <w:shd w:val="clear" w:color="auto" w:fill="FFFFFF"/>
        </w:rPr>
        <w:t>възможностите на региона за развитие на туризма, икономиката и културата</w:t>
      </w:r>
      <w:r w:rsidRPr="00F91E2C">
        <w:rPr>
          <w:rFonts w:ascii="Times New Roman" w:hAnsi="Times New Roman" w:cs="Times New Roman"/>
          <w:color w:val="1D2129"/>
          <w:sz w:val="28"/>
          <w:szCs w:val="28"/>
          <w:shd w:val="clear" w:color="auto" w:fill="FFFFFF"/>
        </w:rPr>
        <w:t>, както и в</w:t>
      </w:r>
      <w:r w:rsidRPr="007B333C">
        <w:rPr>
          <w:rFonts w:ascii="Times New Roman" w:hAnsi="Times New Roman" w:cs="Times New Roman"/>
          <w:color w:val="1D2129"/>
          <w:sz w:val="28"/>
          <w:szCs w:val="28"/>
          <w:shd w:val="clear" w:color="auto" w:fill="FFFFFF"/>
        </w:rPr>
        <w:t>ъзможностите за разширяване на търговските и икономическите връзки</w:t>
      </w:r>
      <w:r w:rsidRPr="00F91E2C">
        <w:rPr>
          <w:rFonts w:ascii="Times New Roman" w:hAnsi="Times New Roman" w:cs="Times New Roman"/>
          <w:color w:val="1D2129"/>
          <w:sz w:val="28"/>
          <w:szCs w:val="28"/>
          <w:shd w:val="clear" w:color="auto" w:fill="FFFFFF"/>
        </w:rPr>
        <w:t>.</w:t>
      </w:r>
    </w:p>
    <w:p w:rsidR="00284D23" w:rsidRPr="00F91E2C" w:rsidRDefault="00284D23" w:rsidP="0062016C">
      <w:pPr>
        <w:spacing w:after="0" w:line="240" w:lineRule="auto"/>
        <w:ind w:firstLine="708"/>
        <w:jc w:val="both"/>
        <w:rPr>
          <w:rFonts w:ascii="Times New Roman" w:hAnsi="Times New Roman" w:cs="Times New Roman"/>
          <w:color w:val="1D2129"/>
          <w:sz w:val="28"/>
          <w:szCs w:val="28"/>
          <w:shd w:val="clear" w:color="auto" w:fill="FFFFFF"/>
        </w:rPr>
      </w:pPr>
      <w:r w:rsidRPr="007B333C">
        <w:rPr>
          <w:rFonts w:ascii="Times New Roman" w:hAnsi="Times New Roman" w:cs="Times New Roman"/>
          <w:color w:val="1D2129"/>
          <w:sz w:val="28"/>
          <w:szCs w:val="28"/>
          <w:shd w:val="clear" w:color="auto" w:fill="FFFFFF"/>
        </w:rPr>
        <w:t>Областният управител проведе работна среща с представители на делегации от Румъния и Унгария</w:t>
      </w:r>
      <w:r w:rsidRPr="00F91E2C">
        <w:rPr>
          <w:rFonts w:ascii="Times New Roman" w:hAnsi="Times New Roman" w:cs="Times New Roman"/>
          <w:color w:val="1D2129"/>
          <w:sz w:val="28"/>
          <w:szCs w:val="28"/>
          <w:shd w:val="clear" w:color="auto" w:fill="FFFFFF"/>
        </w:rPr>
        <w:t>, на която бяха обсъдени възможностите за бъдещо реализиране на съвместни проекти.</w:t>
      </w:r>
    </w:p>
    <w:p w:rsidR="00284D23" w:rsidRPr="00F91E2C" w:rsidRDefault="00284D23" w:rsidP="0062016C">
      <w:pPr>
        <w:spacing w:after="0" w:line="240" w:lineRule="auto"/>
        <w:ind w:firstLine="708"/>
        <w:jc w:val="both"/>
        <w:rPr>
          <w:rFonts w:ascii="Times New Roman" w:eastAsia="Times New Roman" w:hAnsi="Times New Roman" w:cs="Times New Roman"/>
          <w:b/>
          <w:color w:val="333399"/>
          <w:sz w:val="28"/>
          <w:szCs w:val="28"/>
          <w:lang w:eastAsia="bg-BG"/>
        </w:rPr>
      </w:pPr>
      <w:r w:rsidRPr="00F91E2C">
        <w:rPr>
          <w:rFonts w:ascii="Times New Roman" w:hAnsi="Times New Roman" w:cs="Times New Roman"/>
          <w:color w:val="1D2129"/>
          <w:sz w:val="28"/>
          <w:szCs w:val="28"/>
          <w:shd w:val="clear" w:color="auto" w:fill="FFFFFF"/>
        </w:rPr>
        <w:t xml:space="preserve">През 2018 г. бе проведена Четвъртата среща на местните лидери на страните от Инициативата „16+1“, под мотото „Глобално мислене, действия на местно ниво“. На него областният управител подписа документ за присъединяване на Областна администрация-Велико Търново към Асоциацията на областните управители от Централна, Източна Европа и Китай. </w:t>
      </w:r>
    </w:p>
    <w:p w:rsidR="00A90683" w:rsidRPr="00A90683" w:rsidRDefault="00A90683" w:rsidP="0062016C">
      <w:pPr>
        <w:shd w:val="clear" w:color="auto" w:fill="FFFFFF"/>
        <w:spacing w:after="0" w:line="240" w:lineRule="auto"/>
        <w:rPr>
          <w:color w:val="1D2129"/>
          <w:sz w:val="21"/>
          <w:szCs w:val="21"/>
          <w:shd w:val="clear" w:color="auto" w:fill="FFFFFF"/>
          <w:lang w:val="en-US"/>
        </w:rPr>
      </w:pPr>
    </w:p>
    <w:p w:rsidR="009D17A8" w:rsidRPr="009D17A8" w:rsidRDefault="009D17A8" w:rsidP="0062016C">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sz w:val="16"/>
          <w:szCs w:val="16"/>
          <w:lang w:val="en-US" w:eastAsia="bg-BG"/>
        </w:rPr>
      </w:pPr>
    </w:p>
    <w:p w:rsidR="009D17A8" w:rsidRDefault="009D17A8" w:rsidP="0062016C">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sz w:val="28"/>
          <w:szCs w:val="28"/>
          <w:lang w:val="en-US" w:eastAsia="bg-BG"/>
        </w:rPr>
      </w:pPr>
      <w:r w:rsidRPr="009D17A8">
        <w:rPr>
          <w:rFonts w:ascii="Times New Roman" w:eastAsia="Times New Roman" w:hAnsi="Times New Roman" w:cs="Times New Roman"/>
          <w:b/>
          <w:sz w:val="28"/>
          <w:szCs w:val="28"/>
          <w:lang w:eastAsia="bg-BG"/>
        </w:rPr>
        <w:t>VIII. Развитие на изкуствата, културните и творчески индустрии, културното наследство и културния туризъм.</w:t>
      </w:r>
    </w:p>
    <w:p w:rsidR="009D17A8" w:rsidRPr="009D17A8" w:rsidRDefault="009D17A8" w:rsidP="0062016C">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sz w:val="16"/>
          <w:szCs w:val="16"/>
          <w:lang w:val="en-US" w:eastAsia="bg-BG"/>
        </w:rPr>
      </w:pPr>
    </w:p>
    <w:p w:rsidR="009D17A8" w:rsidRPr="0062016C" w:rsidRDefault="009D17A8" w:rsidP="0062016C">
      <w:pPr>
        <w:spacing w:after="0" w:line="240" w:lineRule="auto"/>
        <w:ind w:firstLine="709"/>
        <w:jc w:val="both"/>
        <w:rPr>
          <w:rFonts w:ascii="Times New Roman" w:eastAsia="Times New Roman" w:hAnsi="Times New Roman" w:cs="Times New Roman"/>
          <w:sz w:val="16"/>
          <w:szCs w:val="16"/>
          <w:lang w:val="en-US" w:eastAsia="bg-BG"/>
        </w:rPr>
      </w:pPr>
    </w:p>
    <w:p w:rsidR="009D17A8" w:rsidRPr="009D17A8" w:rsidRDefault="009D17A8" w:rsidP="0062016C">
      <w:pPr>
        <w:spacing w:after="0" w:line="240" w:lineRule="auto"/>
        <w:ind w:firstLine="709"/>
        <w:jc w:val="both"/>
        <w:rPr>
          <w:rFonts w:ascii="Times New Roman" w:eastAsia="Times New Roman" w:hAnsi="Times New Roman" w:cs="Times New Roman"/>
          <w:b/>
          <w:sz w:val="28"/>
          <w:szCs w:val="28"/>
          <w:lang w:val="en-US" w:eastAsia="bg-BG"/>
        </w:rPr>
      </w:pPr>
      <w:r>
        <w:rPr>
          <w:rFonts w:ascii="Times New Roman" w:eastAsia="Times New Roman" w:hAnsi="Times New Roman" w:cs="Times New Roman"/>
          <w:b/>
          <w:sz w:val="28"/>
          <w:szCs w:val="28"/>
          <w:lang w:val="en-US" w:eastAsia="bg-BG"/>
        </w:rPr>
        <w:t>4.6</w:t>
      </w:r>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Изготвяне</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на</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Областен</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културен</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календар</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за</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културни</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събития</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на</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територията</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на</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областта</w:t>
      </w:r>
      <w:proofErr w:type="spellEnd"/>
      <w:r w:rsidRPr="009D17A8">
        <w:rPr>
          <w:rFonts w:ascii="Times New Roman" w:eastAsia="Times New Roman" w:hAnsi="Times New Roman" w:cs="Times New Roman"/>
          <w:b/>
          <w:sz w:val="28"/>
          <w:szCs w:val="28"/>
          <w:lang w:val="en-US" w:eastAsia="bg-BG"/>
        </w:rPr>
        <w:t xml:space="preserve">. </w:t>
      </w:r>
      <w:proofErr w:type="spellStart"/>
      <w:proofErr w:type="gramStart"/>
      <w:r w:rsidRPr="009D17A8">
        <w:rPr>
          <w:rFonts w:ascii="Times New Roman" w:eastAsia="Times New Roman" w:hAnsi="Times New Roman" w:cs="Times New Roman"/>
          <w:b/>
          <w:sz w:val="28"/>
          <w:szCs w:val="28"/>
          <w:lang w:val="en-US" w:eastAsia="bg-BG"/>
        </w:rPr>
        <w:t>Съдействие</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при</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организиране</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на</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културни</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прояви</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на</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територията</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на</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областта</w:t>
      </w:r>
      <w:proofErr w:type="spellEnd"/>
      <w:r w:rsidRPr="009D17A8">
        <w:rPr>
          <w:rFonts w:ascii="Times New Roman" w:eastAsia="Times New Roman" w:hAnsi="Times New Roman" w:cs="Times New Roman"/>
          <w:b/>
          <w:sz w:val="28"/>
          <w:szCs w:val="28"/>
          <w:lang w:val="en-US" w:eastAsia="bg-BG"/>
        </w:rPr>
        <w:t>.</w:t>
      </w:r>
      <w:proofErr w:type="gramEnd"/>
    </w:p>
    <w:p w:rsidR="0025180B" w:rsidRPr="0025180B" w:rsidRDefault="0025180B" w:rsidP="0062016C">
      <w:pPr>
        <w:spacing w:after="0" w:line="240" w:lineRule="auto"/>
        <w:ind w:firstLine="709"/>
        <w:jc w:val="both"/>
        <w:rPr>
          <w:rFonts w:ascii="Times New Roman" w:eastAsia="Times New Roman" w:hAnsi="Times New Roman" w:cs="Times New Roman"/>
          <w:sz w:val="28"/>
          <w:szCs w:val="28"/>
          <w:lang w:eastAsia="bg-BG"/>
        </w:rPr>
      </w:pPr>
      <w:r w:rsidRPr="0025180B">
        <w:rPr>
          <w:rFonts w:ascii="Times New Roman" w:eastAsia="Times New Roman" w:hAnsi="Times New Roman" w:cs="Times New Roman"/>
          <w:sz w:val="28"/>
          <w:szCs w:val="28"/>
          <w:lang w:eastAsia="bg-BG"/>
        </w:rPr>
        <w:t xml:space="preserve">През </w:t>
      </w:r>
      <w:r>
        <w:rPr>
          <w:rFonts w:ascii="Times New Roman" w:eastAsia="Times New Roman" w:hAnsi="Times New Roman" w:cs="Times New Roman"/>
          <w:sz w:val="28"/>
          <w:szCs w:val="28"/>
          <w:lang w:eastAsia="bg-BG"/>
        </w:rPr>
        <w:t>отчетния период бе разработен Културен календар за 2018</w:t>
      </w:r>
      <w:r w:rsidRPr="0025180B">
        <w:rPr>
          <w:rFonts w:ascii="Times New Roman" w:eastAsia="Times New Roman" w:hAnsi="Times New Roman" w:cs="Times New Roman"/>
          <w:sz w:val="28"/>
          <w:szCs w:val="28"/>
          <w:lang w:eastAsia="bg-BG"/>
        </w:rPr>
        <w:t xml:space="preserve"> г., включващ всички културни мероприятия на територията на област Велико Търново, който бе оповестен на официалния интернет сайт на Областен управител Велико Търново.</w:t>
      </w:r>
    </w:p>
    <w:p w:rsidR="002320A3" w:rsidRDefault="0025180B" w:rsidP="0062016C">
      <w:pPr>
        <w:spacing w:after="0" w:line="240" w:lineRule="auto"/>
        <w:ind w:firstLine="709"/>
        <w:jc w:val="both"/>
        <w:rPr>
          <w:rFonts w:ascii="Times New Roman" w:eastAsia="Times New Roman" w:hAnsi="Times New Roman" w:cs="Times New Roman"/>
          <w:sz w:val="28"/>
          <w:szCs w:val="28"/>
          <w:lang w:eastAsia="bg-BG"/>
        </w:rPr>
      </w:pPr>
      <w:r w:rsidRPr="0025180B">
        <w:rPr>
          <w:rFonts w:ascii="Times New Roman" w:eastAsia="Times New Roman" w:hAnsi="Times New Roman" w:cs="Times New Roman"/>
          <w:sz w:val="28"/>
          <w:szCs w:val="28"/>
          <w:lang w:eastAsia="bg-BG"/>
        </w:rPr>
        <w:t xml:space="preserve">През годината беше продължена традицията Областен управител </w:t>
      </w:r>
      <w:r w:rsidR="005539EB">
        <w:rPr>
          <w:rFonts w:ascii="Times New Roman" w:eastAsia="Times New Roman" w:hAnsi="Times New Roman" w:cs="Times New Roman"/>
          <w:sz w:val="28"/>
          <w:szCs w:val="28"/>
          <w:lang w:eastAsia="bg-BG"/>
        </w:rPr>
        <w:t xml:space="preserve">на област </w:t>
      </w:r>
      <w:r>
        <w:rPr>
          <w:rFonts w:ascii="Times New Roman" w:eastAsia="Times New Roman" w:hAnsi="Times New Roman" w:cs="Times New Roman"/>
          <w:sz w:val="28"/>
          <w:szCs w:val="28"/>
          <w:lang w:eastAsia="bg-BG"/>
        </w:rPr>
        <w:t xml:space="preserve">Велико Търново </w:t>
      </w:r>
      <w:r w:rsidRPr="0025180B">
        <w:rPr>
          <w:rFonts w:ascii="Times New Roman" w:eastAsia="Times New Roman" w:hAnsi="Times New Roman" w:cs="Times New Roman"/>
          <w:sz w:val="28"/>
          <w:szCs w:val="28"/>
          <w:lang w:eastAsia="bg-BG"/>
        </w:rPr>
        <w:t xml:space="preserve">да подпомага провеждането на културни инициативи. Активно съдействие получиха редица културни прояви като </w:t>
      </w:r>
      <w:r>
        <w:rPr>
          <w:rFonts w:ascii="Times New Roman" w:eastAsia="Times New Roman" w:hAnsi="Times New Roman" w:cs="Times New Roman"/>
          <w:sz w:val="28"/>
          <w:szCs w:val="28"/>
          <w:lang w:eastAsia="bg-BG"/>
        </w:rPr>
        <w:t>музикалния конкурс</w:t>
      </w:r>
      <w:r w:rsidRPr="0025180B">
        <w:rPr>
          <w:rFonts w:ascii="Times New Roman" w:eastAsia="Times New Roman" w:hAnsi="Times New Roman" w:cs="Times New Roman"/>
          <w:sz w:val="28"/>
          <w:szCs w:val="28"/>
          <w:lang w:eastAsia="bg-BG"/>
        </w:rPr>
        <w:t xml:space="preserve"> „Сребърна Янтра”, </w:t>
      </w:r>
      <w:r w:rsidRPr="00375775">
        <w:rPr>
          <w:rFonts w:ascii="Times New Roman" w:eastAsia="Times New Roman" w:hAnsi="Times New Roman" w:cs="Times New Roman"/>
          <w:sz w:val="28"/>
          <w:szCs w:val="28"/>
          <w:lang w:eastAsia="bg-BG"/>
        </w:rPr>
        <w:t xml:space="preserve">Областния конкурс за детска </w:t>
      </w:r>
      <w:r w:rsidRPr="00375775">
        <w:rPr>
          <w:rFonts w:ascii="Times New Roman" w:eastAsia="Times New Roman" w:hAnsi="Times New Roman" w:cs="Times New Roman"/>
          <w:sz w:val="28"/>
          <w:szCs w:val="28"/>
          <w:lang w:eastAsia="bg-BG"/>
        </w:rPr>
        <w:lastRenderedPageBreak/>
        <w:t xml:space="preserve">рисунка „Фолклорните традиции в моя роден край“, мероприятията,свързани с </w:t>
      </w:r>
      <w:r w:rsidR="005539EB">
        <w:rPr>
          <w:rFonts w:ascii="Times New Roman" w:eastAsia="Times New Roman" w:hAnsi="Times New Roman" w:cs="Times New Roman"/>
          <w:sz w:val="28"/>
          <w:szCs w:val="28"/>
          <w:lang w:eastAsia="bg-BG"/>
        </w:rPr>
        <w:t xml:space="preserve">фестивалите </w:t>
      </w:r>
      <w:r w:rsidRPr="00375775">
        <w:rPr>
          <w:rFonts w:ascii="Times New Roman" w:eastAsia="Times New Roman" w:hAnsi="Times New Roman" w:cs="Times New Roman"/>
          <w:sz w:val="28"/>
          <w:szCs w:val="28"/>
          <w:lang w:eastAsia="bg-BG"/>
        </w:rPr>
        <w:t>„</w:t>
      </w:r>
      <w:proofErr w:type="spellStart"/>
      <w:r w:rsidRPr="00375775">
        <w:rPr>
          <w:rFonts w:ascii="Times New Roman" w:eastAsia="Times New Roman" w:hAnsi="Times New Roman" w:cs="Times New Roman"/>
          <w:sz w:val="28"/>
          <w:szCs w:val="28"/>
          <w:lang w:eastAsia="bg-BG"/>
        </w:rPr>
        <w:t>Нестия</w:t>
      </w:r>
      <w:proofErr w:type="spellEnd"/>
      <w:r w:rsidRPr="00375775">
        <w:rPr>
          <w:rFonts w:ascii="Times New Roman" w:eastAsia="Times New Roman" w:hAnsi="Times New Roman" w:cs="Times New Roman"/>
          <w:sz w:val="28"/>
          <w:szCs w:val="28"/>
          <w:lang w:eastAsia="bg-BG"/>
        </w:rPr>
        <w:t xml:space="preserve">“, </w:t>
      </w:r>
      <w:r w:rsidR="00375775" w:rsidRPr="00375775">
        <w:rPr>
          <w:rFonts w:ascii="Times New Roman" w:eastAsia="Times New Roman" w:hAnsi="Times New Roman" w:cs="Times New Roman"/>
          <w:sz w:val="28"/>
          <w:szCs w:val="28"/>
          <w:lang w:eastAsia="bg-BG"/>
        </w:rPr>
        <w:t>Националния фестивал на старата градска песен „С песни от свила – минаха години“ – Свиленград 2018, Фолклорния събор „Златната гъдулка“ 2018, XIV празници на младежкото сценично изкуство „Бургаски изгреви“ – Пролет 2018</w:t>
      </w:r>
      <w:r w:rsidRPr="00375775">
        <w:rPr>
          <w:rFonts w:ascii="Times New Roman" w:eastAsia="Times New Roman" w:hAnsi="Times New Roman" w:cs="Times New Roman"/>
          <w:sz w:val="28"/>
          <w:szCs w:val="28"/>
          <w:lang w:eastAsia="bg-BG"/>
        </w:rPr>
        <w:t>,</w:t>
      </w:r>
      <w:r w:rsidRPr="0025180B">
        <w:rPr>
          <w:rFonts w:ascii="Times New Roman" w:eastAsia="Times New Roman" w:hAnsi="Times New Roman" w:cs="Times New Roman"/>
          <w:sz w:val="28"/>
          <w:szCs w:val="28"/>
          <w:lang w:eastAsia="bg-BG"/>
        </w:rPr>
        <w:t xml:space="preserve"> </w:t>
      </w:r>
      <w:r w:rsidR="005539EB">
        <w:rPr>
          <w:rFonts w:ascii="Times New Roman" w:eastAsia="Times New Roman" w:hAnsi="Times New Roman" w:cs="Times New Roman"/>
          <w:sz w:val="28"/>
          <w:szCs w:val="28"/>
          <w:lang w:eastAsia="bg-BG"/>
        </w:rPr>
        <w:t>Международ</w:t>
      </w:r>
      <w:r w:rsidRPr="00375775">
        <w:rPr>
          <w:rFonts w:ascii="Times New Roman" w:eastAsia="Times New Roman" w:hAnsi="Times New Roman" w:cs="Times New Roman"/>
          <w:sz w:val="28"/>
          <w:szCs w:val="28"/>
          <w:lang w:eastAsia="bg-BG"/>
        </w:rPr>
        <w:t>н</w:t>
      </w:r>
      <w:r w:rsidR="005539EB">
        <w:rPr>
          <w:rFonts w:ascii="Times New Roman" w:eastAsia="Times New Roman" w:hAnsi="Times New Roman" w:cs="Times New Roman"/>
          <w:sz w:val="28"/>
          <w:szCs w:val="28"/>
          <w:lang w:eastAsia="bg-BG"/>
        </w:rPr>
        <w:t>ия</w:t>
      </w:r>
      <w:r w:rsidRPr="00375775">
        <w:rPr>
          <w:rFonts w:ascii="Times New Roman" w:eastAsia="Times New Roman" w:hAnsi="Times New Roman" w:cs="Times New Roman"/>
          <w:sz w:val="28"/>
          <w:szCs w:val="28"/>
          <w:lang w:eastAsia="bg-BG"/>
        </w:rPr>
        <w:t xml:space="preserve"> фестивал на любителските комедийни театри, пантомима и сатира „Велко Кънев“ – Тополовград 2018, XXI</w:t>
      </w:r>
      <w:r w:rsidR="00375775" w:rsidRPr="00375775">
        <w:rPr>
          <w:rFonts w:ascii="Times New Roman" w:eastAsia="Times New Roman" w:hAnsi="Times New Roman" w:cs="Times New Roman"/>
          <w:sz w:val="28"/>
          <w:szCs w:val="28"/>
          <w:lang w:eastAsia="bg-BG"/>
        </w:rPr>
        <w:t>I</w:t>
      </w:r>
      <w:r w:rsidRPr="00375775">
        <w:rPr>
          <w:rFonts w:ascii="Times New Roman" w:eastAsia="Times New Roman" w:hAnsi="Times New Roman" w:cs="Times New Roman"/>
          <w:sz w:val="28"/>
          <w:szCs w:val="28"/>
          <w:lang w:eastAsia="bg-BG"/>
        </w:rPr>
        <w:t xml:space="preserve"> Международен младежки музикален конкурс “Надежди, Таланти, Майстори“ – Добрич,</w:t>
      </w:r>
      <w:r w:rsidR="005539EB">
        <w:rPr>
          <w:rFonts w:ascii="Times New Roman" w:eastAsia="Times New Roman" w:hAnsi="Times New Roman" w:cs="Times New Roman"/>
          <w:sz w:val="28"/>
          <w:szCs w:val="28"/>
          <w:lang w:eastAsia="bg-BG"/>
        </w:rPr>
        <w:t xml:space="preserve"> Традицион</w:t>
      </w:r>
      <w:r w:rsidRPr="00375775">
        <w:rPr>
          <w:rFonts w:ascii="Times New Roman" w:eastAsia="Times New Roman" w:hAnsi="Times New Roman" w:cs="Times New Roman"/>
          <w:sz w:val="28"/>
          <w:szCs w:val="28"/>
          <w:lang w:eastAsia="bg-BG"/>
        </w:rPr>
        <w:t>н</w:t>
      </w:r>
      <w:r w:rsidR="005539EB">
        <w:rPr>
          <w:rFonts w:ascii="Times New Roman" w:eastAsia="Times New Roman" w:hAnsi="Times New Roman" w:cs="Times New Roman"/>
          <w:sz w:val="28"/>
          <w:szCs w:val="28"/>
          <w:lang w:eastAsia="bg-BG"/>
        </w:rPr>
        <w:t>ия</w:t>
      </w:r>
      <w:r w:rsidRPr="00375775">
        <w:rPr>
          <w:rFonts w:ascii="Times New Roman" w:eastAsia="Times New Roman" w:hAnsi="Times New Roman" w:cs="Times New Roman"/>
          <w:sz w:val="28"/>
          <w:szCs w:val="28"/>
          <w:lang w:eastAsia="bg-BG"/>
        </w:rPr>
        <w:t xml:space="preserve"> народен събор „Света Троица“ – Тополовград </w:t>
      </w:r>
      <w:r w:rsidRPr="0025180B">
        <w:rPr>
          <w:rFonts w:ascii="Times New Roman" w:eastAsia="Times New Roman" w:hAnsi="Times New Roman" w:cs="Times New Roman"/>
          <w:sz w:val="28"/>
          <w:szCs w:val="28"/>
          <w:lang w:eastAsia="bg-BG"/>
        </w:rPr>
        <w:t>и др.</w:t>
      </w:r>
    </w:p>
    <w:p w:rsidR="00816F98" w:rsidRPr="00816F98" w:rsidRDefault="002320A3" w:rsidP="0062016C">
      <w:pPr>
        <w:spacing w:after="0" w:line="240" w:lineRule="auto"/>
        <w:ind w:firstLine="709"/>
        <w:jc w:val="both"/>
        <w:rPr>
          <w:rFonts w:ascii="Times New Roman" w:hAnsi="Times New Roman" w:cs="Times New Roman"/>
          <w:sz w:val="28"/>
          <w:szCs w:val="28"/>
        </w:rPr>
      </w:pPr>
      <w:r w:rsidRPr="00816F98">
        <w:rPr>
          <w:rFonts w:ascii="Times New Roman" w:hAnsi="Times New Roman" w:cs="Times New Roman"/>
          <w:sz w:val="28"/>
          <w:szCs w:val="28"/>
          <w:shd w:val="clear" w:color="auto" w:fill="FFFFFF"/>
        </w:rPr>
        <w:t xml:space="preserve">Областният управител </w:t>
      </w:r>
      <w:r w:rsidRPr="00D735AF">
        <w:rPr>
          <w:rFonts w:ascii="Times New Roman" w:hAnsi="Times New Roman" w:cs="Times New Roman"/>
          <w:sz w:val="28"/>
          <w:szCs w:val="28"/>
          <w:shd w:val="clear" w:color="auto" w:fill="FFFFFF"/>
        </w:rPr>
        <w:t>присъства на първата информационна среща</w:t>
      </w:r>
      <w:r w:rsidRPr="00816F98">
        <w:rPr>
          <w:rFonts w:ascii="Times New Roman" w:hAnsi="Times New Roman" w:cs="Times New Roman"/>
          <w:sz w:val="28"/>
          <w:szCs w:val="28"/>
        </w:rPr>
        <w:t xml:space="preserve"> по сформиране на учредителен комитет на Организация за управление на Старопланински туристически район с център за управление Велико Търново. На срещата бе представена процедурата по създаване на </w:t>
      </w:r>
      <w:r w:rsidR="00816F98" w:rsidRPr="00816F98">
        <w:rPr>
          <w:rFonts w:ascii="Times New Roman" w:hAnsi="Times New Roman" w:cs="Times New Roman"/>
          <w:sz w:val="28"/>
          <w:szCs w:val="28"/>
        </w:rPr>
        <w:t>Организацията за управление на туристическите райони, ко</w:t>
      </w:r>
      <w:r w:rsidR="00816F98">
        <w:rPr>
          <w:rFonts w:ascii="Times New Roman" w:hAnsi="Times New Roman" w:cs="Times New Roman"/>
          <w:sz w:val="28"/>
          <w:szCs w:val="28"/>
        </w:rPr>
        <w:t>ято</w:t>
      </w:r>
      <w:r w:rsidR="00816F98" w:rsidRPr="00816F98">
        <w:rPr>
          <w:rFonts w:ascii="Times New Roman" w:hAnsi="Times New Roman" w:cs="Times New Roman"/>
          <w:sz w:val="28"/>
          <w:szCs w:val="28"/>
        </w:rPr>
        <w:t xml:space="preserve"> ще извършва дейности, свързани с регион</w:t>
      </w:r>
      <w:r w:rsidR="00816F98">
        <w:rPr>
          <w:rFonts w:ascii="Times New Roman" w:hAnsi="Times New Roman" w:cs="Times New Roman"/>
          <w:sz w:val="28"/>
          <w:szCs w:val="28"/>
        </w:rPr>
        <w:t>алните</w:t>
      </w:r>
      <w:r w:rsidR="00816F98" w:rsidRPr="00816F98">
        <w:rPr>
          <w:rFonts w:ascii="Times New Roman" w:hAnsi="Times New Roman" w:cs="Times New Roman"/>
          <w:sz w:val="28"/>
          <w:szCs w:val="28"/>
        </w:rPr>
        <w:t xml:space="preserve"> туристически продукти, маркетинга и рекламата им.</w:t>
      </w:r>
    </w:p>
    <w:p w:rsidR="00D735AF" w:rsidRDefault="00D735AF" w:rsidP="0062016C">
      <w:pPr>
        <w:spacing w:after="0" w:line="240" w:lineRule="auto"/>
        <w:ind w:firstLine="708"/>
        <w:jc w:val="both"/>
        <w:rPr>
          <w:rFonts w:ascii="Times New Roman" w:hAnsi="Times New Roman" w:cs="Times New Roman"/>
          <w:sz w:val="28"/>
          <w:szCs w:val="28"/>
          <w:shd w:val="clear" w:color="auto" w:fill="FFFFFF"/>
        </w:rPr>
      </w:pPr>
      <w:r w:rsidRPr="00D735AF">
        <w:rPr>
          <w:rFonts w:ascii="Times New Roman" w:hAnsi="Times New Roman" w:cs="Times New Roman"/>
          <w:sz w:val="28"/>
          <w:szCs w:val="28"/>
          <w:shd w:val="clear" w:color="auto" w:fill="FFFFFF"/>
        </w:rPr>
        <w:t>Областният управител проф. д-р Любомира Попова</w:t>
      </w:r>
      <w:r w:rsidR="002320A3" w:rsidRPr="00816F98">
        <w:rPr>
          <w:rFonts w:ascii="Times New Roman" w:hAnsi="Times New Roman" w:cs="Times New Roman"/>
          <w:sz w:val="28"/>
          <w:szCs w:val="28"/>
          <w:shd w:val="clear" w:color="auto" w:fill="FFFFFF"/>
        </w:rPr>
        <w:t xml:space="preserve"> участва</w:t>
      </w:r>
      <w:r w:rsidRPr="00D735AF">
        <w:rPr>
          <w:rFonts w:ascii="Times New Roman" w:hAnsi="Times New Roman" w:cs="Times New Roman"/>
          <w:sz w:val="28"/>
          <w:szCs w:val="28"/>
          <w:shd w:val="clear" w:color="auto" w:fill="FFFFFF"/>
        </w:rPr>
        <w:t xml:space="preserve"> в среща на високо ниво на министрите на туризма на държавите-членки на ЕС "Туризъм и икономически растеж",</w:t>
      </w:r>
      <w:r w:rsidR="002320A3" w:rsidRPr="00816F98">
        <w:rPr>
          <w:rFonts w:ascii="Times New Roman" w:hAnsi="Times New Roman" w:cs="Times New Roman"/>
          <w:sz w:val="28"/>
          <w:szCs w:val="28"/>
          <w:shd w:val="clear" w:color="auto" w:fill="FFFFFF"/>
        </w:rPr>
        <w:t xml:space="preserve"> на която</w:t>
      </w:r>
      <w:r w:rsidRPr="00D735AF">
        <w:rPr>
          <w:rFonts w:ascii="Times New Roman" w:hAnsi="Times New Roman" w:cs="Times New Roman"/>
          <w:sz w:val="28"/>
          <w:szCs w:val="28"/>
          <w:shd w:val="clear" w:color="auto" w:fill="FFFFFF"/>
        </w:rPr>
        <w:t xml:space="preserve"> </w:t>
      </w:r>
      <w:r w:rsidR="002320A3" w:rsidRPr="00816F98">
        <w:rPr>
          <w:rFonts w:ascii="Times New Roman" w:hAnsi="Times New Roman" w:cs="Times New Roman"/>
          <w:sz w:val="28"/>
          <w:szCs w:val="28"/>
          <w:shd w:val="clear" w:color="auto" w:fill="FFFFFF"/>
        </w:rPr>
        <w:t xml:space="preserve">бяха обсъдени </w:t>
      </w:r>
      <w:r w:rsidRPr="00D735AF">
        <w:rPr>
          <w:rFonts w:ascii="Times New Roman" w:hAnsi="Times New Roman" w:cs="Times New Roman"/>
          <w:sz w:val="28"/>
          <w:szCs w:val="28"/>
          <w:shd w:val="clear" w:color="auto" w:fill="FFFFFF"/>
        </w:rPr>
        <w:t>туристическата индустрия като устойчив фактор за икономически растеж</w:t>
      </w:r>
      <w:r w:rsidR="002320A3" w:rsidRPr="00816F98">
        <w:rPr>
          <w:rFonts w:ascii="Times New Roman" w:hAnsi="Times New Roman" w:cs="Times New Roman"/>
          <w:sz w:val="28"/>
          <w:szCs w:val="28"/>
          <w:shd w:val="clear" w:color="auto" w:fill="FFFFFF"/>
        </w:rPr>
        <w:t xml:space="preserve"> и</w:t>
      </w:r>
      <w:r w:rsidRPr="00D735AF">
        <w:rPr>
          <w:rFonts w:ascii="Times New Roman" w:hAnsi="Times New Roman" w:cs="Times New Roman"/>
          <w:sz w:val="28"/>
          <w:szCs w:val="28"/>
          <w:shd w:val="clear" w:color="auto" w:fill="FFFFFF"/>
        </w:rPr>
        <w:t xml:space="preserve"> регионална интеграция</w:t>
      </w:r>
      <w:r w:rsidR="002320A3" w:rsidRPr="00816F98">
        <w:rPr>
          <w:rFonts w:ascii="Times New Roman" w:hAnsi="Times New Roman" w:cs="Times New Roman"/>
          <w:sz w:val="28"/>
          <w:szCs w:val="28"/>
          <w:shd w:val="clear" w:color="auto" w:fill="FFFFFF"/>
        </w:rPr>
        <w:t>, както и развитието на регулаторните политики на ЕС, свързани с туризма.</w:t>
      </w:r>
      <w:r w:rsidRPr="00816F98">
        <w:rPr>
          <w:rFonts w:ascii="Times New Roman" w:hAnsi="Times New Roman" w:cs="Times New Roman"/>
          <w:sz w:val="28"/>
          <w:szCs w:val="28"/>
          <w:shd w:val="clear" w:color="auto" w:fill="FFFFFF"/>
        </w:rPr>
        <w:t xml:space="preserve"> </w:t>
      </w:r>
    </w:p>
    <w:p w:rsidR="00D6407A" w:rsidRPr="00D6407A" w:rsidRDefault="00D6407A" w:rsidP="00D6407A">
      <w:pPr>
        <w:spacing w:after="0" w:line="240" w:lineRule="auto"/>
        <w:ind w:firstLine="708"/>
        <w:jc w:val="both"/>
        <w:rPr>
          <w:rFonts w:ascii="Times New Roman" w:hAnsi="Times New Roman" w:cs="Times New Roman"/>
          <w:sz w:val="28"/>
          <w:szCs w:val="28"/>
          <w:shd w:val="clear" w:color="auto" w:fill="FFFFFF"/>
        </w:rPr>
      </w:pPr>
      <w:r w:rsidRPr="00D6407A">
        <w:rPr>
          <w:rFonts w:ascii="Times New Roman" w:hAnsi="Times New Roman" w:cs="Times New Roman"/>
          <w:sz w:val="28"/>
          <w:szCs w:val="28"/>
          <w:shd w:val="clear" w:color="auto" w:fill="FFFFFF"/>
        </w:rPr>
        <w:t>През 2018 г. Областна администрация Велико Търново се включи като партньор на Държавна агенция „Архиви“ в изпълнението на проект на тема „Приноса на Държавен архив Велико Търново за опазване на документалното наследство като част от Европейското културно наследство и идентичност“, финансиран от Национален фонд „Култура“.</w:t>
      </w:r>
    </w:p>
    <w:p w:rsidR="00D6407A" w:rsidRPr="00816F98" w:rsidRDefault="00D6407A" w:rsidP="00D6407A">
      <w:pPr>
        <w:spacing w:after="0" w:line="240" w:lineRule="auto"/>
        <w:ind w:firstLine="708"/>
        <w:jc w:val="both"/>
        <w:rPr>
          <w:rFonts w:ascii="Times New Roman" w:hAnsi="Times New Roman" w:cs="Times New Roman"/>
          <w:sz w:val="28"/>
          <w:szCs w:val="28"/>
          <w:shd w:val="clear" w:color="auto" w:fill="FFFFFF"/>
        </w:rPr>
      </w:pPr>
      <w:r w:rsidRPr="00D6407A">
        <w:rPr>
          <w:rFonts w:ascii="Times New Roman" w:hAnsi="Times New Roman" w:cs="Times New Roman"/>
          <w:sz w:val="28"/>
          <w:szCs w:val="28"/>
          <w:shd w:val="clear" w:color="auto" w:fill="FFFFFF"/>
        </w:rPr>
        <w:t>Основната цел на проекта е опазване, проучване и популяризиране на културното документално наследство в Държавен архив Велико Търново, свързано с граждани на Велико Търново, учили в Европа и европейски граждани с принос за обществено-културния живот в града през периода XIX-XX век. На 1 октомври 2018 г. пред факултета по изобразително изкуство във Велико Търново бе открита документалната изложба в рамките на проекта. Целеви групи са млади хора, деца от социално слаби семейства, местна общност и български общности в Румъния.</w:t>
      </w:r>
    </w:p>
    <w:p w:rsidR="005D1A59" w:rsidRDefault="005D1A59">
      <w:pPr>
        <w:rPr>
          <w:rFonts w:ascii="Times New Roman" w:eastAsia="Times New Roman" w:hAnsi="Times New Roman" w:cs="Times New Roman"/>
          <w:sz w:val="20"/>
          <w:szCs w:val="20"/>
          <w:lang w:eastAsia="bg-BG"/>
        </w:rPr>
      </w:pPr>
      <w:r>
        <w:rPr>
          <w:rFonts w:ascii="Times New Roman" w:eastAsia="Times New Roman" w:hAnsi="Times New Roman" w:cs="Times New Roman"/>
          <w:sz w:val="20"/>
          <w:szCs w:val="20"/>
          <w:lang w:eastAsia="bg-BG"/>
        </w:rPr>
        <w:br w:type="page"/>
      </w:r>
    </w:p>
    <w:p w:rsidR="0025180B" w:rsidRPr="0026447E" w:rsidRDefault="0025180B" w:rsidP="0062016C">
      <w:pPr>
        <w:spacing w:after="0" w:line="240" w:lineRule="auto"/>
        <w:ind w:firstLine="709"/>
        <w:jc w:val="both"/>
        <w:rPr>
          <w:rFonts w:ascii="Times New Roman" w:eastAsia="Times New Roman" w:hAnsi="Times New Roman" w:cs="Times New Roman"/>
          <w:sz w:val="20"/>
          <w:szCs w:val="20"/>
          <w:lang w:eastAsia="bg-BG"/>
        </w:rPr>
      </w:pPr>
    </w:p>
    <w:p w:rsidR="009D17A8" w:rsidRPr="009D17A8" w:rsidRDefault="009D17A8" w:rsidP="0062016C">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sz w:val="16"/>
          <w:szCs w:val="16"/>
          <w:lang w:val="en-US" w:eastAsia="bg-BG"/>
        </w:rPr>
      </w:pPr>
    </w:p>
    <w:p w:rsidR="009D17A8" w:rsidRDefault="009D17A8" w:rsidP="0062016C">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sz w:val="28"/>
          <w:szCs w:val="28"/>
          <w:lang w:val="en-US" w:eastAsia="bg-BG"/>
        </w:rPr>
      </w:pPr>
      <w:r w:rsidRPr="009D17A8">
        <w:rPr>
          <w:rFonts w:ascii="Times New Roman" w:eastAsia="Times New Roman" w:hAnsi="Times New Roman" w:cs="Times New Roman"/>
          <w:b/>
          <w:sz w:val="28"/>
          <w:szCs w:val="28"/>
          <w:lang w:eastAsia="bg-BG"/>
        </w:rPr>
        <w:t>IX. Устойчива политика за здравословна околна среда. Опазване и оползотворяване на природните ресурси.</w:t>
      </w:r>
    </w:p>
    <w:p w:rsidR="009D17A8" w:rsidRPr="009D17A8" w:rsidRDefault="009D17A8" w:rsidP="0062016C">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sz w:val="16"/>
          <w:szCs w:val="16"/>
          <w:lang w:val="en-US" w:eastAsia="bg-BG"/>
        </w:rPr>
      </w:pPr>
    </w:p>
    <w:p w:rsidR="009D17A8" w:rsidRPr="0026447E" w:rsidRDefault="009D17A8" w:rsidP="0062016C">
      <w:pPr>
        <w:spacing w:after="0" w:line="240" w:lineRule="auto"/>
        <w:ind w:firstLine="709"/>
        <w:jc w:val="both"/>
        <w:rPr>
          <w:rFonts w:ascii="Times New Roman" w:eastAsia="Times New Roman" w:hAnsi="Times New Roman" w:cs="Times New Roman"/>
          <w:sz w:val="16"/>
          <w:szCs w:val="16"/>
          <w:lang w:val="en-US" w:eastAsia="bg-BG"/>
        </w:rPr>
      </w:pPr>
    </w:p>
    <w:p w:rsidR="009D17A8" w:rsidRPr="009D17A8" w:rsidRDefault="009D17A8" w:rsidP="0062016C">
      <w:pPr>
        <w:spacing w:after="0" w:line="240" w:lineRule="auto"/>
        <w:ind w:firstLine="709"/>
        <w:jc w:val="both"/>
        <w:rPr>
          <w:rFonts w:ascii="Times New Roman" w:eastAsia="Times New Roman" w:hAnsi="Times New Roman" w:cs="Times New Roman"/>
          <w:b/>
          <w:sz w:val="28"/>
          <w:szCs w:val="28"/>
          <w:lang w:val="en-US" w:eastAsia="bg-BG"/>
        </w:rPr>
      </w:pPr>
      <w:r>
        <w:rPr>
          <w:rFonts w:ascii="Times New Roman" w:eastAsia="Times New Roman" w:hAnsi="Times New Roman" w:cs="Times New Roman"/>
          <w:b/>
          <w:sz w:val="28"/>
          <w:szCs w:val="28"/>
          <w:lang w:val="en-US" w:eastAsia="bg-BG"/>
        </w:rPr>
        <w:t>4.7</w:t>
      </w:r>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Извършване</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на</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проверки</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на</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проводимостта</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на</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речните</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легла</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извън</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урбанизираните</w:t>
      </w:r>
      <w:proofErr w:type="spellEnd"/>
      <w:r w:rsidRPr="009D17A8">
        <w:rPr>
          <w:rFonts w:ascii="Times New Roman" w:eastAsia="Times New Roman" w:hAnsi="Times New Roman" w:cs="Times New Roman"/>
          <w:b/>
          <w:sz w:val="28"/>
          <w:szCs w:val="28"/>
          <w:lang w:val="en-US" w:eastAsia="bg-BG"/>
        </w:rPr>
        <w:t xml:space="preserve"> </w:t>
      </w:r>
      <w:proofErr w:type="spellStart"/>
      <w:r w:rsidRPr="009D17A8">
        <w:rPr>
          <w:rFonts w:ascii="Times New Roman" w:eastAsia="Times New Roman" w:hAnsi="Times New Roman" w:cs="Times New Roman"/>
          <w:b/>
          <w:sz w:val="28"/>
          <w:szCs w:val="28"/>
          <w:lang w:val="en-US" w:eastAsia="bg-BG"/>
        </w:rPr>
        <w:t>територии</w:t>
      </w:r>
      <w:proofErr w:type="spellEnd"/>
      <w:r w:rsidRPr="009D17A8">
        <w:rPr>
          <w:rFonts w:ascii="Times New Roman" w:eastAsia="Times New Roman" w:hAnsi="Times New Roman" w:cs="Times New Roman"/>
          <w:b/>
          <w:sz w:val="28"/>
          <w:szCs w:val="28"/>
          <w:lang w:val="en-US" w:eastAsia="bg-BG"/>
        </w:rPr>
        <w:t>.</w:t>
      </w:r>
    </w:p>
    <w:p w:rsidR="009F4F47" w:rsidRPr="0025175D" w:rsidRDefault="009F4F47" w:rsidP="0062016C">
      <w:pPr>
        <w:spacing w:after="0" w:line="240" w:lineRule="auto"/>
        <w:ind w:firstLine="709"/>
        <w:jc w:val="both"/>
        <w:rPr>
          <w:rFonts w:ascii="Times New Roman" w:eastAsia="Times New Roman" w:hAnsi="Times New Roman" w:cs="Times New Roman"/>
          <w:sz w:val="28"/>
          <w:szCs w:val="28"/>
          <w:lang w:eastAsia="bg-BG"/>
        </w:rPr>
      </w:pPr>
      <w:r w:rsidRPr="0025175D">
        <w:rPr>
          <w:rFonts w:ascii="Times New Roman" w:eastAsia="Times New Roman" w:hAnsi="Times New Roman" w:cs="Times New Roman"/>
          <w:sz w:val="28"/>
          <w:szCs w:val="28"/>
          <w:lang w:eastAsia="bg-BG"/>
        </w:rPr>
        <w:t xml:space="preserve">И през 2018 г. Областен управител на област Велико Търново продължи своята дейност по обезпечаване на нормална </w:t>
      </w:r>
      <w:proofErr w:type="spellStart"/>
      <w:r w:rsidRPr="0025175D">
        <w:rPr>
          <w:rFonts w:ascii="Times New Roman" w:eastAsia="Times New Roman" w:hAnsi="Times New Roman" w:cs="Times New Roman"/>
          <w:sz w:val="28"/>
          <w:szCs w:val="28"/>
          <w:lang w:eastAsia="bg-BG"/>
        </w:rPr>
        <w:t>проводимост</w:t>
      </w:r>
      <w:proofErr w:type="spellEnd"/>
      <w:r w:rsidRPr="0025175D">
        <w:rPr>
          <w:rFonts w:ascii="Times New Roman" w:eastAsia="Times New Roman" w:hAnsi="Times New Roman" w:cs="Times New Roman"/>
          <w:sz w:val="28"/>
          <w:szCs w:val="28"/>
          <w:lang w:eastAsia="bg-BG"/>
        </w:rPr>
        <w:t xml:space="preserve"> на речните легла, с оглед недопускане на щети. Областен управител </w:t>
      </w:r>
      <w:r w:rsidR="00536F41">
        <w:rPr>
          <w:rFonts w:ascii="Times New Roman" w:eastAsia="Times New Roman" w:hAnsi="Times New Roman" w:cs="Times New Roman"/>
          <w:sz w:val="28"/>
          <w:szCs w:val="28"/>
          <w:lang w:eastAsia="bg-BG"/>
        </w:rPr>
        <w:t>назначи м</w:t>
      </w:r>
      <w:r w:rsidRPr="0025175D">
        <w:rPr>
          <w:rFonts w:ascii="Times New Roman" w:eastAsia="Times New Roman" w:hAnsi="Times New Roman" w:cs="Times New Roman"/>
          <w:sz w:val="28"/>
          <w:szCs w:val="28"/>
          <w:lang w:eastAsia="bg-BG"/>
        </w:rPr>
        <w:t xml:space="preserve">еждуведомствени комисии, които да извършат оглед и да определят участъци от речни легла извън границите на урбанизираната територия на населените места в област Велико Търново, чиято </w:t>
      </w:r>
      <w:proofErr w:type="spellStart"/>
      <w:r w:rsidRPr="0025175D">
        <w:rPr>
          <w:rFonts w:ascii="Times New Roman" w:eastAsia="Times New Roman" w:hAnsi="Times New Roman" w:cs="Times New Roman"/>
          <w:sz w:val="28"/>
          <w:szCs w:val="28"/>
          <w:lang w:eastAsia="bg-BG"/>
        </w:rPr>
        <w:t>проводимост</w:t>
      </w:r>
      <w:proofErr w:type="spellEnd"/>
      <w:r w:rsidRPr="0025175D">
        <w:rPr>
          <w:rFonts w:ascii="Times New Roman" w:eastAsia="Times New Roman" w:hAnsi="Times New Roman" w:cs="Times New Roman"/>
          <w:sz w:val="28"/>
          <w:szCs w:val="28"/>
          <w:lang w:eastAsia="bg-BG"/>
        </w:rPr>
        <w:t xml:space="preserve"> е намалена по причини, изискващи предприемане на превантивни дейности по реда на чл. 140, ал. 3</w:t>
      </w:r>
      <w:r>
        <w:rPr>
          <w:rFonts w:ascii="Times New Roman" w:eastAsia="Times New Roman" w:hAnsi="Times New Roman" w:cs="Times New Roman"/>
          <w:sz w:val="28"/>
          <w:szCs w:val="28"/>
          <w:lang w:eastAsia="bg-BG"/>
        </w:rPr>
        <w:t xml:space="preserve"> и</w:t>
      </w:r>
      <w:r w:rsidRPr="0025175D">
        <w:rPr>
          <w:rFonts w:ascii="Times New Roman" w:eastAsia="Times New Roman" w:hAnsi="Times New Roman" w:cs="Times New Roman"/>
          <w:sz w:val="28"/>
          <w:szCs w:val="28"/>
          <w:lang w:eastAsia="bg-BG"/>
        </w:rPr>
        <w:t xml:space="preserve"> ал. 6 от Закона за водите, както и да определят количествата и видовете работи, необходими за почистването им. </w:t>
      </w:r>
    </w:p>
    <w:p w:rsidR="009F4F47" w:rsidRPr="0025175D" w:rsidRDefault="009F4F47" w:rsidP="0062016C">
      <w:pPr>
        <w:spacing w:after="0" w:line="240" w:lineRule="auto"/>
        <w:ind w:firstLine="709"/>
        <w:jc w:val="both"/>
        <w:rPr>
          <w:rFonts w:ascii="Times New Roman" w:eastAsia="Times New Roman" w:hAnsi="Times New Roman" w:cs="Times New Roman"/>
          <w:sz w:val="28"/>
          <w:szCs w:val="28"/>
          <w:lang w:eastAsia="bg-BG"/>
        </w:rPr>
      </w:pPr>
      <w:r w:rsidRPr="0025175D">
        <w:rPr>
          <w:rFonts w:ascii="Times New Roman" w:eastAsia="Times New Roman" w:hAnsi="Times New Roman" w:cs="Times New Roman"/>
          <w:sz w:val="28"/>
          <w:szCs w:val="28"/>
          <w:lang w:eastAsia="bg-BG"/>
        </w:rPr>
        <w:t xml:space="preserve">В община Сухиндол от </w:t>
      </w:r>
      <w:r w:rsidR="00536F41">
        <w:rPr>
          <w:rFonts w:ascii="Times New Roman" w:eastAsia="Times New Roman" w:hAnsi="Times New Roman" w:cs="Times New Roman"/>
          <w:sz w:val="28"/>
          <w:szCs w:val="28"/>
          <w:lang w:eastAsia="bg-BG"/>
        </w:rPr>
        <w:t>м</w:t>
      </w:r>
      <w:r w:rsidRPr="0025175D">
        <w:rPr>
          <w:rFonts w:ascii="Times New Roman" w:eastAsia="Times New Roman" w:hAnsi="Times New Roman" w:cs="Times New Roman"/>
          <w:sz w:val="28"/>
          <w:szCs w:val="28"/>
          <w:lang w:eastAsia="bg-BG"/>
        </w:rPr>
        <w:t xml:space="preserve">еждуведомствена комисия </w:t>
      </w:r>
      <w:r w:rsidR="00536F41">
        <w:rPr>
          <w:rFonts w:ascii="Times New Roman" w:eastAsia="Times New Roman" w:hAnsi="Times New Roman" w:cs="Times New Roman"/>
          <w:sz w:val="28"/>
          <w:szCs w:val="28"/>
          <w:lang w:eastAsia="bg-BG"/>
        </w:rPr>
        <w:t>бяха</w:t>
      </w:r>
      <w:r w:rsidRPr="0025175D">
        <w:rPr>
          <w:rFonts w:ascii="Times New Roman" w:eastAsia="Times New Roman" w:hAnsi="Times New Roman" w:cs="Times New Roman"/>
          <w:sz w:val="28"/>
          <w:szCs w:val="28"/>
          <w:lang w:eastAsia="bg-BG"/>
        </w:rPr>
        <w:t xml:space="preserve"> извършени огледи на 13 участъка по речното легло на р. Росица и водни обекти от поречието на р. Росица</w:t>
      </w:r>
      <w:r w:rsidR="00536F41">
        <w:rPr>
          <w:rFonts w:ascii="Times New Roman" w:eastAsia="Times New Roman" w:hAnsi="Times New Roman" w:cs="Times New Roman"/>
          <w:sz w:val="28"/>
          <w:szCs w:val="28"/>
          <w:lang w:eastAsia="bg-BG"/>
        </w:rPr>
        <w:t xml:space="preserve">, </w:t>
      </w:r>
      <w:r w:rsidR="00D45BED">
        <w:rPr>
          <w:rFonts w:ascii="Times New Roman" w:eastAsia="Times New Roman" w:hAnsi="Times New Roman" w:cs="Times New Roman"/>
          <w:sz w:val="28"/>
          <w:szCs w:val="28"/>
          <w:lang w:eastAsia="bg-BG"/>
        </w:rPr>
        <w:t xml:space="preserve">а </w:t>
      </w:r>
      <w:r w:rsidR="00536F41">
        <w:rPr>
          <w:rFonts w:ascii="Times New Roman" w:eastAsia="Times New Roman" w:hAnsi="Times New Roman" w:cs="Times New Roman"/>
          <w:sz w:val="28"/>
          <w:szCs w:val="28"/>
          <w:lang w:eastAsia="bg-BG"/>
        </w:rPr>
        <w:t xml:space="preserve">в </w:t>
      </w:r>
      <w:r w:rsidR="00536F41" w:rsidRPr="0025175D">
        <w:rPr>
          <w:rFonts w:ascii="Times New Roman" w:eastAsia="Times New Roman" w:hAnsi="Times New Roman" w:cs="Times New Roman"/>
          <w:sz w:val="28"/>
          <w:szCs w:val="28"/>
          <w:lang w:eastAsia="bg-BG"/>
        </w:rPr>
        <w:t xml:space="preserve">община Павликени </w:t>
      </w:r>
      <w:r w:rsidR="00536F41">
        <w:rPr>
          <w:rFonts w:ascii="Times New Roman" w:eastAsia="Times New Roman" w:hAnsi="Times New Roman" w:cs="Times New Roman"/>
          <w:sz w:val="28"/>
          <w:szCs w:val="28"/>
          <w:lang w:eastAsia="bg-BG"/>
        </w:rPr>
        <w:t xml:space="preserve">бе </w:t>
      </w:r>
      <w:r w:rsidR="00536F41" w:rsidRPr="0025175D">
        <w:rPr>
          <w:rFonts w:ascii="Times New Roman" w:eastAsia="Times New Roman" w:hAnsi="Times New Roman" w:cs="Times New Roman"/>
          <w:sz w:val="28"/>
          <w:szCs w:val="28"/>
          <w:lang w:eastAsia="bg-BG"/>
        </w:rPr>
        <w:t>извърш</w:t>
      </w:r>
      <w:r w:rsidR="00536F41">
        <w:rPr>
          <w:rFonts w:ascii="Times New Roman" w:eastAsia="Times New Roman" w:hAnsi="Times New Roman" w:cs="Times New Roman"/>
          <w:sz w:val="28"/>
          <w:szCs w:val="28"/>
          <w:lang w:eastAsia="bg-BG"/>
        </w:rPr>
        <w:t>ен</w:t>
      </w:r>
      <w:r w:rsidR="00536F41" w:rsidRPr="0025175D">
        <w:rPr>
          <w:rFonts w:ascii="Times New Roman" w:eastAsia="Times New Roman" w:hAnsi="Times New Roman" w:cs="Times New Roman"/>
          <w:sz w:val="28"/>
          <w:szCs w:val="28"/>
          <w:lang w:eastAsia="bg-BG"/>
        </w:rPr>
        <w:t xml:space="preserve"> оглед на участък от речното легло на р. </w:t>
      </w:r>
      <w:proofErr w:type="spellStart"/>
      <w:r w:rsidR="00536F41" w:rsidRPr="0025175D">
        <w:rPr>
          <w:rFonts w:ascii="Times New Roman" w:eastAsia="Times New Roman" w:hAnsi="Times New Roman" w:cs="Times New Roman"/>
          <w:sz w:val="28"/>
          <w:szCs w:val="28"/>
          <w:lang w:eastAsia="bg-BG"/>
        </w:rPr>
        <w:t>Елийска</w:t>
      </w:r>
      <w:proofErr w:type="spellEnd"/>
      <w:r w:rsidR="00536F41" w:rsidRPr="0025175D">
        <w:rPr>
          <w:rFonts w:ascii="Times New Roman" w:eastAsia="Times New Roman" w:hAnsi="Times New Roman" w:cs="Times New Roman"/>
          <w:sz w:val="28"/>
          <w:szCs w:val="28"/>
          <w:lang w:eastAsia="bg-BG"/>
        </w:rPr>
        <w:t>, преминаваща през землището на с. Долна Липница</w:t>
      </w:r>
      <w:r w:rsidRPr="0025175D">
        <w:rPr>
          <w:rFonts w:ascii="Times New Roman" w:eastAsia="Times New Roman" w:hAnsi="Times New Roman" w:cs="Times New Roman"/>
          <w:sz w:val="28"/>
          <w:szCs w:val="28"/>
          <w:lang w:eastAsia="bg-BG"/>
        </w:rPr>
        <w:t xml:space="preserve">. </w:t>
      </w:r>
      <w:r w:rsidR="00D45BED">
        <w:rPr>
          <w:rFonts w:ascii="Times New Roman" w:eastAsia="Times New Roman" w:hAnsi="Times New Roman" w:cs="Times New Roman"/>
          <w:sz w:val="28"/>
          <w:szCs w:val="28"/>
          <w:lang w:eastAsia="bg-BG"/>
        </w:rPr>
        <w:t>О</w:t>
      </w:r>
      <w:r w:rsidR="00D45BED" w:rsidRPr="0025175D">
        <w:rPr>
          <w:rFonts w:ascii="Times New Roman" w:eastAsia="Times New Roman" w:hAnsi="Times New Roman" w:cs="Times New Roman"/>
          <w:sz w:val="28"/>
          <w:szCs w:val="28"/>
          <w:lang w:eastAsia="bg-BG"/>
        </w:rPr>
        <w:t xml:space="preserve">гледи на място на речни участъци </w:t>
      </w:r>
      <w:r w:rsidR="00D45BED">
        <w:rPr>
          <w:rFonts w:ascii="Times New Roman" w:eastAsia="Times New Roman" w:hAnsi="Times New Roman" w:cs="Times New Roman"/>
          <w:sz w:val="28"/>
          <w:szCs w:val="28"/>
          <w:lang w:eastAsia="bg-BG"/>
        </w:rPr>
        <w:t xml:space="preserve">са извършени и на обекти </w:t>
      </w:r>
      <w:r w:rsidR="00D45BED" w:rsidRPr="0025175D">
        <w:rPr>
          <w:rFonts w:ascii="Times New Roman" w:eastAsia="Times New Roman" w:hAnsi="Times New Roman" w:cs="Times New Roman"/>
          <w:sz w:val="28"/>
          <w:szCs w:val="28"/>
          <w:lang w:eastAsia="bg-BG"/>
        </w:rPr>
        <w:t>в общините Стражица, Елена, Велико Търново и Горна Оряховица</w:t>
      </w:r>
      <w:r w:rsidR="00D45BED">
        <w:rPr>
          <w:rFonts w:ascii="Times New Roman" w:eastAsia="Times New Roman" w:hAnsi="Times New Roman" w:cs="Times New Roman"/>
          <w:sz w:val="28"/>
          <w:szCs w:val="28"/>
          <w:lang w:eastAsia="bg-BG"/>
        </w:rPr>
        <w:t>, като за</w:t>
      </w:r>
      <w:r w:rsidRPr="0025175D">
        <w:rPr>
          <w:rFonts w:ascii="Times New Roman" w:eastAsia="Times New Roman" w:hAnsi="Times New Roman" w:cs="Times New Roman"/>
          <w:sz w:val="28"/>
          <w:szCs w:val="28"/>
          <w:lang w:eastAsia="bg-BG"/>
        </w:rPr>
        <w:t xml:space="preserve"> резултатите от работата на комис</w:t>
      </w:r>
      <w:r w:rsidR="00536F41">
        <w:rPr>
          <w:rFonts w:ascii="Times New Roman" w:eastAsia="Times New Roman" w:hAnsi="Times New Roman" w:cs="Times New Roman"/>
          <w:sz w:val="28"/>
          <w:szCs w:val="28"/>
          <w:lang w:eastAsia="bg-BG"/>
        </w:rPr>
        <w:t xml:space="preserve">иите бяха </w:t>
      </w:r>
      <w:r w:rsidRPr="0025175D">
        <w:rPr>
          <w:rFonts w:ascii="Times New Roman" w:eastAsia="Times New Roman" w:hAnsi="Times New Roman" w:cs="Times New Roman"/>
          <w:sz w:val="28"/>
          <w:szCs w:val="28"/>
          <w:lang w:eastAsia="bg-BG"/>
        </w:rPr>
        <w:t>съставен</w:t>
      </w:r>
      <w:r w:rsidR="00536F41">
        <w:rPr>
          <w:rFonts w:ascii="Times New Roman" w:eastAsia="Times New Roman" w:hAnsi="Times New Roman" w:cs="Times New Roman"/>
          <w:sz w:val="28"/>
          <w:szCs w:val="28"/>
          <w:lang w:eastAsia="bg-BG"/>
        </w:rPr>
        <w:t>и</w:t>
      </w:r>
      <w:r w:rsidRPr="0025175D">
        <w:rPr>
          <w:rFonts w:ascii="Times New Roman" w:eastAsia="Times New Roman" w:hAnsi="Times New Roman" w:cs="Times New Roman"/>
          <w:sz w:val="28"/>
          <w:szCs w:val="28"/>
          <w:lang w:eastAsia="bg-BG"/>
        </w:rPr>
        <w:t xml:space="preserve"> констативн</w:t>
      </w:r>
      <w:r w:rsidR="00536F41">
        <w:rPr>
          <w:rFonts w:ascii="Times New Roman" w:eastAsia="Times New Roman" w:hAnsi="Times New Roman" w:cs="Times New Roman"/>
          <w:sz w:val="28"/>
          <w:szCs w:val="28"/>
          <w:lang w:eastAsia="bg-BG"/>
        </w:rPr>
        <w:t>и</w:t>
      </w:r>
      <w:r w:rsidRPr="0025175D">
        <w:rPr>
          <w:rFonts w:ascii="Times New Roman" w:eastAsia="Times New Roman" w:hAnsi="Times New Roman" w:cs="Times New Roman"/>
          <w:sz w:val="28"/>
          <w:szCs w:val="28"/>
          <w:lang w:eastAsia="bg-BG"/>
        </w:rPr>
        <w:t xml:space="preserve"> протокол</w:t>
      </w:r>
      <w:r w:rsidR="00536F41">
        <w:rPr>
          <w:rFonts w:ascii="Times New Roman" w:eastAsia="Times New Roman" w:hAnsi="Times New Roman" w:cs="Times New Roman"/>
          <w:sz w:val="28"/>
          <w:szCs w:val="28"/>
          <w:lang w:eastAsia="bg-BG"/>
        </w:rPr>
        <w:t>и</w:t>
      </w:r>
      <w:r w:rsidRPr="0025175D">
        <w:rPr>
          <w:rFonts w:ascii="Times New Roman" w:eastAsia="Times New Roman" w:hAnsi="Times New Roman" w:cs="Times New Roman"/>
          <w:sz w:val="28"/>
          <w:szCs w:val="28"/>
          <w:lang w:eastAsia="bg-BG"/>
        </w:rPr>
        <w:t xml:space="preserve">. </w:t>
      </w:r>
    </w:p>
    <w:p w:rsidR="009F4F47" w:rsidRPr="0025175D" w:rsidRDefault="00311BAB" w:rsidP="0062016C">
      <w:pPr>
        <w:spacing w:after="0" w:line="240" w:lineRule="auto"/>
        <w:ind w:firstLine="709"/>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 xml:space="preserve">Извършен бе </w:t>
      </w:r>
      <w:r w:rsidRPr="0025175D">
        <w:rPr>
          <w:rFonts w:ascii="Times New Roman" w:eastAsia="Times New Roman" w:hAnsi="Times New Roman" w:cs="Times New Roman"/>
          <w:sz w:val="28"/>
          <w:szCs w:val="28"/>
          <w:lang w:eastAsia="bg-BG"/>
        </w:rPr>
        <w:t xml:space="preserve">анализ и </w:t>
      </w:r>
      <w:proofErr w:type="spellStart"/>
      <w:r w:rsidRPr="0025175D">
        <w:rPr>
          <w:rFonts w:ascii="Times New Roman" w:eastAsia="Times New Roman" w:hAnsi="Times New Roman" w:cs="Times New Roman"/>
          <w:sz w:val="28"/>
          <w:szCs w:val="28"/>
          <w:lang w:eastAsia="bg-BG"/>
        </w:rPr>
        <w:t>приоритиз</w:t>
      </w:r>
      <w:r>
        <w:rPr>
          <w:rFonts w:ascii="Times New Roman" w:eastAsia="Times New Roman" w:hAnsi="Times New Roman" w:cs="Times New Roman"/>
          <w:sz w:val="28"/>
          <w:szCs w:val="28"/>
          <w:lang w:eastAsia="bg-BG"/>
        </w:rPr>
        <w:t>иране</w:t>
      </w:r>
      <w:proofErr w:type="spellEnd"/>
      <w:r>
        <w:rPr>
          <w:rFonts w:ascii="Times New Roman" w:eastAsia="Times New Roman" w:hAnsi="Times New Roman" w:cs="Times New Roman"/>
          <w:sz w:val="28"/>
          <w:szCs w:val="28"/>
          <w:lang w:eastAsia="bg-BG"/>
        </w:rPr>
        <w:t xml:space="preserve"> на </w:t>
      </w:r>
      <w:r w:rsidRPr="0025175D">
        <w:rPr>
          <w:rFonts w:ascii="Times New Roman" w:eastAsia="Times New Roman" w:hAnsi="Times New Roman" w:cs="Times New Roman"/>
          <w:sz w:val="28"/>
          <w:szCs w:val="28"/>
          <w:lang w:eastAsia="bg-BG"/>
        </w:rPr>
        <w:t>участъци от речни легла извън границите на урбанизираната територия на населените места в област Велико Търново</w:t>
      </w:r>
      <w:r w:rsidR="00D45BED">
        <w:rPr>
          <w:rFonts w:ascii="Times New Roman" w:eastAsia="Times New Roman" w:hAnsi="Times New Roman" w:cs="Times New Roman"/>
          <w:sz w:val="28"/>
          <w:szCs w:val="28"/>
          <w:lang w:eastAsia="bg-BG"/>
        </w:rPr>
        <w:t xml:space="preserve"> с намалена </w:t>
      </w:r>
      <w:proofErr w:type="spellStart"/>
      <w:r w:rsidR="00D45BED">
        <w:rPr>
          <w:rFonts w:ascii="Times New Roman" w:eastAsia="Times New Roman" w:hAnsi="Times New Roman" w:cs="Times New Roman"/>
          <w:sz w:val="28"/>
          <w:szCs w:val="28"/>
          <w:lang w:eastAsia="bg-BG"/>
        </w:rPr>
        <w:t>проводимост</w:t>
      </w:r>
      <w:proofErr w:type="spellEnd"/>
      <w:r w:rsidR="00D45BED">
        <w:rPr>
          <w:rFonts w:ascii="Times New Roman" w:eastAsia="Times New Roman" w:hAnsi="Times New Roman" w:cs="Times New Roman"/>
          <w:sz w:val="28"/>
          <w:szCs w:val="28"/>
          <w:lang w:eastAsia="bg-BG"/>
        </w:rPr>
        <w:t xml:space="preserve">, които да бъдат включени в </w:t>
      </w:r>
      <w:r w:rsidR="00D45BED" w:rsidRPr="0025175D">
        <w:rPr>
          <w:rFonts w:ascii="Times New Roman" w:eastAsia="Times New Roman" w:hAnsi="Times New Roman" w:cs="Times New Roman"/>
          <w:sz w:val="28"/>
          <w:szCs w:val="28"/>
          <w:lang w:eastAsia="bg-BG"/>
        </w:rPr>
        <w:t xml:space="preserve">Програма за планово почистване на </w:t>
      </w:r>
      <w:proofErr w:type="spellStart"/>
      <w:r w:rsidR="00D45BED" w:rsidRPr="0025175D">
        <w:rPr>
          <w:rFonts w:ascii="Times New Roman" w:eastAsia="Times New Roman" w:hAnsi="Times New Roman" w:cs="Times New Roman"/>
          <w:sz w:val="28"/>
          <w:szCs w:val="28"/>
          <w:lang w:eastAsia="bg-BG"/>
        </w:rPr>
        <w:t>рeчни</w:t>
      </w:r>
      <w:proofErr w:type="spellEnd"/>
      <w:r w:rsidR="00D45BED" w:rsidRPr="0025175D">
        <w:rPr>
          <w:rFonts w:ascii="Times New Roman" w:eastAsia="Times New Roman" w:hAnsi="Times New Roman" w:cs="Times New Roman"/>
          <w:sz w:val="28"/>
          <w:szCs w:val="28"/>
          <w:lang w:eastAsia="bg-BG"/>
        </w:rPr>
        <w:t xml:space="preserve"> участъци с нарушена </w:t>
      </w:r>
      <w:proofErr w:type="spellStart"/>
      <w:r w:rsidR="00D45BED" w:rsidRPr="0025175D">
        <w:rPr>
          <w:rFonts w:ascii="Times New Roman" w:eastAsia="Times New Roman" w:hAnsi="Times New Roman" w:cs="Times New Roman"/>
          <w:sz w:val="28"/>
          <w:szCs w:val="28"/>
          <w:lang w:eastAsia="bg-BG"/>
        </w:rPr>
        <w:t>проводимост</w:t>
      </w:r>
      <w:proofErr w:type="spellEnd"/>
      <w:r w:rsidR="00D45BED" w:rsidRPr="0025175D">
        <w:rPr>
          <w:rFonts w:ascii="Times New Roman" w:eastAsia="Times New Roman" w:hAnsi="Times New Roman" w:cs="Times New Roman"/>
          <w:sz w:val="28"/>
          <w:szCs w:val="28"/>
          <w:lang w:eastAsia="bg-BG"/>
        </w:rPr>
        <w:t xml:space="preserve"> извън урбанизираните тер</w:t>
      </w:r>
      <w:r w:rsidR="00D45BED">
        <w:rPr>
          <w:rFonts w:ascii="Times New Roman" w:eastAsia="Times New Roman" w:hAnsi="Times New Roman" w:cs="Times New Roman"/>
          <w:sz w:val="28"/>
          <w:szCs w:val="28"/>
          <w:lang w:eastAsia="bg-BG"/>
        </w:rPr>
        <w:t xml:space="preserve">итории в област Велико Търново за периода 2019-2021 г. </w:t>
      </w:r>
      <w:r w:rsidR="009F4F47" w:rsidRPr="0025175D">
        <w:rPr>
          <w:rFonts w:ascii="Times New Roman" w:eastAsia="Times New Roman" w:hAnsi="Times New Roman" w:cs="Times New Roman"/>
          <w:sz w:val="28"/>
          <w:szCs w:val="28"/>
          <w:lang w:eastAsia="bg-BG"/>
        </w:rPr>
        <w:t xml:space="preserve">В рамките на разработването и предоставянето на бюджетната прогноза 2019 – 2021 г. са планирани необходимите средства за организиране и възлагане изпълнението на дейностите по поддържане </w:t>
      </w:r>
      <w:proofErr w:type="spellStart"/>
      <w:r w:rsidR="009F4F47" w:rsidRPr="0025175D">
        <w:rPr>
          <w:rFonts w:ascii="Times New Roman" w:eastAsia="Times New Roman" w:hAnsi="Times New Roman" w:cs="Times New Roman"/>
          <w:sz w:val="28"/>
          <w:szCs w:val="28"/>
          <w:lang w:eastAsia="bg-BG"/>
        </w:rPr>
        <w:t>проводимостта</w:t>
      </w:r>
      <w:proofErr w:type="spellEnd"/>
      <w:r w:rsidR="009F4F47" w:rsidRPr="0025175D">
        <w:rPr>
          <w:rFonts w:ascii="Times New Roman" w:eastAsia="Times New Roman" w:hAnsi="Times New Roman" w:cs="Times New Roman"/>
          <w:sz w:val="28"/>
          <w:szCs w:val="28"/>
          <w:lang w:eastAsia="bg-BG"/>
        </w:rPr>
        <w:t xml:space="preserve"> на речните легла. </w:t>
      </w:r>
    </w:p>
    <w:p w:rsidR="00D624E7" w:rsidRPr="00D45BED" w:rsidRDefault="00D624E7" w:rsidP="0062016C">
      <w:pPr>
        <w:spacing w:after="0" w:line="240" w:lineRule="auto"/>
        <w:ind w:firstLine="709"/>
        <w:jc w:val="both"/>
        <w:rPr>
          <w:rFonts w:ascii="Times New Roman" w:hAnsi="Times New Roman" w:cs="Times New Roman"/>
          <w:sz w:val="28"/>
          <w:szCs w:val="28"/>
        </w:rPr>
      </w:pPr>
      <w:r w:rsidRPr="00D45BED">
        <w:rPr>
          <w:rFonts w:ascii="Times New Roman" w:hAnsi="Times New Roman" w:cs="Times New Roman"/>
          <w:sz w:val="28"/>
          <w:szCs w:val="28"/>
        </w:rPr>
        <w:t xml:space="preserve">През 2018 год. </w:t>
      </w:r>
      <w:r w:rsidR="00D45BED" w:rsidRPr="00D45BED">
        <w:rPr>
          <w:rFonts w:ascii="Times New Roman" w:hAnsi="Times New Roman" w:cs="Times New Roman"/>
          <w:sz w:val="28"/>
          <w:szCs w:val="28"/>
        </w:rPr>
        <w:t>областен управител възложи</w:t>
      </w:r>
      <w:r w:rsidRPr="00D45BED">
        <w:rPr>
          <w:rFonts w:ascii="Times New Roman" w:hAnsi="Times New Roman" w:cs="Times New Roman"/>
          <w:sz w:val="28"/>
          <w:szCs w:val="28"/>
        </w:rPr>
        <w:t xml:space="preserve"> обществена поръчка с предмет „Етап </w:t>
      </w:r>
      <w:proofErr w:type="spellStart"/>
      <w:r w:rsidRPr="00D45BED">
        <w:rPr>
          <w:rFonts w:ascii="Times New Roman" w:hAnsi="Times New Roman" w:cs="Times New Roman"/>
          <w:sz w:val="28"/>
          <w:szCs w:val="28"/>
        </w:rPr>
        <w:t>Іа</w:t>
      </w:r>
      <w:proofErr w:type="spellEnd"/>
      <w:r w:rsidRPr="00D45BED">
        <w:rPr>
          <w:rFonts w:ascii="Times New Roman" w:hAnsi="Times New Roman" w:cs="Times New Roman"/>
          <w:sz w:val="28"/>
          <w:szCs w:val="28"/>
        </w:rPr>
        <w:t xml:space="preserve"> „Почистване на речното корито на р. Янтра от 0+278.64/НК2/ ÷ 0+555.81/КК3/ км.“, представляващ подобект на етап І „Почистване на речното корито на р. Янтра от 0+000 до 0+1350 км. /Каменен мост/ с дължина 1350 м, включен в ІV участък „200м. преди „Владишки мост“ – каменния мост на път ІІІ-514 „Горна Оряховица – Арбанаси – Велико Търново“ /църква „Св. 40 </w:t>
      </w:r>
      <w:proofErr w:type="spellStart"/>
      <w:r w:rsidRPr="00D45BED">
        <w:rPr>
          <w:rFonts w:ascii="Times New Roman" w:hAnsi="Times New Roman" w:cs="Times New Roman"/>
          <w:sz w:val="28"/>
          <w:szCs w:val="28"/>
        </w:rPr>
        <w:t>мъченици</w:t>
      </w:r>
      <w:proofErr w:type="spellEnd"/>
      <w:r w:rsidRPr="00D45BED">
        <w:rPr>
          <w:rFonts w:ascii="Times New Roman" w:hAnsi="Times New Roman" w:cs="Times New Roman"/>
          <w:sz w:val="28"/>
          <w:szCs w:val="28"/>
        </w:rPr>
        <w:t>“/ до мост на път І-5 „Русе – Велико Търново – Габрово“ при ул. „Цар Иван Асен ІІ“ по течението на реката“, който е част от Обект 1 „</w:t>
      </w:r>
      <w:proofErr w:type="spellStart"/>
      <w:r w:rsidRPr="00D45BED">
        <w:rPr>
          <w:rFonts w:ascii="Times New Roman" w:hAnsi="Times New Roman" w:cs="Times New Roman"/>
          <w:sz w:val="28"/>
          <w:szCs w:val="28"/>
        </w:rPr>
        <w:t>Брегозащитни</w:t>
      </w:r>
      <w:proofErr w:type="spellEnd"/>
      <w:r w:rsidRPr="00D45BED">
        <w:rPr>
          <w:rFonts w:ascii="Times New Roman" w:hAnsi="Times New Roman" w:cs="Times New Roman"/>
          <w:sz w:val="28"/>
          <w:szCs w:val="28"/>
        </w:rPr>
        <w:t xml:space="preserve"> дейности и възстановяване </w:t>
      </w:r>
      <w:proofErr w:type="spellStart"/>
      <w:r w:rsidRPr="00D45BED">
        <w:rPr>
          <w:rFonts w:ascii="Times New Roman" w:hAnsi="Times New Roman" w:cs="Times New Roman"/>
          <w:sz w:val="28"/>
          <w:szCs w:val="28"/>
        </w:rPr>
        <w:t>проводимостта</w:t>
      </w:r>
      <w:proofErr w:type="spellEnd"/>
      <w:r w:rsidRPr="00D45BED">
        <w:rPr>
          <w:rFonts w:ascii="Times New Roman" w:hAnsi="Times New Roman" w:cs="Times New Roman"/>
          <w:sz w:val="28"/>
          <w:szCs w:val="28"/>
        </w:rPr>
        <w:t xml:space="preserve"> на р. Янтра в обхвата на гр. Велико Търново“</w:t>
      </w:r>
      <w:r w:rsidR="002356C7" w:rsidRPr="00D45BED">
        <w:rPr>
          <w:rFonts w:ascii="Times New Roman" w:hAnsi="Times New Roman" w:cs="Times New Roman"/>
          <w:sz w:val="28"/>
          <w:szCs w:val="28"/>
        </w:rPr>
        <w:t xml:space="preserve">. Договорът с избрания изпълнител </w:t>
      </w:r>
      <w:r w:rsidR="00D45BED" w:rsidRPr="00D45BED">
        <w:rPr>
          <w:rFonts w:ascii="Times New Roman" w:hAnsi="Times New Roman" w:cs="Times New Roman"/>
          <w:sz w:val="28"/>
          <w:szCs w:val="28"/>
        </w:rPr>
        <w:t>б</w:t>
      </w:r>
      <w:r w:rsidR="002356C7" w:rsidRPr="00D45BED">
        <w:rPr>
          <w:rFonts w:ascii="Times New Roman" w:hAnsi="Times New Roman" w:cs="Times New Roman"/>
          <w:sz w:val="28"/>
          <w:szCs w:val="28"/>
        </w:rPr>
        <w:t xml:space="preserve">е сключен в хипотезата на отложено </w:t>
      </w:r>
      <w:r w:rsidR="00455B0C" w:rsidRPr="00D45BED">
        <w:rPr>
          <w:rFonts w:ascii="Times New Roman" w:hAnsi="Times New Roman" w:cs="Times New Roman"/>
          <w:sz w:val="28"/>
          <w:szCs w:val="28"/>
        </w:rPr>
        <w:t>изпълнение</w:t>
      </w:r>
      <w:r w:rsidR="002356C7" w:rsidRPr="00D45BED">
        <w:rPr>
          <w:rFonts w:ascii="Times New Roman" w:hAnsi="Times New Roman" w:cs="Times New Roman"/>
          <w:sz w:val="28"/>
          <w:szCs w:val="28"/>
        </w:rPr>
        <w:t xml:space="preserve">, като за целта </w:t>
      </w:r>
      <w:r w:rsidR="00D45BED" w:rsidRPr="00D45BED">
        <w:rPr>
          <w:rFonts w:ascii="Times New Roman" w:hAnsi="Times New Roman" w:cs="Times New Roman"/>
          <w:sz w:val="28"/>
          <w:szCs w:val="28"/>
        </w:rPr>
        <w:t>б</w:t>
      </w:r>
      <w:r w:rsidR="002356C7" w:rsidRPr="00D45BED">
        <w:rPr>
          <w:rFonts w:ascii="Times New Roman" w:hAnsi="Times New Roman" w:cs="Times New Roman"/>
          <w:sz w:val="28"/>
          <w:szCs w:val="28"/>
        </w:rPr>
        <w:t xml:space="preserve">е отправено искане до </w:t>
      </w:r>
      <w:r w:rsidR="00D57D5B" w:rsidRPr="00D45BED">
        <w:rPr>
          <w:rFonts w:ascii="Times New Roman" w:hAnsi="Times New Roman" w:cs="Times New Roman"/>
          <w:sz w:val="28"/>
          <w:szCs w:val="28"/>
        </w:rPr>
        <w:lastRenderedPageBreak/>
        <w:t>Междуведомствената комисия за възстановяване и подпомагане към Министерски съвет</w:t>
      </w:r>
      <w:r w:rsidR="00F0456A" w:rsidRPr="00D45BED">
        <w:rPr>
          <w:rFonts w:ascii="Times New Roman" w:hAnsi="Times New Roman" w:cs="Times New Roman"/>
          <w:sz w:val="28"/>
          <w:szCs w:val="28"/>
        </w:rPr>
        <w:t xml:space="preserve"> за осигуряване на средствата, необходими за реализиране на възложените дейности.</w:t>
      </w:r>
    </w:p>
    <w:p w:rsidR="00405FCF" w:rsidRPr="00F976D3" w:rsidRDefault="00405FCF" w:rsidP="0062016C">
      <w:pPr>
        <w:spacing w:after="0" w:line="240" w:lineRule="auto"/>
        <w:ind w:firstLine="709"/>
        <w:jc w:val="both"/>
        <w:rPr>
          <w:rFonts w:ascii="Times New Roman" w:hAnsi="Times New Roman" w:cs="Times New Roman"/>
          <w:color w:val="1D2129"/>
          <w:sz w:val="28"/>
          <w:szCs w:val="28"/>
          <w:shd w:val="clear" w:color="auto" w:fill="FFFFFF"/>
        </w:rPr>
      </w:pPr>
      <w:r w:rsidRPr="00405FCF">
        <w:rPr>
          <w:rFonts w:ascii="Times New Roman" w:hAnsi="Times New Roman" w:cs="Times New Roman"/>
          <w:color w:val="1D2129"/>
          <w:sz w:val="28"/>
          <w:szCs w:val="28"/>
          <w:shd w:val="clear" w:color="auto" w:fill="FFFFFF"/>
        </w:rPr>
        <w:t xml:space="preserve">Областният управител проф. д-р Любомира Попова взе участие в дискусионен форум “Новите инвестиции във </w:t>
      </w:r>
      <w:proofErr w:type="spellStart"/>
      <w:r w:rsidRPr="00405FCF">
        <w:rPr>
          <w:rFonts w:ascii="Times New Roman" w:hAnsi="Times New Roman" w:cs="Times New Roman"/>
          <w:color w:val="1D2129"/>
          <w:sz w:val="28"/>
          <w:szCs w:val="28"/>
          <w:shd w:val="clear" w:color="auto" w:fill="FFFFFF"/>
        </w:rPr>
        <w:t>ВиК</w:t>
      </w:r>
      <w:proofErr w:type="spellEnd"/>
      <w:r w:rsidRPr="00405FCF">
        <w:rPr>
          <w:rFonts w:ascii="Times New Roman" w:hAnsi="Times New Roman" w:cs="Times New Roman"/>
          <w:color w:val="1D2129"/>
          <w:sz w:val="28"/>
          <w:szCs w:val="28"/>
          <w:shd w:val="clear" w:color="auto" w:fill="FFFFFF"/>
        </w:rPr>
        <w:t xml:space="preserve"> инфраструктура”, организиран от М</w:t>
      </w:r>
      <w:r w:rsidR="00F976D3" w:rsidRPr="00F976D3">
        <w:rPr>
          <w:rFonts w:ascii="Times New Roman" w:hAnsi="Times New Roman" w:cs="Times New Roman"/>
          <w:color w:val="1D2129"/>
          <w:sz w:val="28"/>
          <w:szCs w:val="28"/>
          <w:shd w:val="clear" w:color="auto" w:fill="FFFFFF"/>
        </w:rPr>
        <w:t>инистерство на регионалното развитие и благоустройството</w:t>
      </w:r>
      <w:r w:rsidR="00F976D3">
        <w:rPr>
          <w:rFonts w:ascii="Times New Roman" w:hAnsi="Times New Roman" w:cs="Times New Roman"/>
          <w:color w:val="1D2129"/>
          <w:sz w:val="28"/>
          <w:szCs w:val="28"/>
          <w:shd w:val="clear" w:color="auto" w:fill="FFFFFF"/>
        </w:rPr>
        <w:t xml:space="preserve"> по</w:t>
      </w:r>
      <w:r w:rsidRPr="00405FCF">
        <w:rPr>
          <w:rFonts w:ascii="Times New Roman" w:hAnsi="Times New Roman" w:cs="Times New Roman"/>
          <w:color w:val="1D2129"/>
          <w:sz w:val="28"/>
          <w:szCs w:val="28"/>
          <w:shd w:val="clear" w:color="auto" w:fill="FFFFFF"/>
        </w:rPr>
        <w:t xml:space="preserve"> проект „Подпомагане регионалното инвестиционно планиране на отрасъл </w:t>
      </w:r>
      <w:proofErr w:type="spellStart"/>
      <w:r w:rsidRPr="00405FCF">
        <w:rPr>
          <w:rFonts w:ascii="Times New Roman" w:hAnsi="Times New Roman" w:cs="Times New Roman"/>
          <w:color w:val="1D2129"/>
          <w:sz w:val="28"/>
          <w:szCs w:val="28"/>
          <w:shd w:val="clear" w:color="auto" w:fill="FFFFFF"/>
        </w:rPr>
        <w:t>ВиК</w:t>
      </w:r>
      <w:proofErr w:type="spellEnd"/>
      <w:r w:rsidRPr="00405FCF">
        <w:rPr>
          <w:rFonts w:ascii="Times New Roman" w:hAnsi="Times New Roman" w:cs="Times New Roman"/>
          <w:color w:val="1D2129"/>
          <w:sz w:val="28"/>
          <w:szCs w:val="28"/>
          <w:shd w:val="clear" w:color="auto" w:fill="FFFFFF"/>
        </w:rPr>
        <w:t>“, финансиран по ОП „Околна среда 2014-2020“</w:t>
      </w:r>
      <w:r w:rsidR="00F976D3">
        <w:rPr>
          <w:rFonts w:ascii="Times New Roman" w:hAnsi="Times New Roman" w:cs="Times New Roman"/>
          <w:color w:val="1D2129"/>
          <w:sz w:val="28"/>
          <w:szCs w:val="28"/>
          <w:shd w:val="clear" w:color="auto" w:fill="FFFFFF"/>
        </w:rPr>
        <w:t>.</w:t>
      </w:r>
      <w:r w:rsidRPr="00405FCF">
        <w:rPr>
          <w:rFonts w:ascii="Times New Roman" w:hAnsi="Times New Roman" w:cs="Times New Roman"/>
          <w:color w:val="1D2129"/>
          <w:sz w:val="28"/>
          <w:szCs w:val="28"/>
          <w:shd w:val="clear" w:color="auto" w:fill="FFFFFF"/>
        </w:rPr>
        <w:t xml:space="preserve"> </w:t>
      </w:r>
      <w:r w:rsidR="00F976D3" w:rsidRPr="00F976D3">
        <w:rPr>
          <w:rFonts w:ascii="Times New Roman" w:hAnsi="Times New Roman" w:cs="Times New Roman"/>
          <w:color w:val="1D2129"/>
          <w:sz w:val="28"/>
          <w:szCs w:val="28"/>
          <w:shd w:val="clear" w:color="auto" w:fill="FFFFFF"/>
        </w:rPr>
        <w:t>На форума бяха обсъдени</w:t>
      </w:r>
      <w:r w:rsidRPr="00405FCF">
        <w:rPr>
          <w:rFonts w:ascii="Times New Roman" w:hAnsi="Times New Roman" w:cs="Times New Roman"/>
          <w:color w:val="1D2129"/>
          <w:sz w:val="28"/>
          <w:szCs w:val="28"/>
          <w:shd w:val="clear" w:color="auto" w:fill="FFFFFF"/>
        </w:rPr>
        <w:t xml:space="preserve"> новите инвестиции във </w:t>
      </w:r>
      <w:proofErr w:type="spellStart"/>
      <w:r w:rsidRPr="00405FCF">
        <w:rPr>
          <w:rFonts w:ascii="Times New Roman" w:hAnsi="Times New Roman" w:cs="Times New Roman"/>
          <w:color w:val="1D2129"/>
          <w:sz w:val="28"/>
          <w:szCs w:val="28"/>
          <w:shd w:val="clear" w:color="auto" w:fill="FFFFFF"/>
        </w:rPr>
        <w:t>ВиК</w:t>
      </w:r>
      <w:proofErr w:type="spellEnd"/>
      <w:r w:rsidRPr="00405FCF">
        <w:rPr>
          <w:rFonts w:ascii="Times New Roman" w:hAnsi="Times New Roman" w:cs="Times New Roman"/>
          <w:color w:val="1D2129"/>
          <w:sz w:val="28"/>
          <w:szCs w:val="28"/>
          <w:shd w:val="clear" w:color="auto" w:fill="FFFFFF"/>
        </w:rPr>
        <w:t xml:space="preserve"> мрежат</w:t>
      </w:r>
      <w:r w:rsidRPr="00F976D3">
        <w:rPr>
          <w:rFonts w:ascii="Times New Roman" w:hAnsi="Times New Roman" w:cs="Times New Roman"/>
          <w:color w:val="1D2129"/>
          <w:sz w:val="28"/>
          <w:szCs w:val="28"/>
          <w:shd w:val="clear" w:color="auto" w:fill="FFFFFF"/>
        </w:rPr>
        <w:t xml:space="preserve">а, подготовка на регионалните </w:t>
      </w:r>
      <w:proofErr w:type="spellStart"/>
      <w:r w:rsidRPr="00F976D3">
        <w:rPr>
          <w:rFonts w:ascii="Times New Roman" w:hAnsi="Times New Roman" w:cs="Times New Roman"/>
          <w:color w:val="1D2129"/>
          <w:sz w:val="28"/>
          <w:szCs w:val="28"/>
          <w:shd w:val="clear" w:color="auto" w:fill="FFFFFF"/>
        </w:rPr>
        <w:t>прединвестиционни</w:t>
      </w:r>
      <w:proofErr w:type="spellEnd"/>
      <w:r w:rsidRPr="00F976D3">
        <w:rPr>
          <w:rFonts w:ascii="Times New Roman" w:hAnsi="Times New Roman" w:cs="Times New Roman"/>
          <w:color w:val="1D2129"/>
          <w:sz w:val="28"/>
          <w:szCs w:val="28"/>
          <w:shd w:val="clear" w:color="auto" w:fill="FFFFFF"/>
        </w:rPr>
        <w:t xml:space="preserve"> проучвания, повишаване капацитета на </w:t>
      </w:r>
      <w:proofErr w:type="spellStart"/>
      <w:r w:rsidRPr="00F976D3">
        <w:rPr>
          <w:rFonts w:ascii="Times New Roman" w:hAnsi="Times New Roman" w:cs="Times New Roman"/>
          <w:color w:val="1D2129"/>
          <w:sz w:val="28"/>
          <w:szCs w:val="28"/>
          <w:shd w:val="clear" w:color="auto" w:fill="FFFFFF"/>
        </w:rPr>
        <w:t>ВиК</w:t>
      </w:r>
      <w:proofErr w:type="spellEnd"/>
      <w:r w:rsidRPr="00F976D3">
        <w:rPr>
          <w:rFonts w:ascii="Times New Roman" w:hAnsi="Times New Roman" w:cs="Times New Roman"/>
          <w:color w:val="1D2129"/>
          <w:sz w:val="28"/>
          <w:szCs w:val="28"/>
          <w:shd w:val="clear" w:color="auto" w:fill="FFFFFF"/>
        </w:rPr>
        <w:t xml:space="preserve"> операторите и график на обществените поръчки за новата </w:t>
      </w:r>
      <w:proofErr w:type="spellStart"/>
      <w:r w:rsidRPr="00F976D3">
        <w:rPr>
          <w:rFonts w:ascii="Times New Roman" w:hAnsi="Times New Roman" w:cs="Times New Roman"/>
          <w:color w:val="1D2129"/>
          <w:sz w:val="28"/>
          <w:szCs w:val="28"/>
          <w:shd w:val="clear" w:color="auto" w:fill="FFFFFF"/>
        </w:rPr>
        <w:t>ВиК</w:t>
      </w:r>
      <w:proofErr w:type="spellEnd"/>
      <w:r w:rsidRPr="00F976D3">
        <w:rPr>
          <w:rFonts w:ascii="Times New Roman" w:hAnsi="Times New Roman" w:cs="Times New Roman"/>
          <w:color w:val="1D2129"/>
          <w:sz w:val="28"/>
          <w:szCs w:val="28"/>
          <w:shd w:val="clear" w:color="auto" w:fill="FFFFFF"/>
        </w:rPr>
        <w:t xml:space="preserve"> инфраструктура. </w:t>
      </w:r>
    </w:p>
    <w:p w:rsidR="004D420C" w:rsidRDefault="0062016C" w:rsidP="0062016C">
      <w:pPr>
        <w:spacing w:after="0" w:line="240" w:lineRule="auto"/>
        <w:ind w:firstLine="709"/>
        <w:jc w:val="both"/>
        <w:rPr>
          <w:rFonts w:ascii="Times New Roman" w:hAnsi="Times New Roman" w:cs="Times New Roman"/>
          <w:color w:val="1D2129"/>
          <w:sz w:val="28"/>
          <w:szCs w:val="28"/>
          <w:shd w:val="clear" w:color="auto" w:fill="FFFFFF"/>
        </w:rPr>
      </w:pPr>
      <w:r>
        <w:rPr>
          <w:rFonts w:ascii="Times New Roman" w:hAnsi="Times New Roman" w:cs="Times New Roman"/>
          <w:color w:val="1D2129"/>
          <w:sz w:val="28"/>
          <w:szCs w:val="28"/>
          <w:shd w:val="clear" w:color="auto" w:fill="FFFFFF"/>
        </w:rPr>
        <w:t>През 2018 г. О</w:t>
      </w:r>
      <w:r w:rsidR="00FD03C6" w:rsidRPr="00FD03C6">
        <w:rPr>
          <w:rFonts w:ascii="Times New Roman" w:hAnsi="Times New Roman" w:cs="Times New Roman"/>
          <w:color w:val="1D2129"/>
          <w:sz w:val="28"/>
          <w:szCs w:val="28"/>
          <w:shd w:val="clear" w:color="auto" w:fill="FFFFFF"/>
        </w:rPr>
        <w:t>бластна администрация Велико Търново отново подкреп</w:t>
      </w:r>
      <w:r w:rsidR="0056470C" w:rsidRPr="0056470C">
        <w:rPr>
          <w:rFonts w:ascii="Times New Roman" w:hAnsi="Times New Roman" w:cs="Times New Roman"/>
          <w:color w:val="1D2129"/>
          <w:sz w:val="28"/>
          <w:szCs w:val="28"/>
          <w:shd w:val="clear" w:color="auto" w:fill="FFFFFF"/>
        </w:rPr>
        <w:t>и</w:t>
      </w:r>
      <w:r w:rsidR="00FD03C6" w:rsidRPr="00FD03C6">
        <w:rPr>
          <w:rFonts w:ascii="Times New Roman" w:hAnsi="Times New Roman" w:cs="Times New Roman"/>
          <w:color w:val="1D2129"/>
          <w:sz w:val="28"/>
          <w:szCs w:val="28"/>
          <w:shd w:val="clear" w:color="auto" w:fill="FFFFFF"/>
        </w:rPr>
        <w:t xml:space="preserve"> и се включ</w:t>
      </w:r>
      <w:r w:rsidR="0056470C" w:rsidRPr="0056470C">
        <w:rPr>
          <w:rFonts w:ascii="Times New Roman" w:hAnsi="Times New Roman" w:cs="Times New Roman"/>
          <w:color w:val="1D2129"/>
          <w:sz w:val="28"/>
          <w:szCs w:val="28"/>
          <w:shd w:val="clear" w:color="auto" w:fill="FFFFFF"/>
        </w:rPr>
        <w:t>и</w:t>
      </w:r>
      <w:r w:rsidR="00FD03C6" w:rsidRPr="00FD03C6">
        <w:rPr>
          <w:rFonts w:ascii="Times New Roman" w:hAnsi="Times New Roman" w:cs="Times New Roman"/>
          <w:color w:val="1D2129"/>
          <w:sz w:val="28"/>
          <w:szCs w:val="28"/>
          <w:shd w:val="clear" w:color="auto" w:fill="FFFFFF"/>
        </w:rPr>
        <w:t xml:space="preserve"> в кампанията „Да изчистим България заедно” на </w:t>
      </w:r>
      <w:r w:rsidR="0056470C">
        <w:rPr>
          <w:rFonts w:ascii="Times New Roman" w:hAnsi="Times New Roman" w:cs="Times New Roman"/>
          <w:color w:val="1D2129"/>
          <w:sz w:val="28"/>
          <w:szCs w:val="28"/>
          <w:shd w:val="clear" w:color="auto" w:fill="FFFFFF"/>
        </w:rPr>
        <w:t xml:space="preserve">БТВ „Медия </w:t>
      </w:r>
      <w:proofErr w:type="spellStart"/>
      <w:r w:rsidR="0056470C">
        <w:rPr>
          <w:rFonts w:ascii="Times New Roman" w:hAnsi="Times New Roman" w:cs="Times New Roman"/>
          <w:color w:val="1D2129"/>
          <w:sz w:val="28"/>
          <w:szCs w:val="28"/>
          <w:shd w:val="clear" w:color="auto" w:fill="FFFFFF"/>
        </w:rPr>
        <w:t>груп</w:t>
      </w:r>
      <w:proofErr w:type="spellEnd"/>
      <w:r w:rsidR="0056470C">
        <w:rPr>
          <w:rFonts w:ascii="Times New Roman" w:hAnsi="Times New Roman" w:cs="Times New Roman"/>
          <w:color w:val="1D2129"/>
          <w:sz w:val="28"/>
          <w:szCs w:val="28"/>
          <w:shd w:val="clear" w:color="auto" w:fill="FFFFFF"/>
        </w:rPr>
        <w:t>“.</w:t>
      </w:r>
      <w:r w:rsidR="00FD03C6" w:rsidRPr="00FD03C6">
        <w:rPr>
          <w:rFonts w:ascii="Times New Roman" w:hAnsi="Times New Roman" w:cs="Times New Roman"/>
          <w:color w:val="1D2129"/>
          <w:sz w:val="28"/>
          <w:szCs w:val="28"/>
          <w:shd w:val="clear" w:color="auto" w:fill="FFFFFF"/>
        </w:rPr>
        <w:t xml:space="preserve"> Това </w:t>
      </w:r>
      <w:r w:rsidR="0056470C" w:rsidRPr="0056470C">
        <w:rPr>
          <w:rFonts w:ascii="Times New Roman" w:hAnsi="Times New Roman" w:cs="Times New Roman"/>
          <w:color w:val="1D2129"/>
          <w:sz w:val="28"/>
          <w:szCs w:val="28"/>
          <w:shd w:val="clear" w:color="auto" w:fill="FFFFFF"/>
        </w:rPr>
        <w:t>б</w:t>
      </w:r>
      <w:r w:rsidR="00FD03C6" w:rsidRPr="00FD03C6">
        <w:rPr>
          <w:rFonts w:ascii="Times New Roman" w:hAnsi="Times New Roman" w:cs="Times New Roman"/>
          <w:color w:val="1D2129"/>
          <w:sz w:val="28"/>
          <w:szCs w:val="28"/>
          <w:shd w:val="clear" w:color="auto" w:fill="FFFFFF"/>
        </w:rPr>
        <w:t>е най-мащабната доброволческа инициатива у нас, която цели да изгради обществена чувствителност по въпросите, свързани с опазването на околната среда и да направи България чиста в дългосрочен план. </w:t>
      </w:r>
    </w:p>
    <w:p w:rsidR="0062016C" w:rsidRPr="0026447E" w:rsidRDefault="0062016C" w:rsidP="0062016C">
      <w:pPr>
        <w:spacing w:after="0" w:line="240" w:lineRule="auto"/>
        <w:jc w:val="both"/>
        <w:rPr>
          <w:rFonts w:ascii="Times New Roman" w:eastAsia="Times New Roman" w:hAnsi="Times New Roman" w:cs="Times New Roman"/>
          <w:sz w:val="20"/>
          <w:szCs w:val="20"/>
          <w:lang w:eastAsia="bg-BG"/>
        </w:rPr>
      </w:pPr>
    </w:p>
    <w:p w:rsidR="009D17A8" w:rsidRPr="009D17A8" w:rsidRDefault="009D17A8" w:rsidP="0062016C">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sz w:val="16"/>
          <w:szCs w:val="16"/>
          <w:lang w:val="en-US" w:eastAsia="bg-BG"/>
        </w:rPr>
      </w:pPr>
    </w:p>
    <w:p w:rsidR="009D17A8" w:rsidRDefault="009D17A8" w:rsidP="0062016C">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sz w:val="28"/>
          <w:szCs w:val="28"/>
          <w:lang w:val="en-US" w:eastAsia="bg-BG"/>
        </w:rPr>
      </w:pPr>
      <w:r w:rsidRPr="009D17A8">
        <w:rPr>
          <w:rFonts w:ascii="Times New Roman" w:eastAsia="Times New Roman" w:hAnsi="Times New Roman" w:cs="Times New Roman"/>
          <w:b/>
          <w:sz w:val="28"/>
          <w:szCs w:val="28"/>
          <w:lang w:eastAsia="bg-BG"/>
        </w:rPr>
        <w:t>X. Ефективно поддържане, модернизация и развитие на транспортната инфраструктура.</w:t>
      </w:r>
    </w:p>
    <w:p w:rsidR="009D17A8" w:rsidRPr="009D17A8" w:rsidRDefault="009D17A8" w:rsidP="0062016C">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sz w:val="16"/>
          <w:szCs w:val="16"/>
          <w:lang w:val="en-US" w:eastAsia="bg-BG"/>
        </w:rPr>
      </w:pPr>
    </w:p>
    <w:p w:rsidR="009D17A8" w:rsidRPr="0062016C" w:rsidRDefault="009D17A8" w:rsidP="0062016C">
      <w:pPr>
        <w:spacing w:after="0" w:line="240" w:lineRule="auto"/>
        <w:ind w:firstLine="709"/>
        <w:jc w:val="both"/>
        <w:rPr>
          <w:rFonts w:ascii="Times New Roman" w:eastAsia="Times New Roman" w:hAnsi="Times New Roman" w:cs="Times New Roman"/>
          <w:sz w:val="16"/>
          <w:szCs w:val="16"/>
          <w:lang w:val="en-US" w:eastAsia="bg-BG"/>
        </w:rPr>
      </w:pPr>
    </w:p>
    <w:p w:rsidR="009D17A8" w:rsidRPr="009D17A8" w:rsidRDefault="009D17A8" w:rsidP="0062016C">
      <w:pPr>
        <w:spacing w:after="0" w:line="240" w:lineRule="auto"/>
        <w:ind w:firstLine="709"/>
        <w:jc w:val="both"/>
        <w:rPr>
          <w:rFonts w:ascii="Times New Roman" w:eastAsia="Times New Roman" w:hAnsi="Times New Roman" w:cs="Times New Roman"/>
          <w:b/>
          <w:sz w:val="28"/>
          <w:szCs w:val="28"/>
          <w:lang w:val="en-US" w:eastAsia="bg-BG"/>
        </w:rPr>
      </w:pPr>
      <w:r>
        <w:rPr>
          <w:rFonts w:ascii="Times New Roman" w:eastAsia="Times New Roman" w:hAnsi="Times New Roman" w:cs="Times New Roman"/>
          <w:b/>
          <w:sz w:val="28"/>
          <w:szCs w:val="28"/>
          <w:lang w:val="en-US" w:eastAsia="bg-BG"/>
        </w:rPr>
        <w:t>4.8</w:t>
      </w:r>
      <w:r w:rsidRPr="009D17A8">
        <w:rPr>
          <w:rFonts w:ascii="Times New Roman" w:eastAsia="Times New Roman" w:hAnsi="Times New Roman" w:cs="Times New Roman"/>
          <w:b/>
          <w:sz w:val="28"/>
          <w:szCs w:val="28"/>
          <w:lang w:val="en-US" w:eastAsia="bg-BG"/>
        </w:rPr>
        <w:t xml:space="preserve">. </w:t>
      </w:r>
      <w:proofErr w:type="spellStart"/>
      <w:r w:rsidR="004721F6" w:rsidRPr="004721F6">
        <w:rPr>
          <w:rFonts w:ascii="Times New Roman" w:eastAsia="Times New Roman" w:hAnsi="Times New Roman" w:cs="Times New Roman"/>
          <w:b/>
          <w:sz w:val="28"/>
          <w:szCs w:val="28"/>
          <w:lang w:val="en-US" w:eastAsia="bg-BG"/>
        </w:rPr>
        <w:t>Обсъждане</w:t>
      </w:r>
      <w:proofErr w:type="spellEnd"/>
      <w:r w:rsidR="004721F6" w:rsidRPr="004721F6">
        <w:rPr>
          <w:rFonts w:ascii="Times New Roman" w:eastAsia="Times New Roman" w:hAnsi="Times New Roman" w:cs="Times New Roman"/>
          <w:b/>
          <w:sz w:val="28"/>
          <w:szCs w:val="28"/>
          <w:lang w:val="en-US" w:eastAsia="bg-BG"/>
        </w:rPr>
        <w:t xml:space="preserve"> </w:t>
      </w:r>
      <w:proofErr w:type="spellStart"/>
      <w:r w:rsidR="004721F6" w:rsidRPr="004721F6">
        <w:rPr>
          <w:rFonts w:ascii="Times New Roman" w:eastAsia="Times New Roman" w:hAnsi="Times New Roman" w:cs="Times New Roman"/>
          <w:b/>
          <w:sz w:val="28"/>
          <w:szCs w:val="28"/>
          <w:lang w:val="en-US" w:eastAsia="bg-BG"/>
        </w:rPr>
        <w:t>на</w:t>
      </w:r>
      <w:proofErr w:type="spellEnd"/>
      <w:r w:rsidR="004721F6" w:rsidRPr="004721F6">
        <w:rPr>
          <w:rFonts w:ascii="Times New Roman" w:eastAsia="Times New Roman" w:hAnsi="Times New Roman" w:cs="Times New Roman"/>
          <w:b/>
          <w:sz w:val="28"/>
          <w:szCs w:val="28"/>
          <w:lang w:val="en-US" w:eastAsia="bg-BG"/>
        </w:rPr>
        <w:t xml:space="preserve"> </w:t>
      </w:r>
      <w:proofErr w:type="spellStart"/>
      <w:r w:rsidR="004721F6" w:rsidRPr="004721F6">
        <w:rPr>
          <w:rFonts w:ascii="Times New Roman" w:eastAsia="Times New Roman" w:hAnsi="Times New Roman" w:cs="Times New Roman"/>
          <w:b/>
          <w:sz w:val="28"/>
          <w:szCs w:val="28"/>
          <w:lang w:val="en-US" w:eastAsia="bg-BG"/>
        </w:rPr>
        <w:t>промени</w:t>
      </w:r>
      <w:proofErr w:type="spellEnd"/>
      <w:r w:rsidR="004721F6" w:rsidRPr="004721F6">
        <w:rPr>
          <w:rFonts w:ascii="Times New Roman" w:eastAsia="Times New Roman" w:hAnsi="Times New Roman" w:cs="Times New Roman"/>
          <w:b/>
          <w:sz w:val="28"/>
          <w:szCs w:val="28"/>
          <w:lang w:val="en-US" w:eastAsia="bg-BG"/>
        </w:rPr>
        <w:t xml:space="preserve"> в </w:t>
      </w:r>
      <w:proofErr w:type="spellStart"/>
      <w:r w:rsidR="004721F6" w:rsidRPr="004721F6">
        <w:rPr>
          <w:rFonts w:ascii="Times New Roman" w:eastAsia="Times New Roman" w:hAnsi="Times New Roman" w:cs="Times New Roman"/>
          <w:b/>
          <w:sz w:val="28"/>
          <w:szCs w:val="28"/>
          <w:lang w:val="en-US" w:eastAsia="bg-BG"/>
        </w:rPr>
        <w:t>маршрутните</w:t>
      </w:r>
      <w:proofErr w:type="spellEnd"/>
      <w:r w:rsidR="004721F6" w:rsidRPr="004721F6">
        <w:rPr>
          <w:rFonts w:ascii="Times New Roman" w:eastAsia="Times New Roman" w:hAnsi="Times New Roman" w:cs="Times New Roman"/>
          <w:b/>
          <w:sz w:val="28"/>
          <w:szCs w:val="28"/>
          <w:lang w:val="en-US" w:eastAsia="bg-BG"/>
        </w:rPr>
        <w:t xml:space="preserve"> </w:t>
      </w:r>
      <w:proofErr w:type="spellStart"/>
      <w:r w:rsidR="004721F6" w:rsidRPr="004721F6">
        <w:rPr>
          <w:rFonts w:ascii="Times New Roman" w:eastAsia="Times New Roman" w:hAnsi="Times New Roman" w:cs="Times New Roman"/>
          <w:b/>
          <w:sz w:val="28"/>
          <w:szCs w:val="28"/>
          <w:lang w:val="en-US" w:eastAsia="bg-BG"/>
        </w:rPr>
        <w:t>разписания</w:t>
      </w:r>
      <w:proofErr w:type="spellEnd"/>
      <w:r w:rsidR="004721F6" w:rsidRPr="004721F6">
        <w:rPr>
          <w:rFonts w:ascii="Times New Roman" w:eastAsia="Times New Roman" w:hAnsi="Times New Roman" w:cs="Times New Roman"/>
          <w:b/>
          <w:sz w:val="28"/>
          <w:szCs w:val="28"/>
          <w:lang w:val="en-US" w:eastAsia="bg-BG"/>
        </w:rPr>
        <w:t xml:space="preserve"> и </w:t>
      </w:r>
      <w:proofErr w:type="spellStart"/>
      <w:r w:rsidR="004721F6" w:rsidRPr="004721F6">
        <w:rPr>
          <w:rFonts w:ascii="Times New Roman" w:eastAsia="Times New Roman" w:hAnsi="Times New Roman" w:cs="Times New Roman"/>
          <w:b/>
          <w:sz w:val="28"/>
          <w:szCs w:val="28"/>
          <w:lang w:val="en-US" w:eastAsia="bg-BG"/>
        </w:rPr>
        <w:t>съгласуване</w:t>
      </w:r>
      <w:proofErr w:type="spellEnd"/>
      <w:r w:rsidR="004721F6" w:rsidRPr="004721F6">
        <w:rPr>
          <w:rFonts w:ascii="Times New Roman" w:eastAsia="Times New Roman" w:hAnsi="Times New Roman" w:cs="Times New Roman"/>
          <w:b/>
          <w:sz w:val="28"/>
          <w:szCs w:val="28"/>
          <w:lang w:val="en-US" w:eastAsia="bg-BG"/>
        </w:rPr>
        <w:t xml:space="preserve"> </w:t>
      </w:r>
      <w:proofErr w:type="spellStart"/>
      <w:r w:rsidR="004721F6" w:rsidRPr="004721F6">
        <w:rPr>
          <w:rFonts w:ascii="Times New Roman" w:eastAsia="Times New Roman" w:hAnsi="Times New Roman" w:cs="Times New Roman"/>
          <w:b/>
          <w:sz w:val="28"/>
          <w:szCs w:val="28"/>
          <w:lang w:val="en-US" w:eastAsia="bg-BG"/>
        </w:rPr>
        <w:t>на</w:t>
      </w:r>
      <w:proofErr w:type="spellEnd"/>
      <w:r w:rsidR="004721F6" w:rsidRPr="004721F6">
        <w:rPr>
          <w:rFonts w:ascii="Times New Roman" w:eastAsia="Times New Roman" w:hAnsi="Times New Roman" w:cs="Times New Roman"/>
          <w:b/>
          <w:sz w:val="28"/>
          <w:szCs w:val="28"/>
          <w:lang w:val="en-US" w:eastAsia="bg-BG"/>
        </w:rPr>
        <w:t xml:space="preserve"> </w:t>
      </w:r>
      <w:proofErr w:type="spellStart"/>
      <w:r w:rsidR="004721F6" w:rsidRPr="004721F6">
        <w:rPr>
          <w:rFonts w:ascii="Times New Roman" w:eastAsia="Times New Roman" w:hAnsi="Times New Roman" w:cs="Times New Roman"/>
          <w:b/>
          <w:sz w:val="28"/>
          <w:szCs w:val="28"/>
          <w:lang w:val="en-US" w:eastAsia="bg-BG"/>
        </w:rPr>
        <w:t>вътрешнообластната</w:t>
      </w:r>
      <w:proofErr w:type="spellEnd"/>
      <w:r w:rsidR="004721F6" w:rsidRPr="004721F6">
        <w:rPr>
          <w:rFonts w:ascii="Times New Roman" w:eastAsia="Times New Roman" w:hAnsi="Times New Roman" w:cs="Times New Roman"/>
          <w:b/>
          <w:sz w:val="28"/>
          <w:szCs w:val="28"/>
          <w:lang w:val="en-US" w:eastAsia="bg-BG"/>
        </w:rPr>
        <w:t xml:space="preserve"> </w:t>
      </w:r>
      <w:proofErr w:type="spellStart"/>
      <w:r w:rsidR="004721F6" w:rsidRPr="004721F6">
        <w:rPr>
          <w:rFonts w:ascii="Times New Roman" w:eastAsia="Times New Roman" w:hAnsi="Times New Roman" w:cs="Times New Roman"/>
          <w:b/>
          <w:sz w:val="28"/>
          <w:szCs w:val="28"/>
          <w:lang w:val="en-US" w:eastAsia="bg-BG"/>
        </w:rPr>
        <w:t>транспортна</w:t>
      </w:r>
      <w:proofErr w:type="spellEnd"/>
      <w:r w:rsidR="004721F6" w:rsidRPr="004721F6">
        <w:rPr>
          <w:rFonts w:ascii="Times New Roman" w:eastAsia="Times New Roman" w:hAnsi="Times New Roman" w:cs="Times New Roman"/>
          <w:b/>
          <w:sz w:val="28"/>
          <w:szCs w:val="28"/>
          <w:lang w:val="en-US" w:eastAsia="bg-BG"/>
        </w:rPr>
        <w:t xml:space="preserve"> </w:t>
      </w:r>
      <w:proofErr w:type="spellStart"/>
      <w:r w:rsidR="004721F6" w:rsidRPr="004721F6">
        <w:rPr>
          <w:rFonts w:ascii="Times New Roman" w:eastAsia="Times New Roman" w:hAnsi="Times New Roman" w:cs="Times New Roman"/>
          <w:b/>
          <w:sz w:val="28"/>
          <w:szCs w:val="28"/>
          <w:lang w:val="en-US" w:eastAsia="bg-BG"/>
        </w:rPr>
        <w:t>схема</w:t>
      </w:r>
      <w:proofErr w:type="spellEnd"/>
      <w:r w:rsidRPr="009D17A8">
        <w:rPr>
          <w:rFonts w:ascii="Times New Roman" w:eastAsia="Times New Roman" w:hAnsi="Times New Roman" w:cs="Times New Roman"/>
          <w:b/>
          <w:sz w:val="28"/>
          <w:szCs w:val="28"/>
          <w:lang w:val="en-US" w:eastAsia="bg-BG"/>
        </w:rPr>
        <w:t>.</w:t>
      </w:r>
    </w:p>
    <w:p w:rsidR="00BA206F" w:rsidRPr="00BA206F" w:rsidRDefault="00B52BB7" w:rsidP="0062016C">
      <w:pPr>
        <w:spacing w:after="0" w:line="240" w:lineRule="auto"/>
        <w:ind w:firstLine="709"/>
        <w:jc w:val="both"/>
        <w:rPr>
          <w:rFonts w:ascii="Times New Roman" w:hAnsi="Times New Roman" w:cs="Times New Roman"/>
          <w:sz w:val="28"/>
          <w:szCs w:val="28"/>
        </w:rPr>
      </w:pPr>
      <w:r w:rsidRPr="00BA206F">
        <w:rPr>
          <w:rFonts w:ascii="Times New Roman" w:eastAsia="Times New Roman" w:hAnsi="Times New Roman" w:cs="Times New Roman"/>
          <w:sz w:val="28"/>
          <w:szCs w:val="28"/>
          <w:lang w:eastAsia="bg-BG"/>
        </w:rPr>
        <w:t>П</w:t>
      </w:r>
      <w:r w:rsidRPr="00800947">
        <w:rPr>
          <w:rFonts w:ascii="Times New Roman" w:eastAsia="Times New Roman" w:hAnsi="Times New Roman" w:cs="Times New Roman"/>
          <w:sz w:val="28"/>
          <w:szCs w:val="28"/>
          <w:lang w:eastAsia="bg-BG"/>
        </w:rPr>
        <w:t>рез 2018 г.</w:t>
      </w:r>
      <w:r w:rsidR="00BA206F" w:rsidRPr="00BA206F">
        <w:rPr>
          <w:rFonts w:ascii="Times New Roman" w:eastAsia="Times New Roman" w:hAnsi="Times New Roman" w:cs="Times New Roman"/>
          <w:sz w:val="28"/>
          <w:szCs w:val="28"/>
          <w:lang w:eastAsia="bg-BG"/>
        </w:rPr>
        <w:t>,</w:t>
      </w:r>
      <w:r w:rsidRPr="00800947">
        <w:rPr>
          <w:rFonts w:ascii="Times New Roman" w:eastAsia="Times New Roman" w:hAnsi="Times New Roman" w:cs="Times New Roman"/>
          <w:sz w:val="28"/>
          <w:szCs w:val="28"/>
          <w:lang w:eastAsia="bg-BG"/>
        </w:rPr>
        <w:t xml:space="preserve"> </w:t>
      </w:r>
      <w:r w:rsidR="00BA206F" w:rsidRPr="00BA206F">
        <w:rPr>
          <w:rFonts w:ascii="Times New Roman" w:eastAsia="Times New Roman" w:hAnsi="Times New Roman" w:cs="Times New Roman"/>
          <w:sz w:val="28"/>
          <w:szCs w:val="28"/>
          <w:lang w:eastAsia="bg-BG"/>
        </w:rPr>
        <w:t xml:space="preserve">на основание утвърдени </w:t>
      </w:r>
      <w:r w:rsidR="00BA206F" w:rsidRPr="00246F48">
        <w:rPr>
          <w:rFonts w:ascii="Times New Roman" w:eastAsia="Times New Roman" w:hAnsi="Times New Roman" w:cs="Times New Roman"/>
          <w:sz w:val="28"/>
          <w:szCs w:val="28"/>
          <w:lang w:eastAsia="bg-BG"/>
        </w:rPr>
        <w:t>маршрутни разписания от квотите на съответните общини</w:t>
      </w:r>
      <w:r w:rsidR="00BA206F" w:rsidRPr="00BA206F">
        <w:rPr>
          <w:rFonts w:ascii="Times New Roman" w:eastAsia="Times New Roman" w:hAnsi="Times New Roman" w:cs="Times New Roman"/>
          <w:sz w:val="28"/>
          <w:szCs w:val="28"/>
          <w:lang w:eastAsia="bg-BG"/>
        </w:rPr>
        <w:t xml:space="preserve"> и изискана от тях  </w:t>
      </w:r>
      <w:r w:rsidR="00BA206F" w:rsidRPr="00246F48">
        <w:rPr>
          <w:rFonts w:ascii="Times New Roman" w:eastAsia="Times New Roman" w:hAnsi="Times New Roman" w:cs="Times New Roman"/>
          <w:sz w:val="28"/>
          <w:szCs w:val="28"/>
          <w:lang w:eastAsia="bg-BG"/>
        </w:rPr>
        <w:t>информация относно фактическото състояние по възлагане на превозите по автобусни линии</w:t>
      </w:r>
      <w:r w:rsidR="00BA206F" w:rsidRPr="00BA206F">
        <w:rPr>
          <w:rFonts w:ascii="Times New Roman" w:eastAsia="Times New Roman" w:hAnsi="Times New Roman" w:cs="Times New Roman"/>
          <w:sz w:val="28"/>
          <w:szCs w:val="28"/>
          <w:lang w:eastAsia="bg-BG"/>
        </w:rPr>
        <w:t xml:space="preserve">, </w:t>
      </w:r>
      <w:r w:rsidRPr="00800947">
        <w:rPr>
          <w:rFonts w:ascii="Times New Roman" w:eastAsia="Times New Roman" w:hAnsi="Times New Roman" w:cs="Times New Roman"/>
          <w:sz w:val="28"/>
          <w:szCs w:val="28"/>
          <w:lang w:eastAsia="bg-BG"/>
        </w:rPr>
        <w:t xml:space="preserve">бе изготвена </w:t>
      </w:r>
      <w:r w:rsidRPr="00BA206F">
        <w:rPr>
          <w:rFonts w:ascii="Times New Roman" w:eastAsia="Times New Roman" w:hAnsi="Times New Roman" w:cs="Times New Roman"/>
          <w:sz w:val="28"/>
          <w:szCs w:val="28"/>
          <w:lang w:eastAsia="bg-BG"/>
        </w:rPr>
        <w:t xml:space="preserve">и утвърдена </w:t>
      </w:r>
      <w:r w:rsidRPr="00800947">
        <w:rPr>
          <w:rFonts w:ascii="Times New Roman" w:eastAsia="Times New Roman" w:hAnsi="Times New Roman" w:cs="Times New Roman"/>
          <w:sz w:val="28"/>
          <w:szCs w:val="28"/>
          <w:lang w:eastAsia="bg-BG"/>
        </w:rPr>
        <w:t xml:space="preserve">Областна транспортна схема, </w:t>
      </w:r>
      <w:r w:rsidRPr="00BA206F">
        <w:rPr>
          <w:rFonts w:ascii="Times New Roman" w:eastAsia="Times New Roman" w:hAnsi="Times New Roman" w:cs="Times New Roman"/>
          <w:sz w:val="28"/>
          <w:szCs w:val="28"/>
          <w:lang w:eastAsia="bg-BG"/>
        </w:rPr>
        <w:t>която съдържа</w:t>
      </w:r>
      <w:r w:rsidR="00BA206F" w:rsidRPr="00BA206F">
        <w:rPr>
          <w:rFonts w:ascii="Times New Roman" w:eastAsia="Times New Roman" w:hAnsi="Times New Roman" w:cs="Times New Roman"/>
          <w:sz w:val="28"/>
          <w:szCs w:val="28"/>
          <w:lang w:eastAsia="bg-BG"/>
        </w:rPr>
        <w:t xml:space="preserve"> информация за </w:t>
      </w:r>
      <w:r w:rsidR="00BA206F" w:rsidRPr="00BA206F">
        <w:rPr>
          <w:rFonts w:ascii="Times New Roman" w:hAnsi="Times New Roman" w:cs="Times New Roman"/>
          <w:sz w:val="28"/>
          <w:szCs w:val="28"/>
        </w:rPr>
        <w:t>всички междуселищни линии, обслужващи две или повече общини, в границите на областта. Областната транспортна схема е публикувана на интернет страницата на областен управител и на Портала за отворени данни.</w:t>
      </w:r>
    </w:p>
    <w:p w:rsidR="00680FF5" w:rsidRPr="00680FF5" w:rsidRDefault="00680FF5" w:rsidP="0062016C">
      <w:pPr>
        <w:spacing w:after="0" w:line="240" w:lineRule="auto"/>
        <w:ind w:firstLine="709"/>
        <w:jc w:val="both"/>
        <w:rPr>
          <w:rFonts w:ascii="Times New Roman" w:eastAsia="Times New Roman" w:hAnsi="Times New Roman" w:cs="Times New Roman"/>
          <w:sz w:val="28"/>
          <w:szCs w:val="28"/>
          <w:lang w:eastAsia="bg-BG"/>
        </w:rPr>
      </w:pPr>
      <w:r w:rsidRPr="00800947">
        <w:rPr>
          <w:rFonts w:ascii="Times New Roman" w:hAnsi="Times New Roman"/>
          <w:bCs/>
          <w:sz w:val="28"/>
          <w:szCs w:val="28"/>
        </w:rPr>
        <w:t>Областната комисия за обсъждане на промени в Областната транспортна схема</w:t>
      </w:r>
      <w:r w:rsidRPr="00680FF5">
        <w:rPr>
          <w:rFonts w:ascii="Times New Roman" w:hAnsi="Times New Roman"/>
          <w:bCs/>
          <w:sz w:val="28"/>
          <w:szCs w:val="28"/>
        </w:rPr>
        <w:t xml:space="preserve"> разгледа внесените от община </w:t>
      </w:r>
      <w:r w:rsidRPr="00680FF5">
        <w:rPr>
          <w:rFonts w:ascii="Times New Roman" w:eastAsia="Times New Roman" w:hAnsi="Times New Roman" w:cs="Times New Roman"/>
          <w:sz w:val="28"/>
          <w:szCs w:val="28"/>
          <w:lang w:eastAsia="bg-BG"/>
        </w:rPr>
        <w:t xml:space="preserve">Горна Оряховица </w:t>
      </w:r>
      <w:r w:rsidR="00BA206F" w:rsidRPr="00680FF5">
        <w:rPr>
          <w:rFonts w:ascii="Times New Roman" w:eastAsia="Times New Roman" w:hAnsi="Times New Roman" w:cs="Times New Roman"/>
          <w:sz w:val="28"/>
          <w:szCs w:val="28"/>
          <w:lang w:eastAsia="bg-BG"/>
        </w:rPr>
        <w:t xml:space="preserve">предложения за промени в </w:t>
      </w:r>
      <w:r w:rsidR="00BA206F" w:rsidRPr="00800947">
        <w:rPr>
          <w:rFonts w:ascii="Times New Roman" w:hAnsi="Times New Roman"/>
          <w:bCs/>
          <w:sz w:val="28"/>
          <w:szCs w:val="28"/>
        </w:rPr>
        <w:t>маршрутни</w:t>
      </w:r>
      <w:r w:rsidRPr="00680FF5">
        <w:rPr>
          <w:rFonts w:ascii="Times New Roman" w:hAnsi="Times New Roman"/>
          <w:bCs/>
          <w:sz w:val="28"/>
          <w:szCs w:val="28"/>
        </w:rPr>
        <w:t>те</w:t>
      </w:r>
      <w:r w:rsidR="00BA206F" w:rsidRPr="00800947">
        <w:rPr>
          <w:rFonts w:ascii="Times New Roman" w:hAnsi="Times New Roman"/>
          <w:bCs/>
          <w:sz w:val="28"/>
          <w:szCs w:val="28"/>
        </w:rPr>
        <w:t xml:space="preserve"> разписания</w:t>
      </w:r>
      <w:r w:rsidRPr="00680FF5">
        <w:rPr>
          <w:rFonts w:ascii="Times New Roman" w:hAnsi="Times New Roman"/>
          <w:bCs/>
          <w:sz w:val="28"/>
          <w:szCs w:val="28"/>
        </w:rPr>
        <w:t xml:space="preserve">. Областният управител утвърди промяната в </w:t>
      </w:r>
      <w:r w:rsidRPr="00800947">
        <w:rPr>
          <w:rFonts w:ascii="Times New Roman" w:hAnsi="Times New Roman"/>
          <w:bCs/>
          <w:sz w:val="28"/>
          <w:szCs w:val="28"/>
        </w:rPr>
        <w:t>Областната транспортна схема</w:t>
      </w:r>
      <w:r w:rsidRPr="00680FF5">
        <w:rPr>
          <w:rFonts w:ascii="Times New Roman" w:hAnsi="Times New Roman"/>
          <w:bCs/>
          <w:sz w:val="28"/>
          <w:szCs w:val="28"/>
        </w:rPr>
        <w:t xml:space="preserve"> </w:t>
      </w:r>
      <w:r w:rsidRPr="00680FF5">
        <w:rPr>
          <w:rFonts w:ascii="Times New Roman" w:eastAsia="Times New Roman" w:hAnsi="Times New Roman" w:cs="Times New Roman"/>
          <w:sz w:val="28"/>
          <w:szCs w:val="28"/>
          <w:lang w:eastAsia="bg-BG"/>
        </w:rPr>
        <w:t>от квотата на община Горна Оряховица.</w:t>
      </w:r>
      <w:r w:rsidRPr="00680FF5">
        <w:rPr>
          <w:rFonts w:ascii="Times New Roman" w:hAnsi="Times New Roman"/>
          <w:bCs/>
          <w:sz w:val="28"/>
          <w:szCs w:val="28"/>
        </w:rPr>
        <w:t xml:space="preserve"> </w:t>
      </w:r>
    </w:p>
    <w:p w:rsidR="00B52BB7" w:rsidRPr="00680FF5" w:rsidRDefault="00680FF5" w:rsidP="0062016C">
      <w:pPr>
        <w:spacing w:after="0" w:line="240" w:lineRule="auto"/>
        <w:ind w:firstLine="708"/>
        <w:jc w:val="both"/>
        <w:rPr>
          <w:rFonts w:ascii="Times New Roman" w:eastAsia="Times New Roman" w:hAnsi="Times New Roman" w:cs="Times New Roman"/>
          <w:sz w:val="28"/>
          <w:szCs w:val="28"/>
        </w:rPr>
      </w:pPr>
      <w:r w:rsidRPr="00680FF5">
        <w:rPr>
          <w:rFonts w:ascii="Times New Roman" w:hAnsi="Times New Roman"/>
          <w:bCs/>
          <w:sz w:val="28"/>
          <w:szCs w:val="28"/>
        </w:rPr>
        <w:t>П</w:t>
      </w:r>
      <w:r w:rsidR="00800947" w:rsidRPr="00800947">
        <w:rPr>
          <w:rFonts w:ascii="Times New Roman" w:hAnsi="Times New Roman"/>
          <w:bCs/>
          <w:sz w:val="28"/>
          <w:szCs w:val="28"/>
        </w:rPr>
        <w:t xml:space="preserve">редставител на Областна администрация Велико Търново присъства на заседание на Комисията за разглеждане на предложения за промени в Републиканската транспортна схема и съдейства </w:t>
      </w:r>
      <w:r w:rsidR="00800947" w:rsidRPr="00800947">
        <w:rPr>
          <w:rFonts w:ascii="Times New Roman" w:eastAsia="Times New Roman" w:hAnsi="Times New Roman" w:cs="Times New Roman"/>
          <w:iCs/>
          <w:sz w:val="28"/>
          <w:szCs w:val="28"/>
        </w:rPr>
        <w:t xml:space="preserve">за </w:t>
      </w:r>
      <w:r w:rsidR="00800947" w:rsidRPr="00800947">
        <w:rPr>
          <w:rFonts w:ascii="Times New Roman" w:eastAsia="Times New Roman" w:hAnsi="Times New Roman" w:cs="Times New Roman"/>
          <w:sz w:val="28"/>
          <w:szCs w:val="28"/>
        </w:rPr>
        <w:t>утвърждаване на промяна в маршрутното разписание на автобусна лини</w:t>
      </w:r>
      <w:r>
        <w:rPr>
          <w:rFonts w:ascii="Times New Roman" w:eastAsia="Times New Roman" w:hAnsi="Times New Roman" w:cs="Times New Roman"/>
          <w:sz w:val="28"/>
          <w:szCs w:val="28"/>
        </w:rPr>
        <w:t>я Пловдив – Горна Оряховица</w:t>
      </w:r>
      <w:r w:rsidR="00800947" w:rsidRPr="00800947">
        <w:rPr>
          <w:rFonts w:ascii="Times New Roman" w:eastAsia="Times New Roman" w:hAnsi="Times New Roman" w:cs="Times New Roman"/>
          <w:sz w:val="28"/>
          <w:szCs w:val="28"/>
        </w:rPr>
        <w:t>, част от Републиканската транспортна схема от квотата на област Велико Търново.</w:t>
      </w:r>
    </w:p>
    <w:p w:rsidR="004721F6" w:rsidRPr="009D17A8" w:rsidRDefault="004721F6" w:rsidP="0062016C">
      <w:pPr>
        <w:spacing w:after="0" w:line="240" w:lineRule="auto"/>
        <w:ind w:firstLine="708"/>
        <w:jc w:val="both"/>
        <w:rPr>
          <w:rFonts w:ascii="Times New Roman" w:eastAsia="Times New Roman" w:hAnsi="Times New Roman" w:cs="Times New Roman"/>
          <w:b/>
          <w:sz w:val="28"/>
          <w:szCs w:val="28"/>
          <w:lang w:val="en-US" w:eastAsia="bg-BG"/>
        </w:rPr>
      </w:pPr>
      <w:r>
        <w:rPr>
          <w:rFonts w:ascii="Times New Roman" w:eastAsia="Times New Roman" w:hAnsi="Times New Roman" w:cs="Times New Roman"/>
          <w:b/>
          <w:sz w:val="28"/>
          <w:szCs w:val="28"/>
          <w:lang w:val="en-US" w:eastAsia="bg-BG"/>
        </w:rPr>
        <w:lastRenderedPageBreak/>
        <w:t>4.9</w:t>
      </w:r>
      <w:r w:rsidRPr="009D17A8">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Извършване</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на</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проверки</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на</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състоянието</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на</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пешеходните</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пътеки</w:t>
      </w:r>
      <w:proofErr w:type="spellEnd"/>
      <w:r w:rsidRPr="004721F6">
        <w:rPr>
          <w:rFonts w:ascii="Times New Roman" w:eastAsia="Times New Roman" w:hAnsi="Times New Roman" w:cs="Times New Roman"/>
          <w:b/>
          <w:sz w:val="28"/>
          <w:szCs w:val="28"/>
          <w:lang w:val="en-US" w:eastAsia="bg-BG"/>
        </w:rPr>
        <w:t xml:space="preserve"> в </w:t>
      </w:r>
      <w:proofErr w:type="spellStart"/>
      <w:r w:rsidRPr="004721F6">
        <w:rPr>
          <w:rFonts w:ascii="Times New Roman" w:eastAsia="Times New Roman" w:hAnsi="Times New Roman" w:cs="Times New Roman"/>
          <w:b/>
          <w:sz w:val="28"/>
          <w:szCs w:val="28"/>
          <w:lang w:val="en-US" w:eastAsia="bg-BG"/>
        </w:rPr>
        <w:t>урбанизираните</w:t>
      </w:r>
      <w:proofErr w:type="spellEnd"/>
      <w:r w:rsidRPr="004721F6">
        <w:rPr>
          <w:rFonts w:ascii="Times New Roman" w:eastAsia="Times New Roman" w:hAnsi="Times New Roman" w:cs="Times New Roman"/>
          <w:b/>
          <w:sz w:val="28"/>
          <w:szCs w:val="28"/>
          <w:lang w:val="en-US" w:eastAsia="bg-BG"/>
        </w:rPr>
        <w:t xml:space="preserve"> и </w:t>
      </w:r>
      <w:proofErr w:type="spellStart"/>
      <w:r w:rsidRPr="004721F6">
        <w:rPr>
          <w:rFonts w:ascii="Times New Roman" w:eastAsia="Times New Roman" w:hAnsi="Times New Roman" w:cs="Times New Roman"/>
          <w:b/>
          <w:sz w:val="28"/>
          <w:szCs w:val="28"/>
          <w:lang w:val="en-US" w:eastAsia="bg-BG"/>
        </w:rPr>
        <w:t>извън</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урбанизираните</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територии</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на</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област</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Велико</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Търново</w:t>
      </w:r>
      <w:proofErr w:type="spellEnd"/>
      <w:r w:rsidRPr="009D17A8">
        <w:rPr>
          <w:rFonts w:ascii="Times New Roman" w:eastAsia="Times New Roman" w:hAnsi="Times New Roman" w:cs="Times New Roman"/>
          <w:b/>
          <w:sz w:val="28"/>
          <w:szCs w:val="28"/>
          <w:lang w:val="en-US" w:eastAsia="bg-BG"/>
        </w:rPr>
        <w:t>.</w:t>
      </w:r>
    </w:p>
    <w:p w:rsidR="00800947" w:rsidRPr="00800947" w:rsidRDefault="00800947" w:rsidP="0062016C">
      <w:pPr>
        <w:spacing w:after="0" w:line="240" w:lineRule="auto"/>
        <w:ind w:firstLine="708"/>
        <w:jc w:val="both"/>
        <w:rPr>
          <w:rFonts w:ascii="Times New Roman" w:eastAsia="Times New Roman" w:hAnsi="Times New Roman" w:cs="Times New Roman"/>
          <w:sz w:val="28"/>
          <w:szCs w:val="28"/>
          <w:lang w:eastAsia="bg-BG"/>
        </w:rPr>
      </w:pPr>
      <w:r w:rsidRPr="00800947">
        <w:rPr>
          <w:rFonts w:ascii="Times New Roman" w:eastAsia="Times New Roman" w:hAnsi="Times New Roman" w:cs="Times New Roman"/>
          <w:sz w:val="28"/>
          <w:szCs w:val="28"/>
          <w:lang w:eastAsia="bg-BG"/>
        </w:rPr>
        <w:t>През 201</w:t>
      </w:r>
      <w:r w:rsidRPr="00800947">
        <w:rPr>
          <w:rFonts w:ascii="Times New Roman" w:eastAsia="Times New Roman" w:hAnsi="Times New Roman" w:cs="Times New Roman"/>
          <w:sz w:val="28"/>
          <w:szCs w:val="28"/>
          <w:lang w:val="en-US" w:eastAsia="bg-BG"/>
        </w:rPr>
        <w:t>8</w:t>
      </w:r>
      <w:r w:rsidRPr="00800947">
        <w:rPr>
          <w:rFonts w:ascii="Times New Roman" w:eastAsia="Times New Roman" w:hAnsi="Times New Roman" w:cs="Times New Roman"/>
          <w:sz w:val="28"/>
          <w:szCs w:val="28"/>
          <w:lang w:eastAsia="bg-BG"/>
        </w:rPr>
        <w:t xml:space="preserve"> г. бе сформирана Областна междуведомствена комисия за проверка на пешеходните пътеки в урбанизираните и извън урбанизираните територии на област Велико Търново с представители от Областна администрация Велико Търново, общините на територията на областта, ОД на МВР Велико Търново и ОПУ Велико Търново. Комисията изготви план за действие относно извършване на проверки на състоянието на пешеходните пътеки в урбанизираните и извън урбанизираните територии на област Велико Търново и предложи адек</w:t>
      </w:r>
      <w:r w:rsidR="007D6733" w:rsidRPr="0006041C">
        <w:rPr>
          <w:rFonts w:ascii="Times New Roman" w:eastAsia="Times New Roman" w:hAnsi="Times New Roman" w:cs="Times New Roman"/>
          <w:sz w:val="28"/>
          <w:szCs w:val="28"/>
          <w:lang w:eastAsia="bg-BG"/>
        </w:rPr>
        <w:t>ватни мерки за при</w:t>
      </w:r>
      <w:r w:rsidRPr="00800947">
        <w:rPr>
          <w:rFonts w:ascii="Times New Roman" w:eastAsia="Times New Roman" w:hAnsi="Times New Roman" w:cs="Times New Roman"/>
          <w:sz w:val="28"/>
          <w:szCs w:val="28"/>
          <w:lang w:eastAsia="bg-BG"/>
        </w:rPr>
        <w:t>веждане на пешеходните пътеки съгласно Наредба № 2 от 17.01.2001 г. за сигнализация на пътищата с пътна маркировка.</w:t>
      </w:r>
    </w:p>
    <w:p w:rsidR="007D6733" w:rsidRPr="0006041C" w:rsidRDefault="00800947" w:rsidP="0062016C">
      <w:pPr>
        <w:spacing w:after="0" w:line="240" w:lineRule="auto"/>
        <w:ind w:firstLine="708"/>
        <w:jc w:val="both"/>
        <w:rPr>
          <w:rFonts w:ascii="Times New Roman" w:eastAsia="Times New Roman" w:hAnsi="Times New Roman" w:cs="Times New Roman"/>
          <w:sz w:val="28"/>
          <w:szCs w:val="28"/>
          <w:lang w:eastAsia="bg-BG"/>
        </w:rPr>
      </w:pPr>
      <w:r w:rsidRPr="00800947">
        <w:rPr>
          <w:rFonts w:ascii="Times New Roman" w:eastAsia="Times New Roman" w:hAnsi="Times New Roman" w:cs="Times New Roman"/>
          <w:sz w:val="28"/>
          <w:szCs w:val="28"/>
          <w:lang w:eastAsia="bg-BG"/>
        </w:rPr>
        <w:t>В резултат на извършените проверки бе изготвена обобщаваща справка, изпратена до Агенция „Пътна инфраструктура“, за състоянието на пешеходните пътеки с информация за</w:t>
      </w:r>
      <w:r w:rsidR="007D6733" w:rsidRPr="0006041C">
        <w:rPr>
          <w:rFonts w:ascii="Times New Roman" w:eastAsia="Times New Roman" w:hAnsi="Times New Roman" w:cs="Times New Roman"/>
          <w:sz w:val="28"/>
          <w:szCs w:val="28"/>
          <w:lang w:eastAsia="bg-BG"/>
        </w:rPr>
        <w:t>:</w:t>
      </w:r>
      <w:r w:rsidRPr="00800947">
        <w:rPr>
          <w:rFonts w:ascii="Times New Roman" w:eastAsia="Times New Roman" w:hAnsi="Times New Roman" w:cs="Times New Roman"/>
          <w:sz w:val="28"/>
          <w:szCs w:val="28"/>
          <w:lang w:eastAsia="bg-BG"/>
        </w:rPr>
        <w:t xml:space="preserve"> </w:t>
      </w:r>
      <w:r w:rsidR="007D6733" w:rsidRPr="00800947">
        <w:rPr>
          <w:rFonts w:ascii="Times New Roman" w:eastAsia="Times New Roman" w:hAnsi="Times New Roman" w:cs="Times New Roman"/>
          <w:sz w:val="28"/>
          <w:szCs w:val="28"/>
          <w:lang w:eastAsia="bg-BG"/>
        </w:rPr>
        <w:t>мястото</w:t>
      </w:r>
      <w:r w:rsidR="007D6733" w:rsidRPr="0006041C">
        <w:rPr>
          <w:rFonts w:ascii="Times New Roman" w:eastAsia="Times New Roman" w:hAnsi="Times New Roman" w:cs="Times New Roman"/>
          <w:sz w:val="28"/>
          <w:szCs w:val="28"/>
          <w:lang w:eastAsia="bg-BG"/>
        </w:rPr>
        <w:t xml:space="preserve">, ширината, </w:t>
      </w:r>
      <w:r w:rsidRPr="00800947">
        <w:rPr>
          <w:rFonts w:ascii="Times New Roman" w:eastAsia="Times New Roman" w:hAnsi="Times New Roman" w:cs="Times New Roman"/>
          <w:sz w:val="28"/>
          <w:szCs w:val="28"/>
          <w:lang w:eastAsia="bg-BG"/>
        </w:rPr>
        <w:t>цвета</w:t>
      </w:r>
      <w:r w:rsidR="007D6733" w:rsidRPr="0006041C">
        <w:rPr>
          <w:rFonts w:ascii="Times New Roman" w:eastAsia="Times New Roman" w:hAnsi="Times New Roman" w:cs="Times New Roman"/>
          <w:sz w:val="28"/>
          <w:szCs w:val="28"/>
          <w:lang w:eastAsia="bg-BG"/>
        </w:rPr>
        <w:t xml:space="preserve"> и разстоянието</w:t>
      </w:r>
      <w:r w:rsidRPr="00800947">
        <w:rPr>
          <w:rFonts w:ascii="Times New Roman" w:eastAsia="Times New Roman" w:hAnsi="Times New Roman" w:cs="Times New Roman"/>
          <w:sz w:val="28"/>
          <w:szCs w:val="28"/>
          <w:lang w:eastAsia="bg-BG"/>
        </w:rPr>
        <w:t xml:space="preserve"> на </w:t>
      </w:r>
      <w:r w:rsidR="007D6733" w:rsidRPr="0006041C">
        <w:rPr>
          <w:rFonts w:ascii="Times New Roman" w:eastAsia="Times New Roman" w:hAnsi="Times New Roman" w:cs="Times New Roman"/>
          <w:sz w:val="28"/>
          <w:szCs w:val="28"/>
          <w:lang w:eastAsia="bg-BG"/>
        </w:rPr>
        <w:t>същите</w:t>
      </w:r>
      <w:r w:rsidRPr="00800947">
        <w:rPr>
          <w:rFonts w:ascii="Times New Roman" w:eastAsia="Times New Roman" w:hAnsi="Times New Roman" w:cs="Times New Roman"/>
          <w:sz w:val="28"/>
          <w:szCs w:val="28"/>
          <w:lang w:eastAsia="bg-BG"/>
        </w:rPr>
        <w:t xml:space="preserve">, изискванията към строителните продукти, надписите „Погледни“, сигнализацията с пътни знаци, осветеността на повдигнатите пешеходни пътеки, изпълнение на маркировка </w:t>
      </w:r>
      <w:r w:rsidR="007D6733" w:rsidRPr="0006041C">
        <w:rPr>
          <w:rFonts w:ascii="Times New Roman" w:eastAsia="Times New Roman" w:hAnsi="Times New Roman" w:cs="Times New Roman"/>
          <w:sz w:val="28"/>
          <w:szCs w:val="28"/>
          <w:lang w:eastAsia="bg-BG"/>
        </w:rPr>
        <w:t>и други.</w:t>
      </w:r>
    </w:p>
    <w:p w:rsidR="0006041C" w:rsidRPr="00016556" w:rsidRDefault="0006041C" w:rsidP="0062016C">
      <w:pPr>
        <w:spacing w:after="0" w:line="240" w:lineRule="auto"/>
        <w:ind w:firstLine="708"/>
        <w:jc w:val="both"/>
        <w:rPr>
          <w:rFonts w:ascii="Times New Roman" w:eastAsia="Times New Roman" w:hAnsi="Times New Roman" w:cs="Times New Roman"/>
          <w:bCs/>
          <w:sz w:val="28"/>
          <w:szCs w:val="28"/>
        </w:rPr>
      </w:pPr>
      <w:r w:rsidRPr="00016556">
        <w:rPr>
          <w:rFonts w:ascii="Times New Roman" w:eastAsia="Times New Roman" w:hAnsi="Times New Roman" w:cs="Times New Roman"/>
          <w:sz w:val="28"/>
          <w:szCs w:val="28"/>
          <w:lang w:eastAsia="bg-BG"/>
        </w:rPr>
        <w:t xml:space="preserve">През 2018 г., по указания на </w:t>
      </w:r>
      <w:r w:rsidRPr="00800947">
        <w:rPr>
          <w:rFonts w:ascii="Times New Roman" w:eastAsia="Times New Roman" w:hAnsi="Times New Roman" w:cs="Times New Roman"/>
          <w:sz w:val="28"/>
          <w:szCs w:val="28"/>
        </w:rPr>
        <w:t>Окръжна прокуратура Велико Търново</w:t>
      </w:r>
      <w:r w:rsidRPr="00016556">
        <w:rPr>
          <w:rFonts w:ascii="Times New Roman" w:eastAsia="Times New Roman" w:hAnsi="Times New Roman" w:cs="Times New Roman"/>
          <w:sz w:val="28"/>
          <w:szCs w:val="28"/>
        </w:rPr>
        <w:t>,</w:t>
      </w:r>
      <w:r w:rsidRPr="00016556">
        <w:rPr>
          <w:rFonts w:ascii="Times New Roman" w:eastAsia="Times New Roman" w:hAnsi="Times New Roman" w:cs="Times New Roman"/>
          <w:sz w:val="28"/>
          <w:szCs w:val="28"/>
          <w:lang w:eastAsia="bg-BG"/>
        </w:rPr>
        <w:t xml:space="preserve"> бе извършена </w:t>
      </w:r>
      <w:r w:rsidRPr="00930BB4">
        <w:rPr>
          <w:rFonts w:ascii="Times New Roman" w:eastAsia="Times New Roman" w:hAnsi="Times New Roman" w:cs="Times New Roman"/>
          <w:sz w:val="28"/>
          <w:szCs w:val="28"/>
          <w:lang w:eastAsia="bg-BG"/>
        </w:rPr>
        <w:t>и п</w:t>
      </w:r>
      <w:r w:rsidR="00800947" w:rsidRPr="00800947">
        <w:rPr>
          <w:rFonts w:ascii="Times New Roman" w:eastAsia="Times New Roman" w:hAnsi="Times New Roman" w:cs="Times New Roman"/>
          <w:sz w:val="28"/>
          <w:szCs w:val="28"/>
          <w:lang w:eastAsia="bg-BG"/>
        </w:rPr>
        <w:t xml:space="preserve">роверка </w:t>
      </w:r>
      <w:r w:rsidRPr="00930BB4">
        <w:rPr>
          <w:rFonts w:ascii="Times New Roman" w:eastAsia="Times New Roman" w:hAnsi="Times New Roman" w:cs="Times New Roman"/>
          <w:sz w:val="28"/>
          <w:szCs w:val="28"/>
          <w:lang w:eastAsia="bg-BG"/>
        </w:rPr>
        <w:t>з</w:t>
      </w:r>
      <w:r w:rsidR="00800947" w:rsidRPr="00800947">
        <w:rPr>
          <w:rFonts w:ascii="Times New Roman" w:eastAsia="Times New Roman" w:hAnsi="Times New Roman" w:cs="Times New Roman"/>
          <w:sz w:val="28"/>
          <w:szCs w:val="28"/>
          <w:lang w:eastAsia="bg-BG"/>
        </w:rPr>
        <w:t>а състоянието на мостовите съоръжения от Републиканската пътна мрежа на територията на област</w:t>
      </w:r>
      <w:r w:rsidRPr="00930BB4">
        <w:rPr>
          <w:rFonts w:ascii="Times New Roman" w:eastAsia="Times New Roman" w:hAnsi="Times New Roman" w:cs="Times New Roman"/>
          <w:sz w:val="28"/>
          <w:szCs w:val="28"/>
          <w:lang w:eastAsia="bg-BG"/>
        </w:rPr>
        <w:t>та.</w:t>
      </w:r>
      <w:r w:rsidR="00800947" w:rsidRPr="00800947">
        <w:rPr>
          <w:rFonts w:ascii="Times New Roman" w:eastAsia="Times New Roman" w:hAnsi="Times New Roman" w:cs="Times New Roman"/>
          <w:sz w:val="28"/>
          <w:szCs w:val="28"/>
          <w:lang w:eastAsia="bg-BG"/>
        </w:rPr>
        <w:t xml:space="preserve"> </w:t>
      </w:r>
      <w:r w:rsidRPr="00930BB4">
        <w:rPr>
          <w:rFonts w:ascii="Times New Roman" w:eastAsia="Times New Roman" w:hAnsi="Times New Roman" w:cs="Times New Roman"/>
          <w:sz w:val="28"/>
          <w:szCs w:val="28"/>
          <w:lang w:eastAsia="bg-BG"/>
        </w:rPr>
        <w:t>И</w:t>
      </w:r>
      <w:r w:rsidR="00800947" w:rsidRPr="00800947">
        <w:rPr>
          <w:rFonts w:ascii="Times New Roman" w:eastAsia="Times New Roman" w:hAnsi="Times New Roman" w:cs="Times New Roman"/>
          <w:sz w:val="28"/>
          <w:szCs w:val="28"/>
        </w:rPr>
        <w:t xml:space="preserve">зготвена </w:t>
      </w:r>
      <w:r w:rsidRPr="00016556">
        <w:rPr>
          <w:rFonts w:ascii="Times New Roman" w:eastAsia="Times New Roman" w:hAnsi="Times New Roman" w:cs="Times New Roman"/>
          <w:sz w:val="28"/>
          <w:szCs w:val="28"/>
        </w:rPr>
        <w:t xml:space="preserve">бе </w:t>
      </w:r>
      <w:r w:rsidR="00800947" w:rsidRPr="00800947">
        <w:rPr>
          <w:rFonts w:ascii="Times New Roman" w:eastAsia="Times New Roman" w:hAnsi="Times New Roman" w:cs="Times New Roman"/>
          <w:sz w:val="28"/>
          <w:szCs w:val="28"/>
        </w:rPr>
        <w:t xml:space="preserve">обобщена справка за състоянието на мостовите съоръжения, която </w:t>
      </w:r>
      <w:r w:rsidRPr="00016556">
        <w:rPr>
          <w:rFonts w:ascii="Times New Roman" w:eastAsia="Times New Roman" w:hAnsi="Times New Roman" w:cs="Times New Roman"/>
          <w:sz w:val="28"/>
          <w:szCs w:val="28"/>
        </w:rPr>
        <w:t xml:space="preserve">съдържа информация за </w:t>
      </w:r>
      <w:r w:rsidRPr="00016556">
        <w:rPr>
          <w:rFonts w:ascii="Times New Roman" w:eastAsia="Times New Roman" w:hAnsi="Times New Roman" w:cs="Times New Roman"/>
          <w:bCs/>
          <w:sz w:val="28"/>
          <w:szCs w:val="28"/>
        </w:rPr>
        <w:t xml:space="preserve">експлоатационното им </w:t>
      </w:r>
      <w:r w:rsidRPr="00800947">
        <w:rPr>
          <w:rFonts w:ascii="Times New Roman" w:eastAsia="Times New Roman" w:hAnsi="Times New Roman" w:cs="Times New Roman"/>
          <w:bCs/>
          <w:sz w:val="28"/>
          <w:szCs w:val="28"/>
        </w:rPr>
        <w:t>състояние</w:t>
      </w:r>
      <w:r w:rsidRPr="00016556">
        <w:rPr>
          <w:rFonts w:ascii="Times New Roman" w:eastAsia="Times New Roman" w:hAnsi="Times New Roman" w:cs="Times New Roman"/>
          <w:bCs/>
          <w:sz w:val="28"/>
          <w:szCs w:val="28"/>
        </w:rPr>
        <w:t xml:space="preserve">, </w:t>
      </w:r>
      <w:r w:rsidR="00800947" w:rsidRPr="00800947">
        <w:rPr>
          <w:rFonts w:ascii="Times New Roman" w:eastAsia="Times New Roman" w:hAnsi="Times New Roman" w:cs="Times New Roman"/>
          <w:bCs/>
          <w:sz w:val="28"/>
          <w:szCs w:val="28"/>
        </w:rPr>
        <w:t xml:space="preserve"> </w:t>
      </w:r>
      <w:r w:rsidRPr="00800947">
        <w:rPr>
          <w:rFonts w:ascii="Times New Roman" w:eastAsia="Times New Roman" w:hAnsi="Times New Roman" w:cs="Times New Roman"/>
          <w:bCs/>
          <w:sz w:val="28"/>
          <w:szCs w:val="28"/>
        </w:rPr>
        <w:t>създадени</w:t>
      </w:r>
      <w:r w:rsidRPr="00016556">
        <w:rPr>
          <w:rFonts w:ascii="Times New Roman" w:eastAsia="Times New Roman" w:hAnsi="Times New Roman" w:cs="Times New Roman"/>
          <w:bCs/>
          <w:sz w:val="28"/>
          <w:szCs w:val="28"/>
        </w:rPr>
        <w:t>те</w:t>
      </w:r>
      <w:r w:rsidRPr="00800947">
        <w:rPr>
          <w:rFonts w:ascii="Times New Roman" w:eastAsia="Times New Roman" w:hAnsi="Times New Roman" w:cs="Times New Roman"/>
          <w:bCs/>
          <w:sz w:val="28"/>
          <w:szCs w:val="28"/>
        </w:rPr>
        <w:t xml:space="preserve"> условия за пешеходен преход, </w:t>
      </w:r>
      <w:r w:rsidRPr="00016556">
        <w:rPr>
          <w:rFonts w:ascii="Times New Roman" w:eastAsia="Times New Roman" w:hAnsi="Times New Roman" w:cs="Times New Roman"/>
          <w:bCs/>
          <w:sz w:val="28"/>
          <w:szCs w:val="28"/>
        </w:rPr>
        <w:t>състоянието</w:t>
      </w:r>
      <w:r w:rsidRPr="00800947">
        <w:rPr>
          <w:rFonts w:ascii="Times New Roman" w:eastAsia="Times New Roman" w:hAnsi="Times New Roman" w:cs="Times New Roman"/>
          <w:bCs/>
          <w:sz w:val="28"/>
          <w:szCs w:val="28"/>
        </w:rPr>
        <w:t xml:space="preserve"> на парапетите</w:t>
      </w:r>
      <w:r w:rsidRPr="00016556">
        <w:rPr>
          <w:rFonts w:ascii="Times New Roman" w:eastAsia="Times New Roman" w:hAnsi="Times New Roman" w:cs="Times New Roman"/>
          <w:bCs/>
          <w:sz w:val="28"/>
          <w:szCs w:val="28"/>
        </w:rPr>
        <w:t>,</w:t>
      </w:r>
      <w:r w:rsidRPr="00800947">
        <w:rPr>
          <w:rFonts w:ascii="Times New Roman" w:eastAsia="Times New Roman" w:hAnsi="Times New Roman" w:cs="Times New Roman"/>
          <w:bCs/>
          <w:sz w:val="28"/>
          <w:szCs w:val="28"/>
        </w:rPr>
        <w:t xml:space="preserve"> съответствие</w:t>
      </w:r>
      <w:r w:rsidRPr="00016556">
        <w:rPr>
          <w:rFonts w:ascii="Times New Roman" w:eastAsia="Times New Roman" w:hAnsi="Times New Roman" w:cs="Times New Roman"/>
          <w:bCs/>
          <w:sz w:val="28"/>
          <w:szCs w:val="28"/>
        </w:rPr>
        <w:t>то</w:t>
      </w:r>
      <w:r w:rsidRPr="00800947">
        <w:rPr>
          <w:rFonts w:ascii="Times New Roman" w:eastAsia="Times New Roman" w:hAnsi="Times New Roman" w:cs="Times New Roman"/>
          <w:bCs/>
          <w:sz w:val="28"/>
          <w:szCs w:val="28"/>
        </w:rPr>
        <w:t xml:space="preserve"> между вертикална и хоризонтална маркировка</w:t>
      </w:r>
      <w:r w:rsidRPr="00016556">
        <w:rPr>
          <w:rFonts w:ascii="Times New Roman" w:eastAsia="Times New Roman" w:hAnsi="Times New Roman" w:cs="Times New Roman"/>
          <w:bCs/>
          <w:sz w:val="28"/>
          <w:szCs w:val="28"/>
        </w:rPr>
        <w:t xml:space="preserve">,  </w:t>
      </w:r>
      <w:r w:rsidRPr="00800947">
        <w:rPr>
          <w:rFonts w:ascii="Times New Roman" w:eastAsia="Times New Roman" w:hAnsi="Times New Roman" w:cs="Times New Roman"/>
          <w:bCs/>
          <w:sz w:val="28"/>
          <w:szCs w:val="28"/>
        </w:rPr>
        <w:t>достъпът до мостовете, които не отговарят на изискванията за експлоатация като пътни съоръжения</w:t>
      </w:r>
      <w:r w:rsidRPr="00016556">
        <w:rPr>
          <w:rFonts w:ascii="Times New Roman" w:eastAsia="Times New Roman" w:hAnsi="Times New Roman" w:cs="Times New Roman"/>
          <w:bCs/>
          <w:sz w:val="28"/>
          <w:szCs w:val="28"/>
        </w:rPr>
        <w:t>.</w:t>
      </w:r>
    </w:p>
    <w:p w:rsidR="00800947" w:rsidRPr="00800947" w:rsidRDefault="0006041C" w:rsidP="0062016C">
      <w:pPr>
        <w:spacing w:after="0" w:line="240" w:lineRule="auto"/>
        <w:ind w:firstLine="708"/>
        <w:jc w:val="both"/>
        <w:rPr>
          <w:rFonts w:ascii="Times New Roman" w:eastAsia="Times New Roman" w:hAnsi="Times New Roman" w:cs="Times New Roman"/>
          <w:b/>
          <w:bCs/>
          <w:sz w:val="28"/>
          <w:szCs w:val="28"/>
        </w:rPr>
      </w:pPr>
      <w:r w:rsidRPr="00016556">
        <w:rPr>
          <w:rFonts w:ascii="Times New Roman" w:eastAsia="Times New Roman" w:hAnsi="Times New Roman" w:cs="Times New Roman"/>
          <w:sz w:val="28"/>
          <w:szCs w:val="28"/>
        </w:rPr>
        <w:t xml:space="preserve">По инициатива на областния управител проф.д-р Любомира Попова бе сформирана междуведомствена работна група </w:t>
      </w:r>
      <w:r w:rsidRPr="00800947">
        <w:rPr>
          <w:rFonts w:ascii="Times New Roman" w:eastAsia="Times New Roman" w:hAnsi="Times New Roman" w:cs="Times New Roman"/>
          <w:sz w:val="28"/>
          <w:szCs w:val="28"/>
        </w:rPr>
        <w:t>с представители на ОД на МВР Велико Търново, ОПУ</w:t>
      </w:r>
      <w:r w:rsidR="0062016C">
        <w:rPr>
          <w:rFonts w:ascii="Times New Roman" w:eastAsia="Times New Roman" w:hAnsi="Times New Roman" w:cs="Times New Roman"/>
          <w:sz w:val="28"/>
          <w:szCs w:val="28"/>
        </w:rPr>
        <w:t xml:space="preserve"> </w:t>
      </w:r>
      <w:r w:rsidRPr="00800947">
        <w:rPr>
          <w:rFonts w:ascii="Times New Roman" w:eastAsia="Times New Roman" w:hAnsi="Times New Roman" w:cs="Times New Roman"/>
          <w:sz w:val="28"/>
          <w:szCs w:val="28"/>
        </w:rPr>
        <w:t>Велико Търново и Областна администрация Велико Търново</w:t>
      </w:r>
      <w:r w:rsidRPr="00016556">
        <w:rPr>
          <w:rFonts w:ascii="Times New Roman" w:eastAsia="Times New Roman" w:hAnsi="Times New Roman" w:cs="Times New Roman"/>
          <w:sz w:val="28"/>
          <w:szCs w:val="28"/>
        </w:rPr>
        <w:t xml:space="preserve">, </w:t>
      </w:r>
      <w:r w:rsidR="00016556" w:rsidRPr="00016556">
        <w:rPr>
          <w:rFonts w:ascii="Times New Roman" w:eastAsia="Times New Roman" w:hAnsi="Times New Roman" w:cs="Times New Roman"/>
          <w:sz w:val="28"/>
          <w:szCs w:val="28"/>
        </w:rPr>
        <w:t xml:space="preserve">за </w:t>
      </w:r>
      <w:r w:rsidRPr="00016556">
        <w:rPr>
          <w:rFonts w:ascii="Times New Roman" w:eastAsia="Times New Roman" w:hAnsi="Times New Roman" w:cs="Times New Roman"/>
          <w:sz w:val="28"/>
          <w:szCs w:val="28"/>
        </w:rPr>
        <w:t>извърш</w:t>
      </w:r>
      <w:r w:rsidR="00016556" w:rsidRPr="00016556">
        <w:rPr>
          <w:rFonts w:ascii="Times New Roman" w:eastAsia="Times New Roman" w:hAnsi="Times New Roman" w:cs="Times New Roman"/>
          <w:sz w:val="28"/>
          <w:szCs w:val="28"/>
        </w:rPr>
        <w:t>ване</w:t>
      </w:r>
      <w:r w:rsidRPr="00016556">
        <w:rPr>
          <w:rFonts w:ascii="Times New Roman" w:eastAsia="Times New Roman" w:hAnsi="Times New Roman" w:cs="Times New Roman"/>
          <w:sz w:val="28"/>
          <w:szCs w:val="28"/>
        </w:rPr>
        <w:t xml:space="preserve"> проверка </w:t>
      </w:r>
      <w:r w:rsidR="00800947" w:rsidRPr="00800947">
        <w:rPr>
          <w:rFonts w:ascii="Times New Roman" w:eastAsia="Times New Roman" w:hAnsi="Times New Roman" w:cs="Times New Roman"/>
          <w:sz w:val="28"/>
          <w:szCs w:val="28"/>
        </w:rPr>
        <w:t xml:space="preserve">на </w:t>
      </w:r>
      <w:r w:rsidR="00800947" w:rsidRPr="00800947">
        <w:rPr>
          <w:rFonts w:ascii="Times New Roman" w:eastAsia="Times New Roman" w:hAnsi="Times New Roman" w:cs="Times New Roman"/>
          <w:bCs/>
          <w:sz w:val="28"/>
          <w:szCs w:val="28"/>
        </w:rPr>
        <w:t xml:space="preserve">кръстовището между път </w:t>
      </w:r>
      <w:r w:rsidR="00800947" w:rsidRPr="00800947">
        <w:rPr>
          <w:rFonts w:ascii="Times New Roman" w:eastAsia="Times New Roman" w:hAnsi="Times New Roman" w:cs="Times New Roman"/>
          <w:bCs/>
          <w:sz w:val="28"/>
          <w:szCs w:val="28"/>
          <w:lang w:val="en-US"/>
        </w:rPr>
        <w:t xml:space="preserve">I-3 </w:t>
      </w:r>
      <w:proofErr w:type="spellStart"/>
      <w:r w:rsidRPr="00800947">
        <w:rPr>
          <w:rFonts w:ascii="Times New Roman" w:eastAsia="Times New Roman" w:hAnsi="Times New Roman" w:cs="Times New Roman"/>
          <w:sz w:val="28"/>
          <w:szCs w:val="28"/>
          <w:lang w:val="en-US"/>
        </w:rPr>
        <w:t>при</w:t>
      </w:r>
      <w:proofErr w:type="spellEnd"/>
      <w:r w:rsidRPr="00800947">
        <w:rPr>
          <w:rFonts w:ascii="Times New Roman" w:eastAsia="Times New Roman" w:hAnsi="Times New Roman" w:cs="Times New Roman"/>
          <w:sz w:val="28"/>
          <w:szCs w:val="28"/>
          <w:lang w:val="en-US"/>
        </w:rPr>
        <w:t xml:space="preserve"> </w:t>
      </w:r>
      <w:proofErr w:type="spellStart"/>
      <w:r w:rsidRPr="00800947">
        <w:rPr>
          <w:rFonts w:ascii="Times New Roman" w:eastAsia="Times New Roman" w:hAnsi="Times New Roman" w:cs="Times New Roman"/>
          <w:sz w:val="28"/>
          <w:szCs w:val="28"/>
          <w:lang w:val="en-US"/>
        </w:rPr>
        <w:t>км</w:t>
      </w:r>
      <w:proofErr w:type="spellEnd"/>
      <w:r w:rsidRPr="00800947">
        <w:rPr>
          <w:rFonts w:ascii="Times New Roman" w:eastAsia="Times New Roman" w:hAnsi="Times New Roman" w:cs="Times New Roman"/>
          <w:sz w:val="28"/>
          <w:szCs w:val="28"/>
          <w:lang w:val="en-US"/>
        </w:rPr>
        <w:t xml:space="preserve">. </w:t>
      </w:r>
      <w:proofErr w:type="gramStart"/>
      <w:r w:rsidRPr="00800947">
        <w:rPr>
          <w:rFonts w:ascii="Times New Roman" w:eastAsia="Times New Roman" w:hAnsi="Times New Roman" w:cs="Times New Roman"/>
          <w:sz w:val="28"/>
          <w:szCs w:val="28"/>
          <w:lang w:val="en-US"/>
        </w:rPr>
        <w:t xml:space="preserve">25+925 и </w:t>
      </w:r>
      <w:proofErr w:type="spellStart"/>
      <w:r w:rsidRPr="00800947">
        <w:rPr>
          <w:rFonts w:ascii="Times New Roman" w:eastAsia="Times New Roman" w:hAnsi="Times New Roman" w:cs="Times New Roman"/>
          <w:sz w:val="28"/>
          <w:szCs w:val="28"/>
          <w:lang w:val="en-US"/>
        </w:rPr>
        <w:t>път</w:t>
      </w:r>
      <w:proofErr w:type="spellEnd"/>
      <w:r w:rsidRPr="00800947">
        <w:rPr>
          <w:rFonts w:ascii="Times New Roman" w:eastAsia="Times New Roman" w:hAnsi="Times New Roman" w:cs="Times New Roman"/>
          <w:sz w:val="28"/>
          <w:szCs w:val="28"/>
          <w:lang w:val="en-US"/>
        </w:rPr>
        <w:t xml:space="preserve"> III-405 </w:t>
      </w:r>
      <w:proofErr w:type="spellStart"/>
      <w:r w:rsidRPr="00800947">
        <w:rPr>
          <w:rFonts w:ascii="Times New Roman" w:eastAsia="Times New Roman" w:hAnsi="Times New Roman" w:cs="Times New Roman"/>
          <w:sz w:val="28"/>
          <w:szCs w:val="28"/>
          <w:lang w:val="en-US"/>
        </w:rPr>
        <w:t>при</w:t>
      </w:r>
      <w:proofErr w:type="spellEnd"/>
      <w:r w:rsidRPr="00800947">
        <w:rPr>
          <w:rFonts w:ascii="Times New Roman" w:eastAsia="Times New Roman" w:hAnsi="Times New Roman" w:cs="Times New Roman"/>
          <w:sz w:val="28"/>
          <w:szCs w:val="28"/>
          <w:lang w:val="en-US"/>
        </w:rPr>
        <w:t xml:space="preserve"> </w:t>
      </w:r>
      <w:proofErr w:type="spellStart"/>
      <w:r w:rsidRPr="00800947">
        <w:rPr>
          <w:rFonts w:ascii="Times New Roman" w:eastAsia="Times New Roman" w:hAnsi="Times New Roman" w:cs="Times New Roman"/>
          <w:sz w:val="28"/>
          <w:szCs w:val="28"/>
          <w:lang w:val="en-US"/>
        </w:rPr>
        <w:t>км</w:t>
      </w:r>
      <w:proofErr w:type="spellEnd"/>
      <w:r w:rsidRPr="00800947">
        <w:rPr>
          <w:rFonts w:ascii="Times New Roman" w:eastAsia="Times New Roman" w:hAnsi="Times New Roman" w:cs="Times New Roman"/>
          <w:sz w:val="28"/>
          <w:szCs w:val="28"/>
          <w:lang w:val="en-US"/>
        </w:rPr>
        <w:t>.</w:t>
      </w:r>
      <w:proofErr w:type="gramEnd"/>
      <w:r w:rsidRPr="00800947">
        <w:rPr>
          <w:rFonts w:ascii="Times New Roman" w:eastAsia="Times New Roman" w:hAnsi="Times New Roman" w:cs="Times New Roman"/>
          <w:sz w:val="28"/>
          <w:szCs w:val="28"/>
          <w:lang w:val="en-US"/>
        </w:rPr>
        <w:t xml:space="preserve"> </w:t>
      </w:r>
      <w:proofErr w:type="gramStart"/>
      <w:r w:rsidRPr="00800947">
        <w:rPr>
          <w:rFonts w:ascii="Times New Roman" w:eastAsia="Times New Roman" w:hAnsi="Times New Roman" w:cs="Times New Roman"/>
          <w:sz w:val="28"/>
          <w:szCs w:val="28"/>
          <w:lang w:val="en-US"/>
        </w:rPr>
        <w:t>46+828</w:t>
      </w:r>
      <w:r w:rsidRPr="00800947">
        <w:rPr>
          <w:rFonts w:ascii="Times New Roman" w:eastAsia="Times New Roman" w:hAnsi="Times New Roman" w:cs="Times New Roman"/>
          <w:sz w:val="28"/>
          <w:szCs w:val="28"/>
        </w:rPr>
        <w:t xml:space="preserve"> в </w:t>
      </w:r>
      <w:proofErr w:type="spellStart"/>
      <w:r w:rsidR="00800947" w:rsidRPr="00800947">
        <w:rPr>
          <w:rFonts w:ascii="Times New Roman" w:eastAsia="Times New Roman" w:hAnsi="Times New Roman" w:cs="Times New Roman"/>
          <w:bCs/>
          <w:sz w:val="28"/>
          <w:szCs w:val="28"/>
        </w:rPr>
        <w:t>в</w:t>
      </w:r>
      <w:proofErr w:type="spellEnd"/>
      <w:r w:rsidR="00800947" w:rsidRPr="00800947">
        <w:rPr>
          <w:rFonts w:ascii="Times New Roman" w:eastAsia="Times New Roman" w:hAnsi="Times New Roman" w:cs="Times New Roman"/>
          <w:bCs/>
          <w:sz w:val="28"/>
          <w:szCs w:val="28"/>
        </w:rPr>
        <w:t xml:space="preserve"> близост до село Горна Студена, община Свищов, поради концентрация на </w:t>
      </w:r>
      <w:r w:rsidRPr="00930BB4">
        <w:rPr>
          <w:rFonts w:ascii="Times New Roman" w:eastAsia="Times New Roman" w:hAnsi="Times New Roman" w:cs="Times New Roman"/>
          <w:bCs/>
          <w:sz w:val="28"/>
          <w:szCs w:val="28"/>
        </w:rPr>
        <w:t>пътно-транспортни произшествия.</w:t>
      </w:r>
      <w:proofErr w:type="gramEnd"/>
      <w:r w:rsidR="00016556" w:rsidRPr="00930BB4">
        <w:rPr>
          <w:rFonts w:ascii="Times New Roman" w:eastAsia="Times New Roman" w:hAnsi="Times New Roman" w:cs="Times New Roman"/>
          <w:bCs/>
          <w:sz w:val="28"/>
          <w:szCs w:val="28"/>
        </w:rPr>
        <w:t xml:space="preserve"> Набелязани бяха конкретни мерки за обезопасяване на участъка, като п</w:t>
      </w:r>
      <w:r w:rsidR="00016556" w:rsidRPr="00800947">
        <w:rPr>
          <w:rFonts w:ascii="Times New Roman" w:eastAsia="Times New Roman" w:hAnsi="Times New Roman" w:cs="Times New Roman"/>
          <w:sz w:val="28"/>
          <w:szCs w:val="28"/>
        </w:rPr>
        <w:t>ремахване на крайпътната растителност, възпрепятстваща видимостта</w:t>
      </w:r>
      <w:r w:rsidR="00016556" w:rsidRPr="00016556">
        <w:rPr>
          <w:rFonts w:ascii="Times New Roman" w:eastAsia="Times New Roman" w:hAnsi="Times New Roman" w:cs="Times New Roman"/>
          <w:sz w:val="28"/>
          <w:szCs w:val="28"/>
        </w:rPr>
        <w:t xml:space="preserve">, поставяне на необходимата сигнализация, пътни знаци и табели и полагане на </w:t>
      </w:r>
      <w:proofErr w:type="spellStart"/>
      <w:r w:rsidR="00016556" w:rsidRPr="00800947">
        <w:rPr>
          <w:rFonts w:ascii="Times New Roman" w:eastAsia="Times New Roman" w:hAnsi="Times New Roman" w:cs="Times New Roman"/>
          <w:sz w:val="28"/>
          <w:szCs w:val="28"/>
          <w:lang w:val="en-US"/>
        </w:rPr>
        <w:t>оптична</w:t>
      </w:r>
      <w:proofErr w:type="spellEnd"/>
      <w:r w:rsidR="00016556" w:rsidRPr="00800947">
        <w:rPr>
          <w:rFonts w:ascii="Times New Roman" w:eastAsia="Times New Roman" w:hAnsi="Times New Roman" w:cs="Times New Roman"/>
          <w:sz w:val="28"/>
          <w:szCs w:val="28"/>
          <w:lang w:val="en-US"/>
        </w:rPr>
        <w:t xml:space="preserve"> </w:t>
      </w:r>
      <w:proofErr w:type="spellStart"/>
      <w:r w:rsidR="00016556" w:rsidRPr="00800947">
        <w:rPr>
          <w:rFonts w:ascii="Times New Roman" w:eastAsia="Times New Roman" w:hAnsi="Times New Roman" w:cs="Times New Roman"/>
          <w:sz w:val="28"/>
          <w:szCs w:val="28"/>
          <w:lang w:val="en-US"/>
        </w:rPr>
        <w:t>маркировка</w:t>
      </w:r>
      <w:proofErr w:type="spellEnd"/>
      <w:r w:rsidR="00016556" w:rsidRPr="00016556">
        <w:rPr>
          <w:rFonts w:ascii="Times New Roman" w:eastAsia="Times New Roman" w:hAnsi="Times New Roman" w:cs="Times New Roman"/>
          <w:sz w:val="28"/>
          <w:szCs w:val="28"/>
        </w:rPr>
        <w:t>.</w:t>
      </w:r>
    </w:p>
    <w:p w:rsidR="00016556" w:rsidRPr="00800947" w:rsidRDefault="00016556" w:rsidP="0062016C">
      <w:pPr>
        <w:spacing w:after="0" w:line="240" w:lineRule="auto"/>
        <w:ind w:firstLine="708"/>
        <w:jc w:val="both"/>
        <w:rPr>
          <w:rFonts w:ascii="Times New Roman" w:eastAsia="Times New Roman" w:hAnsi="Times New Roman" w:cs="Times New Roman"/>
          <w:bCs/>
          <w:sz w:val="28"/>
          <w:szCs w:val="28"/>
        </w:rPr>
      </w:pPr>
      <w:r w:rsidRPr="00800947">
        <w:rPr>
          <w:rFonts w:ascii="Times New Roman" w:eastAsia="Times New Roman" w:hAnsi="Times New Roman" w:cs="Times New Roman"/>
          <w:bCs/>
          <w:sz w:val="28"/>
          <w:szCs w:val="28"/>
        </w:rPr>
        <w:t xml:space="preserve">Във връзка със зачестили случаи на нерегламентиран превоз на пътници </w:t>
      </w:r>
      <w:r w:rsidRPr="00016556">
        <w:rPr>
          <w:rFonts w:ascii="Times New Roman" w:eastAsia="Times New Roman" w:hAnsi="Times New Roman" w:cs="Times New Roman"/>
          <w:bCs/>
          <w:sz w:val="28"/>
          <w:szCs w:val="28"/>
        </w:rPr>
        <w:t>бяха</w:t>
      </w:r>
      <w:r w:rsidRPr="00800947">
        <w:rPr>
          <w:rFonts w:ascii="Times New Roman" w:eastAsia="Times New Roman" w:hAnsi="Times New Roman" w:cs="Times New Roman"/>
          <w:bCs/>
          <w:sz w:val="28"/>
          <w:szCs w:val="28"/>
        </w:rPr>
        <w:t xml:space="preserve"> провед</w:t>
      </w:r>
      <w:r w:rsidRPr="00016556">
        <w:rPr>
          <w:rFonts w:ascii="Times New Roman" w:eastAsia="Times New Roman" w:hAnsi="Times New Roman" w:cs="Times New Roman"/>
          <w:bCs/>
          <w:sz w:val="28"/>
          <w:szCs w:val="28"/>
        </w:rPr>
        <w:t>ени</w:t>
      </w:r>
      <w:r w:rsidRPr="00800947">
        <w:rPr>
          <w:rFonts w:ascii="Times New Roman" w:eastAsia="Times New Roman" w:hAnsi="Times New Roman" w:cs="Times New Roman"/>
          <w:bCs/>
          <w:sz w:val="28"/>
          <w:szCs w:val="28"/>
        </w:rPr>
        <w:t xml:space="preserve"> работни срещи с представители на Областна администрация Велико Търново, общините на територията на областта, ТД на НАП, ОД на МВР, Областен отдел „Автомобилна администрация“ Велико Търново и превозвачите на територията на област Велико Търново. </w:t>
      </w:r>
      <w:r w:rsidRPr="00016556">
        <w:rPr>
          <w:rFonts w:ascii="Times New Roman" w:eastAsia="Times New Roman" w:hAnsi="Times New Roman" w:cs="Times New Roman"/>
          <w:bCs/>
          <w:sz w:val="28"/>
          <w:szCs w:val="28"/>
        </w:rPr>
        <w:t>И</w:t>
      </w:r>
      <w:r w:rsidRPr="00800947">
        <w:rPr>
          <w:rFonts w:ascii="Times New Roman" w:eastAsia="Times New Roman" w:hAnsi="Times New Roman" w:cs="Times New Roman"/>
          <w:bCs/>
          <w:sz w:val="28"/>
          <w:szCs w:val="28"/>
        </w:rPr>
        <w:t xml:space="preserve">звършени </w:t>
      </w:r>
      <w:r w:rsidRPr="00016556">
        <w:rPr>
          <w:rFonts w:ascii="Times New Roman" w:eastAsia="Times New Roman" w:hAnsi="Times New Roman" w:cs="Times New Roman"/>
          <w:bCs/>
          <w:sz w:val="28"/>
          <w:szCs w:val="28"/>
        </w:rPr>
        <w:t xml:space="preserve">бяха </w:t>
      </w:r>
      <w:r w:rsidRPr="00800947">
        <w:rPr>
          <w:rFonts w:ascii="Times New Roman" w:eastAsia="Times New Roman" w:hAnsi="Times New Roman" w:cs="Times New Roman"/>
          <w:bCs/>
          <w:sz w:val="28"/>
          <w:szCs w:val="28"/>
        </w:rPr>
        <w:t xml:space="preserve">съвместни проверки от ОД на МВР Велико Търново и </w:t>
      </w:r>
      <w:r w:rsidRPr="00800947">
        <w:rPr>
          <w:rFonts w:ascii="Times New Roman" w:eastAsia="Times New Roman" w:hAnsi="Times New Roman" w:cs="Times New Roman"/>
          <w:bCs/>
          <w:sz w:val="28"/>
          <w:szCs w:val="28"/>
        </w:rPr>
        <w:lastRenderedPageBreak/>
        <w:t xml:space="preserve">Областен отдел „Автомобилна администрация“ Велико Търново на лица, извършващи нерегламентиран транспорт. </w:t>
      </w:r>
    </w:p>
    <w:p w:rsidR="004D420C" w:rsidRDefault="004D420C" w:rsidP="0062016C">
      <w:pPr>
        <w:spacing w:after="0" w:line="240" w:lineRule="auto"/>
        <w:ind w:firstLine="708"/>
        <w:jc w:val="both"/>
        <w:rPr>
          <w:rFonts w:ascii="Times New Roman" w:eastAsia="Times New Roman" w:hAnsi="Times New Roman" w:cs="Times New Roman"/>
          <w:b/>
          <w:sz w:val="20"/>
          <w:szCs w:val="20"/>
          <w:lang w:eastAsia="bg-BG"/>
        </w:rPr>
      </w:pPr>
    </w:p>
    <w:p w:rsidR="005D1A59" w:rsidRPr="0026447E" w:rsidRDefault="005D1A59" w:rsidP="0062016C">
      <w:pPr>
        <w:spacing w:after="0" w:line="240" w:lineRule="auto"/>
        <w:ind w:firstLine="708"/>
        <w:jc w:val="both"/>
        <w:rPr>
          <w:rFonts w:ascii="Times New Roman" w:eastAsia="Times New Roman" w:hAnsi="Times New Roman" w:cs="Times New Roman"/>
          <w:b/>
          <w:sz w:val="20"/>
          <w:szCs w:val="20"/>
          <w:lang w:eastAsia="bg-BG"/>
        </w:rPr>
      </w:pPr>
    </w:p>
    <w:p w:rsidR="004721F6" w:rsidRPr="004721F6" w:rsidRDefault="004721F6" w:rsidP="0062016C">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sz w:val="16"/>
          <w:szCs w:val="16"/>
          <w:lang w:val="en-US" w:eastAsia="bg-BG"/>
        </w:rPr>
      </w:pPr>
    </w:p>
    <w:p w:rsidR="004721F6" w:rsidRPr="004721F6" w:rsidRDefault="004721F6" w:rsidP="0062016C">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sz w:val="28"/>
          <w:szCs w:val="28"/>
          <w:lang w:val="en-US" w:eastAsia="bg-BG"/>
        </w:rPr>
      </w:pPr>
      <w:r w:rsidRPr="004721F6">
        <w:rPr>
          <w:rFonts w:ascii="Times New Roman" w:eastAsia="Times New Roman" w:hAnsi="Times New Roman" w:cs="Times New Roman"/>
          <w:b/>
          <w:sz w:val="28"/>
          <w:szCs w:val="28"/>
          <w:lang w:eastAsia="bg-BG"/>
        </w:rPr>
        <w:t>XI. Осигуряване на подкрепяща и насърчаваща среда за социална, професионална и личностна реализация на младите хора в страната</w:t>
      </w:r>
      <w:r>
        <w:rPr>
          <w:rFonts w:ascii="Times New Roman" w:eastAsia="Times New Roman" w:hAnsi="Times New Roman" w:cs="Times New Roman"/>
          <w:b/>
          <w:sz w:val="28"/>
          <w:szCs w:val="28"/>
          <w:lang w:val="en-US" w:eastAsia="bg-BG"/>
        </w:rPr>
        <w:t>.</w:t>
      </w:r>
    </w:p>
    <w:p w:rsidR="006D6573" w:rsidRPr="004721F6" w:rsidRDefault="006D6573" w:rsidP="0062016C">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sz w:val="16"/>
          <w:szCs w:val="16"/>
          <w:lang w:val="en-US" w:eastAsia="bg-BG"/>
        </w:rPr>
      </w:pPr>
    </w:p>
    <w:p w:rsidR="006D6573" w:rsidRPr="0062016C" w:rsidRDefault="006D6573" w:rsidP="0062016C">
      <w:pPr>
        <w:spacing w:after="0" w:line="240" w:lineRule="auto"/>
        <w:ind w:firstLine="708"/>
        <w:jc w:val="both"/>
        <w:rPr>
          <w:rFonts w:ascii="Times New Roman" w:eastAsia="Times New Roman" w:hAnsi="Times New Roman" w:cs="Times New Roman"/>
          <w:sz w:val="16"/>
          <w:szCs w:val="16"/>
          <w:lang w:val="en-US" w:eastAsia="bg-BG"/>
        </w:rPr>
      </w:pPr>
    </w:p>
    <w:p w:rsidR="004721F6" w:rsidRPr="009D17A8" w:rsidRDefault="004721F6" w:rsidP="0062016C">
      <w:pPr>
        <w:spacing w:after="0" w:line="240" w:lineRule="auto"/>
        <w:ind w:firstLine="709"/>
        <w:jc w:val="both"/>
        <w:rPr>
          <w:rFonts w:ascii="Times New Roman" w:eastAsia="Times New Roman" w:hAnsi="Times New Roman" w:cs="Times New Roman"/>
          <w:b/>
          <w:sz w:val="28"/>
          <w:szCs w:val="28"/>
          <w:lang w:val="en-US" w:eastAsia="bg-BG"/>
        </w:rPr>
      </w:pPr>
      <w:r>
        <w:rPr>
          <w:rFonts w:ascii="Times New Roman" w:eastAsia="Times New Roman" w:hAnsi="Times New Roman" w:cs="Times New Roman"/>
          <w:b/>
          <w:sz w:val="28"/>
          <w:szCs w:val="28"/>
          <w:lang w:val="en-US" w:eastAsia="bg-BG"/>
        </w:rPr>
        <w:t>4.10</w:t>
      </w:r>
      <w:r w:rsidRPr="009D17A8">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Съдействие</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за</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усъвършенстване</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на</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механизма</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за</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координация</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наблюдение</w:t>
      </w:r>
      <w:proofErr w:type="spellEnd"/>
      <w:r w:rsidRPr="004721F6">
        <w:rPr>
          <w:rFonts w:ascii="Times New Roman" w:eastAsia="Times New Roman" w:hAnsi="Times New Roman" w:cs="Times New Roman"/>
          <w:b/>
          <w:sz w:val="28"/>
          <w:szCs w:val="28"/>
          <w:lang w:val="en-US" w:eastAsia="bg-BG"/>
        </w:rPr>
        <w:t xml:space="preserve"> и </w:t>
      </w:r>
      <w:proofErr w:type="spellStart"/>
      <w:r w:rsidRPr="004721F6">
        <w:rPr>
          <w:rFonts w:ascii="Times New Roman" w:eastAsia="Times New Roman" w:hAnsi="Times New Roman" w:cs="Times New Roman"/>
          <w:b/>
          <w:sz w:val="28"/>
          <w:szCs w:val="28"/>
          <w:lang w:val="en-US" w:eastAsia="bg-BG"/>
        </w:rPr>
        <w:t>отчитане</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на</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националната</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политика</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за</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младежта</w:t>
      </w:r>
      <w:proofErr w:type="spellEnd"/>
      <w:r w:rsidRPr="009D17A8">
        <w:rPr>
          <w:rFonts w:ascii="Times New Roman" w:eastAsia="Times New Roman" w:hAnsi="Times New Roman" w:cs="Times New Roman"/>
          <w:b/>
          <w:sz w:val="28"/>
          <w:szCs w:val="28"/>
          <w:lang w:val="en-US" w:eastAsia="bg-BG"/>
        </w:rPr>
        <w:t>.</w:t>
      </w:r>
    </w:p>
    <w:p w:rsidR="004D420C" w:rsidRPr="00E2295F" w:rsidRDefault="00612DEB" w:rsidP="0062016C">
      <w:pPr>
        <w:pStyle w:val="afb"/>
        <w:ind w:left="0" w:firstLine="708"/>
        <w:jc w:val="both"/>
        <w:rPr>
          <w:sz w:val="28"/>
          <w:szCs w:val="28"/>
          <w:lang w:val="bg-BG"/>
        </w:rPr>
      </w:pPr>
      <w:r>
        <w:rPr>
          <w:sz w:val="28"/>
          <w:szCs w:val="28"/>
          <w:lang w:val="bg-BG"/>
        </w:rPr>
        <w:t xml:space="preserve">Във връзка с изпълнението на Националната стратегия за </w:t>
      </w:r>
      <w:proofErr w:type="spellStart"/>
      <w:r>
        <w:rPr>
          <w:sz w:val="28"/>
          <w:szCs w:val="28"/>
          <w:lang w:val="bg-BG"/>
        </w:rPr>
        <w:t>младежта</w:t>
      </w:r>
      <w:proofErr w:type="spellEnd"/>
      <w:r>
        <w:rPr>
          <w:sz w:val="28"/>
          <w:szCs w:val="28"/>
          <w:lang w:val="bg-BG"/>
        </w:rPr>
        <w:t xml:space="preserve"> 2010-2020 г. и н</w:t>
      </w:r>
      <w:r w:rsidR="00E2295F">
        <w:rPr>
          <w:sz w:val="28"/>
          <w:szCs w:val="28"/>
        </w:rPr>
        <w:t xml:space="preserve">а </w:t>
      </w:r>
      <w:proofErr w:type="spellStart"/>
      <w:r w:rsidR="00E2295F">
        <w:rPr>
          <w:sz w:val="28"/>
          <w:szCs w:val="28"/>
        </w:rPr>
        <w:t>база</w:t>
      </w:r>
      <w:proofErr w:type="spellEnd"/>
      <w:r w:rsidR="00E2295F">
        <w:rPr>
          <w:sz w:val="28"/>
          <w:szCs w:val="28"/>
        </w:rPr>
        <w:t xml:space="preserve"> </w:t>
      </w:r>
      <w:proofErr w:type="spellStart"/>
      <w:r w:rsidR="00E2295F">
        <w:rPr>
          <w:sz w:val="28"/>
          <w:szCs w:val="28"/>
        </w:rPr>
        <w:t>предоставените</w:t>
      </w:r>
      <w:proofErr w:type="spellEnd"/>
      <w:r w:rsidR="00E2295F">
        <w:rPr>
          <w:sz w:val="28"/>
          <w:szCs w:val="28"/>
        </w:rPr>
        <w:t xml:space="preserve"> </w:t>
      </w:r>
      <w:proofErr w:type="spellStart"/>
      <w:r w:rsidR="00E2295F">
        <w:rPr>
          <w:sz w:val="28"/>
          <w:szCs w:val="28"/>
        </w:rPr>
        <w:t>общински</w:t>
      </w:r>
      <w:proofErr w:type="spellEnd"/>
      <w:r w:rsidR="00E2295F">
        <w:rPr>
          <w:sz w:val="28"/>
          <w:szCs w:val="28"/>
        </w:rPr>
        <w:t xml:space="preserve"> </w:t>
      </w:r>
      <w:proofErr w:type="spellStart"/>
      <w:r w:rsidR="00E2295F">
        <w:rPr>
          <w:sz w:val="28"/>
          <w:szCs w:val="28"/>
        </w:rPr>
        <w:t>планове</w:t>
      </w:r>
      <w:proofErr w:type="spellEnd"/>
      <w:r w:rsidR="00E2295F">
        <w:rPr>
          <w:sz w:val="28"/>
          <w:szCs w:val="28"/>
        </w:rPr>
        <w:t xml:space="preserve"> </w:t>
      </w:r>
      <w:proofErr w:type="spellStart"/>
      <w:r w:rsidR="00E2295F">
        <w:rPr>
          <w:sz w:val="28"/>
          <w:szCs w:val="28"/>
        </w:rPr>
        <w:t>за</w:t>
      </w:r>
      <w:proofErr w:type="spellEnd"/>
      <w:r w:rsidR="00E2295F">
        <w:rPr>
          <w:sz w:val="28"/>
          <w:szCs w:val="28"/>
        </w:rPr>
        <w:t xml:space="preserve"> </w:t>
      </w:r>
      <w:proofErr w:type="spellStart"/>
      <w:r w:rsidR="00E2295F">
        <w:rPr>
          <w:sz w:val="28"/>
          <w:szCs w:val="28"/>
        </w:rPr>
        <w:t>младежта</w:t>
      </w:r>
      <w:proofErr w:type="spellEnd"/>
      <w:r w:rsidR="0097357D">
        <w:rPr>
          <w:sz w:val="28"/>
          <w:szCs w:val="28"/>
          <w:lang w:val="bg-BG"/>
        </w:rPr>
        <w:t>,</w:t>
      </w:r>
      <w:r w:rsidR="00E2295F">
        <w:rPr>
          <w:sz w:val="28"/>
          <w:szCs w:val="28"/>
        </w:rPr>
        <w:t xml:space="preserve"> </w:t>
      </w:r>
      <w:proofErr w:type="spellStart"/>
      <w:r w:rsidR="00E2295F">
        <w:rPr>
          <w:sz w:val="28"/>
          <w:szCs w:val="28"/>
        </w:rPr>
        <w:t>п</w:t>
      </w:r>
      <w:r w:rsidR="00E2295F" w:rsidRPr="00D06D51">
        <w:rPr>
          <w:sz w:val="28"/>
          <w:szCs w:val="28"/>
        </w:rPr>
        <w:t>рез</w:t>
      </w:r>
      <w:proofErr w:type="spellEnd"/>
      <w:r w:rsidR="00E2295F" w:rsidRPr="00D06D51">
        <w:rPr>
          <w:sz w:val="28"/>
          <w:szCs w:val="28"/>
        </w:rPr>
        <w:t xml:space="preserve"> 201</w:t>
      </w:r>
      <w:r w:rsidR="00E2295F">
        <w:rPr>
          <w:sz w:val="28"/>
          <w:szCs w:val="28"/>
        </w:rPr>
        <w:t xml:space="preserve">8 г. </w:t>
      </w:r>
      <w:proofErr w:type="spellStart"/>
      <w:proofErr w:type="gramStart"/>
      <w:r w:rsidR="00E2295F">
        <w:rPr>
          <w:sz w:val="28"/>
          <w:szCs w:val="28"/>
        </w:rPr>
        <w:t>бе</w:t>
      </w:r>
      <w:proofErr w:type="spellEnd"/>
      <w:proofErr w:type="gramEnd"/>
      <w:r w:rsidR="00E2295F">
        <w:rPr>
          <w:sz w:val="28"/>
          <w:szCs w:val="28"/>
        </w:rPr>
        <w:t xml:space="preserve"> </w:t>
      </w:r>
      <w:proofErr w:type="spellStart"/>
      <w:r w:rsidR="00E2295F">
        <w:rPr>
          <w:sz w:val="28"/>
          <w:szCs w:val="28"/>
        </w:rPr>
        <w:t>изготвен</w:t>
      </w:r>
      <w:proofErr w:type="spellEnd"/>
      <w:r w:rsidR="00E2295F">
        <w:rPr>
          <w:sz w:val="28"/>
          <w:szCs w:val="28"/>
        </w:rPr>
        <w:t xml:space="preserve"> </w:t>
      </w:r>
      <w:proofErr w:type="spellStart"/>
      <w:r w:rsidR="00E2295F">
        <w:rPr>
          <w:sz w:val="28"/>
          <w:szCs w:val="28"/>
        </w:rPr>
        <w:t>Областен</w:t>
      </w:r>
      <w:proofErr w:type="spellEnd"/>
      <w:r w:rsidR="00E2295F">
        <w:rPr>
          <w:sz w:val="28"/>
          <w:szCs w:val="28"/>
        </w:rPr>
        <w:t xml:space="preserve"> </w:t>
      </w:r>
      <w:proofErr w:type="spellStart"/>
      <w:r w:rsidR="00E2295F">
        <w:rPr>
          <w:sz w:val="28"/>
          <w:szCs w:val="28"/>
        </w:rPr>
        <w:t>план</w:t>
      </w:r>
      <w:proofErr w:type="spellEnd"/>
      <w:r w:rsidR="00E2295F">
        <w:rPr>
          <w:sz w:val="28"/>
          <w:szCs w:val="28"/>
        </w:rPr>
        <w:t xml:space="preserve"> </w:t>
      </w:r>
      <w:proofErr w:type="spellStart"/>
      <w:r w:rsidR="00E2295F">
        <w:rPr>
          <w:sz w:val="28"/>
          <w:szCs w:val="28"/>
        </w:rPr>
        <w:t>за</w:t>
      </w:r>
      <w:proofErr w:type="spellEnd"/>
      <w:r w:rsidR="00E2295F">
        <w:rPr>
          <w:sz w:val="28"/>
          <w:szCs w:val="28"/>
        </w:rPr>
        <w:t xml:space="preserve"> </w:t>
      </w:r>
      <w:proofErr w:type="spellStart"/>
      <w:r w:rsidR="00E2295F">
        <w:rPr>
          <w:sz w:val="28"/>
          <w:szCs w:val="28"/>
        </w:rPr>
        <w:t>младежта</w:t>
      </w:r>
      <w:proofErr w:type="spellEnd"/>
      <w:r w:rsidR="00E2295F">
        <w:rPr>
          <w:sz w:val="28"/>
          <w:szCs w:val="28"/>
        </w:rPr>
        <w:t xml:space="preserve">, </w:t>
      </w:r>
      <w:proofErr w:type="spellStart"/>
      <w:r w:rsidR="00E2295F">
        <w:rPr>
          <w:sz w:val="28"/>
          <w:szCs w:val="28"/>
        </w:rPr>
        <w:t>чиято</w:t>
      </w:r>
      <w:proofErr w:type="spellEnd"/>
      <w:r w:rsidR="00E2295F">
        <w:rPr>
          <w:sz w:val="28"/>
          <w:szCs w:val="28"/>
        </w:rPr>
        <w:t xml:space="preserve"> </w:t>
      </w:r>
      <w:proofErr w:type="spellStart"/>
      <w:r w:rsidR="00E2295F">
        <w:rPr>
          <w:sz w:val="28"/>
          <w:szCs w:val="28"/>
        </w:rPr>
        <w:t>основна</w:t>
      </w:r>
      <w:proofErr w:type="spellEnd"/>
      <w:r w:rsidR="00E2295F">
        <w:rPr>
          <w:sz w:val="28"/>
          <w:szCs w:val="28"/>
        </w:rPr>
        <w:t xml:space="preserve"> </w:t>
      </w:r>
      <w:proofErr w:type="spellStart"/>
      <w:r w:rsidR="00E2295F">
        <w:rPr>
          <w:sz w:val="28"/>
          <w:szCs w:val="28"/>
        </w:rPr>
        <w:t>цел</w:t>
      </w:r>
      <w:proofErr w:type="spellEnd"/>
      <w:r w:rsidR="00E2295F">
        <w:rPr>
          <w:sz w:val="28"/>
          <w:szCs w:val="28"/>
        </w:rPr>
        <w:t xml:space="preserve"> е </w:t>
      </w:r>
      <w:proofErr w:type="spellStart"/>
      <w:r w:rsidR="00E2295F">
        <w:rPr>
          <w:sz w:val="28"/>
          <w:szCs w:val="28"/>
        </w:rPr>
        <w:t>насочена</w:t>
      </w:r>
      <w:proofErr w:type="spellEnd"/>
      <w:r w:rsidR="00E2295F">
        <w:rPr>
          <w:sz w:val="28"/>
          <w:szCs w:val="28"/>
        </w:rPr>
        <w:t xml:space="preserve"> </w:t>
      </w:r>
      <w:proofErr w:type="spellStart"/>
      <w:r w:rsidR="00E2295F">
        <w:rPr>
          <w:sz w:val="28"/>
          <w:szCs w:val="28"/>
        </w:rPr>
        <w:t>към</w:t>
      </w:r>
      <w:proofErr w:type="spellEnd"/>
      <w:r w:rsidR="00E2295F">
        <w:rPr>
          <w:sz w:val="28"/>
          <w:szCs w:val="28"/>
        </w:rPr>
        <w:t xml:space="preserve"> </w:t>
      </w:r>
      <w:proofErr w:type="spellStart"/>
      <w:r w:rsidR="00E2295F" w:rsidRPr="00AC4D09">
        <w:rPr>
          <w:sz w:val="28"/>
          <w:szCs w:val="28"/>
        </w:rPr>
        <w:t>към</w:t>
      </w:r>
      <w:proofErr w:type="spellEnd"/>
      <w:r w:rsidR="00E2295F" w:rsidRPr="00AC4D09">
        <w:rPr>
          <w:sz w:val="28"/>
          <w:szCs w:val="28"/>
        </w:rPr>
        <w:t xml:space="preserve"> </w:t>
      </w:r>
      <w:proofErr w:type="spellStart"/>
      <w:r w:rsidR="00E2295F" w:rsidRPr="00AC4D09">
        <w:rPr>
          <w:sz w:val="28"/>
          <w:szCs w:val="28"/>
        </w:rPr>
        <w:t>създаване</w:t>
      </w:r>
      <w:proofErr w:type="spellEnd"/>
      <w:r w:rsidR="00E2295F" w:rsidRPr="00AC4D09">
        <w:rPr>
          <w:sz w:val="28"/>
          <w:szCs w:val="28"/>
        </w:rPr>
        <w:t xml:space="preserve"> </w:t>
      </w:r>
      <w:proofErr w:type="spellStart"/>
      <w:r w:rsidR="00E2295F" w:rsidRPr="00AC4D09">
        <w:rPr>
          <w:sz w:val="28"/>
          <w:szCs w:val="28"/>
        </w:rPr>
        <w:t>на</w:t>
      </w:r>
      <w:proofErr w:type="spellEnd"/>
      <w:r w:rsidR="00E2295F" w:rsidRPr="00AC4D09">
        <w:rPr>
          <w:sz w:val="28"/>
          <w:szCs w:val="28"/>
        </w:rPr>
        <w:t xml:space="preserve"> </w:t>
      </w:r>
      <w:proofErr w:type="spellStart"/>
      <w:r w:rsidR="00E2295F" w:rsidRPr="00AC4D09">
        <w:rPr>
          <w:sz w:val="28"/>
          <w:szCs w:val="28"/>
        </w:rPr>
        <w:t>благоприятна</w:t>
      </w:r>
      <w:proofErr w:type="spellEnd"/>
      <w:r w:rsidR="00E2295F" w:rsidRPr="00AC4D09">
        <w:rPr>
          <w:sz w:val="28"/>
          <w:szCs w:val="28"/>
        </w:rPr>
        <w:t xml:space="preserve">, </w:t>
      </w:r>
      <w:proofErr w:type="spellStart"/>
      <w:r w:rsidR="00E2295F" w:rsidRPr="00AC4D09">
        <w:rPr>
          <w:sz w:val="28"/>
          <w:szCs w:val="28"/>
        </w:rPr>
        <w:t>насърчаваща</w:t>
      </w:r>
      <w:proofErr w:type="spellEnd"/>
      <w:r w:rsidR="00E2295F" w:rsidRPr="00AC4D09">
        <w:rPr>
          <w:sz w:val="28"/>
          <w:szCs w:val="28"/>
        </w:rPr>
        <w:t xml:space="preserve"> и </w:t>
      </w:r>
      <w:proofErr w:type="spellStart"/>
      <w:r w:rsidR="00E2295F" w:rsidRPr="00AC4D09">
        <w:rPr>
          <w:sz w:val="28"/>
          <w:szCs w:val="28"/>
        </w:rPr>
        <w:t>подкрепяща</w:t>
      </w:r>
      <w:proofErr w:type="spellEnd"/>
      <w:r w:rsidR="00E2295F" w:rsidRPr="00AC4D09">
        <w:rPr>
          <w:sz w:val="28"/>
          <w:szCs w:val="28"/>
        </w:rPr>
        <w:t xml:space="preserve"> </w:t>
      </w:r>
      <w:proofErr w:type="spellStart"/>
      <w:r w:rsidR="00E2295F" w:rsidRPr="00AC4D09">
        <w:rPr>
          <w:sz w:val="28"/>
          <w:szCs w:val="28"/>
        </w:rPr>
        <w:t>среда</w:t>
      </w:r>
      <w:proofErr w:type="spellEnd"/>
      <w:r w:rsidR="00E2295F" w:rsidRPr="00AC4D09">
        <w:rPr>
          <w:sz w:val="28"/>
          <w:szCs w:val="28"/>
        </w:rPr>
        <w:t xml:space="preserve"> </w:t>
      </w:r>
      <w:proofErr w:type="spellStart"/>
      <w:r w:rsidR="00E2295F" w:rsidRPr="00AC4D09">
        <w:rPr>
          <w:sz w:val="28"/>
          <w:szCs w:val="28"/>
        </w:rPr>
        <w:t>за</w:t>
      </w:r>
      <w:proofErr w:type="spellEnd"/>
      <w:r w:rsidR="00E2295F" w:rsidRPr="00AC4D09">
        <w:rPr>
          <w:sz w:val="28"/>
          <w:szCs w:val="28"/>
        </w:rPr>
        <w:t xml:space="preserve"> </w:t>
      </w:r>
      <w:proofErr w:type="spellStart"/>
      <w:r w:rsidR="00E2295F" w:rsidRPr="00AC4D09">
        <w:rPr>
          <w:sz w:val="28"/>
          <w:szCs w:val="28"/>
        </w:rPr>
        <w:t>успешна</w:t>
      </w:r>
      <w:proofErr w:type="spellEnd"/>
      <w:r w:rsidR="00E2295F" w:rsidRPr="00AC4D09">
        <w:rPr>
          <w:sz w:val="28"/>
          <w:szCs w:val="28"/>
        </w:rPr>
        <w:t xml:space="preserve"> </w:t>
      </w:r>
      <w:proofErr w:type="spellStart"/>
      <w:r w:rsidR="00E2295F" w:rsidRPr="00AC4D09">
        <w:rPr>
          <w:sz w:val="28"/>
          <w:szCs w:val="28"/>
        </w:rPr>
        <w:t>професионална</w:t>
      </w:r>
      <w:proofErr w:type="spellEnd"/>
      <w:r w:rsidR="00E2295F" w:rsidRPr="00AC4D09">
        <w:rPr>
          <w:sz w:val="28"/>
          <w:szCs w:val="28"/>
        </w:rPr>
        <w:t xml:space="preserve"> </w:t>
      </w:r>
      <w:proofErr w:type="spellStart"/>
      <w:r w:rsidR="00E2295F" w:rsidRPr="00AC4D09">
        <w:rPr>
          <w:sz w:val="28"/>
          <w:szCs w:val="28"/>
        </w:rPr>
        <w:t>реализация</w:t>
      </w:r>
      <w:proofErr w:type="spellEnd"/>
      <w:r w:rsidR="00E2295F" w:rsidRPr="00AC4D09">
        <w:rPr>
          <w:sz w:val="28"/>
          <w:szCs w:val="28"/>
        </w:rPr>
        <w:t xml:space="preserve">  и  </w:t>
      </w:r>
      <w:proofErr w:type="spellStart"/>
      <w:r w:rsidR="00E2295F" w:rsidRPr="00AC4D09">
        <w:rPr>
          <w:sz w:val="28"/>
          <w:szCs w:val="28"/>
        </w:rPr>
        <w:t>подобряване</w:t>
      </w:r>
      <w:proofErr w:type="spellEnd"/>
      <w:r w:rsidR="00E2295F" w:rsidRPr="00AC4D09">
        <w:rPr>
          <w:sz w:val="28"/>
          <w:szCs w:val="28"/>
        </w:rPr>
        <w:t xml:space="preserve">  </w:t>
      </w:r>
      <w:proofErr w:type="spellStart"/>
      <w:r w:rsidR="00E2295F" w:rsidRPr="00AC4D09">
        <w:rPr>
          <w:sz w:val="28"/>
          <w:szCs w:val="28"/>
        </w:rPr>
        <w:t>качеството</w:t>
      </w:r>
      <w:proofErr w:type="spellEnd"/>
      <w:r w:rsidR="00E2295F" w:rsidRPr="00AC4D09">
        <w:rPr>
          <w:sz w:val="28"/>
          <w:szCs w:val="28"/>
        </w:rPr>
        <w:t xml:space="preserve"> </w:t>
      </w:r>
      <w:proofErr w:type="spellStart"/>
      <w:r w:rsidR="00E2295F" w:rsidRPr="00AC4D09">
        <w:rPr>
          <w:sz w:val="28"/>
          <w:szCs w:val="28"/>
        </w:rPr>
        <w:t>на</w:t>
      </w:r>
      <w:proofErr w:type="spellEnd"/>
      <w:r w:rsidR="00E2295F" w:rsidRPr="00AC4D09">
        <w:rPr>
          <w:sz w:val="28"/>
          <w:szCs w:val="28"/>
        </w:rPr>
        <w:t xml:space="preserve"> </w:t>
      </w:r>
      <w:proofErr w:type="spellStart"/>
      <w:r w:rsidR="00E2295F" w:rsidRPr="00AC4D09">
        <w:rPr>
          <w:sz w:val="28"/>
          <w:szCs w:val="28"/>
        </w:rPr>
        <w:t>живот</w:t>
      </w:r>
      <w:proofErr w:type="spellEnd"/>
      <w:r w:rsidR="00E2295F" w:rsidRPr="00AC4D09">
        <w:rPr>
          <w:sz w:val="28"/>
          <w:szCs w:val="28"/>
        </w:rPr>
        <w:t xml:space="preserve"> </w:t>
      </w:r>
      <w:proofErr w:type="spellStart"/>
      <w:r w:rsidR="00E2295F" w:rsidRPr="00AC4D09">
        <w:rPr>
          <w:sz w:val="28"/>
          <w:szCs w:val="28"/>
        </w:rPr>
        <w:t>на</w:t>
      </w:r>
      <w:proofErr w:type="spellEnd"/>
      <w:r w:rsidR="00E2295F" w:rsidRPr="00AC4D09">
        <w:rPr>
          <w:sz w:val="28"/>
          <w:szCs w:val="28"/>
        </w:rPr>
        <w:t xml:space="preserve"> </w:t>
      </w:r>
      <w:proofErr w:type="spellStart"/>
      <w:r w:rsidR="00E2295F" w:rsidRPr="00AC4D09">
        <w:rPr>
          <w:sz w:val="28"/>
          <w:szCs w:val="28"/>
        </w:rPr>
        <w:t>младите</w:t>
      </w:r>
      <w:proofErr w:type="spellEnd"/>
      <w:r w:rsidR="00E2295F" w:rsidRPr="00AC4D09">
        <w:rPr>
          <w:sz w:val="28"/>
          <w:szCs w:val="28"/>
        </w:rPr>
        <w:t xml:space="preserve"> </w:t>
      </w:r>
      <w:proofErr w:type="spellStart"/>
      <w:r w:rsidR="00E2295F" w:rsidRPr="00AC4D09">
        <w:rPr>
          <w:sz w:val="28"/>
          <w:szCs w:val="28"/>
        </w:rPr>
        <w:t>хора</w:t>
      </w:r>
      <w:proofErr w:type="spellEnd"/>
      <w:r w:rsidR="00E2295F" w:rsidRPr="00AC4D09">
        <w:rPr>
          <w:sz w:val="28"/>
          <w:szCs w:val="28"/>
        </w:rPr>
        <w:t xml:space="preserve">  в </w:t>
      </w:r>
      <w:proofErr w:type="spellStart"/>
      <w:r w:rsidR="00E2295F" w:rsidRPr="00AC4D09">
        <w:rPr>
          <w:sz w:val="28"/>
          <w:szCs w:val="28"/>
        </w:rPr>
        <w:t>област</w:t>
      </w:r>
      <w:proofErr w:type="spellEnd"/>
      <w:r w:rsidR="00E2295F" w:rsidRPr="00AC4D09">
        <w:rPr>
          <w:sz w:val="28"/>
          <w:szCs w:val="28"/>
        </w:rPr>
        <w:t xml:space="preserve"> </w:t>
      </w:r>
      <w:proofErr w:type="spellStart"/>
      <w:r w:rsidR="00E2295F" w:rsidRPr="00AC4D09">
        <w:rPr>
          <w:sz w:val="28"/>
          <w:szCs w:val="28"/>
        </w:rPr>
        <w:t>Велико</w:t>
      </w:r>
      <w:proofErr w:type="spellEnd"/>
      <w:r w:rsidR="00E2295F" w:rsidRPr="00AC4D09">
        <w:rPr>
          <w:sz w:val="28"/>
          <w:szCs w:val="28"/>
        </w:rPr>
        <w:t xml:space="preserve"> </w:t>
      </w:r>
      <w:proofErr w:type="spellStart"/>
      <w:r w:rsidR="00E2295F" w:rsidRPr="00AC4D09">
        <w:rPr>
          <w:sz w:val="28"/>
          <w:szCs w:val="28"/>
        </w:rPr>
        <w:t>Търново</w:t>
      </w:r>
      <w:proofErr w:type="spellEnd"/>
      <w:r w:rsidR="00E2295F" w:rsidRPr="00AC4D09">
        <w:rPr>
          <w:sz w:val="28"/>
          <w:szCs w:val="28"/>
        </w:rPr>
        <w:t>.</w:t>
      </w:r>
    </w:p>
    <w:p w:rsidR="004721F6" w:rsidRPr="009D17A8" w:rsidRDefault="004721F6" w:rsidP="0062016C">
      <w:pPr>
        <w:spacing w:after="0" w:line="240" w:lineRule="auto"/>
        <w:ind w:firstLine="709"/>
        <w:jc w:val="both"/>
        <w:rPr>
          <w:rFonts w:ascii="Times New Roman" w:eastAsia="Times New Roman" w:hAnsi="Times New Roman" w:cs="Times New Roman"/>
          <w:b/>
          <w:sz w:val="28"/>
          <w:szCs w:val="28"/>
          <w:lang w:val="en-US" w:eastAsia="bg-BG"/>
        </w:rPr>
      </w:pPr>
      <w:r>
        <w:rPr>
          <w:rFonts w:ascii="Times New Roman" w:eastAsia="Times New Roman" w:hAnsi="Times New Roman" w:cs="Times New Roman"/>
          <w:b/>
          <w:sz w:val="28"/>
          <w:szCs w:val="28"/>
          <w:lang w:val="en-US" w:eastAsia="bg-BG"/>
        </w:rPr>
        <w:t>4.11</w:t>
      </w:r>
      <w:r w:rsidRPr="009D17A8">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Засилване</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ефективността</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та</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действащите</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областни</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съвети</w:t>
      </w:r>
      <w:proofErr w:type="spellEnd"/>
      <w:r w:rsidRPr="004721F6">
        <w:rPr>
          <w:rFonts w:ascii="Times New Roman" w:eastAsia="Times New Roman" w:hAnsi="Times New Roman" w:cs="Times New Roman"/>
          <w:b/>
          <w:sz w:val="28"/>
          <w:szCs w:val="28"/>
          <w:lang w:val="en-US" w:eastAsia="bg-BG"/>
        </w:rPr>
        <w:t xml:space="preserve"> и </w:t>
      </w:r>
      <w:proofErr w:type="spellStart"/>
      <w:r w:rsidRPr="004721F6">
        <w:rPr>
          <w:rFonts w:ascii="Times New Roman" w:eastAsia="Times New Roman" w:hAnsi="Times New Roman" w:cs="Times New Roman"/>
          <w:b/>
          <w:sz w:val="28"/>
          <w:szCs w:val="28"/>
          <w:lang w:val="en-US" w:eastAsia="bg-BG"/>
        </w:rPr>
        <w:t>комисии</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при</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провеждане</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на</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политиките</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са</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областно</w:t>
      </w:r>
      <w:proofErr w:type="spellEnd"/>
      <w:r w:rsidRPr="004721F6">
        <w:rPr>
          <w:rFonts w:ascii="Times New Roman" w:eastAsia="Times New Roman" w:hAnsi="Times New Roman" w:cs="Times New Roman"/>
          <w:b/>
          <w:sz w:val="28"/>
          <w:szCs w:val="28"/>
          <w:lang w:val="en-US" w:eastAsia="bg-BG"/>
        </w:rPr>
        <w:t xml:space="preserve"> </w:t>
      </w:r>
      <w:proofErr w:type="spellStart"/>
      <w:r w:rsidRPr="004721F6">
        <w:rPr>
          <w:rFonts w:ascii="Times New Roman" w:eastAsia="Times New Roman" w:hAnsi="Times New Roman" w:cs="Times New Roman"/>
          <w:b/>
          <w:sz w:val="28"/>
          <w:szCs w:val="28"/>
          <w:lang w:val="en-US" w:eastAsia="bg-BG"/>
        </w:rPr>
        <w:t>ниво</w:t>
      </w:r>
      <w:proofErr w:type="spellEnd"/>
      <w:r>
        <w:rPr>
          <w:rFonts w:ascii="Times New Roman" w:eastAsia="Times New Roman" w:hAnsi="Times New Roman" w:cs="Times New Roman"/>
          <w:b/>
          <w:sz w:val="28"/>
          <w:szCs w:val="28"/>
          <w:lang w:val="en-US" w:eastAsia="bg-BG"/>
        </w:rPr>
        <w:t>.</w:t>
      </w:r>
    </w:p>
    <w:p w:rsidR="00326DAD" w:rsidRPr="00326DAD" w:rsidRDefault="00326DAD" w:rsidP="0062016C">
      <w:pPr>
        <w:spacing w:after="0" w:line="240" w:lineRule="auto"/>
        <w:ind w:firstLine="709"/>
        <w:jc w:val="both"/>
        <w:rPr>
          <w:rFonts w:ascii="Times New Roman" w:eastAsia="Times New Roman" w:hAnsi="Times New Roman" w:cs="Times New Roman"/>
          <w:sz w:val="28"/>
          <w:szCs w:val="28"/>
          <w:lang w:eastAsia="bg-BG"/>
        </w:rPr>
      </w:pPr>
      <w:r w:rsidRPr="00326DAD">
        <w:rPr>
          <w:rFonts w:ascii="Times New Roman" w:eastAsia="Times New Roman" w:hAnsi="Times New Roman" w:cs="Times New Roman"/>
          <w:sz w:val="28"/>
          <w:szCs w:val="28"/>
          <w:lang w:eastAsia="bg-BG"/>
        </w:rPr>
        <w:t xml:space="preserve">На 12.02.2018 г. бе проведено заседание на Постоянната комисия по заетост към Областен съвет за развитие на област Велико Търново, на което </w:t>
      </w:r>
      <w:r w:rsidR="002507A6">
        <w:rPr>
          <w:rFonts w:ascii="Times New Roman" w:eastAsia="Times New Roman" w:hAnsi="Times New Roman" w:cs="Times New Roman"/>
          <w:sz w:val="28"/>
          <w:szCs w:val="28"/>
          <w:lang w:eastAsia="bg-BG"/>
        </w:rPr>
        <w:t xml:space="preserve">бе </w:t>
      </w:r>
      <w:r w:rsidR="0090278F">
        <w:rPr>
          <w:rFonts w:ascii="Times New Roman" w:eastAsia="Times New Roman" w:hAnsi="Times New Roman" w:cs="Times New Roman"/>
          <w:sz w:val="28"/>
          <w:szCs w:val="28"/>
          <w:lang w:eastAsia="bg-BG"/>
        </w:rPr>
        <w:t>обсъд</w:t>
      </w:r>
      <w:r w:rsidR="002507A6">
        <w:rPr>
          <w:rFonts w:ascii="Times New Roman" w:eastAsia="Times New Roman" w:hAnsi="Times New Roman" w:cs="Times New Roman"/>
          <w:sz w:val="28"/>
          <w:szCs w:val="28"/>
          <w:lang w:eastAsia="bg-BG"/>
        </w:rPr>
        <w:t xml:space="preserve">ено </w:t>
      </w:r>
      <w:r w:rsidR="0090278F">
        <w:rPr>
          <w:rFonts w:ascii="Times New Roman" w:eastAsia="Times New Roman" w:hAnsi="Times New Roman" w:cs="Times New Roman"/>
          <w:sz w:val="28"/>
          <w:szCs w:val="28"/>
          <w:lang w:eastAsia="bg-BG"/>
        </w:rPr>
        <w:t>и прие</w:t>
      </w:r>
      <w:r w:rsidR="002507A6">
        <w:rPr>
          <w:rFonts w:ascii="Times New Roman" w:eastAsia="Times New Roman" w:hAnsi="Times New Roman" w:cs="Times New Roman"/>
          <w:sz w:val="28"/>
          <w:szCs w:val="28"/>
          <w:lang w:eastAsia="bg-BG"/>
        </w:rPr>
        <w:t>то</w:t>
      </w:r>
      <w:r w:rsidR="0090278F">
        <w:rPr>
          <w:rFonts w:ascii="Times New Roman" w:eastAsia="Times New Roman" w:hAnsi="Times New Roman" w:cs="Times New Roman"/>
          <w:sz w:val="28"/>
          <w:szCs w:val="28"/>
          <w:lang w:eastAsia="bg-BG"/>
        </w:rPr>
        <w:t xml:space="preserve"> представеното от </w:t>
      </w:r>
      <w:r w:rsidR="0090278F" w:rsidRPr="00326DAD">
        <w:rPr>
          <w:rFonts w:ascii="Times New Roman" w:eastAsia="Times New Roman" w:hAnsi="Times New Roman" w:cs="Times New Roman"/>
          <w:sz w:val="28"/>
          <w:szCs w:val="28"/>
          <w:lang w:eastAsia="bg-BG"/>
        </w:rPr>
        <w:t xml:space="preserve">Регионално управление на образованието Велико Търново </w:t>
      </w:r>
      <w:r w:rsidR="0090278F">
        <w:rPr>
          <w:rFonts w:ascii="Times New Roman" w:eastAsia="Times New Roman" w:hAnsi="Times New Roman" w:cs="Times New Roman"/>
          <w:sz w:val="28"/>
          <w:szCs w:val="28"/>
          <w:lang w:eastAsia="bg-BG"/>
        </w:rPr>
        <w:t xml:space="preserve">предложение </w:t>
      </w:r>
      <w:r w:rsidRPr="00326DAD">
        <w:rPr>
          <w:rFonts w:ascii="Times New Roman" w:eastAsia="Times New Roman" w:hAnsi="Times New Roman" w:cs="Times New Roman"/>
          <w:sz w:val="28"/>
          <w:szCs w:val="28"/>
          <w:lang w:eastAsia="bg-BG"/>
        </w:rPr>
        <w:t xml:space="preserve">за </w:t>
      </w:r>
      <w:r w:rsidR="0090278F">
        <w:rPr>
          <w:rFonts w:ascii="Times New Roman" w:eastAsia="Times New Roman" w:hAnsi="Times New Roman" w:cs="Times New Roman"/>
          <w:sz w:val="28"/>
          <w:szCs w:val="28"/>
          <w:lang w:eastAsia="bg-BG"/>
        </w:rPr>
        <w:t>д</w:t>
      </w:r>
      <w:r w:rsidRPr="00326DAD">
        <w:rPr>
          <w:rFonts w:ascii="Times New Roman" w:eastAsia="Times New Roman" w:hAnsi="Times New Roman" w:cs="Times New Roman"/>
          <w:sz w:val="28"/>
          <w:szCs w:val="28"/>
          <w:lang w:eastAsia="bg-BG"/>
        </w:rPr>
        <w:t>ържавния план-прием за учебната 2018/20</w:t>
      </w:r>
      <w:r w:rsidRPr="00326DAD">
        <w:rPr>
          <w:rFonts w:ascii="Times New Roman" w:eastAsia="Times New Roman" w:hAnsi="Times New Roman" w:cs="Times New Roman"/>
          <w:sz w:val="28"/>
          <w:szCs w:val="28"/>
          <w:lang w:val="ru-RU" w:eastAsia="bg-BG"/>
        </w:rPr>
        <w:t>19</w:t>
      </w:r>
      <w:r w:rsidRPr="00326DAD">
        <w:rPr>
          <w:rFonts w:ascii="Times New Roman" w:eastAsia="Times New Roman" w:hAnsi="Times New Roman" w:cs="Times New Roman"/>
          <w:sz w:val="28"/>
          <w:szCs w:val="28"/>
          <w:lang w:eastAsia="bg-BG"/>
        </w:rPr>
        <w:t xml:space="preserve"> година. На същото заседание бе обсъдена и организацията относно провеждане на проучване на потребностите на работодателите от работна сила, съобразно изискванията на чл. 10, ал. 2 от Закона за насърчаване на заетостта.</w:t>
      </w:r>
    </w:p>
    <w:p w:rsidR="001117EE" w:rsidRDefault="001117EE" w:rsidP="001117EE">
      <w:pPr>
        <w:spacing w:after="0" w:line="240" w:lineRule="auto"/>
        <w:ind w:firstLine="709"/>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 xml:space="preserve">На проведеното на 27.04.2018 г. заседание на Постоянната комисия по заетост, бе обсъден и одобрен Проект на регионална програма за заетост на област Велико Търново </w:t>
      </w:r>
      <w:r w:rsidR="005D1A59">
        <w:rPr>
          <w:rFonts w:ascii="Times New Roman" w:eastAsia="Times New Roman" w:hAnsi="Times New Roman" w:cs="Times New Roman"/>
          <w:sz w:val="28"/>
          <w:szCs w:val="28"/>
          <w:lang w:eastAsia="bg-BG"/>
        </w:rPr>
        <w:t>за</w:t>
      </w:r>
      <w:r>
        <w:rPr>
          <w:rFonts w:ascii="Times New Roman" w:eastAsia="Times New Roman" w:hAnsi="Times New Roman" w:cs="Times New Roman"/>
          <w:sz w:val="28"/>
          <w:szCs w:val="28"/>
          <w:lang w:eastAsia="bg-BG"/>
        </w:rPr>
        <w:t xml:space="preserve"> 2018 г. Регионалната програма за заетост предоставя възможност на </w:t>
      </w:r>
      <w:r w:rsidRPr="001117EE">
        <w:rPr>
          <w:rFonts w:ascii="Times New Roman" w:eastAsia="Times New Roman" w:hAnsi="Times New Roman" w:cs="Times New Roman"/>
          <w:iCs/>
          <w:sz w:val="28"/>
          <w:lang w:eastAsia="bg-BG"/>
        </w:rPr>
        <w:t xml:space="preserve">местните организации и общности да решават проблеми на местните пазари на труда чрез разкриване на нови работни места за безработни лица от уязвимите групи. </w:t>
      </w:r>
      <w:r>
        <w:rPr>
          <w:rFonts w:ascii="Times New Roman" w:eastAsia="Times New Roman" w:hAnsi="Times New Roman" w:cs="Times New Roman"/>
          <w:sz w:val="28"/>
          <w:szCs w:val="28"/>
          <w:lang w:eastAsia="bg-BG"/>
        </w:rPr>
        <w:t>На база предоставените показатели, свързани с безработицата в областта, и при спазване на приетата методика бяха определени следните работни места:</w:t>
      </w:r>
    </w:p>
    <w:tbl>
      <w:tblPr>
        <w:tblStyle w:val="a4"/>
        <w:tblW w:w="0" w:type="auto"/>
        <w:tblLook w:val="04A0" w:firstRow="1" w:lastRow="0" w:firstColumn="1" w:lastColumn="0" w:noHBand="0" w:noVBand="1"/>
      </w:tblPr>
      <w:tblGrid>
        <w:gridCol w:w="4606"/>
        <w:gridCol w:w="4606"/>
      </w:tblGrid>
      <w:tr w:rsidR="001117EE" w:rsidRPr="001117EE" w:rsidTr="001117EE">
        <w:tc>
          <w:tcPr>
            <w:tcW w:w="4606" w:type="dxa"/>
            <w:tcBorders>
              <w:top w:val="single" w:sz="4" w:space="0" w:color="auto"/>
              <w:left w:val="single" w:sz="4" w:space="0" w:color="auto"/>
              <w:bottom w:val="single" w:sz="4" w:space="0" w:color="auto"/>
              <w:right w:val="single" w:sz="4" w:space="0" w:color="auto"/>
            </w:tcBorders>
            <w:hideMark/>
          </w:tcPr>
          <w:p w:rsidR="001117EE" w:rsidRPr="001117EE" w:rsidRDefault="001117EE">
            <w:pPr>
              <w:jc w:val="both"/>
              <w:rPr>
                <w:sz w:val="24"/>
                <w:szCs w:val="24"/>
              </w:rPr>
            </w:pPr>
            <w:r w:rsidRPr="001117EE">
              <w:rPr>
                <w:sz w:val="24"/>
                <w:szCs w:val="24"/>
              </w:rPr>
              <w:t xml:space="preserve">Областна администрация Велико Търново  </w:t>
            </w:r>
          </w:p>
        </w:tc>
        <w:tc>
          <w:tcPr>
            <w:tcW w:w="4606" w:type="dxa"/>
            <w:tcBorders>
              <w:top w:val="single" w:sz="4" w:space="0" w:color="auto"/>
              <w:left w:val="single" w:sz="4" w:space="0" w:color="auto"/>
              <w:bottom w:val="single" w:sz="4" w:space="0" w:color="auto"/>
              <w:right w:val="single" w:sz="4" w:space="0" w:color="auto"/>
            </w:tcBorders>
            <w:hideMark/>
          </w:tcPr>
          <w:p w:rsidR="001117EE" w:rsidRPr="001117EE" w:rsidRDefault="001117EE">
            <w:pPr>
              <w:jc w:val="both"/>
              <w:rPr>
                <w:sz w:val="24"/>
                <w:szCs w:val="24"/>
              </w:rPr>
            </w:pPr>
            <w:r w:rsidRPr="001117EE">
              <w:rPr>
                <w:sz w:val="24"/>
                <w:szCs w:val="24"/>
              </w:rPr>
              <w:t>2 работни места на пълен работен ден</w:t>
            </w:r>
          </w:p>
        </w:tc>
      </w:tr>
      <w:tr w:rsidR="001117EE" w:rsidRPr="001117EE" w:rsidTr="001117EE">
        <w:tc>
          <w:tcPr>
            <w:tcW w:w="4606" w:type="dxa"/>
            <w:tcBorders>
              <w:top w:val="single" w:sz="4" w:space="0" w:color="auto"/>
              <w:left w:val="single" w:sz="4" w:space="0" w:color="auto"/>
              <w:bottom w:val="single" w:sz="4" w:space="0" w:color="auto"/>
              <w:right w:val="single" w:sz="4" w:space="0" w:color="auto"/>
            </w:tcBorders>
            <w:hideMark/>
          </w:tcPr>
          <w:p w:rsidR="001117EE" w:rsidRPr="001117EE" w:rsidRDefault="001117EE">
            <w:pPr>
              <w:jc w:val="both"/>
              <w:rPr>
                <w:sz w:val="24"/>
                <w:szCs w:val="24"/>
              </w:rPr>
            </w:pPr>
            <w:r w:rsidRPr="001117EE">
              <w:rPr>
                <w:sz w:val="24"/>
                <w:szCs w:val="24"/>
              </w:rPr>
              <w:t>Община Велико Търново</w:t>
            </w:r>
          </w:p>
        </w:tc>
        <w:tc>
          <w:tcPr>
            <w:tcW w:w="4606" w:type="dxa"/>
            <w:tcBorders>
              <w:top w:val="single" w:sz="4" w:space="0" w:color="auto"/>
              <w:left w:val="single" w:sz="4" w:space="0" w:color="auto"/>
              <w:bottom w:val="single" w:sz="4" w:space="0" w:color="auto"/>
              <w:right w:val="single" w:sz="4" w:space="0" w:color="auto"/>
            </w:tcBorders>
            <w:hideMark/>
          </w:tcPr>
          <w:p w:rsidR="001117EE" w:rsidRPr="001117EE" w:rsidRDefault="001117EE">
            <w:pPr>
              <w:jc w:val="both"/>
              <w:rPr>
                <w:sz w:val="24"/>
                <w:szCs w:val="24"/>
              </w:rPr>
            </w:pPr>
            <w:r w:rsidRPr="001117EE">
              <w:rPr>
                <w:sz w:val="24"/>
                <w:szCs w:val="24"/>
              </w:rPr>
              <w:t>5 работни места на пълен работен ден</w:t>
            </w:r>
          </w:p>
        </w:tc>
      </w:tr>
      <w:tr w:rsidR="001117EE" w:rsidRPr="001117EE" w:rsidTr="001117EE">
        <w:tc>
          <w:tcPr>
            <w:tcW w:w="4606" w:type="dxa"/>
            <w:tcBorders>
              <w:top w:val="single" w:sz="4" w:space="0" w:color="auto"/>
              <w:left w:val="single" w:sz="4" w:space="0" w:color="auto"/>
              <w:bottom w:val="single" w:sz="4" w:space="0" w:color="auto"/>
              <w:right w:val="single" w:sz="4" w:space="0" w:color="auto"/>
            </w:tcBorders>
            <w:hideMark/>
          </w:tcPr>
          <w:p w:rsidR="001117EE" w:rsidRPr="001117EE" w:rsidRDefault="001117EE">
            <w:pPr>
              <w:jc w:val="both"/>
              <w:rPr>
                <w:sz w:val="24"/>
                <w:szCs w:val="24"/>
              </w:rPr>
            </w:pPr>
            <w:r w:rsidRPr="001117EE">
              <w:rPr>
                <w:sz w:val="24"/>
                <w:szCs w:val="24"/>
              </w:rPr>
              <w:t>Община Горна Оряховица</w:t>
            </w:r>
          </w:p>
        </w:tc>
        <w:tc>
          <w:tcPr>
            <w:tcW w:w="4606" w:type="dxa"/>
            <w:tcBorders>
              <w:top w:val="single" w:sz="4" w:space="0" w:color="auto"/>
              <w:left w:val="single" w:sz="4" w:space="0" w:color="auto"/>
              <w:bottom w:val="single" w:sz="4" w:space="0" w:color="auto"/>
              <w:right w:val="single" w:sz="4" w:space="0" w:color="auto"/>
            </w:tcBorders>
            <w:hideMark/>
          </w:tcPr>
          <w:p w:rsidR="001117EE" w:rsidRPr="001117EE" w:rsidRDefault="001117EE">
            <w:pPr>
              <w:jc w:val="both"/>
              <w:rPr>
                <w:sz w:val="24"/>
                <w:szCs w:val="24"/>
              </w:rPr>
            </w:pPr>
            <w:r w:rsidRPr="001117EE">
              <w:rPr>
                <w:sz w:val="24"/>
                <w:szCs w:val="24"/>
              </w:rPr>
              <w:t>5 работни места на пълен работен ден</w:t>
            </w:r>
          </w:p>
        </w:tc>
      </w:tr>
      <w:tr w:rsidR="001117EE" w:rsidRPr="001117EE" w:rsidTr="001117EE">
        <w:tc>
          <w:tcPr>
            <w:tcW w:w="4606" w:type="dxa"/>
            <w:tcBorders>
              <w:top w:val="single" w:sz="4" w:space="0" w:color="auto"/>
              <w:left w:val="single" w:sz="4" w:space="0" w:color="auto"/>
              <w:bottom w:val="single" w:sz="4" w:space="0" w:color="auto"/>
              <w:right w:val="single" w:sz="4" w:space="0" w:color="auto"/>
            </w:tcBorders>
            <w:hideMark/>
          </w:tcPr>
          <w:p w:rsidR="001117EE" w:rsidRPr="001117EE" w:rsidRDefault="001117EE">
            <w:pPr>
              <w:jc w:val="both"/>
              <w:rPr>
                <w:sz w:val="24"/>
                <w:szCs w:val="24"/>
              </w:rPr>
            </w:pPr>
            <w:r w:rsidRPr="001117EE">
              <w:rPr>
                <w:sz w:val="24"/>
                <w:szCs w:val="24"/>
              </w:rPr>
              <w:t>Община Елена</w:t>
            </w:r>
          </w:p>
        </w:tc>
        <w:tc>
          <w:tcPr>
            <w:tcW w:w="4606" w:type="dxa"/>
            <w:tcBorders>
              <w:top w:val="single" w:sz="4" w:space="0" w:color="auto"/>
              <w:left w:val="single" w:sz="4" w:space="0" w:color="auto"/>
              <w:bottom w:val="single" w:sz="4" w:space="0" w:color="auto"/>
              <w:right w:val="single" w:sz="4" w:space="0" w:color="auto"/>
            </w:tcBorders>
            <w:hideMark/>
          </w:tcPr>
          <w:p w:rsidR="001117EE" w:rsidRPr="001117EE" w:rsidRDefault="001117EE">
            <w:pPr>
              <w:jc w:val="both"/>
              <w:rPr>
                <w:sz w:val="24"/>
                <w:szCs w:val="24"/>
              </w:rPr>
            </w:pPr>
            <w:r w:rsidRPr="001117EE">
              <w:rPr>
                <w:sz w:val="24"/>
                <w:szCs w:val="24"/>
              </w:rPr>
              <w:t>5 работни места на пълен работен ден и 1 работно място на 4-часов работен ден</w:t>
            </w:r>
          </w:p>
        </w:tc>
      </w:tr>
      <w:tr w:rsidR="001117EE" w:rsidRPr="001117EE" w:rsidTr="001117EE">
        <w:tc>
          <w:tcPr>
            <w:tcW w:w="4606" w:type="dxa"/>
            <w:tcBorders>
              <w:top w:val="single" w:sz="4" w:space="0" w:color="auto"/>
              <w:left w:val="single" w:sz="4" w:space="0" w:color="auto"/>
              <w:bottom w:val="single" w:sz="4" w:space="0" w:color="auto"/>
              <w:right w:val="single" w:sz="4" w:space="0" w:color="auto"/>
            </w:tcBorders>
            <w:hideMark/>
          </w:tcPr>
          <w:p w:rsidR="001117EE" w:rsidRPr="001117EE" w:rsidRDefault="001117EE">
            <w:pPr>
              <w:jc w:val="both"/>
              <w:rPr>
                <w:sz w:val="24"/>
                <w:szCs w:val="24"/>
              </w:rPr>
            </w:pPr>
            <w:r w:rsidRPr="001117EE">
              <w:rPr>
                <w:sz w:val="24"/>
                <w:szCs w:val="24"/>
              </w:rPr>
              <w:t>Община Златарица</w:t>
            </w:r>
          </w:p>
        </w:tc>
        <w:tc>
          <w:tcPr>
            <w:tcW w:w="4606" w:type="dxa"/>
            <w:tcBorders>
              <w:top w:val="single" w:sz="4" w:space="0" w:color="auto"/>
              <w:left w:val="single" w:sz="4" w:space="0" w:color="auto"/>
              <w:bottom w:val="single" w:sz="4" w:space="0" w:color="auto"/>
              <w:right w:val="single" w:sz="4" w:space="0" w:color="auto"/>
            </w:tcBorders>
            <w:hideMark/>
          </w:tcPr>
          <w:p w:rsidR="001117EE" w:rsidRPr="001117EE" w:rsidRDefault="001117EE">
            <w:pPr>
              <w:jc w:val="both"/>
              <w:rPr>
                <w:sz w:val="24"/>
                <w:szCs w:val="24"/>
              </w:rPr>
            </w:pPr>
            <w:r w:rsidRPr="001117EE">
              <w:rPr>
                <w:sz w:val="24"/>
                <w:szCs w:val="24"/>
              </w:rPr>
              <w:t>6 работни места на пълен работен ден</w:t>
            </w:r>
          </w:p>
        </w:tc>
      </w:tr>
      <w:tr w:rsidR="001117EE" w:rsidRPr="001117EE" w:rsidTr="001117EE">
        <w:tc>
          <w:tcPr>
            <w:tcW w:w="4606" w:type="dxa"/>
            <w:tcBorders>
              <w:top w:val="single" w:sz="4" w:space="0" w:color="auto"/>
              <w:left w:val="single" w:sz="4" w:space="0" w:color="auto"/>
              <w:bottom w:val="single" w:sz="4" w:space="0" w:color="auto"/>
              <w:right w:val="single" w:sz="4" w:space="0" w:color="auto"/>
            </w:tcBorders>
            <w:hideMark/>
          </w:tcPr>
          <w:p w:rsidR="001117EE" w:rsidRPr="001117EE" w:rsidRDefault="001117EE">
            <w:pPr>
              <w:jc w:val="both"/>
              <w:rPr>
                <w:sz w:val="24"/>
                <w:szCs w:val="24"/>
              </w:rPr>
            </w:pPr>
            <w:r w:rsidRPr="001117EE">
              <w:rPr>
                <w:sz w:val="24"/>
                <w:szCs w:val="24"/>
              </w:rPr>
              <w:t>Община Лясковец</w:t>
            </w:r>
          </w:p>
        </w:tc>
        <w:tc>
          <w:tcPr>
            <w:tcW w:w="4606" w:type="dxa"/>
            <w:tcBorders>
              <w:top w:val="single" w:sz="4" w:space="0" w:color="auto"/>
              <w:left w:val="single" w:sz="4" w:space="0" w:color="auto"/>
              <w:bottom w:val="single" w:sz="4" w:space="0" w:color="auto"/>
              <w:right w:val="single" w:sz="4" w:space="0" w:color="auto"/>
            </w:tcBorders>
            <w:hideMark/>
          </w:tcPr>
          <w:p w:rsidR="001117EE" w:rsidRPr="001117EE" w:rsidRDefault="001117EE">
            <w:pPr>
              <w:jc w:val="both"/>
              <w:rPr>
                <w:sz w:val="24"/>
                <w:szCs w:val="24"/>
              </w:rPr>
            </w:pPr>
            <w:r w:rsidRPr="001117EE">
              <w:rPr>
                <w:sz w:val="24"/>
                <w:szCs w:val="24"/>
              </w:rPr>
              <w:t>4 работни места на пълен работен ден</w:t>
            </w:r>
          </w:p>
        </w:tc>
      </w:tr>
      <w:tr w:rsidR="001117EE" w:rsidRPr="001117EE" w:rsidTr="001117EE">
        <w:tc>
          <w:tcPr>
            <w:tcW w:w="4606" w:type="dxa"/>
            <w:tcBorders>
              <w:top w:val="single" w:sz="4" w:space="0" w:color="auto"/>
              <w:left w:val="single" w:sz="4" w:space="0" w:color="auto"/>
              <w:bottom w:val="single" w:sz="4" w:space="0" w:color="auto"/>
              <w:right w:val="single" w:sz="4" w:space="0" w:color="auto"/>
            </w:tcBorders>
            <w:hideMark/>
          </w:tcPr>
          <w:p w:rsidR="001117EE" w:rsidRPr="001117EE" w:rsidRDefault="001117EE">
            <w:pPr>
              <w:jc w:val="both"/>
              <w:rPr>
                <w:sz w:val="24"/>
                <w:szCs w:val="24"/>
              </w:rPr>
            </w:pPr>
            <w:r w:rsidRPr="001117EE">
              <w:rPr>
                <w:sz w:val="24"/>
                <w:szCs w:val="24"/>
              </w:rPr>
              <w:t>Община Павликени</w:t>
            </w:r>
          </w:p>
        </w:tc>
        <w:tc>
          <w:tcPr>
            <w:tcW w:w="4606" w:type="dxa"/>
            <w:tcBorders>
              <w:top w:val="single" w:sz="4" w:space="0" w:color="auto"/>
              <w:left w:val="single" w:sz="4" w:space="0" w:color="auto"/>
              <w:bottom w:val="single" w:sz="4" w:space="0" w:color="auto"/>
              <w:right w:val="single" w:sz="4" w:space="0" w:color="auto"/>
            </w:tcBorders>
            <w:hideMark/>
          </w:tcPr>
          <w:p w:rsidR="001117EE" w:rsidRPr="001117EE" w:rsidRDefault="001117EE">
            <w:pPr>
              <w:jc w:val="both"/>
              <w:rPr>
                <w:sz w:val="24"/>
                <w:szCs w:val="24"/>
              </w:rPr>
            </w:pPr>
            <w:r w:rsidRPr="001117EE">
              <w:rPr>
                <w:sz w:val="24"/>
                <w:szCs w:val="24"/>
              </w:rPr>
              <w:t>6 работни места на пълен работен ден</w:t>
            </w:r>
          </w:p>
        </w:tc>
      </w:tr>
      <w:tr w:rsidR="001117EE" w:rsidRPr="001117EE" w:rsidTr="001117EE">
        <w:tc>
          <w:tcPr>
            <w:tcW w:w="4606" w:type="dxa"/>
            <w:tcBorders>
              <w:top w:val="single" w:sz="4" w:space="0" w:color="auto"/>
              <w:left w:val="single" w:sz="4" w:space="0" w:color="auto"/>
              <w:bottom w:val="single" w:sz="4" w:space="0" w:color="auto"/>
              <w:right w:val="single" w:sz="4" w:space="0" w:color="auto"/>
            </w:tcBorders>
            <w:hideMark/>
          </w:tcPr>
          <w:p w:rsidR="001117EE" w:rsidRPr="001117EE" w:rsidRDefault="001117EE">
            <w:pPr>
              <w:jc w:val="both"/>
              <w:rPr>
                <w:sz w:val="24"/>
                <w:szCs w:val="24"/>
              </w:rPr>
            </w:pPr>
            <w:r w:rsidRPr="001117EE">
              <w:rPr>
                <w:sz w:val="24"/>
                <w:szCs w:val="24"/>
              </w:rPr>
              <w:t>Община Полски Тръмбеш</w:t>
            </w:r>
          </w:p>
        </w:tc>
        <w:tc>
          <w:tcPr>
            <w:tcW w:w="4606" w:type="dxa"/>
            <w:tcBorders>
              <w:top w:val="single" w:sz="4" w:space="0" w:color="auto"/>
              <w:left w:val="single" w:sz="4" w:space="0" w:color="auto"/>
              <w:bottom w:val="single" w:sz="4" w:space="0" w:color="auto"/>
              <w:right w:val="single" w:sz="4" w:space="0" w:color="auto"/>
            </w:tcBorders>
            <w:hideMark/>
          </w:tcPr>
          <w:p w:rsidR="001117EE" w:rsidRPr="001117EE" w:rsidRDefault="001117EE">
            <w:pPr>
              <w:jc w:val="both"/>
              <w:rPr>
                <w:sz w:val="24"/>
                <w:szCs w:val="24"/>
              </w:rPr>
            </w:pPr>
            <w:r w:rsidRPr="001117EE">
              <w:rPr>
                <w:sz w:val="24"/>
                <w:szCs w:val="24"/>
              </w:rPr>
              <w:t>5 работни места на пълен работен ден</w:t>
            </w:r>
          </w:p>
        </w:tc>
      </w:tr>
      <w:tr w:rsidR="001117EE" w:rsidRPr="001117EE" w:rsidTr="001117EE">
        <w:tc>
          <w:tcPr>
            <w:tcW w:w="4606" w:type="dxa"/>
            <w:tcBorders>
              <w:top w:val="single" w:sz="4" w:space="0" w:color="auto"/>
              <w:left w:val="single" w:sz="4" w:space="0" w:color="auto"/>
              <w:bottom w:val="single" w:sz="4" w:space="0" w:color="auto"/>
              <w:right w:val="single" w:sz="4" w:space="0" w:color="auto"/>
            </w:tcBorders>
            <w:hideMark/>
          </w:tcPr>
          <w:p w:rsidR="001117EE" w:rsidRPr="001117EE" w:rsidRDefault="001117EE">
            <w:pPr>
              <w:jc w:val="both"/>
              <w:rPr>
                <w:sz w:val="24"/>
                <w:szCs w:val="24"/>
              </w:rPr>
            </w:pPr>
            <w:r w:rsidRPr="001117EE">
              <w:rPr>
                <w:sz w:val="24"/>
                <w:szCs w:val="24"/>
              </w:rPr>
              <w:t>Община Свищов</w:t>
            </w:r>
          </w:p>
        </w:tc>
        <w:tc>
          <w:tcPr>
            <w:tcW w:w="4606" w:type="dxa"/>
            <w:tcBorders>
              <w:top w:val="single" w:sz="4" w:space="0" w:color="auto"/>
              <w:left w:val="single" w:sz="4" w:space="0" w:color="auto"/>
              <w:bottom w:val="single" w:sz="4" w:space="0" w:color="auto"/>
              <w:right w:val="single" w:sz="4" w:space="0" w:color="auto"/>
            </w:tcBorders>
            <w:hideMark/>
          </w:tcPr>
          <w:p w:rsidR="001117EE" w:rsidRPr="001117EE" w:rsidRDefault="001117EE">
            <w:pPr>
              <w:jc w:val="both"/>
              <w:rPr>
                <w:sz w:val="24"/>
                <w:szCs w:val="24"/>
              </w:rPr>
            </w:pPr>
            <w:r w:rsidRPr="001117EE">
              <w:rPr>
                <w:sz w:val="24"/>
                <w:szCs w:val="24"/>
              </w:rPr>
              <w:t>6 работни места на пълен работен ден</w:t>
            </w:r>
          </w:p>
        </w:tc>
      </w:tr>
      <w:tr w:rsidR="001117EE" w:rsidRPr="001117EE" w:rsidTr="001117EE">
        <w:tc>
          <w:tcPr>
            <w:tcW w:w="4606" w:type="dxa"/>
            <w:tcBorders>
              <w:top w:val="single" w:sz="4" w:space="0" w:color="auto"/>
              <w:left w:val="single" w:sz="4" w:space="0" w:color="auto"/>
              <w:bottom w:val="single" w:sz="4" w:space="0" w:color="auto"/>
              <w:right w:val="single" w:sz="4" w:space="0" w:color="auto"/>
            </w:tcBorders>
            <w:hideMark/>
          </w:tcPr>
          <w:p w:rsidR="001117EE" w:rsidRPr="001117EE" w:rsidRDefault="001117EE">
            <w:pPr>
              <w:jc w:val="both"/>
              <w:rPr>
                <w:sz w:val="24"/>
                <w:szCs w:val="24"/>
              </w:rPr>
            </w:pPr>
            <w:r w:rsidRPr="001117EE">
              <w:rPr>
                <w:sz w:val="24"/>
                <w:szCs w:val="24"/>
              </w:rPr>
              <w:t>Община Стражица</w:t>
            </w:r>
          </w:p>
        </w:tc>
        <w:tc>
          <w:tcPr>
            <w:tcW w:w="4606" w:type="dxa"/>
            <w:tcBorders>
              <w:top w:val="single" w:sz="4" w:space="0" w:color="auto"/>
              <w:left w:val="single" w:sz="4" w:space="0" w:color="auto"/>
              <w:bottom w:val="single" w:sz="4" w:space="0" w:color="auto"/>
              <w:right w:val="single" w:sz="4" w:space="0" w:color="auto"/>
            </w:tcBorders>
            <w:hideMark/>
          </w:tcPr>
          <w:p w:rsidR="001117EE" w:rsidRPr="001117EE" w:rsidRDefault="001117EE">
            <w:pPr>
              <w:jc w:val="both"/>
              <w:rPr>
                <w:sz w:val="24"/>
                <w:szCs w:val="24"/>
              </w:rPr>
            </w:pPr>
            <w:r w:rsidRPr="001117EE">
              <w:rPr>
                <w:sz w:val="24"/>
                <w:szCs w:val="24"/>
              </w:rPr>
              <w:t>7 работни места на пълен работен ден</w:t>
            </w:r>
          </w:p>
        </w:tc>
      </w:tr>
      <w:tr w:rsidR="001117EE" w:rsidRPr="001117EE" w:rsidTr="001117EE">
        <w:tc>
          <w:tcPr>
            <w:tcW w:w="4606" w:type="dxa"/>
            <w:tcBorders>
              <w:top w:val="single" w:sz="4" w:space="0" w:color="auto"/>
              <w:left w:val="single" w:sz="4" w:space="0" w:color="auto"/>
              <w:bottom w:val="single" w:sz="4" w:space="0" w:color="auto"/>
              <w:right w:val="single" w:sz="4" w:space="0" w:color="auto"/>
            </w:tcBorders>
            <w:hideMark/>
          </w:tcPr>
          <w:p w:rsidR="001117EE" w:rsidRPr="001117EE" w:rsidRDefault="001117EE">
            <w:pPr>
              <w:jc w:val="both"/>
              <w:rPr>
                <w:sz w:val="24"/>
                <w:szCs w:val="24"/>
              </w:rPr>
            </w:pPr>
            <w:r w:rsidRPr="001117EE">
              <w:rPr>
                <w:sz w:val="24"/>
                <w:szCs w:val="24"/>
              </w:rPr>
              <w:t>Община Сухиндол</w:t>
            </w:r>
          </w:p>
        </w:tc>
        <w:tc>
          <w:tcPr>
            <w:tcW w:w="4606" w:type="dxa"/>
            <w:tcBorders>
              <w:top w:val="single" w:sz="4" w:space="0" w:color="auto"/>
              <w:left w:val="single" w:sz="4" w:space="0" w:color="auto"/>
              <w:bottom w:val="single" w:sz="4" w:space="0" w:color="auto"/>
              <w:right w:val="single" w:sz="4" w:space="0" w:color="auto"/>
            </w:tcBorders>
            <w:hideMark/>
          </w:tcPr>
          <w:p w:rsidR="001117EE" w:rsidRPr="001117EE" w:rsidRDefault="001117EE">
            <w:pPr>
              <w:jc w:val="both"/>
              <w:rPr>
                <w:sz w:val="24"/>
                <w:szCs w:val="24"/>
              </w:rPr>
            </w:pPr>
            <w:r w:rsidRPr="001117EE">
              <w:rPr>
                <w:sz w:val="24"/>
                <w:szCs w:val="24"/>
              </w:rPr>
              <w:t>5 работни места на пълен работен ден</w:t>
            </w:r>
          </w:p>
        </w:tc>
      </w:tr>
    </w:tbl>
    <w:p w:rsidR="001117EE" w:rsidRDefault="001117EE" w:rsidP="001117EE">
      <w:pPr>
        <w:spacing w:after="0" w:line="240" w:lineRule="auto"/>
        <w:ind w:firstLine="709"/>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lastRenderedPageBreak/>
        <w:t>Програмата бе реализирана на територията на областта в периода юни-ноември 2018</w:t>
      </w:r>
      <w:r w:rsidR="005D1A59">
        <w:rPr>
          <w:rFonts w:ascii="Times New Roman" w:eastAsia="Times New Roman" w:hAnsi="Times New Roman" w:cs="Times New Roman"/>
          <w:sz w:val="28"/>
          <w:szCs w:val="28"/>
          <w:lang w:eastAsia="bg-BG"/>
        </w:rPr>
        <w:t xml:space="preserve"> </w:t>
      </w:r>
      <w:r>
        <w:rPr>
          <w:rFonts w:ascii="Times New Roman" w:eastAsia="Times New Roman" w:hAnsi="Times New Roman" w:cs="Times New Roman"/>
          <w:sz w:val="28"/>
          <w:szCs w:val="28"/>
          <w:lang w:eastAsia="bg-BG"/>
        </w:rPr>
        <w:t>г.</w:t>
      </w:r>
    </w:p>
    <w:p w:rsidR="00405FCF" w:rsidRPr="000B5B48" w:rsidRDefault="00027333" w:rsidP="0062016C">
      <w:pPr>
        <w:spacing w:after="0" w:line="240" w:lineRule="auto"/>
        <w:ind w:firstLine="708"/>
        <w:jc w:val="both"/>
        <w:rPr>
          <w:rFonts w:ascii="Times New Roman" w:hAnsi="Times New Roman" w:cs="Times New Roman"/>
          <w:sz w:val="28"/>
          <w:szCs w:val="28"/>
          <w:shd w:val="clear" w:color="auto" w:fill="FFFFFF"/>
        </w:rPr>
      </w:pPr>
      <w:r w:rsidRPr="000B5B48">
        <w:rPr>
          <w:rFonts w:ascii="Times New Roman" w:hAnsi="Times New Roman" w:cs="Times New Roman"/>
          <w:sz w:val="28"/>
          <w:szCs w:val="28"/>
          <w:shd w:val="clear" w:color="auto" w:fill="FFFFFF"/>
        </w:rPr>
        <w:t xml:space="preserve">През 2018 г. в </w:t>
      </w:r>
      <w:r w:rsidRPr="00405FCF">
        <w:rPr>
          <w:rFonts w:ascii="Times New Roman" w:hAnsi="Times New Roman" w:cs="Times New Roman"/>
          <w:sz w:val="28"/>
          <w:szCs w:val="28"/>
          <w:shd w:val="clear" w:color="auto" w:fill="FFFFFF"/>
        </w:rPr>
        <w:t>Областна администрация</w:t>
      </w:r>
      <w:r w:rsidRPr="000B5B48">
        <w:rPr>
          <w:rFonts w:ascii="Times New Roman" w:hAnsi="Times New Roman" w:cs="Times New Roman"/>
          <w:sz w:val="28"/>
          <w:szCs w:val="28"/>
          <w:shd w:val="clear" w:color="auto" w:fill="FFFFFF"/>
        </w:rPr>
        <w:t xml:space="preserve"> Велико Търново бе организирана и проведена дискусия с участието на </w:t>
      </w:r>
      <w:r w:rsidR="00405FCF" w:rsidRPr="00405FCF">
        <w:rPr>
          <w:rFonts w:ascii="Times New Roman" w:hAnsi="Times New Roman" w:cs="Times New Roman"/>
          <w:sz w:val="28"/>
          <w:szCs w:val="28"/>
          <w:shd w:val="clear" w:color="auto" w:fill="FFFFFF"/>
        </w:rPr>
        <w:t>заместник-министърът на труда и социалната политика</w:t>
      </w:r>
      <w:r w:rsidRPr="000B5B48">
        <w:rPr>
          <w:rFonts w:ascii="Times New Roman" w:hAnsi="Times New Roman" w:cs="Times New Roman"/>
          <w:sz w:val="28"/>
          <w:szCs w:val="28"/>
          <w:shd w:val="clear" w:color="auto" w:fill="FFFFFF"/>
        </w:rPr>
        <w:t>,</w:t>
      </w:r>
      <w:r w:rsidR="00405FCF" w:rsidRPr="00405FCF">
        <w:rPr>
          <w:rFonts w:ascii="Times New Roman" w:hAnsi="Times New Roman" w:cs="Times New Roman"/>
          <w:sz w:val="28"/>
          <w:szCs w:val="28"/>
          <w:shd w:val="clear" w:color="auto" w:fill="FFFFFF"/>
        </w:rPr>
        <w:t xml:space="preserve"> </w:t>
      </w:r>
      <w:r w:rsidRPr="00405FCF">
        <w:rPr>
          <w:rFonts w:ascii="Times New Roman" w:hAnsi="Times New Roman" w:cs="Times New Roman"/>
          <w:sz w:val="28"/>
          <w:szCs w:val="28"/>
          <w:shd w:val="clear" w:color="auto" w:fill="FFFFFF"/>
        </w:rPr>
        <w:t>студенти и преподаватели от Великотърновски университ</w:t>
      </w:r>
      <w:r w:rsidRPr="000B5B48">
        <w:rPr>
          <w:rFonts w:ascii="Times New Roman" w:hAnsi="Times New Roman" w:cs="Times New Roman"/>
          <w:sz w:val="28"/>
          <w:szCs w:val="28"/>
          <w:shd w:val="clear" w:color="auto" w:fill="FFFFFF"/>
        </w:rPr>
        <w:t xml:space="preserve">ет „Св. св. Кирил и Методий”, на която бяха </w:t>
      </w:r>
      <w:r w:rsidR="00405FCF" w:rsidRPr="00405FCF">
        <w:rPr>
          <w:rFonts w:ascii="Times New Roman" w:hAnsi="Times New Roman" w:cs="Times New Roman"/>
          <w:sz w:val="28"/>
          <w:szCs w:val="28"/>
          <w:shd w:val="clear" w:color="auto" w:fill="FFFFFF"/>
        </w:rPr>
        <w:t>обсъд</w:t>
      </w:r>
      <w:r w:rsidRPr="000B5B48">
        <w:rPr>
          <w:rFonts w:ascii="Times New Roman" w:hAnsi="Times New Roman" w:cs="Times New Roman"/>
          <w:sz w:val="28"/>
          <w:szCs w:val="28"/>
          <w:shd w:val="clear" w:color="auto" w:fill="FFFFFF"/>
        </w:rPr>
        <w:t>ени</w:t>
      </w:r>
      <w:r w:rsidR="00405FCF" w:rsidRPr="00405FCF">
        <w:rPr>
          <w:rFonts w:ascii="Times New Roman" w:hAnsi="Times New Roman" w:cs="Times New Roman"/>
          <w:sz w:val="28"/>
          <w:szCs w:val="28"/>
          <w:shd w:val="clear" w:color="auto" w:fill="FFFFFF"/>
        </w:rPr>
        <w:t xml:space="preserve"> съвременните предизвикателства пред специалистите в социалната сфера</w:t>
      </w:r>
      <w:r w:rsidRPr="000B5B48">
        <w:rPr>
          <w:rFonts w:ascii="Times New Roman" w:hAnsi="Times New Roman" w:cs="Times New Roman"/>
          <w:sz w:val="28"/>
          <w:szCs w:val="28"/>
          <w:shd w:val="clear" w:color="auto" w:fill="FFFFFF"/>
        </w:rPr>
        <w:t>,</w:t>
      </w:r>
      <w:r w:rsidR="00405FCF" w:rsidRPr="00405FCF">
        <w:rPr>
          <w:rFonts w:ascii="Times New Roman" w:hAnsi="Times New Roman" w:cs="Times New Roman"/>
          <w:sz w:val="28"/>
          <w:szCs w:val="28"/>
          <w:shd w:val="clear" w:color="auto" w:fill="FFFFFF"/>
        </w:rPr>
        <w:t xml:space="preserve"> </w:t>
      </w:r>
      <w:r w:rsidR="00405FCF" w:rsidRPr="000B5B48">
        <w:rPr>
          <w:rFonts w:ascii="Times New Roman" w:hAnsi="Times New Roman" w:cs="Times New Roman"/>
          <w:sz w:val="28"/>
          <w:szCs w:val="28"/>
          <w:shd w:val="clear" w:color="auto" w:fill="FFFFFF"/>
        </w:rPr>
        <w:t>необходимостта от усъвършенстване на системата за подкрепа и социална закрила на уязвими групи и лица, както и възможностите за повишаване на качеството на човешките ресурси, обезпечаващи социалните услуги и институции. </w:t>
      </w:r>
    </w:p>
    <w:p w:rsidR="00D83370" w:rsidRPr="00C83745" w:rsidRDefault="00FD03C6" w:rsidP="0062016C">
      <w:pPr>
        <w:spacing w:after="0" w:line="240" w:lineRule="auto"/>
        <w:ind w:firstLine="708"/>
        <w:jc w:val="both"/>
        <w:rPr>
          <w:rFonts w:ascii="Times New Roman" w:hAnsi="Times New Roman" w:cs="Times New Roman"/>
          <w:sz w:val="28"/>
          <w:szCs w:val="28"/>
          <w:shd w:val="clear" w:color="auto" w:fill="FFFFFF"/>
        </w:rPr>
      </w:pPr>
      <w:r w:rsidRPr="00FD03C6">
        <w:rPr>
          <w:rFonts w:ascii="Times New Roman" w:hAnsi="Times New Roman" w:cs="Times New Roman"/>
          <w:sz w:val="28"/>
          <w:szCs w:val="28"/>
          <w:shd w:val="clear" w:color="auto" w:fill="FFFFFF"/>
        </w:rPr>
        <w:t>Областният управител проф. д-р Любомира Попова бе избран</w:t>
      </w:r>
      <w:r w:rsidR="00D83370">
        <w:rPr>
          <w:rFonts w:ascii="Times New Roman" w:hAnsi="Times New Roman" w:cs="Times New Roman"/>
          <w:sz w:val="28"/>
          <w:szCs w:val="28"/>
          <w:shd w:val="clear" w:color="auto" w:fill="FFFFFF"/>
        </w:rPr>
        <w:t>а</w:t>
      </w:r>
      <w:r w:rsidRPr="00FD03C6">
        <w:rPr>
          <w:rFonts w:ascii="Times New Roman" w:hAnsi="Times New Roman" w:cs="Times New Roman"/>
          <w:sz w:val="28"/>
          <w:szCs w:val="28"/>
          <w:shd w:val="clear" w:color="auto" w:fill="FFFFFF"/>
        </w:rPr>
        <w:t xml:space="preserve"> за областен координатор към Националната стратегия за учене през целия живот. </w:t>
      </w:r>
      <w:r w:rsidR="000B5B48" w:rsidRPr="000B5B48">
        <w:rPr>
          <w:rFonts w:ascii="Times New Roman" w:hAnsi="Times New Roman" w:cs="Times New Roman"/>
          <w:sz w:val="28"/>
          <w:szCs w:val="28"/>
          <w:shd w:val="clear" w:color="auto" w:fill="FFFFFF"/>
        </w:rPr>
        <w:t xml:space="preserve">Тя </w:t>
      </w:r>
      <w:r w:rsidRPr="00FD03C6">
        <w:rPr>
          <w:rFonts w:ascii="Times New Roman" w:hAnsi="Times New Roman" w:cs="Times New Roman"/>
          <w:sz w:val="28"/>
          <w:szCs w:val="28"/>
          <w:shd w:val="clear" w:color="auto" w:fill="FFFFFF"/>
        </w:rPr>
        <w:t>участва</w:t>
      </w:r>
      <w:r w:rsidR="000B5B48" w:rsidRPr="000B5B48">
        <w:rPr>
          <w:rFonts w:ascii="Times New Roman" w:hAnsi="Times New Roman" w:cs="Times New Roman"/>
          <w:sz w:val="28"/>
          <w:szCs w:val="28"/>
          <w:shd w:val="clear" w:color="auto" w:fill="FFFFFF"/>
        </w:rPr>
        <w:t xml:space="preserve"> в дискусия, </w:t>
      </w:r>
      <w:r w:rsidR="00852914">
        <w:rPr>
          <w:rFonts w:ascii="Times New Roman" w:hAnsi="Times New Roman" w:cs="Times New Roman"/>
          <w:sz w:val="28"/>
          <w:szCs w:val="28"/>
          <w:shd w:val="clear" w:color="auto" w:fill="FFFFFF"/>
        </w:rPr>
        <w:t xml:space="preserve">която бе проведена в гр. Габрово, </w:t>
      </w:r>
      <w:r w:rsidR="000B5B48" w:rsidRPr="000B5B48">
        <w:rPr>
          <w:rFonts w:ascii="Times New Roman" w:hAnsi="Times New Roman" w:cs="Times New Roman"/>
          <w:sz w:val="28"/>
          <w:szCs w:val="28"/>
          <w:shd w:val="clear" w:color="auto" w:fill="FFFFFF"/>
        </w:rPr>
        <w:t xml:space="preserve">в рамките на националния консултативен процес, за  обсъждане на въпроси и теми, </w:t>
      </w:r>
      <w:r w:rsidRPr="00FD03C6">
        <w:rPr>
          <w:rFonts w:ascii="Times New Roman" w:hAnsi="Times New Roman" w:cs="Times New Roman"/>
          <w:sz w:val="28"/>
          <w:szCs w:val="28"/>
          <w:shd w:val="clear" w:color="auto" w:fill="FFFFFF"/>
        </w:rPr>
        <w:t xml:space="preserve">свързани с мерките за повишаване уменията на възрастните. </w:t>
      </w:r>
      <w:r w:rsidR="00D83370" w:rsidRPr="00C83745">
        <w:rPr>
          <w:rFonts w:ascii="Times New Roman" w:hAnsi="Times New Roman" w:cs="Times New Roman"/>
          <w:sz w:val="28"/>
          <w:szCs w:val="28"/>
          <w:shd w:val="clear" w:color="auto" w:fill="FFFFFF"/>
        </w:rPr>
        <w:t>Участие бе взето и в четвъртото издание на Националните дни за учене през целия живот, ко</w:t>
      </w:r>
      <w:r w:rsidR="00C83745" w:rsidRPr="00C83745">
        <w:rPr>
          <w:rFonts w:ascii="Times New Roman" w:hAnsi="Times New Roman" w:cs="Times New Roman"/>
          <w:sz w:val="28"/>
          <w:szCs w:val="28"/>
          <w:shd w:val="clear" w:color="auto" w:fill="FFFFFF"/>
        </w:rPr>
        <w:t xml:space="preserve">ето бе проведено в гр. Пловдив и на което бе представена </w:t>
      </w:r>
      <w:r w:rsidR="00D83370" w:rsidRPr="00C83745">
        <w:rPr>
          <w:rFonts w:ascii="Times New Roman" w:hAnsi="Times New Roman" w:cs="Times New Roman"/>
          <w:sz w:val="28"/>
          <w:szCs w:val="28"/>
          <w:shd w:val="clear" w:color="auto" w:fill="FFFFFF"/>
        </w:rPr>
        <w:t xml:space="preserve"> Електронната платформа за учене на възрастни в Европа</w:t>
      </w:r>
      <w:r w:rsidR="00C83745" w:rsidRPr="00C83745">
        <w:rPr>
          <w:rFonts w:ascii="Times New Roman" w:hAnsi="Times New Roman" w:cs="Times New Roman"/>
          <w:sz w:val="28"/>
          <w:szCs w:val="28"/>
          <w:shd w:val="clear" w:color="auto" w:fill="FFFFFF"/>
        </w:rPr>
        <w:t>.</w:t>
      </w:r>
    </w:p>
    <w:p w:rsidR="00027333" w:rsidRDefault="00326DAD" w:rsidP="0062016C">
      <w:pPr>
        <w:spacing w:after="0" w:line="240" w:lineRule="auto"/>
        <w:ind w:firstLine="708"/>
        <w:jc w:val="both"/>
        <w:rPr>
          <w:color w:val="1D2129"/>
          <w:sz w:val="21"/>
          <w:szCs w:val="21"/>
          <w:shd w:val="clear" w:color="auto" w:fill="FFFFFF"/>
        </w:rPr>
      </w:pPr>
      <w:r w:rsidRPr="00326DAD">
        <w:rPr>
          <w:rFonts w:ascii="Times New Roman" w:eastAsia="Times New Roman" w:hAnsi="Times New Roman" w:cs="Times New Roman"/>
          <w:sz w:val="28"/>
          <w:szCs w:val="28"/>
          <w:lang w:eastAsia="bg-BG"/>
        </w:rPr>
        <w:t xml:space="preserve">На 10.09.2018 г. </w:t>
      </w:r>
      <w:r w:rsidR="00BF6F38">
        <w:rPr>
          <w:rFonts w:ascii="Times New Roman" w:eastAsia="Times New Roman" w:hAnsi="Times New Roman" w:cs="Times New Roman"/>
          <w:sz w:val="28"/>
          <w:szCs w:val="28"/>
          <w:lang w:eastAsia="bg-BG"/>
        </w:rPr>
        <w:t>бе проведено</w:t>
      </w:r>
      <w:r w:rsidRPr="00326DAD">
        <w:rPr>
          <w:rFonts w:ascii="Times New Roman" w:eastAsia="Times New Roman" w:hAnsi="Times New Roman" w:cs="Times New Roman"/>
          <w:sz w:val="28"/>
          <w:szCs w:val="28"/>
          <w:lang w:eastAsia="bg-BG"/>
        </w:rPr>
        <w:t xml:space="preserve"> първото заседание на новосформирания </w:t>
      </w:r>
      <w:r w:rsidRPr="00326DAD">
        <w:rPr>
          <w:rFonts w:ascii="Times New Roman" w:eastAsia="Times New Roman" w:hAnsi="Times New Roman" w:cs="Times New Roman"/>
          <w:bCs/>
          <w:sz w:val="28"/>
          <w:szCs w:val="28"/>
          <w:lang w:eastAsia="bg-BG"/>
        </w:rPr>
        <w:t>Областен координационен център на област Велико Търново за изпълнение на ПМС № 100 от 8 юни 2018 г</w:t>
      </w:r>
      <w:r w:rsidRPr="00326DAD">
        <w:rPr>
          <w:rFonts w:ascii="Times New Roman" w:eastAsia="Times New Roman" w:hAnsi="Times New Roman" w:cs="Times New Roman"/>
          <w:sz w:val="28"/>
          <w:szCs w:val="28"/>
          <w:lang w:eastAsia="bg-BG"/>
        </w:rPr>
        <w:t xml:space="preserve">. На </w:t>
      </w:r>
      <w:r w:rsidR="00BF6F38">
        <w:rPr>
          <w:rFonts w:ascii="Times New Roman" w:eastAsia="Times New Roman" w:hAnsi="Times New Roman" w:cs="Times New Roman"/>
          <w:sz w:val="28"/>
          <w:szCs w:val="28"/>
          <w:lang w:eastAsia="bg-BG"/>
        </w:rPr>
        <w:t>заседанието бе</w:t>
      </w:r>
      <w:r w:rsidRPr="00326DAD">
        <w:rPr>
          <w:rFonts w:ascii="Times New Roman" w:eastAsia="Times New Roman" w:hAnsi="Times New Roman" w:cs="Times New Roman"/>
          <w:sz w:val="28"/>
          <w:szCs w:val="28"/>
          <w:lang w:eastAsia="bg-BG"/>
        </w:rPr>
        <w:t xml:space="preserve"> представен Механизма </w:t>
      </w:r>
      <w:r w:rsidRPr="00326DAD">
        <w:rPr>
          <w:rFonts w:ascii="Times New Roman" w:eastAsia="Times New Roman" w:hAnsi="Times New Roman" w:cs="Times New Roman"/>
          <w:bCs/>
          <w:sz w:val="28"/>
          <w:szCs w:val="28"/>
          <w:lang w:eastAsia="bg-BG"/>
        </w:rPr>
        <w:t>за съвместна работа на институциите по обхващане и включване в образователната система на деца и ученици в задължителна предучилищна и училищна възраст и бяха набелязани конкретни мерки и действия от страна на отговорните институции.</w:t>
      </w:r>
      <w:r w:rsidR="00FD03C6" w:rsidRPr="00FD03C6">
        <w:rPr>
          <w:rFonts w:ascii="Helvetica" w:hAnsi="Helvetica"/>
          <w:color w:val="1D2129"/>
          <w:sz w:val="21"/>
          <w:szCs w:val="21"/>
          <w:shd w:val="clear" w:color="auto" w:fill="FFFFFF"/>
        </w:rPr>
        <w:t xml:space="preserve"> </w:t>
      </w:r>
    </w:p>
    <w:p w:rsidR="00326DAD" w:rsidRPr="00326DAD" w:rsidRDefault="00326DAD" w:rsidP="0062016C">
      <w:pPr>
        <w:spacing w:after="0" w:line="240" w:lineRule="auto"/>
        <w:ind w:firstLine="708"/>
        <w:jc w:val="both"/>
        <w:rPr>
          <w:rFonts w:ascii="Times New Roman" w:eastAsia="Times New Roman" w:hAnsi="Times New Roman" w:cs="Times New Roman"/>
          <w:sz w:val="28"/>
          <w:szCs w:val="28"/>
          <w:lang w:eastAsia="bg-BG"/>
        </w:rPr>
      </w:pPr>
      <w:r w:rsidRPr="00326DAD">
        <w:rPr>
          <w:rFonts w:ascii="Times New Roman" w:eastAsia="Times New Roman" w:hAnsi="Times New Roman" w:cs="Times New Roman"/>
          <w:sz w:val="28"/>
          <w:szCs w:val="28"/>
          <w:lang w:eastAsia="bg-BG"/>
        </w:rPr>
        <w:t xml:space="preserve">На 20.07.2018 г. извънредно заседание </w:t>
      </w:r>
      <w:r w:rsidR="00BF6F38" w:rsidRPr="00326DAD">
        <w:rPr>
          <w:rFonts w:ascii="Times New Roman" w:eastAsia="Times New Roman" w:hAnsi="Times New Roman" w:cs="Times New Roman"/>
          <w:sz w:val="28"/>
          <w:szCs w:val="28"/>
          <w:lang w:eastAsia="bg-BG"/>
        </w:rPr>
        <w:t xml:space="preserve">проведе </w:t>
      </w:r>
      <w:r w:rsidR="00BF6F38">
        <w:rPr>
          <w:rFonts w:ascii="Times New Roman" w:eastAsia="Times New Roman" w:hAnsi="Times New Roman" w:cs="Times New Roman"/>
          <w:sz w:val="28"/>
          <w:szCs w:val="28"/>
          <w:lang w:eastAsia="bg-BG"/>
        </w:rPr>
        <w:t>и</w:t>
      </w:r>
      <w:r w:rsidRPr="00326DAD">
        <w:rPr>
          <w:rFonts w:ascii="Times New Roman" w:eastAsia="Times New Roman" w:hAnsi="Times New Roman" w:cs="Times New Roman"/>
          <w:sz w:val="28"/>
          <w:szCs w:val="28"/>
          <w:lang w:eastAsia="bg-BG"/>
        </w:rPr>
        <w:t xml:space="preserve"> </w:t>
      </w:r>
      <w:r w:rsidRPr="00326DAD">
        <w:rPr>
          <w:rFonts w:ascii="Times New Roman" w:eastAsia="Times New Roman" w:hAnsi="Times New Roman" w:cs="Times New Roman"/>
          <w:bCs/>
          <w:sz w:val="28"/>
          <w:szCs w:val="28"/>
          <w:lang w:eastAsia="bg-BG"/>
        </w:rPr>
        <w:t xml:space="preserve">Областната комисия за борба с </w:t>
      </w:r>
      <w:proofErr w:type="spellStart"/>
      <w:r w:rsidRPr="00326DAD">
        <w:rPr>
          <w:rFonts w:ascii="Times New Roman" w:eastAsia="Times New Roman" w:hAnsi="Times New Roman" w:cs="Times New Roman"/>
          <w:bCs/>
          <w:sz w:val="28"/>
          <w:szCs w:val="28"/>
          <w:lang w:eastAsia="bg-BG"/>
        </w:rPr>
        <w:t>епизоотичните</w:t>
      </w:r>
      <w:proofErr w:type="spellEnd"/>
      <w:r w:rsidRPr="00326DAD">
        <w:rPr>
          <w:rFonts w:ascii="Times New Roman" w:eastAsia="Times New Roman" w:hAnsi="Times New Roman" w:cs="Times New Roman"/>
          <w:bCs/>
          <w:sz w:val="28"/>
          <w:szCs w:val="28"/>
          <w:lang w:eastAsia="bg-BG"/>
        </w:rPr>
        <w:t xml:space="preserve"> ситуации на територията на област Велико Търново. </w:t>
      </w:r>
      <w:r w:rsidR="00BF6F38">
        <w:rPr>
          <w:rFonts w:ascii="Times New Roman" w:eastAsia="Times New Roman" w:hAnsi="Times New Roman" w:cs="Times New Roman"/>
          <w:bCs/>
          <w:sz w:val="28"/>
          <w:szCs w:val="28"/>
          <w:lang w:eastAsia="bg-BG"/>
        </w:rPr>
        <w:t>Ч</w:t>
      </w:r>
      <w:r w:rsidRPr="00326DAD">
        <w:rPr>
          <w:rFonts w:ascii="Times New Roman" w:eastAsia="Times New Roman" w:hAnsi="Times New Roman" w:cs="Times New Roman"/>
          <w:bCs/>
          <w:sz w:val="28"/>
          <w:szCs w:val="28"/>
          <w:lang w:eastAsia="bg-BG"/>
        </w:rPr>
        <w:t xml:space="preserve">леновете </w:t>
      </w:r>
      <w:r w:rsidR="00BF6F38">
        <w:rPr>
          <w:rFonts w:ascii="Times New Roman" w:eastAsia="Times New Roman" w:hAnsi="Times New Roman" w:cs="Times New Roman"/>
          <w:bCs/>
          <w:sz w:val="28"/>
          <w:szCs w:val="28"/>
          <w:lang w:eastAsia="bg-BG"/>
        </w:rPr>
        <w:t xml:space="preserve">на комисията </w:t>
      </w:r>
      <w:r w:rsidRPr="00326DAD">
        <w:rPr>
          <w:rFonts w:ascii="Times New Roman" w:eastAsia="Times New Roman" w:hAnsi="Times New Roman" w:cs="Times New Roman"/>
          <w:bCs/>
          <w:sz w:val="28"/>
          <w:szCs w:val="28"/>
          <w:lang w:eastAsia="bg-BG"/>
        </w:rPr>
        <w:t>бяха запознати със</w:t>
      </w:r>
      <w:r w:rsidRPr="00326DAD">
        <w:rPr>
          <w:rFonts w:ascii="Times New Roman" w:eastAsia="Times New Roman" w:hAnsi="Times New Roman" w:cs="Times New Roman"/>
          <w:sz w:val="28"/>
          <w:szCs w:val="28"/>
          <w:lang w:eastAsia="bg-BG"/>
        </w:rPr>
        <w:t xml:space="preserve"> ситуацията по проникването на заболяванията Инфлуенца (грип) по птиците, Чума по дребните преживни животни и Африканска чума по свинете в България и  бяха предприети конкретни мерки за предотвратяване разпространението на територията на област Велико Търново.</w:t>
      </w:r>
    </w:p>
    <w:p w:rsidR="00326DAD" w:rsidRPr="002255C3" w:rsidRDefault="00326DAD" w:rsidP="0062016C">
      <w:pPr>
        <w:spacing w:after="0" w:line="240" w:lineRule="auto"/>
        <w:ind w:firstLine="709"/>
        <w:jc w:val="both"/>
        <w:rPr>
          <w:rFonts w:ascii="Times New Roman" w:eastAsia="Times New Roman" w:hAnsi="Times New Roman" w:cs="Times New Roman"/>
          <w:sz w:val="28"/>
          <w:szCs w:val="28"/>
          <w:lang w:eastAsia="bg-BG"/>
        </w:rPr>
      </w:pPr>
      <w:r w:rsidRPr="002255C3">
        <w:rPr>
          <w:rFonts w:ascii="Times New Roman" w:eastAsia="Times New Roman" w:hAnsi="Times New Roman" w:cs="Times New Roman"/>
          <w:sz w:val="28"/>
          <w:szCs w:val="28"/>
          <w:lang w:eastAsia="bg-BG"/>
        </w:rPr>
        <w:t>На 09</w:t>
      </w:r>
      <w:r w:rsidRPr="002255C3">
        <w:rPr>
          <w:rFonts w:ascii="Times New Roman" w:eastAsia="Times New Roman" w:hAnsi="Times New Roman" w:cs="Times New Roman"/>
          <w:sz w:val="28"/>
          <w:szCs w:val="28"/>
          <w:lang w:val="en-US" w:eastAsia="bg-BG"/>
        </w:rPr>
        <w:t>.</w:t>
      </w:r>
      <w:r w:rsidRPr="002255C3">
        <w:rPr>
          <w:rFonts w:ascii="Times New Roman" w:eastAsia="Times New Roman" w:hAnsi="Times New Roman" w:cs="Times New Roman"/>
          <w:sz w:val="28"/>
          <w:szCs w:val="28"/>
          <w:lang w:eastAsia="bg-BG"/>
        </w:rPr>
        <w:t>05</w:t>
      </w:r>
      <w:r w:rsidRPr="002255C3">
        <w:rPr>
          <w:rFonts w:ascii="Times New Roman" w:eastAsia="Times New Roman" w:hAnsi="Times New Roman" w:cs="Times New Roman"/>
          <w:sz w:val="28"/>
          <w:szCs w:val="28"/>
          <w:lang w:val="en-US" w:eastAsia="bg-BG"/>
        </w:rPr>
        <w:t>.</w:t>
      </w:r>
      <w:r w:rsidRPr="002255C3">
        <w:rPr>
          <w:rFonts w:ascii="Times New Roman" w:eastAsia="Times New Roman" w:hAnsi="Times New Roman" w:cs="Times New Roman"/>
          <w:sz w:val="28"/>
          <w:szCs w:val="28"/>
          <w:lang w:eastAsia="bg-BG"/>
        </w:rPr>
        <w:t xml:space="preserve">2018 г. </w:t>
      </w:r>
      <w:r w:rsidR="00BF6F38" w:rsidRPr="002255C3">
        <w:rPr>
          <w:rFonts w:ascii="Times New Roman" w:eastAsia="Times New Roman" w:hAnsi="Times New Roman" w:cs="Times New Roman"/>
          <w:sz w:val="28"/>
          <w:szCs w:val="28"/>
          <w:lang w:eastAsia="bg-BG"/>
        </w:rPr>
        <w:t>бе проведено</w:t>
      </w:r>
      <w:r w:rsidRPr="002255C3">
        <w:rPr>
          <w:rFonts w:ascii="Times New Roman" w:eastAsia="Times New Roman" w:hAnsi="Times New Roman" w:cs="Times New Roman"/>
          <w:sz w:val="28"/>
          <w:szCs w:val="28"/>
          <w:lang w:eastAsia="bg-BG"/>
        </w:rPr>
        <w:t xml:space="preserve"> заседание на Областен консултативен съвет по здравеопазване, на което бяха разгледани мнения, становища и предложения във връзка с публикуван проект на Министерство на здравеопазването за обсъждане на Национална здравна карта – 2018 г.</w:t>
      </w:r>
    </w:p>
    <w:p w:rsidR="00D735AF" w:rsidRDefault="002255C3" w:rsidP="005D1A59">
      <w:pPr>
        <w:spacing w:after="0" w:line="240" w:lineRule="auto"/>
        <w:ind w:firstLine="709"/>
        <w:jc w:val="both"/>
        <w:rPr>
          <w:rFonts w:ascii="Times New Roman" w:eastAsia="Times New Roman" w:hAnsi="Times New Roman" w:cs="Times New Roman"/>
          <w:sz w:val="28"/>
          <w:szCs w:val="28"/>
          <w:lang w:eastAsia="bg-BG"/>
        </w:rPr>
      </w:pPr>
      <w:r w:rsidRPr="002255C3">
        <w:rPr>
          <w:rFonts w:ascii="Times New Roman" w:hAnsi="Times New Roman" w:cs="Times New Roman"/>
          <w:color w:val="1D2129"/>
          <w:sz w:val="28"/>
          <w:szCs w:val="28"/>
          <w:shd w:val="clear" w:color="auto" w:fill="FFFFFF"/>
        </w:rPr>
        <w:t>Приета бе</w:t>
      </w:r>
      <w:r w:rsidR="00D735AF" w:rsidRPr="00D735AF">
        <w:rPr>
          <w:rFonts w:ascii="Times New Roman" w:hAnsi="Times New Roman" w:cs="Times New Roman"/>
          <w:color w:val="1D2129"/>
          <w:sz w:val="28"/>
          <w:szCs w:val="28"/>
          <w:shd w:val="clear" w:color="auto" w:fill="FFFFFF"/>
        </w:rPr>
        <w:t xml:space="preserve"> областна здравна карта на Област Велико Търново, отразяваща потребностите на населението от достъпна </w:t>
      </w:r>
      <w:proofErr w:type="spellStart"/>
      <w:r w:rsidR="00D735AF" w:rsidRPr="00D735AF">
        <w:rPr>
          <w:rFonts w:ascii="Times New Roman" w:hAnsi="Times New Roman" w:cs="Times New Roman"/>
          <w:color w:val="1D2129"/>
          <w:sz w:val="28"/>
          <w:szCs w:val="28"/>
          <w:shd w:val="clear" w:color="auto" w:fill="FFFFFF"/>
        </w:rPr>
        <w:t>извънболнична</w:t>
      </w:r>
      <w:proofErr w:type="spellEnd"/>
      <w:r w:rsidR="00D735AF" w:rsidRPr="00D735AF">
        <w:rPr>
          <w:rFonts w:ascii="Times New Roman" w:hAnsi="Times New Roman" w:cs="Times New Roman"/>
          <w:color w:val="1D2129"/>
          <w:sz w:val="28"/>
          <w:szCs w:val="28"/>
          <w:shd w:val="clear" w:color="auto" w:fill="FFFFFF"/>
        </w:rPr>
        <w:t xml:space="preserve"> и болнична медицинска помощ. По време на заседанието </w:t>
      </w:r>
      <w:r w:rsidRPr="002255C3">
        <w:rPr>
          <w:rFonts w:ascii="Times New Roman" w:hAnsi="Times New Roman" w:cs="Times New Roman"/>
          <w:color w:val="1D2129"/>
          <w:sz w:val="28"/>
          <w:szCs w:val="28"/>
          <w:shd w:val="clear" w:color="auto" w:fill="FFFFFF"/>
        </w:rPr>
        <w:t xml:space="preserve">бе представен анализ за осигуреност, необходимост и достатъчност на структури за доболнична, специализирана болнична и болнична помощ и </w:t>
      </w:r>
      <w:r w:rsidR="00D735AF" w:rsidRPr="00D735AF">
        <w:rPr>
          <w:rFonts w:ascii="Times New Roman" w:hAnsi="Times New Roman" w:cs="Times New Roman"/>
          <w:color w:val="1D2129"/>
          <w:sz w:val="28"/>
          <w:szCs w:val="28"/>
          <w:shd w:val="clear" w:color="auto" w:fill="FFFFFF"/>
        </w:rPr>
        <w:t>бе дискутирано състоянието на сектор здравеопазване на местн</w:t>
      </w:r>
      <w:r w:rsidR="00D735AF" w:rsidRPr="002255C3">
        <w:rPr>
          <w:rFonts w:ascii="Times New Roman" w:hAnsi="Times New Roman" w:cs="Times New Roman"/>
          <w:color w:val="1D2129"/>
          <w:sz w:val="28"/>
          <w:szCs w:val="28"/>
          <w:shd w:val="clear" w:color="auto" w:fill="FFFFFF"/>
        </w:rPr>
        <w:t>о ниво</w:t>
      </w:r>
      <w:r w:rsidRPr="002255C3">
        <w:rPr>
          <w:rFonts w:ascii="Times New Roman" w:hAnsi="Times New Roman" w:cs="Times New Roman"/>
          <w:color w:val="1D2129"/>
          <w:sz w:val="28"/>
          <w:szCs w:val="28"/>
          <w:shd w:val="clear" w:color="auto" w:fill="FFFFFF"/>
        </w:rPr>
        <w:t xml:space="preserve">. </w:t>
      </w:r>
      <w:r w:rsidR="00D735AF" w:rsidRPr="00D735AF">
        <w:rPr>
          <w:rFonts w:ascii="Helvetica" w:hAnsi="Helvetica" w:cs="Helvetica"/>
          <w:color w:val="1D2129"/>
          <w:sz w:val="21"/>
          <w:szCs w:val="21"/>
          <w:shd w:val="clear" w:color="auto" w:fill="FFFFFF"/>
        </w:rPr>
        <w:t xml:space="preserve"> </w:t>
      </w:r>
    </w:p>
    <w:p w:rsidR="005D1A59" w:rsidRDefault="005D1A59">
      <w:pPr>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br w:type="page"/>
      </w:r>
    </w:p>
    <w:p w:rsidR="004D420C" w:rsidRPr="004D420C" w:rsidRDefault="004D420C" w:rsidP="0062016C">
      <w:pPr>
        <w:spacing w:after="0" w:line="240" w:lineRule="auto"/>
        <w:ind w:firstLine="708"/>
        <w:jc w:val="both"/>
        <w:rPr>
          <w:rFonts w:ascii="Times New Roman" w:eastAsia="Times New Roman" w:hAnsi="Times New Roman" w:cs="Times New Roman"/>
          <w:sz w:val="28"/>
          <w:szCs w:val="28"/>
          <w:lang w:eastAsia="bg-BG"/>
        </w:rPr>
      </w:pPr>
    </w:p>
    <w:p w:rsidR="004721F6" w:rsidRPr="004721F6" w:rsidRDefault="004721F6" w:rsidP="0062016C">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sz w:val="28"/>
          <w:szCs w:val="28"/>
          <w:lang w:eastAsia="bg-BG"/>
        </w:rPr>
      </w:pPr>
      <w:r w:rsidRPr="004721F6">
        <w:rPr>
          <w:rFonts w:ascii="Times New Roman" w:eastAsia="Times New Roman" w:hAnsi="Times New Roman" w:cs="Times New Roman"/>
          <w:b/>
          <w:sz w:val="28"/>
          <w:szCs w:val="28"/>
          <w:lang w:eastAsia="bg-BG"/>
        </w:rPr>
        <w:t>XII. Противодействие на тероризма, организираната престъпност и корупцията.</w:t>
      </w:r>
    </w:p>
    <w:p w:rsidR="006D6573" w:rsidRPr="00D06D51" w:rsidRDefault="004721F6" w:rsidP="0062016C">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sz w:val="28"/>
          <w:szCs w:val="28"/>
          <w:lang w:eastAsia="bg-BG"/>
        </w:rPr>
      </w:pPr>
      <w:r w:rsidRPr="004721F6">
        <w:rPr>
          <w:rFonts w:ascii="Times New Roman" w:eastAsia="Times New Roman" w:hAnsi="Times New Roman" w:cs="Times New Roman"/>
          <w:b/>
          <w:sz w:val="28"/>
          <w:szCs w:val="28"/>
          <w:lang w:eastAsia="bg-BG"/>
        </w:rPr>
        <w:t>XIII. Създаване на нов ред за преследване на корупцията и противодействие на престъпността.</w:t>
      </w:r>
    </w:p>
    <w:p w:rsidR="006D6573" w:rsidRPr="005D1A59" w:rsidRDefault="006D6573" w:rsidP="0062016C">
      <w:pPr>
        <w:spacing w:after="0" w:line="240" w:lineRule="auto"/>
        <w:ind w:firstLine="708"/>
        <w:jc w:val="both"/>
        <w:rPr>
          <w:rFonts w:ascii="Times New Roman" w:eastAsia="Times New Roman" w:hAnsi="Times New Roman" w:cs="Times New Roman"/>
          <w:bCs/>
          <w:sz w:val="16"/>
          <w:szCs w:val="16"/>
          <w:lang w:eastAsia="bg-BG"/>
        </w:rPr>
      </w:pPr>
    </w:p>
    <w:p w:rsidR="006D6573" w:rsidRPr="00D06D51" w:rsidRDefault="004721F6" w:rsidP="0062016C">
      <w:pPr>
        <w:spacing w:after="0" w:line="240" w:lineRule="auto"/>
        <w:jc w:val="both"/>
        <w:rPr>
          <w:rFonts w:ascii="Times New Roman" w:eastAsia="Times New Roman" w:hAnsi="Times New Roman" w:cs="Times New Roman"/>
          <w:b/>
          <w:color w:val="4F81BD"/>
          <w:sz w:val="28"/>
          <w:szCs w:val="28"/>
          <w:lang w:eastAsia="bg-BG"/>
        </w:rPr>
      </w:pPr>
      <w:r w:rsidRPr="004721F6">
        <w:rPr>
          <w:rFonts w:ascii="Times New Roman" w:eastAsia="Times New Roman" w:hAnsi="Times New Roman" w:cs="Times New Roman"/>
          <w:b/>
          <w:color w:val="4F81BD"/>
          <w:sz w:val="28"/>
          <w:szCs w:val="28"/>
          <w:lang w:eastAsia="bg-BG"/>
        </w:rPr>
        <w:t>5. Подобряване на координацията и взаимодействието между компетентните институции, работещи по противодействие на корупцията.</w:t>
      </w:r>
    </w:p>
    <w:p w:rsidR="00BF6F38" w:rsidRDefault="004721F6" w:rsidP="0062016C">
      <w:pPr>
        <w:spacing w:after="0" w:line="240" w:lineRule="auto"/>
        <w:ind w:firstLine="708"/>
        <w:jc w:val="both"/>
        <w:rPr>
          <w:rFonts w:ascii="Times New Roman" w:eastAsia="Times New Roman" w:hAnsi="Times New Roman" w:cs="Times New Roman"/>
          <w:b/>
          <w:sz w:val="28"/>
          <w:szCs w:val="28"/>
          <w:lang w:eastAsia="bg-BG"/>
        </w:rPr>
      </w:pPr>
      <w:r>
        <w:rPr>
          <w:rFonts w:ascii="Times New Roman" w:eastAsia="Times New Roman" w:hAnsi="Times New Roman" w:cs="Times New Roman"/>
          <w:b/>
          <w:sz w:val="28"/>
          <w:szCs w:val="28"/>
          <w:lang w:val="en-US" w:eastAsia="bg-BG"/>
        </w:rPr>
        <w:t>5</w:t>
      </w:r>
      <w:r w:rsidR="006D6573" w:rsidRPr="00D06D51">
        <w:rPr>
          <w:rFonts w:ascii="Times New Roman" w:eastAsia="Times New Roman" w:hAnsi="Times New Roman" w:cs="Times New Roman"/>
          <w:b/>
          <w:sz w:val="28"/>
          <w:szCs w:val="28"/>
          <w:lang w:eastAsia="bg-BG"/>
        </w:rPr>
        <w:t>.1</w:t>
      </w:r>
      <w:r w:rsidR="00CF215E" w:rsidRPr="00D06D51">
        <w:rPr>
          <w:rFonts w:ascii="Times New Roman" w:eastAsia="Times New Roman" w:hAnsi="Times New Roman" w:cs="Times New Roman"/>
          <w:b/>
          <w:sz w:val="28"/>
          <w:szCs w:val="28"/>
          <w:lang w:eastAsia="bg-BG"/>
        </w:rPr>
        <w:t xml:space="preserve">. </w:t>
      </w:r>
      <w:r w:rsidRPr="004721F6">
        <w:rPr>
          <w:rFonts w:ascii="Times New Roman" w:eastAsia="Times New Roman" w:hAnsi="Times New Roman" w:cs="Times New Roman"/>
          <w:b/>
          <w:sz w:val="28"/>
          <w:szCs w:val="28"/>
          <w:lang w:eastAsia="bg-BG"/>
        </w:rPr>
        <w:t>Обучение относно практическото приложение на ЗПКОНПИ съвместно с Комисията за противодействие на корупцията и отнемане на незаконно придобито имущество</w:t>
      </w:r>
      <w:r w:rsidR="00CF215E" w:rsidRPr="00D06D51">
        <w:rPr>
          <w:rFonts w:ascii="Times New Roman" w:eastAsia="Times New Roman" w:hAnsi="Times New Roman" w:cs="Times New Roman"/>
          <w:b/>
          <w:sz w:val="28"/>
          <w:szCs w:val="28"/>
          <w:lang w:eastAsia="bg-BG"/>
        </w:rPr>
        <w:t>.</w:t>
      </w:r>
      <w:r w:rsidR="002B4C42">
        <w:rPr>
          <w:rFonts w:ascii="Times New Roman" w:eastAsia="Times New Roman" w:hAnsi="Times New Roman" w:cs="Times New Roman"/>
          <w:b/>
          <w:sz w:val="28"/>
          <w:szCs w:val="28"/>
          <w:lang w:eastAsia="bg-BG"/>
        </w:rPr>
        <w:t xml:space="preserve"> </w:t>
      </w:r>
    </w:p>
    <w:p w:rsidR="00BF6F38" w:rsidRDefault="006C191E" w:rsidP="0062016C">
      <w:pPr>
        <w:spacing w:after="0" w:line="240" w:lineRule="auto"/>
        <w:ind w:firstLine="708"/>
        <w:jc w:val="both"/>
        <w:rPr>
          <w:rFonts w:ascii="Times New Roman" w:eastAsia="Times New Roman" w:hAnsi="Times New Roman" w:cs="Times New Roman"/>
          <w:color w:val="000000" w:themeColor="text1"/>
          <w:sz w:val="28"/>
          <w:szCs w:val="28"/>
          <w:lang w:eastAsia="bg-BG"/>
        </w:rPr>
      </w:pPr>
      <w:r w:rsidRPr="006C191E">
        <w:rPr>
          <w:rFonts w:ascii="Times New Roman" w:eastAsia="Times New Roman" w:hAnsi="Times New Roman" w:cs="Times New Roman"/>
          <w:color w:val="000000" w:themeColor="text1"/>
          <w:sz w:val="28"/>
          <w:szCs w:val="28"/>
          <w:lang w:eastAsia="bg-BG"/>
        </w:rPr>
        <w:t xml:space="preserve">На 31 май </w:t>
      </w:r>
      <w:r w:rsidR="00583216">
        <w:rPr>
          <w:rFonts w:ascii="Times New Roman" w:eastAsia="Times New Roman" w:hAnsi="Times New Roman" w:cs="Times New Roman"/>
          <w:color w:val="000000" w:themeColor="text1"/>
          <w:sz w:val="28"/>
          <w:szCs w:val="28"/>
          <w:lang w:eastAsia="bg-BG"/>
        </w:rPr>
        <w:t xml:space="preserve">2018 г., </w:t>
      </w:r>
      <w:r w:rsidR="00BF6F38">
        <w:rPr>
          <w:rFonts w:ascii="Times New Roman" w:eastAsia="Times New Roman" w:hAnsi="Times New Roman" w:cs="Times New Roman"/>
          <w:color w:val="000000" w:themeColor="text1"/>
          <w:sz w:val="28"/>
          <w:szCs w:val="28"/>
          <w:lang w:eastAsia="bg-BG"/>
        </w:rPr>
        <w:t xml:space="preserve">по инициатива на Областен управител </w:t>
      </w:r>
      <w:r w:rsidR="00BF6F38">
        <w:rPr>
          <w:rFonts w:ascii="Times New Roman" w:hAnsi="Times New Roman" w:cs="Times New Roman"/>
          <w:sz w:val="28"/>
          <w:szCs w:val="28"/>
        </w:rPr>
        <w:t xml:space="preserve">бе организирана </w:t>
      </w:r>
      <w:r w:rsidR="00BF6F38" w:rsidRPr="00121616">
        <w:rPr>
          <w:rFonts w:ascii="Times New Roman" w:hAnsi="Times New Roman" w:cs="Times New Roman"/>
          <w:sz w:val="28"/>
          <w:szCs w:val="28"/>
        </w:rPr>
        <w:t xml:space="preserve"> </w:t>
      </w:r>
      <w:r w:rsidR="00BF6F38">
        <w:rPr>
          <w:rFonts w:ascii="Times New Roman" w:hAnsi="Times New Roman" w:cs="Times New Roman"/>
          <w:sz w:val="28"/>
          <w:szCs w:val="28"/>
        </w:rPr>
        <w:t xml:space="preserve">работната среща на членовете на </w:t>
      </w:r>
      <w:r w:rsidRPr="006C191E">
        <w:rPr>
          <w:rFonts w:ascii="Times New Roman" w:eastAsia="Times New Roman" w:hAnsi="Times New Roman" w:cs="Times New Roman"/>
          <w:color w:val="000000" w:themeColor="text1"/>
          <w:sz w:val="28"/>
          <w:szCs w:val="28"/>
          <w:lang w:eastAsia="bg-BG"/>
        </w:rPr>
        <w:t>Областен обществен съвет за противодействие на корупцията в област Велико Търново</w:t>
      </w:r>
      <w:r w:rsidR="00BF6F38">
        <w:rPr>
          <w:rFonts w:ascii="Times New Roman" w:eastAsia="Times New Roman" w:hAnsi="Times New Roman" w:cs="Times New Roman"/>
          <w:color w:val="000000" w:themeColor="text1"/>
          <w:sz w:val="28"/>
          <w:szCs w:val="28"/>
          <w:lang w:eastAsia="bg-BG"/>
        </w:rPr>
        <w:t xml:space="preserve">, </w:t>
      </w:r>
      <w:proofErr w:type="spellStart"/>
      <w:r w:rsidR="00BF6F38">
        <w:rPr>
          <w:rFonts w:ascii="Times New Roman" w:eastAsia="Times New Roman" w:hAnsi="Times New Roman" w:cs="Times New Roman"/>
          <w:color w:val="000000" w:themeColor="text1"/>
          <w:sz w:val="28"/>
          <w:szCs w:val="28"/>
          <w:lang w:eastAsia="bg-BG"/>
        </w:rPr>
        <w:t>предствители</w:t>
      </w:r>
      <w:proofErr w:type="spellEnd"/>
      <w:r w:rsidR="00BF6F38">
        <w:rPr>
          <w:rFonts w:ascii="Times New Roman" w:eastAsia="Times New Roman" w:hAnsi="Times New Roman" w:cs="Times New Roman"/>
          <w:color w:val="000000" w:themeColor="text1"/>
          <w:sz w:val="28"/>
          <w:szCs w:val="28"/>
          <w:lang w:eastAsia="bg-BG"/>
        </w:rPr>
        <w:t xml:space="preserve"> </w:t>
      </w:r>
      <w:r w:rsidRPr="006C191E">
        <w:rPr>
          <w:rFonts w:ascii="Times New Roman" w:eastAsia="Times New Roman" w:hAnsi="Times New Roman" w:cs="Times New Roman"/>
          <w:color w:val="000000" w:themeColor="text1"/>
          <w:sz w:val="28"/>
          <w:szCs w:val="28"/>
          <w:lang w:eastAsia="bg-BG"/>
        </w:rPr>
        <w:t xml:space="preserve"> </w:t>
      </w:r>
      <w:r w:rsidR="00BF6F38" w:rsidRPr="00121616">
        <w:rPr>
          <w:rFonts w:ascii="Times New Roman" w:hAnsi="Times New Roman" w:cs="Times New Roman"/>
          <w:sz w:val="28"/>
          <w:szCs w:val="28"/>
        </w:rPr>
        <w:t>Комисия за противодействие на корупцията и отнемане на незаконно придобито</w:t>
      </w:r>
      <w:r w:rsidR="00BF6F38">
        <w:rPr>
          <w:rFonts w:ascii="Times New Roman" w:hAnsi="Times New Roman" w:cs="Times New Roman"/>
          <w:sz w:val="28"/>
          <w:szCs w:val="28"/>
        </w:rPr>
        <w:t xml:space="preserve"> имущество, </w:t>
      </w:r>
      <w:r w:rsidR="00BF6F38" w:rsidRPr="00121616">
        <w:rPr>
          <w:rFonts w:ascii="Times New Roman" w:hAnsi="Times New Roman" w:cs="Times New Roman"/>
          <w:sz w:val="28"/>
          <w:szCs w:val="28"/>
        </w:rPr>
        <w:t>представи</w:t>
      </w:r>
      <w:r w:rsidR="00BF6F38">
        <w:rPr>
          <w:rFonts w:ascii="Times New Roman" w:hAnsi="Times New Roman" w:cs="Times New Roman"/>
          <w:sz w:val="28"/>
          <w:szCs w:val="28"/>
        </w:rPr>
        <w:t xml:space="preserve">тели на общинските администрации и </w:t>
      </w:r>
      <w:r w:rsidR="00BF6F38" w:rsidRPr="00121616">
        <w:rPr>
          <w:rFonts w:ascii="Times New Roman" w:hAnsi="Times New Roman" w:cs="Times New Roman"/>
          <w:sz w:val="28"/>
          <w:szCs w:val="28"/>
        </w:rPr>
        <w:t>неправителствения сектор</w:t>
      </w:r>
      <w:r w:rsidR="00BF6F38">
        <w:rPr>
          <w:rFonts w:ascii="Times New Roman" w:hAnsi="Times New Roman" w:cs="Times New Roman"/>
          <w:sz w:val="28"/>
          <w:szCs w:val="28"/>
        </w:rPr>
        <w:t>.</w:t>
      </w:r>
      <w:r w:rsidR="00BF6F38" w:rsidRPr="00121616">
        <w:rPr>
          <w:rFonts w:ascii="Times New Roman" w:hAnsi="Times New Roman" w:cs="Times New Roman"/>
          <w:sz w:val="28"/>
          <w:szCs w:val="28"/>
        </w:rPr>
        <w:t xml:space="preserve"> </w:t>
      </w:r>
      <w:r w:rsidR="00BF6F38">
        <w:rPr>
          <w:rFonts w:ascii="Times New Roman" w:hAnsi="Times New Roman" w:cs="Times New Roman"/>
          <w:sz w:val="28"/>
          <w:szCs w:val="28"/>
        </w:rPr>
        <w:t xml:space="preserve">Участие в работната среща взеха </w:t>
      </w:r>
      <w:r w:rsidR="00BF6F38" w:rsidRPr="00121616">
        <w:rPr>
          <w:rFonts w:ascii="Times New Roman" w:hAnsi="Times New Roman" w:cs="Times New Roman"/>
          <w:sz w:val="28"/>
          <w:szCs w:val="28"/>
        </w:rPr>
        <w:t xml:space="preserve">г-н Пламен Георгиев – председател на </w:t>
      </w:r>
      <w:r w:rsidR="00BF6F38">
        <w:rPr>
          <w:rFonts w:ascii="Times New Roman" w:hAnsi="Times New Roman" w:cs="Times New Roman"/>
          <w:sz w:val="28"/>
          <w:szCs w:val="28"/>
        </w:rPr>
        <w:t>К</w:t>
      </w:r>
      <w:r w:rsidR="00BF6F38" w:rsidRPr="00121616">
        <w:rPr>
          <w:rFonts w:ascii="Times New Roman" w:hAnsi="Times New Roman" w:cs="Times New Roman"/>
          <w:sz w:val="28"/>
          <w:szCs w:val="28"/>
        </w:rPr>
        <w:t xml:space="preserve">омисията и г-н </w:t>
      </w:r>
      <w:proofErr w:type="spellStart"/>
      <w:r w:rsidR="00BF6F38" w:rsidRPr="00121616">
        <w:rPr>
          <w:rFonts w:ascii="Times New Roman" w:hAnsi="Times New Roman" w:cs="Times New Roman"/>
          <w:sz w:val="28"/>
          <w:szCs w:val="28"/>
        </w:rPr>
        <w:t>Габеров</w:t>
      </w:r>
      <w:proofErr w:type="spellEnd"/>
      <w:r w:rsidR="00BF6F38">
        <w:t xml:space="preserve"> - </w:t>
      </w:r>
      <w:r w:rsidR="00BF6F38">
        <w:rPr>
          <w:rFonts w:ascii="Times New Roman" w:hAnsi="Times New Roman" w:cs="Times New Roman"/>
          <w:sz w:val="28"/>
          <w:szCs w:val="28"/>
        </w:rPr>
        <w:t>н</w:t>
      </w:r>
      <w:r w:rsidR="005D1A59">
        <w:rPr>
          <w:rFonts w:ascii="Times New Roman" w:hAnsi="Times New Roman" w:cs="Times New Roman"/>
          <w:sz w:val="28"/>
          <w:szCs w:val="28"/>
        </w:rPr>
        <w:t>ачалник</w:t>
      </w:r>
      <w:r w:rsidR="00BF6F38">
        <w:rPr>
          <w:rFonts w:ascii="Times New Roman" w:hAnsi="Times New Roman" w:cs="Times New Roman"/>
          <w:sz w:val="28"/>
          <w:szCs w:val="28"/>
        </w:rPr>
        <w:t xml:space="preserve"> отдел „Правен“ към комисията</w:t>
      </w:r>
      <w:r w:rsidR="00BF6F38" w:rsidRPr="00121616">
        <w:rPr>
          <w:rFonts w:ascii="Times New Roman" w:hAnsi="Times New Roman" w:cs="Times New Roman"/>
          <w:sz w:val="28"/>
          <w:szCs w:val="28"/>
        </w:rPr>
        <w:t>.</w:t>
      </w:r>
      <w:r w:rsidR="00BB5E36" w:rsidRPr="00BB5E36">
        <w:rPr>
          <w:rFonts w:ascii="Times New Roman" w:hAnsi="Times New Roman" w:cs="Times New Roman"/>
          <w:sz w:val="28"/>
          <w:szCs w:val="28"/>
        </w:rPr>
        <w:t xml:space="preserve"> </w:t>
      </w:r>
      <w:r w:rsidR="00BB5E36">
        <w:rPr>
          <w:rFonts w:ascii="Times New Roman" w:hAnsi="Times New Roman" w:cs="Times New Roman"/>
          <w:sz w:val="28"/>
          <w:szCs w:val="28"/>
        </w:rPr>
        <w:t xml:space="preserve">Срещата бе насочена към обсъждане на актуални въпроси по </w:t>
      </w:r>
      <w:r w:rsidR="00BB5E36" w:rsidRPr="006C191E">
        <w:rPr>
          <w:rFonts w:ascii="Times New Roman" w:eastAsia="Times New Roman" w:hAnsi="Times New Roman" w:cs="Times New Roman"/>
          <w:color w:val="000000" w:themeColor="text1"/>
          <w:sz w:val="28"/>
          <w:szCs w:val="28"/>
          <w:lang w:eastAsia="bg-BG"/>
        </w:rPr>
        <w:t>прилагане на нов</w:t>
      </w:r>
      <w:r w:rsidR="00BB5E36">
        <w:rPr>
          <w:rFonts w:ascii="Times New Roman" w:eastAsia="Times New Roman" w:hAnsi="Times New Roman" w:cs="Times New Roman"/>
          <w:color w:val="000000" w:themeColor="text1"/>
          <w:sz w:val="28"/>
          <w:szCs w:val="28"/>
          <w:lang w:eastAsia="bg-BG"/>
        </w:rPr>
        <w:t>ия</w:t>
      </w:r>
      <w:r w:rsidR="00BB5E36" w:rsidRPr="006C191E">
        <w:rPr>
          <w:rFonts w:ascii="Times New Roman" w:eastAsia="Times New Roman" w:hAnsi="Times New Roman" w:cs="Times New Roman"/>
          <w:color w:val="000000" w:themeColor="text1"/>
          <w:sz w:val="28"/>
          <w:szCs w:val="28"/>
          <w:lang w:eastAsia="bg-BG"/>
        </w:rPr>
        <w:t xml:space="preserve"> Закон за противодействие на корупцията и незаконно придобитото имущество</w:t>
      </w:r>
      <w:r w:rsidR="00BB5E36">
        <w:rPr>
          <w:rFonts w:ascii="Times New Roman" w:eastAsia="Times New Roman" w:hAnsi="Times New Roman" w:cs="Times New Roman"/>
          <w:color w:val="000000" w:themeColor="text1"/>
          <w:sz w:val="28"/>
          <w:szCs w:val="28"/>
          <w:lang w:eastAsia="bg-BG"/>
        </w:rPr>
        <w:t xml:space="preserve">, </w:t>
      </w:r>
      <w:r w:rsidR="00BB5E36" w:rsidRPr="00121616">
        <w:rPr>
          <w:rFonts w:ascii="Times New Roman" w:hAnsi="Times New Roman" w:cs="Times New Roman"/>
          <w:sz w:val="28"/>
          <w:szCs w:val="28"/>
        </w:rPr>
        <w:t xml:space="preserve"> подаване на ежегодни дек</w:t>
      </w:r>
      <w:r w:rsidR="00BB5E36">
        <w:rPr>
          <w:rFonts w:ascii="Times New Roman" w:hAnsi="Times New Roman" w:cs="Times New Roman"/>
          <w:sz w:val="28"/>
          <w:szCs w:val="28"/>
        </w:rPr>
        <w:t>ларации за имущество и интереси</w:t>
      </w:r>
      <w:r w:rsidR="00BB5E36" w:rsidRPr="00121616">
        <w:rPr>
          <w:rFonts w:ascii="Times New Roman" w:hAnsi="Times New Roman" w:cs="Times New Roman"/>
          <w:sz w:val="28"/>
          <w:szCs w:val="28"/>
        </w:rPr>
        <w:t>, установяване на конфликт на интереси</w:t>
      </w:r>
      <w:r w:rsidR="00BB5E36">
        <w:rPr>
          <w:rFonts w:ascii="Times New Roman" w:hAnsi="Times New Roman" w:cs="Times New Roman"/>
          <w:sz w:val="28"/>
          <w:szCs w:val="28"/>
        </w:rPr>
        <w:t>,</w:t>
      </w:r>
      <w:r w:rsidR="00BB5E36" w:rsidRPr="00121616">
        <w:rPr>
          <w:rFonts w:ascii="Times New Roman" w:hAnsi="Times New Roman" w:cs="Times New Roman"/>
          <w:sz w:val="28"/>
          <w:szCs w:val="28"/>
        </w:rPr>
        <w:t xml:space="preserve"> въвеждане на антикорупционни политики и мерки</w:t>
      </w:r>
      <w:r w:rsidR="00BB5E36">
        <w:rPr>
          <w:rFonts w:ascii="Times New Roman" w:hAnsi="Times New Roman" w:cs="Times New Roman"/>
          <w:sz w:val="28"/>
          <w:szCs w:val="28"/>
        </w:rPr>
        <w:t xml:space="preserve"> и запознаване със </w:t>
      </w:r>
      <w:r w:rsidR="00BB5E36" w:rsidRPr="00121616">
        <w:rPr>
          <w:rFonts w:ascii="Times New Roman" w:hAnsi="Times New Roman" w:cs="Times New Roman"/>
          <w:sz w:val="28"/>
          <w:szCs w:val="28"/>
        </w:rPr>
        <w:t xml:space="preserve"> структурата и функциите на Комисия</w:t>
      </w:r>
      <w:r w:rsidR="00BB5E36">
        <w:rPr>
          <w:rFonts w:ascii="Times New Roman" w:hAnsi="Times New Roman" w:cs="Times New Roman"/>
          <w:sz w:val="28"/>
          <w:szCs w:val="28"/>
        </w:rPr>
        <w:t>та</w:t>
      </w:r>
      <w:r w:rsidR="00BB5E36" w:rsidRPr="00121616">
        <w:rPr>
          <w:rFonts w:ascii="Times New Roman" w:hAnsi="Times New Roman" w:cs="Times New Roman"/>
          <w:sz w:val="28"/>
          <w:szCs w:val="28"/>
        </w:rPr>
        <w:t xml:space="preserve"> за противодействие на корупцията и отнемане на незаконно придобито</w:t>
      </w:r>
      <w:r w:rsidR="00BB5E36">
        <w:rPr>
          <w:rFonts w:ascii="Times New Roman" w:hAnsi="Times New Roman" w:cs="Times New Roman"/>
          <w:sz w:val="28"/>
          <w:szCs w:val="28"/>
        </w:rPr>
        <w:t xml:space="preserve"> имущество</w:t>
      </w:r>
      <w:r w:rsidR="00BB5E36" w:rsidRPr="00121616">
        <w:rPr>
          <w:rFonts w:ascii="Times New Roman" w:hAnsi="Times New Roman" w:cs="Times New Roman"/>
          <w:sz w:val="28"/>
          <w:szCs w:val="28"/>
        </w:rPr>
        <w:t xml:space="preserve"> новосъздадения орган</w:t>
      </w:r>
      <w:r w:rsidR="00BB5E36">
        <w:rPr>
          <w:rFonts w:ascii="Times New Roman" w:hAnsi="Times New Roman" w:cs="Times New Roman"/>
          <w:sz w:val="28"/>
          <w:szCs w:val="28"/>
        </w:rPr>
        <w:t>.</w:t>
      </w:r>
    </w:p>
    <w:p w:rsidR="00BB5E36" w:rsidRPr="00BB5E36" w:rsidRDefault="00BB5E36" w:rsidP="0062016C">
      <w:pPr>
        <w:spacing w:after="0" w:line="240" w:lineRule="auto"/>
        <w:ind w:firstLine="708"/>
        <w:jc w:val="both"/>
        <w:rPr>
          <w:rFonts w:ascii="Times New Roman" w:hAnsi="Times New Roman" w:cs="Times New Roman"/>
          <w:sz w:val="28"/>
          <w:szCs w:val="28"/>
        </w:rPr>
      </w:pPr>
      <w:r w:rsidRPr="00BB5E36">
        <w:rPr>
          <w:rFonts w:ascii="Times New Roman" w:hAnsi="Times New Roman" w:cs="Times New Roman"/>
          <w:sz w:val="28"/>
          <w:szCs w:val="28"/>
        </w:rPr>
        <w:t>Разяснено бе, че като антикорупционни мерки се предвижда да бъде създаден антикорупционен портал за подаване на сигнали към Комисията в реално време относно корупционни престъпления, да се въведат образователни мерки по промяна в мисленето на подрастващите и изграждане на нетърпимост към корупционни прояви, като по този начин се цели намаляване на нивата на корупцията и увеличаване броя на инвестициите в държавата.</w:t>
      </w:r>
    </w:p>
    <w:p w:rsidR="00E04E5D" w:rsidRDefault="00BB5E36" w:rsidP="0062016C">
      <w:pPr>
        <w:spacing w:after="0" w:line="240" w:lineRule="auto"/>
        <w:ind w:firstLine="708"/>
        <w:contextualSpacing/>
        <w:jc w:val="both"/>
        <w:rPr>
          <w:rFonts w:ascii="Times New Roman" w:eastAsia="Times New Roman" w:hAnsi="Times New Roman" w:cs="Times New Roman"/>
          <w:sz w:val="28"/>
          <w:szCs w:val="28"/>
          <w:lang w:eastAsia="bg-BG"/>
        </w:rPr>
      </w:pPr>
      <w:r w:rsidRPr="00E72641">
        <w:rPr>
          <w:rFonts w:ascii="Times New Roman" w:eastAsia="Times New Roman" w:hAnsi="Times New Roman" w:cs="Times New Roman"/>
          <w:sz w:val="28"/>
          <w:szCs w:val="28"/>
          <w:lang w:eastAsia="bg-BG"/>
        </w:rPr>
        <w:t>В изпълнение на новия Закон за противодействие на корупцията и за отнемане на незаконно придобитото имущество в Областна администрация Велико Търново бе създаден</w:t>
      </w:r>
      <w:r w:rsidR="009E7153" w:rsidRPr="00E72641">
        <w:rPr>
          <w:rFonts w:ascii="Times New Roman" w:eastAsia="Times New Roman" w:hAnsi="Times New Roman" w:cs="Times New Roman"/>
          <w:sz w:val="28"/>
          <w:szCs w:val="28"/>
          <w:lang w:eastAsia="bg-BG"/>
        </w:rPr>
        <w:t>а необходимата организация за регистриране на декларации за имущество и интереси, несъвместимост</w:t>
      </w:r>
      <w:r w:rsidRPr="00E72641">
        <w:rPr>
          <w:rFonts w:ascii="Times New Roman" w:eastAsia="Times New Roman" w:hAnsi="Times New Roman" w:cs="Times New Roman"/>
          <w:sz w:val="28"/>
          <w:szCs w:val="28"/>
          <w:lang w:eastAsia="bg-BG"/>
        </w:rPr>
        <w:t xml:space="preserve"> и </w:t>
      </w:r>
      <w:r w:rsidR="00E04E5D">
        <w:rPr>
          <w:rFonts w:ascii="Times New Roman" w:eastAsia="Times New Roman" w:hAnsi="Times New Roman" w:cs="Times New Roman"/>
          <w:sz w:val="28"/>
          <w:szCs w:val="28"/>
          <w:lang w:eastAsia="bg-BG"/>
        </w:rPr>
        <w:t xml:space="preserve">за </w:t>
      </w:r>
      <w:r w:rsidR="00E72641" w:rsidRPr="00E72641">
        <w:rPr>
          <w:rFonts w:ascii="Times New Roman" w:eastAsia="Times New Roman" w:hAnsi="Times New Roman" w:cs="Times New Roman"/>
          <w:sz w:val="28"/>
          <w:szCs w:val="28"/>
          <w:lang w:eastAsia="bg-BG"/>
        </w:rPr>
        <w:t>промяна на деклар</w:t>
      </w:r>
      <w:r w:rsidR="00E72641">
        <w:rPr>
          <w:rFonts w:ascii="Times New Roman" w:eastAsia="Times New Roman" w:hAnsi="Times New Roman" w:cs="Times New Roman"/>
          <w:sz w:val="28"/>
          <w:szCs w:val="28"/>
          <w:lang w:eastAsia="bg-BG"/>
        </w:rPr>
        <w:t>ираните обстоятелства</w:t>
      </w:r>
      <w:r w:rsidR="00E72641" w:rsidRPr="00E72641">
        <w:rPr>
          <w:rFonts w:ascii="Times New Roman" w:eastAsia="Times New Roman" w:hAnsi="Times New Roman" w:cs="Times New Roman"/>
          <w:sz w:val="28"/>
          <w:szCs w:val="28"/>
          <w:lang w:eastAsia="bg-BG"/>
        </w:rPr>
        <w:t xml:space="preserve">. Създаден бе и </w:t>
      </w:r>
      <w:r w:rsidRPr="00E72641">
        <w:rPr>
          <w:rFonts w:ascii="Times New Roman" w:eastAsia="Times New Roman" w:hAnsi="Times New Roman" w:cs="Times New Roman"/>
          <w:sz w:val="28"/>
          <w:szCs w:val="28"/>
          <w:lang w:eastAsia="bg-BG"/>
        </w:rPr>
        <w:t xml:space="preserve">се поддържа публичен </w:t>
      </w:r>
      <w:r w:rsidR="00757FCF">
        <w:rPr>
          <w:rFonts w:ascii="Times New Roman" w:eastAsia="Times New Roman" w:hAnsi="Times New Roman" w:cs="Times New Roman"/>
          <w:sz w:val="28"/>
          <w:szCs w:val="28"/>
          <w:lang w:eastAsia="bg-BG"/>
        </w:rPr>
        <w:t>регистър на подадените декларации, който е оповестен на интернет страницата на областен управител в раздел „Експертът информира“.</w:t>
      </w:r>
      <w:r w:rsidR="00757FCF" w:rsidRPr="00E72641">
        <w:rPr>
          <w:rFonts w:ascii="Times New Roman" w:eastAsia="Times New Roman" w:hAnsi="Times New Roman" w:cs="Times New Roman"/>
          <w:sz w:val="28"/>
          <w:szCs w:val="28"/>
          <w:lang w:eastAsia="bg-BG"/>
        </w:rPr>
        <w:t xml:space="preserve"> </w:t>
      </w:r>
    </w:p>
    <w:p w:rsidR="00121616" w:rsidRDefault="00121616" w:rsidP="0062016C">
      <w:pPr>
        <w:spacing w:after="0" w:line="240" w:lineRule="auto"/>
        <w:rPr>
          <w:rFonts w:ascii="Times New Roman" w:hAnsi="Times New Roman" w:cs="Times New Roman"/>
          <w:sz w:val="28"/>
          <w:szCs w:val="28"/>
        </w:rPr>
      </w:pPr>
    </w:p>
    <w:p w:rsidR="00994D63" w:rsidRDefault="006D6573" w:rsidP="00FC6875">
      <w:pPr>
        <w:spacing w:after="0" w:line="240" w:lineRule="auto"/>
        <w:rPr>
          <w:lang w:val="en-US"/>
        </w:rPr>
      </w:pPr>
      <w:r w:rsidRPr="00D06D51">
        <w:rPr>
          <w:rFonts w:ascii="Times New Roman" w:eastAsia="Times New Roman" w:hAnsi="Times New Roman" w:cs="Times New Roman"/>
          <w:b/>
          <w:sz w:val="28"/>
          <w:szCs w:val="28"/>
          <w:lang w:eastAsia="bg-BG"/>
        </w:rPr>
        <w:t>Февруари 201</w:t>
      </w:r>
      <w:r w:rsidR="004721F6">
        <w:rPr>
          <w:rFonts w:ascii="Times New Roman" w:eastAsia="Times New Roman" w:hAnsi="Times New Roman" w:cs="Times New Roman"/>
          <w:b/>
          <w:sz w:val="28"/>
          <w:szCs w:val="28"/>
          <w:lang w:val="en-US" w:eastAsia="bg-BG"/>
        </w:rPr>
        <w:t>9</w:t>
      </w:r>
      <w:r w:rsidRPr="00D06D51">
        <w:rPr>
          <w:rFonts w:ascii="Times New Roman" w:eastAsia="Times New Roman" w:hAnsi="Times New Roman" w:cs="Times New Roman"/>
          <w:b/>
          <w:sz w:val="28"/>
          <w:szCs w:val="28"/>
          <w:lang w:eastAsia="bg-BG"/>
        </w:rPr>
        <w:t xml:space="preserve"> г.</w:t>
      </w:r>
    </w:p>
    <w:sectPr w:rsidR="00994D63" w:rsidSect="006D6573">
      <w:headerReference w:type="default" r:id="rId11"/>
      <w:footerReference w:type="even" r:id="rId12"/>
      <w:footerReference w:type="default" r:id="rId13"/>
      <w:pgSz w:w="11906" w:h="16838"/>
      <w:pgMar w:top="540" w:right="1417" w:bottom="284"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5D5" w:rsidRDefault="003575D5">
      <w:pPr>
        <w:spacing w:after="0" w:line="240" w:lineRule="auto"/>
      </w:pPr>
      <w:r>
        <w:separator/>
      </w:r>
    </w:p>
  </w:endnote>
  <w:endnote w:type="continuationSeparator" w:id="0">
    <w:p w:rsidR="003575D5" w:rsidRDefault="00357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utura Bk">
    <w:altName w:val="Century Gothic"/>
    <w:charset w:val="CC"/>
    <w:family w:val="swiss"/>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HebarU">
    <w:altName w:val="Courier New"/>
    <w:charset w:val="00"/>
    <w:family w:val="auto"/>
    <w:pitch w:val="variable"/>
    <w:sig w:usb0="00000001"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D5" w:rsidRDefault="003575D5" w:rsidP="006D6573">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575D5" w:rsidRDefault="003575D5" w:rsidP="006D657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D5" w:rsidRDefault="003575D5" w:rsidP="006D6573">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40C1E">
      <w:rPr>
        <w:rStyle w:val="ac"/>
        <w:noProof/>
      </w:rPr>
      <w:t>3</w:t>
    </w:r>
    <w:r>
      <w:rPr>
        <w:rStyle w:val="ac"/>
      </w:rPr>
      <w:fldChar w:fldCharType="end"/>
    </w:r>
  </w:p>
  <w:p w:rsidR="003575D5" w:rsidRPr="00E9510B" w:rsidRDefault="003575D5" w:rsidP="006D6573">
    <w:pPr>
      <w:pStyle w:val="a7"/>
      <w:ind w:right="360"/>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5D5" w:rsidRDefault="003575D5">
      <w:pPr>
        <w:spacing w:after="0" w:line="240" w:lineRule="auto"/>
      </w:pPr>
      <w:r>
        <w:separator/>
      </w:r>
    </w:p>
  </w:footnote>
  <w:footnote w:type="continuationSeparator" w:id="0">
    <w:p w:rsidR="003575D5" w:rsidRDefault="00357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D5" w:rsidRPr="00EA7C3F" w:rsidRDefault="003575D5" w:rsidP="006D6573">
    <w:pPr>
      <w:pStyle w:val="a5"/>
      <w:rPr>
        <w:b/>
        <w:lang w:val="ru-RU"/>
      </w:rPr>
    </w:pPr>
    <w:r>
      <w:rPr>
        <w:b/>
        <w:lang w:val="bg-BG"/>
      </w:rPr>
      <w:t>Доклад за дейността на Областна администрация Велико Търново, 201</w:t>
    </w:r>
    <w:r>
      <w:rPr>
        <w:b/>
      </w:rPr>
      <w:t>8</w:t>
    </w:r>
    <w:r>
      <w:rPr>
        <w:b/>
        <w:lang w:val="bg-BG"/>
      </w:rPr>
      <w:t xml:space="preserve"> г.</w:t>
    </w:r>
  </w:p>
  <w:p w:rsidR="003575D5" w:rsidRPr="00044B70" w:rsidRDefault="003575D5" w:rsidP="006D6573">
    <w:pPr>
      <w:pStyle w:val="a5"/>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E545E02"/>
    <w:lvl w:ilvl="0">
      <w:start w:val="1"/>
      <w:numFmt w:val="bullet"/>
      <w:pStyle w:val="a"/>
      <w:lvlText w:val=""/>
      <w:lvlJc w:val="left"/>
      <w:pPr>
        <w:tabs>
          <w:tab w:val="num" w:pos="360"/>
        </w:tabs>
        <w:ind w:left="360" w:hanging="360"/>
      </w:pPr>
      <w:rPr>
        <w:rFonts w:ascii="Symbol" w:hAnsi="Symbol" w:hint="default"/>
      </w:rPr>
    </w:lvl>
  </w:abstractNum>
  <w:abstractNum w:abstractNumId="1">
    <w:nsid w:val="00000011"/>
    <w:multiLevelType w:val="singleLevel"/>
    <w:tmpl w:val="00000011"/>
    <w:name w:val="WW8Num17"/>
    <w:lvl w:ilvl="0">
      <w:start w:val="8"/>
      <w:numFmt w:val="bullet"/>
      <w:lvlText w:val="-"/>
      <w:lvlJc w:val="left"/>
      <w:pPr>
        <w:tabs>
          <w:tab w:val="num" w:pos="0"/>
        </w:tabs>
        <w:ind w:left="720" w:hanging="360"/>
      </w:pPr>
      <w:rPr>
        <w:rFonts w:ascii="Times New Roman" w:hAnsi="Times New Roman" w:cs="Times New Roman" w:hint="default"/>
      </w:rPr>
    </w:lvl>
  </w:abstractNum>
  <w:abstractNum w:abstractNumId="2">
    <w:nsid w:val="0295388F"/>
    <w:multiLevelType w:val="hybridMultilevel"/>
    <w:tmpl w:val="9CBA3A0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3574B14"/>
    <w:multiLevelType w:val="hybridMultilevel"/>
    <w:tmpl w:val="92A2C87C"/>
    <w:lvl w:ilvl="0" w:tplc="116E2902">
      <w:start w:val="1"/>
      <w:numFmt w:val="decimal"/>
      <w:lvlText w:val="%1."/>
      <w:lvlJc w:val="left"/>
      <w:pPr>
        <w:ind w:left="1288" w:hanging="360"/>
      </w:pPr>
      <w:rPr>
        <w:rFonts w:hint="default"/>
      </w:rPr>
    </w:lvl>
    <w:lvl w:ilvl="1" w:tplc="04020019" w:tentative="1">
      <w:start w:val="1"/>
      <w:numFmt w:val="lowerLetter"/>
      <w:lvlText w:val="%2."/>
      <w:lvlJc w:val="left"/>
      <w:pPr>
        <w:ind w:left="2008" w:hanging="360"/>
      </w:pPr>
    </w:lvl>
    <w:lvl w:ilvl="2" w:tplc="0402001B" w:tentative="1">
      <w:start w:val="1"/>
      <w:numFmt w:val="lowerRoman"/>
      <w:lvlText w:val="%3."/>
      <w:lvlJc w:val="right"/>
      <w:pPr>
        <w:ind w:left="2728" w:hanging="180"/>
      </w:pPr>
    </w:lvl>
    <w:lvl w:ilvl="3" w:tplc="0402000F" w:tentative="1">
      <w:start w:val="1"/>
      <w:numFmt w:val="decimal"/>
      <w:lvlText w:val="%4."/>
      <w:lvlJc w:val="left"/>
      <w:pPr>
        <w:ind w:left="3448" w:hanging="360"/>
      </w:pPr>
    </w:lvl>
    <w:lvl w:ilvl="4" w:tplc="04020019" w:tentative="1">
      <w:start w:val="1"/>
      <w:numFmt w:val="lowerLetter"/>
      <w:lvlText w:val="%5."/>
      <w:lvlJc w:val="left"/>
      <w:pPr>
        <w:ind w:left="4168" w:hanging="360"/>
      </w:pPr>
    </w:lvl>
    <w:lvl w:ilvl="5" w:tplc="0402001B" w:tentative="1">
      <w:start w:val="1"/>
      <w:numFmt w:val="lowerRoman"/>
      <w:lvlText w:val="%6."/>
      <w:lvlJc w:val="right"/>
      <w:pPr>
        <w:ind w:left="4888" w:hanging="180"/>
      </w:pPr>
    </w:lvl>
    <w:lvl w:ilvl="6" w:tplc="0402000F" w:tentative="1">
      <w:start w:val="1"/>
      <w:numFmt w:val="decimal"/>
      <w:lvlText w:val="%7."/>
      <w:lvlJc w:val="left"/>
      <w:pPr>
        <w:ind w:left="5608" w:hanging="360"/>
      </w:pPr>
    </w:lvl>
    <w:lvl w:ilvl="7" w:tplc="04020019" w:tentative="1">
      <w:start w:val="1"/>
      <w:numFmt w:val="lowerLetter"/>
      <w:lvlText w:val="%8."/>
      <w:lvlJc w:val="left"/>
      <w:pPr>
        <w:ind w:left="6328" w:hanging="360"/>
      </w:pPr>
    </w:lvl>
    <w:lvl w:ilvl="8" w:tplc="0402001B" w:tentative="1">
      <w:start w:val="1"/>
      <w:numFmt w:val="lowerRoman"/>
      <w:lvlText w:val="%9."/>
      <w:lvlJc w:val="right"/>
      <w:pPr>
        <w:ind w:left="7048" w:hanging="180"/>
      </w:pPr>
    </w:lvl>
  </w:abstractNum>
  <w:abstractNum w:abstractNumId="4">
    <w:nsid w:val="0AE10838"/>
    <w:multiLevelType w:val="hybridMultilevel"/>
    <w:tmpl w:val="38FEDCC8"/>
    <w:lvl w:ilvl="0" w:tplc="0AD6F98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
    <w:nsid w:val="0FF5569E"/>
    <w:multiLevelType w:val="hybridMultilevel"/>
    <w:tmpl w:val="AF446EA4"/>
    <w:lvl w:ilvl="0" w:tplc="39E8ECA2">
      <w:start w:val="1"/>
      <w:numFmt w:val="decimal"/>
      <w:lvlText w:val="%1."/>
      <w:lvlJc w:val="left"/>
      <w:pPr>
        <w:ind w:left="1288" w:hanging="360"/>
      </w:pPr>
      <w:rPr>
        <w:rFonts w:hint="default"/>
      </w:rPr>
    </w:lvl>
    <w:lvl w:ilvl="1" w:tplc="04020019" w:tentative="1">
      <w:start w:val="1"/>
      <w:numFmt w:val="lowerLetter"/>
      <w:lvlText w:val="%2."/>
      <w:lvlJc w:val="left"/>
      <w:pPr>
        <w:ind w:left="2008" w:hanging="360"/>
      </w:pPr>
    </w:lvl>
    <w:lvl w:ilvl="2" w:tplc="0402001B" w:tentative="1">
      <w:start w:val="1"/>
      <w:numFmt w:val="lowerRoman"/>
      <w:lvlText w:val="%3."/>
      <w:lvlJc w:val="right"/>
      <w:pPr>
        <w:ind w:left="2728" w:hanging="180"/>
      </w:pPr>
    </w:lvl>
    <w:lvl w:ilvl="3" w:tplc="0402000F" w:tentative="1">
      <w:start w:val="1"/>
      <w:numFmt w:val="decimal"/>
      <w:lvlText w:val="%4."/>
      <w:lvlJc w:val="left"/>
      <w:pPr>
        <w:ind w:left="3448" w:hanging="360"/>
      </w:pPr>
    </w:lvl>
    <w:lvl w:ilvl="4" w:tplc="04020019" w:tentative="1">
      <w:start w:val="1"/>
      <w:numFmt w:val="lowerLetter"/>
      <w:lvlText w:val="%5."/>
      <w:lvlJc w:val="left"/>
      <w:pPr>
        <w:ind w:left="4168" w:hanging="360"/>
      </w:pPr>
    </w:lvl>
    <w:lvl w:ilvl="5" w:tplc="0402001B" w:tentative="1">
      <w:start w:val="1"/>
      <w:numFmt w:val="lowerRoman"/>
      <w:lvlText w:val="%6."/>
      <w:lvlJc w:val="right"/>
      <w:pPr>
        <w:ind w:left="4888" w:hanging="180"/>
      </w:pPr>
    </w:lvl>
    <w:lvl w:ilvl="6" w:tplc="0402000F" w:tentative="1">
      <w:start w:val="1"/>
      <w:numFmt w:val="decimal"/>
      <w:lvlText w:val="%7."/>
      <w:lvlJc w:val="left"/>
      <w:pPr>
        <w:ind w:left="5608" w:hanging="360"/>
      </w:pPr>
    </w:lvl>
    <w:lvl w:ilvl="7" w:tplc="04020019" w:tentative="1">
      <w:start w:val="1"/>
      <w:numFmt w:val="lowerLetter"/>
      <w:lvlText w:val="%8."/>
      <w:lvlJc w:val="left"/>
      <w:pPr>
        <w:ind w:left="6328" w:hanging="360"/>
      </w:pPr>
    </w:lvl>
    <w:lvl w:ilvl="8" w:tplc="0402001B" w:tentative="1">
      <w:start w:val="1"/>
      <w:numFmt w:val="lowerRoman"/>
      <w:lvlText w:val="%9."/>
      <w:lvlJc w:val="right"/>
      <w:pPr>
        <w:ind w:left="7048" w:hanging="180"/>
      </w:pPr>
    </w:lvl>
  </w:abstractNum>
  <w:abstractNum w:abstractNumId="6">
    <w:nsid w:val="116C076B"/>
    <w:multiLevelType w:val="hybridMultilevel"/>
    <w:tmpl w:val="9E06E952"/>
    <w:lvl w:ilvl="0" w:tplc="0896D42E">
      <w:numFmt w:val="bullet"/>
      <w:lvlText w:val="-"/>
      <w:lvlJc w:val="left"/>
      <w:pPr>
        <w:ind w:left="435" w:hanging="360"/>
      </w:pPr>
      <w:rPr>
        <w:rFonts w:ascii="Times New Roman" w:eastAsia="Times New Roman" w:hAnsi="Times New Roman" w:cs="Times New Roman" w:hint="default"/>
      </w:rPr>
    </w:lvl>
    <w:lvl w:ilvl="1" w:tplc="04020003" w:tentative="1">
      <w:start w:val="1"/>
      <w:numFmt w:val="bullet"/>
      <w:lvlText w:val="o"/>
      <w:lvlJc w:val="left"/>
      <w:pPr>
        <w:ind w:left="1155" w:hanging="360"/>
      </w:pPr>
      <w:rPr>
        <w:rFonts w:ascii="Courier New" w:hAnsi="Courier New" w:cs="Courier New" w:hint="default"/>
      </w:rPr>
    </w:lvl>
    <w:lvl w:ilvl="2" w:tplc="04020005" w:tentative="1">
      <w:start w:val="1"/>
      <w:numFmt w:val="bullet"/>
      <w:lvlText w:val=""/>
      <w:lvlJc w:val="left"/>
      <w:pPr>
        <w:ind w:left="1875" w:hanging="360"/>
      </w:pPr>
      <w:rPr>
        <w:rFonts w:ascii="Wingdings" w:hAnsi="Wingdings" w:hint="default"/>
      </w:rPr>
    </w:lvl>
    <w:lvl w:ilvl="3" w:tplc="04020001" w:tentative="1">
      <w:start w:val="1"/>
      <w:numFmt w:val="bullet"/>
      <w:lvlText w:val=""/>
      <w:lvlJc w:val="left"/>
      <w:pPr>
        <w:ind w:left="2595" w:hanging="360"/>
      </w:pPr>
      <w:rPr>
        <w:rFonts w:ascii="Symbol" w:hAnsi="Symbol" w:hint="default"/>
      </w:rPr>
    </w:lvl>
    <w:lvl w:ilvl="4" w:tplc="04020003" w:tentative="1">
      <w:start w:val="1"/>
      <w:numFmt w:val="bullet"/>
      <w:lvlText w:val="o"/>
      <w:lvlJc w:val="left"/>
      <w:pPr>
        <w:ind w:left="3315" w:hanging="360"/>
      </w:pPr>
      <w:rPr>
        <w:rFonts w:ascii="Courier New" w:hAnsi="Courier New" w:cs="Courier New" w:hint="default"/>
      </w:rPr>
    </w:lvl>
    <w:lvl w:ilvl="5" w:tplc="04020005" w:tentative="1">
      <w:start w:val="1"/>
      <w:numFmt w:val="bullet"/>
      <w:lvlText w:val=""/>
      <w:lvlJc w:val="left"/>
      <w:pPr>
        <w:ind w:left="4035" w:hanging="360"/>
      </w:pPr>
      <w:rPr>
        <w:rFonts w:ascii="Wingdings" w:hAnsi="Wingdings" w:hint="default"/>
      </w:rPr>
    </w:lvl>
    <w:lvl w:ilvl="6" w:tplc="04020001" w:tentative="1">
      <w:start w:val="1"/>
      <w:numFmt w:val="bullet"/>
      <w:lvlText w:val=""/>
      <w:lvlJc w:val="left"/>
      <w:pPr>
        <w:ind w:left="4755" w:hanging="360"/>
      </w:pPr>
      <w:rPr>
        <w:rFonts w:ascii="Symbol" w:hAnsi="Symbol" w:hint="default"/>
      </w:rPr>
    </w:lvl>
    <w:lvl w:ilvl="7" w:tplc="04020003" w:tentative="1">
      <w:start w:val="1"/>
      <w:numFmt w:val="bullet"/>
      <w:lvlText w:val="o"/>
      <w:lvlJc w:val="left"/>
      <w:pPr>
        <w:ind w:left="5475" w:hanging="360"/>
      </w:pPr>
      <w:rPr>
        <w:rFonts w:ascii="Courier New" w:hAnsi="Courier New" w:cs="Courier New" w:hint="default"/>
      </w:rPr>
    </w:lvl>
    <w:lvl w:ilvl="8" w:tplc="04020005" w:tentative="1">
      <w:start w:val="1"/>
      <w:numFmt w:val="bullet"/>
      <w:lvlText w:val=""/>
      <w:lvlJc w:val="left"/>
      <w:pPr>
        <w:ind w:left="6195" w:hanging="360"/>
      </w:pPr>
      <w:rPr>
        <w:rFonts w:ascii="Wingdings" w:hAnsi="Wingdings" w:hint="default"/>
      </w:rPr>
    </w:lvl>
  </w:abstractNum>
  <w:abstractNum w:abstractNumId="7">
    <w:nsid w:val="1FA25461"/>
    <w:multiLevelType w:val="hybridMultilevel"/>
    <w:tmpl w:val="12303072"/>
    <w:lvl w:ilvl="0" w:tplc="BA12B324">
      <w:start w:val="1"/>
      <w:numFmt w:val="decimal"/>
      <w:lvlText w:val="%1."/>
      <w:lvlJc w:val="left"/>
      <w:pPr>
        <w:ind w:left="1288" w:hanging="360"/>
      </w:pPr>
      <w:rPr>
        <w:rFonts w:hint="default"/>
      </w:rPr>
    </w:lvl>
    <w:lvl w:ilvl="1" w:tplc="04020019" w:tentative="1">
      <w:start w:val="1"/>
      <w:numFmt w:val="lowerLetter"/>
      <w:lvlText w:val="%2."/>
      <w:lvlJc w:val="left"/>
      <w:pPr>
        <w:ind w:left="2008" w:hanging="360"/>
      </w:pPr>
    </w:lvl>
    <w:lvl w:ilvl="2" w:tplc="0402001B" w:tentative="1">
      <w:start w:val="1"/>
      <w:numFmt w:val="lowerRoman"/>
      <w:lvlText w:val="%3."/>
      <w:lvlJc w:val="right"/>
      <w:pPr>
        <w:ind w:left="2728" w:hanging="180"/>
      </w:pPr>
    </w:lvl>
    <w:lvl w:ilvl="3" w:tplc="0402000F" w:tentative="1">
      <w:start w:val="1"/>
      <w:numFmt w:val="decimal"/>
      <w:lvlText w:val="%4."/>
      <w:lvlJc w:val="left"/>
      <w:pPr>
        <w:ind w:left="3448" w:hanging="360"/>
      </w:pPr>
    </w:lvl>
    <w:lvl w:ilvl="4" w:tplc="04020019" w:tentative="1">
      <w:start w:val="1"/>
      <w:numFmt w:val="lowerLetter"/>
      <w:lvlText w:val="%5."/>
      <w:lvlJc w:val="left"/>
      <w:pPr>
        <w:ind w:left="4168" w:hanging="360"/>
      </w:pPr>
    </w:lvl>
    <w:lvl w:ilvl="5" w:tplc="0402001B" w:tentative="1">
      <w:start w:val="1"/>
      <w:numFmt w:val="lowerRoman"/>
      <w:lvlText w:val="%6."/>
      <w:lvlJc w:val="right"/>
      <w:pPr>
        <w:ind w:left="4888" w:hanging="180"/>
      </w:pPr>
    </w:lvl>
    <w:lvl w:ilvl="6" w:tplc="0402000F" w:tentative="1">
      <w:start w:val="1"/>
      <w:numFmt w:val="decimal"/>
      <w:lvlText w:val="%7."/>
      <w:lvlJc w:val="left"/>
      <w:pPr>
        <w:ind w:left="5608" w:hanging="360"/>
      </w:pPr>
    </w:lvl>
    <w:lvl w:ilvl="7" w:tplc="04020019" w:tentative="1">
      <w:start w:val="1"/>
      <w:numFmt w:val="lowerLetter"/>
      <w:lvlText w:val="%8."/>
      <w:lvlJc w:val="left"/>
      <w:pPr>
        <w:ind w:left="6328" w:hanging="360"/>
      </w:pPr>
    </w:lvl>
    <w:lvl w:ilvl="8" w:tplc="0402001B" w:tentative="1">
      <w:start w:val="1"/>
      <w:numFmt w:val="lowerRoman"/>
      <w:lvlText w:val="%9."/>
      <w:lvlJc w:val="right"/>
      <w:pPr>
        <w:ind w:left="7048" w:hanging="180"/>
      </w:pPr>
    </w:lvl>
  </w:abstractNum>
  <w:abstractNum w:abstractNumId="8">
    <w:nsid w:val="23B47511"/>
    <w:multiLevelType w:val="hybridMultilevel"/>
    <w:tmpl w:val="D3A6FD1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nsid w:val="27B042BA"/>
    <w:multiLevelType w:val="hybridMultilevel"/>
    <w:tmpl w:val="43D25A58"/>
    <w:lvl w:ilvl="0" w:tplc="49440B70">
      <w:start w:val="1"/>
      <w:numFmt w:val="decimal"/>
      <w:lvlText w:val="%1."/>
      <w:lvlJc w:val="left"/>
      <w:pPr>
        <w:ind w:left="1699" w:hanging="99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nsid w:val="28852FDB"/>
    <w:multiLevelType w:val="hybridMultilevel"/>
    <w:tmpl w:val="6832CA06"/>
    <w:lvl w:ilvl="0" w:tplc="F1EA2A56">
      <w:start w:val="1"/>
      <w:numFmt w:val="decimal"/>
      <w:lvlText w:val="%1."/>
      <w:lvlJc w:val="left"/>
      <w:pPr>
        <w:ind w:left="1288" w:hanging="360"/>
      </w:pPr>
      <w:rPr>
        <w:rFonts w:hint="default"/>
      </w:rPr>
    </w:lvl>
    <w:lvl w:ilvl="1" w:tplc="04020019" w:tentative="1">
      <w:start w:val="1"/>
      <w:numFmt w:val="lowerLetter"/>
      <w:lvlText w:val="%2."/>
      <w:lvlJc w:val="left"/>
      <w:pPr>
        <w:ind w:left="2008" w:hanging="360"/>
      </w:pPr>
    </w:lvl>
    <w:lvl w:ilvl="2" w:tplc="0402001B" w:tentative="1">
      <w:start w:val="1"/>
      <w:numFmt w:val="lowerRoman"/>
      <w:lvlText w:val="%3."/>
      <w:lvlJc w:val="right"/>
      <w:pPr>
        <w:ind w:left="2728" w:hanging="180"/>
      </w:pPr>
    </w:lvl>
    <w:lvl w:ilvl="3" w:tplc="0402000F" w:tentative="1">
      <w:start w:val="1"/>
      <w:numFmt w:val="decimal"/>
      <w:lvlText w:val="%4."/>
      <w:lvlJc w:val="left"/>
      <w:pPr>
        <w:ind w:left="3448" w:hanging="360"/>
      </w:pPr>
    </w:lvl>
    <w:lvl w:ilvl="4" w:tplc="04020019" w:tentative="1">
      <w:start w:val="1"/>
      <w:numFmt w:val="lowerLetter"/>
      <w:lvlText w:val="%5."/>
      <w:lvlJc w:val="left"/>
      <w:pPr>
        <w:ind w:left="4168" w:hanging="360"/>
      </w:pPr>
    </w:lvl>
    <w:lvl w:ilvl="5" w:tplc="0402001B" w:tentative="1">
      <w:start w:val="1"/>
      <w:numFmt w:val="lowerRoman"/>
      <w:lvlText w:val="%6."/>
      <w:lvlJc w:val="right"/>
      <w:pPr>
        <w:ind w:left="4888" w:hanging="180"/>
      </w:pPr>
    </w:lvl>
    <w:lvl w:ilvl="6" w:tplc="0402000F" w:tentative="1">
      <w:start w:val="1"/>
      <w:numFmt w:val="decimal"/>
      <w:lvlText w:val="%7."/>
      <w:lvlJc w:val="left"/>
      <w:pPr>
        <w:ind w:left="5608" w:hanging="360"/>
      </w:pPr>
    </w:lvl>
    <w:lvl w:ilvl="7" w:tplc="04020019" w:tentative="1">
      <w:start w:val="1"/>
      <w:numFmt w:val="lowerLetter"/>
      <w:lvlText w:val="%8."/>
      <w:lvlJc w:val="left"/>
      <w:pPr>
        <w:ind w:left="6328" w:hanging="360"/>
      </w:pPr>
    </w:lvl>
    <w:lvl w:ilvl="8" w:tplc="0402001B" w:tentative="1">
      <w:start w:val="1"/>
      <w:numFmt w:val="lowerRoman"/>
      <w:lvlText w:val="%9."/>
      <w:lvlJc w:val="right"/>
      <w:pPr>
        <w:ind w:left="7048" w:hanging="180"/>
      </w:pPr>
    </w:lvl>
  </w:abstractNum>
  <w:abstractNum w:abstractNumId="11">
    <w:nsid w:val="28D11E62"/>
    <w:multiLevelType w:val="hybridMultilevel"/>
    <w:tmpl w:val="A55C6604"/>
    <w:lvl w:ilvl="0" w:tplc="8C0632EC">
      <w:start w:val="1"/>
      <w:numFmt w:val="decimal"/>
      <w:lvlText w:val="%1."/>
      <w:lvlJc w:val="left"/>
      <w:pPr>
        <w:ind w:left="720" w:hanging="360"/>
      </w:pPr>
      <w:rPr>
        <w:rFonts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3696450A"/>
    <w:multiLevelType w:val="hybridMultilevel"/>
    <w:tmpl w:val="E9DC38F0"/>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13">
    <w:nsid w:val="37015683"/>
    <w:multiLevelType w:val="hybridMultilevel"/>
    <w:tmpl w:val="DB82902E"/>
    <w:lvl w:ilvl="0" w:tplc="B07E521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nsid w:val="38320785"/>
    <w:multiLevelType w:val="hybridMultilevel"/>
    <w:tmpl w:val="BEF43C8A"/>
    <w:lvl w:ilvl="0" w:tplc="02F4C82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E74227B"/>
    <w:multiLevelType w:val="hybridMultilevel"/>
    <w:tmpl w:val="4ED80EEC"/>
    <w:lvl w:ilvl="0" w:tplc="8836269A">
      <w:start w:val="1"/>
      <w:numFmt w:val="decimal"/>
      <w:lvlText w:val="%1."/>
      <w:lvlJc w:val="left"/>
      <w:pPr>
        <w:ind w:left="1288" w:hanging="360"/>
      </w:pPr>
      <w:rPr>
        <w:rFonts w:hint="default"/>
      </w:rPr>
    </w:lvl>
    <w:lvl w:ilvl="1" w:tplc="04020019" w:tentative="1">
      <w:start w:val="1"/>
      <w:numFmt w:val="lowerLetter"/>
      <w:lvlText w:val="%2."/>
      <w:lvlJc w:val="left"/>
      <w:pPr>
        <w:ind w:left="2008" w:hanging="360"/>
      </w:pPr>
    </w:lvl>
    <w:lvl w:ilvl="2" w:tplc="0402001B" w:tentative="1">
      <w:start w:val="1"/>
      <w:numFmt w:val="lowerRoman"/>
      <w:lvlText w:val="%3."/>
      <w:lvlJc w:val="right"/>
      <w:pPr>
        <w:ind w:left="2728" w:hanging="180"/>
      </w:pPr>
    </w:lvl>
    <w:lvl w:ilvl="3" w:tplc="0402000F" w:tentative="1">
      <w:start w:val="1"/>
      <w:numFmt w:val="decimal"/>
      <w:lvlText w:val="%4."/>
      <w:lvlJc w:val="left"/>
      <w:pPr>
        <w:ind w:left="3448" w:hanging="360"/>
      </w:pPr>
    </w:lvl>
    <w:lvl w:ilvl="4" w:tplc="04020019" w:tentative="1">
      <w:start w:val="1"/>
      <w:numFmt w:val="lowerLetter"/>
      <w:lvlText w:val="%5."/>
      <w:lvlJc w:val="left"/>
      <w:pPr>
        <w:ind w:left="4168" w:hanging="360"/>
      </w:pPr>
    </w:lvl>
    <w:lvl w:ilvl="5" w:tplc="0402001B" w:tentative="1">
      <w:start w:val="1"/>
      <w:numFmt w:val="lowerRoman"/>
      <w:lvlText w:val="%6."/>
      <w:lvlJc w:val="right"/>
      <w:pPr>
        <w:ind w:left="4888" w:hanging="180"/>
      </w:pPr>
    </w:lvl>
    <w:lvl w:ilvl="6" w:tplc="0402000F" w:tentative="1">
      <w:start w:val="1"/>
      <w:numFmt w:val="decimal"/>
      <w:lvlText w:val="%7."/>
      <w:lvlJc w:val="left"/>
      <w:pPr>
        <w:ind w:left="5608" w:hanging="360"/>
      </w:pPr>
    </w:lvl>
    <w:lvl w:ilvl="7" w:tplc="04020019" w:tentative="1">
      <w:start w:val="1"/>
      <w:numFmt w:val="lowerLetter"/>
      <w:lvlText w:val="%8."/>
      <w:lvlJc w:val="left"/>
      <w:pPr>
        <w:ind w:left="6328" w:hanging="360"/>
      </w:pPr>
    </w:lvl>
    <w:lvl w:ilvl="8" w:tplc="0402001B" w:tentative="1">
      <w:start w:val="1"/>
      <w:numFmt w:val="lowerRoman"/>
      <w:lvlText w:val="%9."/>
      <w:lvlJc w:val="right"/>
      <w:pPr>
        <w:ind w:left="7048" w:hanging="180"/>
      </w:pPr>
    </w:lvl>
  </w:abstractNum>
  <w:abstractNum w:abstractNumId="16">
    <w:nsid w:val="44EE264A"/>
    <w:multiLevelType w:val="hybridMultilevel"/>
    <w:tmpl w:val="83D2B4E4"/>
    <w:lvl w:ilvl="0" w:tplc="27A073E4">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7">
    <w:nsid w:val="468B0A13"/>
    <w:multiLevelType w:val="hybridMultilevel"/>
    <w:tmpl w:val="B762ADD4"/>
    <w:lvl w:ilvl="0" w:tplc="672EAB78">
      <w:start w:val="1"/>
      <w:numFmt w:val="decimal"/>
      <w:lvlText w:val="%1."/>
      <w:lvlJc w:val="left"/>
      <w:pPr>
        <w:ind w:left="1728" w:hanging="10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nsid w:val="46A13F26"/>
    <w:multiLevelType w:val="hybridMultilevel"/>
    <w:tmpl w:val="A380F27E"/>
    <w:lvl w:ilvl="0" w:tplc="16422A3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4A3B0636"/>
    <w:multiLevelType w:val="hybridMultilevel"/>
    <w:tmpl w:val="A6B62698"/>
    <w:lvl w:ilvl="0" w:tplc="0C2C3A2A">
      <w:start w:val="1"/>
      <w:numFmt w:val="decimal"/>
      <w:lvlText w:val="%1."/>
      <w:lvlJc w:val="left"/>
      <w:pPr>
        <w:ind w:left="1288" w:hanging="360"/>
      </w:pPr>
      <w:rPr>
        <w:rFonts w:hint="default"/>
      </w:rPr>
    </w:lvl>
    <w:lvl w:ilvl="1" w:tplc="04020019" w:tentative="1">
      <w:start w:val="1"/>
      <w:numFmt w:val="lowerLetter"/>
      <w:lvlText w:val="%2."/>
      <w:lvlJc w:val="left"/>
      <w:pPr>
        <w:ind w:left="2008" w:hanging="360"/>
      </w:pPr>
    </w:lvl>
    <w:lvl w:ilvl="2" w:tplc="0402001B" w:tentative="1">
      <w:start w:val="1"/>
      <w:numFmt w:val="lowerRoman"/>
      <w:lvlText w:val="%3."/>
      <w:lvlJc w:val="right"/>
      <w:pPr>
        <w:ind w:left="2728" w:hanging="180"/>
      </w:pPr>
    </w:lvl>
    <w:lvl w:ilvl="3" w:tplc="0402000F" w:tentative="1">
      <w:start w:val="1"/>
      <w:numFmt w:val="decimal"/>
      <w:lvlText w:val="%4."/>
      <w:lvlJc w:val="left"/>
      <w:pPr>
        <w:ind w:left="3448" w:hanging="360"/>
      </w:pPr>
    </w:lvl>
    <w:lvl w:ilvl="4" w:tplc="04020019" w:tentative="1">
      <w:start w:val="1"/>
      <w:numFmt w:val="lowerLetter"/>
      <w:lvlText w:val="%5."/>
      <w:lvlJc w:val="left"/>
      <w:pPr>
        <w:ind w:left="4168" w:hanging="360"/>
      </w:pPr>
    </w:lvl>
    <w:lvl w:ilvl="5" w:tplc="0402001B" w:tentative="1">
      <w:start w:val="1"/>
      <w:numFmt w:val="lowerRoman"/>
      <w:lvlText w:val="%6."/>
      <w:lvlJc w:val="right"/>
      <w:pPr>
        <w:ind w:left="4888" w:hanging="180"/>
      </w:pPr>
    </w:lvl>
    <w:lvl w:ilvl="6" w:tplc="0402000F" w:tentative="1">
      <w:start w:val="1"/>
      <w:numFmt w:val="decimal"/>
      <w:lvlText w:val="%7."/>
      <w:lvlJc w:val="left"/>
      <w:pPr>
        <w:ind w:left="5608" w:hanging="360"/>
      </w:pPr>
    </w:lvl>
    <w:lvl w:ilvl="7" w:tplc="04020019" w:tentative="1">
      <w:start w:val="1"/>
      <w:numFmt w:val="lowerLetter"/>
      <w:lvlText w:val="%8."/>
      <w:lvlJc w:val="left"/>
      <w:pPr>
        <w:ind w:left="6328" w:hanging="360"/>
      </w:pPr>
    </w:lvl>
    <w:lvl w:ilvl="8" w:tplc="0402001B" w:tentative="1">
      <w:start w:val="1"/>
      <w:numFmt w:val="lowerRoman"/>
      <w:lvlText w:val="%9."/>
      <w:lvlJc w:val="right"/>
      <w:pPr>
        <w:ind w:left="7048" w:hanging="180"/>
      </w:pPr>
    </w:lvl>
  </w:abstractNum>
  <w:abstractNum w:abstractNumId="20">
    <w:nsid w:val="4AF9721B"/>
    <w:multiLevelType w:val="multilevel"/>
    <w:tmpl w:val="0ED6AAB6"/>
    <w:styleLink w:val="doklad"/>
    <w:lvl w:ilvl="0">
      <w:start w:val="1"/>
      <w:numFmt w:val="decimal"/>
      <w:suff w:val="space"/>
      <w:lvlText w:val="%1."/>
      <w:lvlJc w:val="left"/>
      <w:pPr>
        <w:ind w:left="0" w:firstLine="0"/>
      </w:pPr>
      <w:rPr>
        <w:rFonts w:hint="default"/>
      </w:rPr>
    </w:lvl>
    <w:lvl w:ilvl="1">
      <w:start w:val="1"/>
      <w:numFmt w:val="decimal"/>
      <w:suff w:val="space"/>
      <w:lvlText w:val="%1.%2."/>
      <w:lvlJc w:val="left"/>
      <w:pPr>
        <w:ind w:left="612" w:hanging="432"/>
      </w:pPr>
      <w:rPr>
        <w:rFonts w:hint="default"/>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50CA1443"/>
    <w:multiLevelType w:val="hybridMultilevel"/>
    <w:tmpl w:val="8F6819EA"/>
    <w:lvl w:ilvl="0" w:tplc="1AE8B55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nsid w:val="531A4D50"/>
    <w:multiLevelType w:val="hybridMultilevel"/>
    <w:tmpl w:val="92704D6A"/>
    <w:lvl w:ilvl="0" w:tplc="A89AA7C4">
      <w:start w:val="1"/>
      <w:numFmt w:val="decimal"/>
      <w:lvlText w:val="%1."/>
      <w:lvlJc w:val="left"/>
      <w:pPr>
        <w:ind w:left="1288" w:hanging="360"/>
      </w:pPr>
      <w:rPr>
        <w:rFonts w:hint="default"/>
      </w:rPr>
    </w:lvl>
    <w:lvl w:ilvl="1" w:tplc="04020019" w:tentative="1">
      <w:start w:val="1"/>
      <w:numFmt w:val="lowerLetter"/>
      <w:lvlText w:val="%2."/>
      <w:lvlJc w:val="left"/>
      <w:pPr>
        <w:ind w:left="2008" w:hanging="360"/>
      </w:pPr>
    </w:lvl>
    <w:lvl w:ilvl="2" w:tplc="0402001B" w:tentative="1">
      <w:start w:val="1"/>
      <w:numFmt w:val="lowerRoman"/>
      <w:lvlText w:val="%3."/>
      <w:lvlJc w:val="right"/>
      <w:pPr>
        <w:ind w:left="2728" w:hanging="180"/>
      </w:pPr>
    </w:lvl>
    <w:lvl w:ilvl="3" w:tplc="0402000F" w:tentative="1">
      <w:start w:val="1"/>
      <w:numFmt w:val="decimal"/>
      <w:lvlText w:val="%4."/>
      <w:lvlJc w:val="left"/>
      <w:pPr>
        <w:ind w:left="3448" w:hanging="360"/>
      </w:pPr>
    </w:lvl>
    <w:lvl w:ilvl="4" w:tplc="04020019" w:tentative="1">
      <w:start w:val="1"/>
      <w:numFmt w:val="lowerLetter"/>
      <w:lvlText w:val="%5."/>
      <w:lvlJc w:val="left"/>
      <w:pPr>
        <w:ind w:left="4168" w:hanging="360"/>
      </w:pPr>
    </w:lvl>
    <w:lvl w:ilvl="5" w:tplc="0402001B" w:tentative="1">
      <w:start w:val="1"/>
      <w:numFmt w:val="lowerRoman"/>
      <w:lvlText w:val="%6."/>
      <w:lvlJc w:val="right"/>
      <w:pPr>
        <w:ind w:left="4888" w:hanging="180"/>
      </w:pPr>
    </w:lvl>
    <w:lvl w:ilvl="6" w:tplc="0402000F" w:tentative="1">
      <w:start w:val="1"/>
      <w:numFmt w:val="decimal"/>
      <w:lvlText w:val="%7."/>
      <w:lvlJc w:val="left"/>
      <w:pPr>
        <w:ind w:left="5608" w:hanging="360"/>
      </w:pPr>
    </w:lvl>
    <w:lvl w:ilvl="7" w:tplc="04020019" w:tentative="1">
      <w:start w:val="1"/>
      <w:numFmt w:val="lowerLetter"/>
      <w:lvlText w:val="%8."/>
      <w:lvlJc w:val="left"/>
      <w:pPr>
        <w:ind w:left="6328" w:hanging="360"/>
      </w:pPr>
    </w:lvl>
    <w:lvl w:ilvl="8" w:tplc="0402001B" w:tentative="1">
      <w:start w:val="1"/>
      <w:numFmt w:val="lowerRoman"/>
      <w:lvlText w:val="%9."/>
      <w:lvlJc w:val="right"/>
      <w:pPr>
        <w:ind w:left="7048" w:hanging="180"/>
      </w:pPr>
    </w:lvl>
  </w:abstractNum>
  <w:abstractNum w:abstractNumId="23">
    <w:nsid w:val="5CD2252F"/>
    <w:multiLevelType w:val="hybridMultilevel"/>
    <w:tmpl w:val="30BE68CE"/>
    <w:lvl w:ilvl="0" w:tplc="B84A71C0">
      <w:start w:val="1"/>
      <w:numFmt w:val="decimal"/>
      <w:lvlText w:val="%1."/>
      <w:lvlJc w:val="left"/>
      <w:pPr>
        <w:ind w:left="1288" w:hanging="360"/>
      </w:pPr>
      <w:rPr>
        <w:rFonts w:hint="default"/>
      </w:rPr>
    </w:lvl>
    <w:lvl w:ilvl="1" w:tplc="04020019" w:tentative="1">
      <w:start w:val="1"/>
      <w:numFmt w:val="lowerLetter"/>
      <w:lvlText w:val="%2."/>
      <w:lvlJc w:val="left"/>
      <w:pPr>
        <w:ind w:left="2008" w:hanging="360"/>
      </w:pPr>
    </w:lvl>
    <w:lvl w:ilvl="2" w:tplc="0402001B" w:tentative="1">
      <w:start w:val="1"/>
      <w:numFmt w:val="lowerRoman"/>
      <w:lvlText w:val="%3."/>
      <w:lvlJc w:val="right"/>
      <w:pPr>
        <w:ind w:left="2728" w:hanging="180"/>
      </w:pPr>
    </w:lvl>
    <w:lvl w:ilvl="3" w:tplc="0402000F" w:tentative="1">
      <w:start w:val="1"/>
      <w:numFmt w:val="decimal"/>
      <w:lvlText w:val="%4."/>
      <w:lvlJc w:val="left"/>
      <w:pPr>
        <w:ind w:left="3448" w:hanging="360"/>
      </w:pPr>
    </w:lvl>
    <w:lvl w:ilvl="4" w:tplc="04020019" w:tentative="1">
      <w:start w:val="1"/>
      <w:numFmt w:val="lowerLetter"/>
      <w:lvlText w:val="%5."/>
      <w:lvlJc w:val="left"/>
      <w:pPr>
        <w:ind w:left="4168" w:hanging="360"/>
      </w:pPr>
    </w:lvl>
    <w:lvl w:ilvl="5" w:tplc="0402001B" w:tentative="1">
      <w:start w:val="1"/>
      <w:numFmt w:val="lowerRoman"/>
      <w:lvlText w:val="%6."/>
      <w:lvlJc w:val="right"/>
      <w:pPr>
        <w:ind w:left="4888" w:hanging="180"/>
      </w:pPr>
    </w:lvl>
    <w:lvl w:ilvl="6" w:tplc="0402000F" w:tentative="1">
      <w:start w:val="1"/>
      <w:numFmt w:val="decimal"/>
      <w:lvlText w:val="%7."/>
      <w:lvlJc w:val="left"/>
      <w:pPr>
        <w:ind w:left="5608" w:hanging="360"/>
      </w:pPr>
    </w:lvl>
    <w:lvl w:ilvl="7" w:tplc="04020019" w:tentative="1">
      <w:start w:val="1"/>
      <w:numFmt w:val="lowerLetter"/>
      <w:lvlText w:val="%8."/>
      <w:lvlJc w:val="left"/>
      <w:pPr>
        <w:ind w:left="6328" w:hanging="360"/>
      </w:pPr>
    </w:lvl>
    <w:lvl w:ilvl="8" w:tplc="0402001B" w:tentative="1">
      <w:start w:val="1"/>
      <w:numFmt w:val="lowerRoman"/>
      <w:lvlText w:val="%9."/>
      <w:lvlJc w:val="right"/>
      <w:pPr>
        <w:ind w:left="7048" w:hanging="180"/>
      </w:pPr>
    </w:lvl>
  </w:abstractNum>
  <w:abstractNum w:abstractNumId="24">
    <w:nsid w:val="5E3602F3"/>
    <w:multiLevelType w:val="hybridMultilevel"/>
    <w:tmpl w:val="577C97EC"/>
    <w:lvl w:ilvl="0" w:tplc="C70227A2">
      <w:start w:val="1"/>
      <w:numFmt w:val="decimal"/>
      <w:lvlText w:val="%1."/>
      <w:lvlJc w:val="left"/>
      <w:pPr>
        <w:ind w:left="1729" w:hanging="10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5">
    <w:nsid w:val="60112E92"/>
    <w:multiLevelType w:val="hybridMultilevel"/>
    <w:tmpl w:val="EBE8BDA2"/>
    <w:lvl w:ilvl="0" w:tplc="710A07B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6">
    <w:nsid w:val="65AD5F28"/>
    <w:multiLevelType w:val="hybridMultilevel"/>
    <w:tmpl w:val="F8E65864"/>
    <w:lvl w:ilvl="0" w:tplc="44D85E10">
      <w:start w:val="1"/>
      <w:numFmt w:val="decimal"/>
      <w:lvlText w:val="%1."/>
      <w:lvlJc w:val="left"/>
      <w:pPr>
        <w:ind w:left="1288" w:hanging="360"/>
      </w:pPr>
      <w:rPr>
        <w:rFonts w:hint="default"/>
      </w:rPr>
    </w:lvl>
    <w:lvl w:ilvl="1" w:tplc="04020019" w:tentative="1">
      <w:start w:val="1"/>
      <w:numFmt w:val="lowerLetter"/>
      <w:lvlText w:val="%2."/>
      <w:lvlJc w:val="left"/>
      <w:pPr>
        <w:ind w:left="2008" w:hanging="360"/>
      </w:pPr>
    </w:lvl>
    <w:lvl w:ilvl="2" w:tplc="0402001B" w:tentative="1">
      <w:start w:val="1"/>
      <w:numFmt w:val="lowerRoman"/>
      <w:lvlText w:val="%3."/>
      <w:lvlJc w:val="right"/>
      <w:pPr>
        <w:ind w:left="2728" w:hanging="180"/>
      </w:pPr>
    </w:lvl>
    <w:lvl w:ilvl="3" w:tplc="0402000F" w:tentative="1">
      <w:start w:val="1"/>
      <w:numFmt w:val="decimal"/>
      <w:lvlText w:val="%4."/>
      <w:lvlJc w:val="left"/>
      <w:pPr>
        <w:ind w:left="3448" w:hanging="360"/>
      </w:pPr>
    </w:lvl>
    <w:lvl w:ilvl="4" w:tplc="04020019" w:tentative="1">
      <w:start w:val="1"/>
      <w:numFmt w:val="lowerLetter"/>
      <w:lvlText w:val="%5."/>
      <w:lvlJc w:val="left"/>
      <w:pPr>
        <w:ind w:left="4168" w:hanging="360"/>
      </w:pPr>
    </w:lvl>
    <w:lvl w:ilvl="5" w:tplc="0402001B" w:tentative="1">
      <w:start w:val="1"/>
      <w:numFmt w:val="lowerRoman"/>
      <w:lvlText w:val="%6."/>
      <w:lvlJc w:val="right"/>
      <w:pPr>
        <w:ind w:left="4888" w:hanging="180"/>
      </w:pPr>
    </w:lvl>
    <w:lvl w:ilvl="6" w:tplc="0402000F" w:tentative="1">
      <w:start w:val="1"/>
      <w:numFmt w:val="decimal"/>
      <w:lvlText w:val="%7."/>
      <w:lvlJc w:val="left"/>
      <w:pPr>
        <w:ind w:left="5608" w:hanging="360"/>
      </w:pPr>
    </w:lvl>
    <w:lvl w:ilvl="7" w:tplc="04020019" w:tentative="1">
      <w:start w:val="1"/>
      <w:numFmt w:val="lowerLetter"/>
      <w:lvlText w:val="%8."/>
      <w:lvlJc w:val="left"/>
      <w:pPr>
        <w:ind w:left="6328" w:hanging="360"/>
      </w:pPr>
    </w:lvl>
    <w:lvl w:ilvl="8" w:tplc="0402001B" w:tentative="1">
      <w:start w:val="1"/>
      <w:numFmt w:val="lowerRoman"/>
      <w:lvlText w:val="%9."/>
      <w:lvlJc w:val="right"/>
      <w:pPr>
        <w:ind w:left="7048" w:hanging="180"/>
      </w:pPr>
    </w:lvl>
  </w:abstractNum>
  <w:abstractNum w:abstractNumId="27">
    <w:nsid w:val="699E11DB"/>
    <w:multiLevelType w:val="hybridMultilevel"/>
    <w:tmpl w:val="53B0EC7A"/>
    <w:lvl w:ilvl="0" w:tplc="3BB6401C">
      <w:start w:val="1"/>
      <w:numFmt w:val="decimal"/>
      <w:lvlText w:val="%1."/>
      <w:lvlJc w:val="left"/>
      <w:pPr>
        <w:ind w:left="1211" w:hanging="360"/>
      </w:pPr>
      <w:rPr>
        <w:rFonts w:hint="default"/>
        <w:u w:val="none"/>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8">
    <w:nsid w:val="6F432B03"/>
    <w:multiLevelType w:val="hybridMultilevel"/>
    <w:tmpl w:val="D65AECF2"/>
    <w:lvl w:ilvl="0" w:tplc="50F2EEC0">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9">
    <w:nsid w:val="6FE323E2"/>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432" w:hanging="432"/>
      </w:pPr>
    </w:lvl>
    <w:lvl w:ilvl="2">
      <w:start w:val="1"/>
      <w:numFmt w:val="decimal"/>
      <w:lvlText w:val="%1.%2.%3."/>
      <w:lvlJc w:val="left"/>
      <w:pPr>
        <w:tabs>
          <w:tab w:val="num" w:pos="1440"/>
        </w:tabs>
        <w:ind w:left="504" w:hanging="504"/>
      </w:pPr>
    </w:lvl>
    <w:lvl w:ilvl="3">
      <w:start w:val="1"/>
      <w:numFmt w:val="decimal"/>
      <w:lvlText w:val="%1.%2.%3.%4."/>
      <w:lvlJc w:val="left"/>
      <w:pPr>
        <w:tabs>
          <w:tab w:val="num" w:pos="2160"/>
        </w:tabs>
        <w:ind w:left="64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73710D1E"/>
    <w:multiLevelType w:val="multilevel"/>
    <w:tmpl w:val="1F0C57B2"/>
    <w:lvl w:ilvl="0">
      <w:start w:val="1"/>
      <w:numFmt w:val="decimal"/>
      <w:lvlText w:val="%1."/>
      <w:lvlJc w:val="left"/>
      <w:pPr>
        <w:ind w:left="525" w:hanging="525"/>
      </w:pPr>
      <w:rPr>
        <w:rFonts w:hint="default"/>
      </w:rPr>
    </w:lvl>
    <w:lvl w:ilvl="1">
      <w:start w:val="1"/>
      <w:numFmt w:val="decimal"/>
      <w:lvlText w:val="%1.%2."/>
      <w:lvlJc w:val="left"/>
      <w:pPr>
        <w:ind w:left="6107"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9"/>
  </w:num>
  <w:num w:numId="3">
    <w:abstractNumId w:val="20"/>
  </w:num>
  <w:num w:numId="4">
    <w:abstractNumId w:val="30"/>
  </w:num>
  <w:num w:numId="5">
    <w:abstractNumId w:val="4"/>
  </w:num>
  <w:num w:numId="6">
    <w:abstractNumId w:val="28"/>
  </w:num>
  <w:num w:numId="7">
    <w:abstractNumId w:val="13"/>
  </w:num>
  <w:num w:numId="8">
    <w:abstractNumId w:val="11"/>
  </w:num>
  <w:num w:numId="9">
    <w:abstractNumId w:val="18"/>
  </w:num>
  <w:num w:numId="10">
    <w:abstractNumId w:val="24"/>
  </w:num>
  <w:num w:numId="11">
    <w:abstractNumId w:val="27"/>
  </w:num>
  <w:num w:numId="12">
    <w:abstractNumId w:val="2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
  </w:num>
  <w:num w:numId="16">
    <w:abstractNumId w:val="26"/>
  </w:num>
  <w:num w:numId="17">
    <w:abstractNumId w:val="15"/>
  </w:num>
  <w:num w:numId="18">
    <w:abstractNumId w:val="19"/>
  </w:num>
  <w:num w:numId="19">
    <w:abstractNumId w:val="7"/>
  </w:num>
  <w:num w:numId="20">
    <w:abstractNumId w:val="10"/>
  </w:num>
  <w:num w:numId="21">
    <w:abstractNumId w:val="22"/>
  </w:num>
  <w:num w:numId="22">
    <w:abstractNumId w:val="23"/>
  </w:num>
  <w:num w:numId="23">
    <w:abstractNumId w:val="12"/>
  </w:num>
  <w:num w:numId="24">
    <w:abstractNumId w:val="21"/>
  </w:num>
  <w:num w:numId="25">
    <w:abstractNumId w:val="6"/>
  </w:num>
  <w:num w:numId="26">
    <w:abstractNumId w:val="1"/>
  </w:num>
  <w:num w:numId="27">
    <w:abstractNumId w:val="17"/>
  </w:num>
  <w:num w:numId="28">
    <w:abstractNumId w:val="9"/>
  </w:num>
  <w:num w:numId="29">
    <w:abstractNumId w:val="8"/>
  </w:num>
  <w:num w:numId="30">
    <w:abstractNumId w:val="1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43"/>
    <w:rsid w:val="000012F2"/>
    <w:rsid w:val="0000604A"/>
    <w:rsid w:val="00007F67"/>
    <w:rsid w:val="00013359"/>
    <w:rsid w:val="000134B2"/>
    <w:rsid w:val="000137F7"/>
    <w:rsid w:val="00016556"/>
    <w:rsid w:val="00016640"/>
    <w:rsid w:val="00016BF8"/>
    <w:rsid w:val="00016F66"/>
    <w:rsid w:val="0002329B"/>
    <w:rsid w:val="000256EF"/>
    <w:rsid w:val="00027333"/>
    <w:rsid w:val="00027B84"/>
    <w:rsid w:val="00032C65"/>
    <w:rsid w:val="000337E2"/>
    <w:rsid w:val="00034C6F"/>
    <w:rsid w:val="00035CFD"/>
    <w:rsid w:val="000368D0"/>
    <w:rsid w:val="00043113"/>
    <w:rsid w:val="00044FF4"/>
    <w:rsid w:val="000467D0"/>
    <w:rsid w:val="0004783C"/>
    <w:rsid w:val="000507EE"/>
    <w:rsid w:val="00056B7E"/>
    <w:rsid w:val="0006041C"/>
    <w:rsid w:val="00062FB5"/>
    <w:rsid w:val="00064A5D"/>
    <w:rsid w:val="00066092"/>
    <w:rsid w:val="00067379"/>
    <w:rsid w:val="00070E30"/>
    <w:rsid w:val="00070FBA"/>
    <w:rsid w:val="000726BB"/>
    <w:rsid w:val="00074944"/>
    <w:rsid w:val="00077380"/>
    <w:rsid w:val="0009288B"/>
    <w:rsid w:val="000A1C85"/>
    <w:rsid w:val="000A52EC"/>
    <w:rsid w:val="000A659B"/>
    <w:rsid w:val="000A70E9"/>
    <w:rsid w:val="000B09FB"/>
    <w:rsid w:val="000B5B48"/>
    <w:rsid w:val="000B65C5"/>
    <w:rsid w:val="000C05B7"/>
    <w:rsid w:val="000D6F22"/>
    <w:rsid w:val="000D6FC2"/>
    <w:rsid w:val="000E2956"/>
    <w:rsid w:val="000E655D"/>
    <w:rsid w:val="00102818"/>
    <w:rsid w:val="001117EE"/>
    <w:rsid w:val="00113054"/>
    <w:rsid w:val="00115A7C"/>
    <w:rsid w:val="00117E9B"/>
    <w:rsid w:val="00121616"/>
    <w:rsid w:val="00126B33"/>
    <w:rsid w:val="00130D91"/>
    <w:rsid w:val="00132D63"/>
    <w:rsid w:val="0013356D"/>
    <w:rsid w:val="001335C0"/>
    <w:rsid w:val="001422C7"/>
    <w:rsid w:val="00143952"/>
    <w:rsid w:val="00147542"/>
    <w:rsid w:val="00152760"/>
    <w:rsid w:val="00155811"/>
    <w:rsid w:val="001612D5"/>
    <w:rsid w:val="00170456"/>
    <w:rsid w:val="00177BEA"/>
    <w:rsid w:val="00181BFE"/>
    <w:rsid w:val="001837F5"/>
    <w:rsid w:val="00192D15"/>
    <w:rsid w:val="001962DE"/>
    <w:rsid w:val="00197E73"/>
    <w:rsid w:val="001A0D71"/>
    <w:rsid w:val="001A5C5D"/>
    <w:rsid w:val="001B20AB"/>
    <w:rsid w:val="001B22DA"/>
    <w:rsid w:val="001B3068"/>
    <w:rsid w:val="001C7CFE"/>
    <w:rsid w:val="001D2611"/>
    <w:rsid w:val="001F32AB"/>
    <w:rsid w:val="001F336F"/>
    <w:rsid w:val="001F33E5"/>
    <w:rsid w:val="001F7293"/>
    <w:rsid w:val="0020456D"/>
    <w:rsid w:val="00207611"/>
    <w:rsid w:val="00210991"/>
    <w:rsid w:val="00212C17"/>
    <w:rsid w:val="00224489"/>
    <w:rsid w:val="002255C3"/>
    <w:rsid w:val="002313FC"/>
    <w:rsid w:val="00231CB6"/>
    <w:rsid w:val="002320A3"/>
    <w:rsid w:val="00232141"/>
    <w:rsid w:val="002356C7"/>
    <w:rsid w:val="00246F48"/>
    <w:rsid w:val="002505F6"/>
    <w:rsid w:val="002507A6"/>
    <w:rsid w:val="0025180B"/>
    <w:rsid w:val="002565AA"/>
    <w:rsid w:val="00256E81"/>
    <w:rsid w:val="00260E5D"/>
    <w:rsid w:val="00263C73"/>
    <w:rsid w:val="0026431F"/>
    <w:rsid w:val="0026447E"/>
    <w:rsid w:val="002660E1"/>
    <w:rsid w:val="00266D4E"/>
    <w:rsid w:val="00267C87"/>
    <w:rsid w:val="00267DB8"/>
    <w:rsid w:val="00271748"/>
    <w:rsid w:val="0027184D"/>
    <w:rsid w:val="00275175"/>
    <w:rsid w:val="00281C82"/>
    <w:rsid w:val="0028354D"/>
    <w:rsid w:val="00284D23"/>
    <w:rsid w:val="00290012"/>
    <w:rsid w:val="00290117"/>
    <w:rsid w:val="002A14CC"/>
    <w:rsid w:val="002A1ED5"/>
    <w:rsid w:val="002A1F92"/>
    <w:rsid w:val="002A4BD7"/>
    <w:rsid w:val="002A4D26"/>
    <w:rsid w:val="002A5BE8"/>
    <w:rsid w:val="002B1616"/>
    <w:rsid w:val="002B4C42"/>
    <w:rsid w:val="002B500B"/>
    <w:rsid w:val="002B7A52"/>
    <w:rsid w:val="002C305F"/>
    <w:rsid w:val="002C41F7"/>
    <w:rsid w:val="002C5D12"/>
    <w:rsid w:val="002D3724"/>
    <w:rsid w:val="002D4514"/>
    <w:rsid w:val="002E3469"/>
    <w:rsid w:val="002E54F7"/>
    <w:rsid w:val="002F62EF"/>
    <w:rsid w:val="002F7E31"/>
    <w:rsid w:val="00301499"/>
    <w:rsid w:val="00311BAB"/>
    <w:rsid w:val="0031463A"/>
    <w:rsid w:val="003225A6"/>
    <w:rsid w:val="003245C3"/>
    <w:rsid w:val="0032567B"/>
    <w:rsid w:val="003268AD"/>
    <w:rsid w:val="00326DAD"/>
    <w:rsid w:val="00331992"/>
    <w:rsid w:val="00337989"/>
    <w:rsid w:val="00340EB5"/>
    <w:rsid w:val="003413FD"/>
    <w:rsid w:val="00344644"/>
    <w:rsid w:val="00345FFD"/>
    <w:rsid w:val="003522A3"/>
    <w:rsid w:val="00353973"/>
    <w:rsid w:val="00356B26"/>
    <w:rsid w:val="003575D5"/>
    <w:rsid w:val="00365C1F"/>
    <w:rsid w:val="00366372"/>
    <w:rsid w:val="00367E54"/>
    <w:rsid w:val="00374906"/>
    <w:rsid w:val="00375775"/>
    <w:rsid w:val="0038055E"/>
    <w:rsid w:val="00380B3E"/>
    <w:rsid w:val="0038191F"/>
    <w:rsid w:val="0038706C"/>
    <w:rsid w:val="0038774D"/>
    <w:rsid w:val="00394884"/>
    <w:rsid w:val="003A0FBF"/>
    <w:rsid w:val="003A3AD1"/>
    <w:rsid w:val="003A44A2"/>
    <w:rsid w:val="003B132F"/>
    <w:rsid w:val="003B4272"/>
    <w:rsid w:val="003B4F0B"/>
    <w:rsid w:val="003C18C9"/>
    <w:rsid w:val="003C4BAA"/>
    <w:rsid w:val="003D2338"/>
    <w:rsid w:val="003D375E"/>
    <w:rsid w:val="003D75FC"/>
    <w:rsid w:val="003E1B2D"/>
    <w:rsid w:val="003E24DC"/>
    <w:rsid w:val="003E2910"/>
    <w:rsid w:val="003E45ED"/>
    <w:rsid w:val="003E5352"/>
    <w:rsid w:val="003E5E97"/>
    <w:rsid w:val="003E7B9F"/>
    <w:rsid w:val="003F3B8F"/>
    <w:rsid w:val="003F3FA2"/>
    <w:rsid w:val="003F692D"/>
    <w:rsid w:val="003F7814"/>
    <w:rsid w:val="00405FCF"/>
    <w:rsid w:val="0041059D"/>
    <w:rsid w:val="004152F2"/>
    <w:rsid w:val="00420A9A"/>
    <w:rsid w:val="00431DF8"/>
    <w:rsid w:val="00434464"/>
    <w:rsid w:val="004358FB"/>
    <w:rsid w:val="00435BBA"/>
    <w:rsid w:val="0044143B"/>
    <w:rsid w:val="00443D94"/>
    <w:rsid w:val="00447F2B"/>
    <w:rsid w:val="004517DA"/>
    <w:rsid w:val="00455B0C"/>
    <w:rsid w:val="00457E32"/>
    <w:rsid w:val="00462F2A"/>
    <w:rsid w:val="004721F6"/>
    <w:rsid w:val="00473678"/>
    <w:rsid w:val="0047573D"/>
    <w:rsid w:val="00481D67"/>
    <w:rsid w:val="00485C80"/>
    <w:rsid w:val="00493789"/>
    <w:rsid w:val="00493C26"/>
    <w:rsid w:val="004A1DEA"/>
    <w:rsid w:val="004A2354"/>
    <w:rsid w:val="004A484B"/>
    <w:rsid w:val="004B3FAB"/>
    <w:rsid w:val="004B5E69"/>
    <w:rsid w:val="004B6A4B"/>
    <w:rsid w:val="004C3E55"/>
    <w:rsid w:val="004D1583"/>
    <w:rsid w:val="004D1ECB"/>
    <w:rsid w:val="004D360C"/>
    <w:rsid w:val="004D420C"/>
    <w:rsid w:val="004D6327"/>
    <w:rsid w:val="004D7E9F"/>
    <w:rsid w:val="004D7F3C"/>
    <w:rsid w:val="004E081A"/>
    <w:rsid w:val="004E2B4A"/>
    <w:rsid w:val="004E7BB7"/>
    <w:rsid w:val="004F3BB2"/>
    <w:rsid w:val="004F6CC4"/>
    <w:rsid w:val="005061FA"/>
    <w:rsid w:val="005104DF"/>
    <w:rsid w:val="00511815"/>
    <w:rsid w:val="00516067"/>
    <w:rsid w:val="0052456F"/>
    <w:rsid w:val="005254DB"/>
    <w:rsid w:val="005341B2"/>
    <w:rsid w:val="00534B3F"/>
    <w:rsid w:val="00536F41"/>
    <w:rsid w:val="0054008B"/>
    <w:rsid w:val="00541642"/>
    <w:rsid w:val="0054315E"/>
    <w:rsid w:val="00544AAB"/>
    <w:rsid w:val="0054568E"/>
    <w:rsid w:val="0055032D"/>
    <w:rsid w:val="00551874"/>
    <w:rsid w:val="00552D1C"/>
    <w:rsid w:val="005531D6"/>
    <w:rsid w:val="005539EB"/>
    <w:rsid w:val="0055787B"/>
    <w:rsid w:val="00561E8B"/>
    <w:rsid w:val="0056470C"/>
    <w:rsid w:val="00566215"/>
    <w:rsid w:val="00567E4D"/>
    <w:rsid w:val="00577736"/>
    <w:rsid w:val="00583216"/>
    <w:rsid w:val="005847B1"/>
    <w:rsid w:val="00592D0B"/>
    <w:rsid w:val="00595766"/>
    <w:rsid w:val="005B1933"/>
    <w:rsid w:val="005B54ED"/>
    <w:rsid w:val="005B613C"/>
    <w:rsid w:val="005B7357"/>
    <w:rsid w:val="005C3611"/>
    <w:rsid w:val="005C43B5"/>
    <w:rsid w:val="005C5414"/>
    <w:rsid w:val="005C7C9A"/>
    <w:rsid w:val="005D1A59"/>
    <w:rsid w:val="005D22FC"/>
    <w:rsid w:val="005D4486"/>
    <w:rsid w:val="005D5D8A"/>
    <w:rsid w:val="005E27C7"/>
    <w:rsid w:val="005E3840"/>
    <w:rsid w:val="00600EB6"/>
    <w:rsid w:val="00605CB3"/>
    <w:rsid w:val="00605E67"/>
    <w:rsid w:val="0061072D"/>
    <w:rsid w:val="00612A92"/>
    <w:rsid w:val="00612DEB"/>
    <w:rsid w:val="00613EF8"/>
    <w:rsid w:val="0062016C"/>
    <w:rsid w:val="00622E10"/>
    <w:rsid w:val="00624532"/>
    <w:rsid w:val="0062468B"/>
    <w:rsid w:val="0063067C"/>
    <w:rsid w:val="0063196C"/>
    <w:rsid w:val="00631A32"/>
    <w:rsid w:val="00631B61"/>
    <w:rsid w:val="006356D2"/>
    <w:rsid w:val="0063572B"/>
    <w:rsid w:val="00635BE2"/>
    <w:rsid w:val="00637EE8"/>
    <w:rsid w:val="0065412C"/>
    <w:rsid w:val="00654B70"/>
    <w:rsid w:val="0066442D"/>
    <w:rsid w:val="00665014"/>
    <w:rsid w:val="00665AFD"/>
    <w:rsid w:val="0067013C"/>
    <w:rsid w:val="006712C0"/>
    <w:rsid w:val="006725A4"/>
    <w:rsid w:val="00672608"/>
    <w:rsid w:val="006726DE"/>
    <w:rsid w:val="006749BE"/>
    <w:rsid w:val="00676BB9"/>
    <w:rsid w:val="00680FF5"/>
    <w:rsid w:val="006901B4"/>
    <w:rsid w:val="00692155"/>
    <w:rsid w:val="0069352A"/>
    <w:rsid w:val="00694597"/>
    <w:rsid w:val="006950CE"/>
    <w:rsid w:val="00697E18"/>
    <w:rsid w:val="006A39F2"/>
    <w:rsid w:val="006A5B04"/>
    <w:rsid w:val="006A70DF"/>
    <w:rsid w:val="006A7F09"/>
    <w:rsid w:val="006B0D0F"/>
    <w:rsid w:val="006C0DAE"/>
    <w:rsid w:val="006C191E"/>
    <w:rsid w:val="006C26EB"/>
    <w:rsid w:val="006C68E7"/>
    <w:rsid w:val="006C6F3F"/>
    <w:rsid w:val="006D0FAF"/>
    <w:rsid w:val="006D3DA6"/>
    <w:rsid w:val="006D6573"/>
    <w:rsid w:val="006D68DD"/>
    <w:rsid w:val="006E0D01"/>
    <w:rsid w:val="006E310D"/>
    <w:rsid w:val="006F281B"/>
    <w:rsid w:val="006F61F1"/>
    <w:rsid w:val="006F7342"/>
    <w:rsid w:val="006F7918"/>
    <w:rsid w:val="007029B9"/>
    <w:rsid w:val="00704976"/>
    <w:rsid w:val="00713D6B"/>
    <w:rsid w:val="00717019"/>
    <w:rsid w:val="00722BEC"/>
    <w:rsid w:val="00725912"/>
    <w:rsid w:val="00726161"/>
    <w:rsid w:val="00727686"/>
    <w:rsid w:val="00727C0E"/>
    <w:rsid w:val="0073091A"/>
    <w:rsid w:val="0073788E"/>
    <w:rsid w:val="0074015F"/>
    <w:rsid w:val="00746E16"/>
    <w:rsid w:val="00750B83"/>
    <w:rsid w:val="007524C5"/>
    <w:rsid w:val="00757573"/>
    <w:rsid w:val="00757B26"/>
    <w:rsid w:val="00757FCF"/>
    <w:rsid w:val="00760CB5"/>
    <w:rsid w:val="00775A44"/>
    <w:rsid w:val="00777A96"/>
    <w:rsid w:val="00781459"/>
    <w:rsid w:val="00781554"/>
    <w:rsid w:val="00792AE7"/>
    <w:rsid w:val="007936EF"/>
    <w:rsid w:val="00797CE0"/>
    <w:rsid w:val="007A689E"/>
    <w:rsid w:val="007B333C"/>
    <w:rsid w:val="007B6132"/>
    <w:rsid w:val="007C4BF2"/>
    <w:rsid w:val="007C7104"/>
    <w:rsid w:val="007D1DAB"/>
    <w:rsid w:val="007D27EC"/>
    <w:rsid w:val="007D5335"/>
    <w:rsid w:val="007D6733"/>
    <w:rsid w:val="007E5C7B"/>
    <w:rsid w:val="007E7349"/>
    <w:rsid w:val="007E7724"/>
    <w:rsid w:val="007F0213"/>
    <w:rsid w:val="007F157A"/>
    <w:rsid w:val="007F67CC"/>
    <w:rsid w:val="007F77EA"/>
    <w:rsid w:val="00800947"/>
    <w:rsid w:val="00802012"/>
    <w:rsid w:val="0080380F"/>
    <w:rsid w:val="00806EAF"/>
    <w:rsid w:val="0080714F"/>
    <w:rsid w:val="00810E0C"/>
    <w:rsid w:val="008112BC"/>
    <w:rsid w:val="00816F98"/>
    <w:rsid w:val="008213A3"/>
    <w:rsid w:val="00821B6A"/>
    <w:rsid w:val="008301A3"/>
    <w:rsid w:val="00834802"/>
    <w:rsid w:val="00845976"/>
    <w:rsid w:val="008460E6"/>
    <w:rsid w:val="00852914"/>
    <w:rsid w:val="00855E0F"/>
    <w:rsid w:val="00866DC7"/>
    <w:rsid w:val="008675B0"/>
    <w:rsid w:val="008721B8"/>
    <w:rsid w:val="00873AEE"/>
    <w:rsid w:val="00874F5F"/>
    <w:rsid w:val="008754AC"/>
    <w:rsid w:val="008801AE"/>
    <w:rsid w:val="008808D6"/>
    <w:rsid w:val="008809C1"/>
    <w:rsid w:val="00881AF2"/>
    <w:rsid w:val="00881E63"/>
    <w:rsid w:val="008856B2"/>
    <w:rsid w:val="00887EC2"/>
    <w:rsid w:val="00890B8A"/>
    <w:rsid w:val="008920D1"/>
    <w:rsid w:val="00893AFC"/>
    <w:rsid w:val="008A064D"/>
    <w:rsid w:val="008A1FE5"/>
    <w:rsid w:val="008A481D"/>
    <w:rsid w:val="008A779D"/>
    <w:rsid w:val="008A79CD"/>
    <w:rsid w:val="008B108A"/>
    <w:rsid w:val="008C1F0A"/>
    <w:rsid w:val="008C5234"/>
    <w:rsid w:val="008C723E"/>
    <w:rsid w:val="008D0489"/>
    <w:rsid w:val="008E340A"/>
    <w:rsid w:val="008E4090"/>
    <w:rsid w:val="008E4AB8"/>
    <w:rsid w:val="008E5D9E"/>
    <w:rsid w:val="008E6C1E"/>
    <w:rsid w:val="008F3B66"/>
    <w:rsid w:val="0090278F"/>
    <w:rsid w:val="00903489"/>
    <w:rsid w:val="00910139"/>
    <w:rsid w:val="00910935"/>
    <w:rsid w:val="009132EA"/>
    <w:rsid w:val="00915FA8"/>
    <w:rsid w:val="0091688E"/>
    <w:rsid w:val="0091785F"/>
    <w:rsid w:val="00921783"/>
    <w:rsid w:val="00922EDB"/>
    <w:rsid w:val="0092425F"/>
    <w:rsid w:val="00927272"/>
    <w:rsid w:val="00927995"/>
    <w:rsid w:val="00930770"/>
    <w:rsid w:val="00930BB4"/>
    <w:rsid w:val="00945164"/>
    <w:rsid w:val="009530B8"/>
    <w:rsid w:val="0095558E"/>
    <w:rsid w:val="0096654B"/>
    <w:rsid w:val="00971507"/>
    <w:rsid w:val="009724D9"/>
    <w:rsid w:val="0097357D"/>
    <w:rsid w:val="00973DF8"/>
    <w:rsid w:val="00974D80"/>
    <w:rsid w:val="00994D63"/>
    <w:rsid w:val="009951B8"/>
    <w:rsid w:val="00995CA3"/>
    <w:rsid w:val="0099729F"/>
    <w:rsid w:val="009A30A8"/>
    <w:rsid w:val="009A67E2"/>
    <w:rsid w:val="009B517B"/>
    <w:rsid w:val="009B59A3"/>
    <w:rsid w:val="009B7061"/>
    <w:rsid w:val="009C16E7"/>
    <w:rsid w:val="009C1872"/>
    <w:rsid w:val="009C32EA"/>
    <w:rsid w:val="009C3484"/>
    <w:rsid w:val="009C4F20"/>
    <w:rsid w:val="009C522C"/>
    <w:rsid w:val="009C57E3"/>
    <w:rsid w:val="009C6F85"/>
    <w:rsid w:val="009D150D"/>
    <w:rsid w:val="009D17A8"/>
    <w:rsid w:val="009D4514"/>
    <w:rsid w:val="009D6857"/>
    <w:rsid w:val="009E1B7D"/>
    <w:rsid w:val="009E2F08"/>
    <w:rsid w:val="009E631E"/>
    <w:rsid w:val="009E6E41"/>
    <w:rsid w:val="009E7153"/>
    <w:rsid w:val="009E7EF6"/>
    <w:rsid w:val="009F3829"/>
    <w:rsid w:val="009F4F47"/>
    <w:rsid w:val="00A10A48"/>
    <w:rsid w:val="00A147F4"/>
    <w:rsid w:val="00A15712"/>
    <w:rsid w:val="00A23F38"/>
    <w:rsid w:val="00A33A9F"/>
    <w:rsid w:val="00A355B7"/>
    <w:rsid w:val="00A359C2"/>
    <w:rsid w:val="00A41096"/>
    <w:rsid w:val="00A449D3"/>
    <w:rsid w:val="00A44D02"/>
    <w:rsid w:val="00A45F55"/>
    <w:rsid w:val="00A52A93"/>
    <w:rsid w:val="00A62660"/>
    <w:rsid w:val="00A63643"/>
    <w:rsid w:val="00A64019"/>
    <w:rsid w:val="00A651C2"/>
    <w:rsid w:val="00A746CD"/>
    <w:rsid w:val="00A85FC1"/>
    <w:rsid w:val="00A90107"/>
    <w:rsid w:val="00A90683"/>
    <w:rsid w:val="00A91F17"/>
    <w:rsid w:val="00A968D5"/>
    <w:rsid w:val="00AA6EC8"/>
    <w:rsid w:val="00AB106D"/>
    <w:rsid w:val="00AC2320"/>
    <w:rsid w:val="00AC2551"/>
    <w:rsid w:val="00AC5A47"/>
    <w:rsid w:val="00AC5AE4"/>
    <w:rsid w:val="00AD0264"/>
    <w:rsid w:val="00AD3509"/>
    <w:rsid w:val="00AF3F0C"/>
    <w:rsid w:val="00AF64B7"/>
    <w:rsid w:val="00B02F28"/>
    <w:rsid w:val="00B1279D"/>
    <w:rsid w:val="00B12AD7"/>
    <w:rsid w:val="00B22339"/>
    <w:rsid w:val="00B22558"/>
    <w:rsid w:val="00B25A6A"/>
    <w:rsid w:val="00B278BE"/>
    <w:rsid w:val="00B33C05"/>
    <w:rsid w:val="00B3663D"/>
    <w:rsid w:val="00B40C1E"/>
    <w:rsid w:val="00B45051"/>
    <w:rsid w:val="00B4553C"/>
    <w:rsid w:val="00B52BB7"/>
    <w:rsid w:val="00B53089"/>
    <w:rsid w:val="00B532A2"/>
    <w:rsid w:val="00B54180"/>
    <w:rsid w:val="00B642A1"/>
    <w:rsid w:val="00B66238"/>
    <w:rsid w:val="00B73019"/>
    <w:rsid w:val="00B82F9A"/>
    <w:rsid w:val="00B92343"/>
    <w:rsid w:val="00B92504"/>
    <w:rsid w:val="00BA206F"/>
    <w:rsid w:val="00BB1504"/>
    <w:rsid w:val="00BB16DC"/>
    <w:rsid w:val="00BB4335"/>
    <w:rsid w:val="00BB5CE3"/>
    <w:rsid w:val="00BB5E36"/>
    <w:rsid w:val="00BC4455"/>
    <w:rsid w:val="00BC5F06"/>
    <w:rsid w:val="00BE0586"/>
    <w:rsid w:val="00BE3175"/>
    <w:rsid w:val="00BE4AB9"/>
    <w:rsid w:val="00BF1FE5"/>
    <w:rsid w:val="00BF266B"/>
    <w:rsid w:val="00BF6F38"/>
    <w:rsid w:val="00BF7482"/>
    <w:rsid w:val="00C0047C"/>
    <w:rsid w:val="00C0113B"/>
    <w:rsid w:val="00C03555"/>
    <w:rsid w:val="00C10ED1"/>
    <w:rsid w:val="00C1185A"/>
    <w:rsid w:val="00C1398B"/>
    <w:rsid w:val="00C1491D"/>
    <w:rsid w:val="00C20368"/>
    <w:rsid w:val="00C21F0B"/>
    <w:rsid w:val="00C23643"/>
    <w:rsid w:val="00C27571"/>
    <w:rsid w:val="00C33C56"/>
    <w:rsid w:val="00C35452"/>
    <w:rsid w:val="00C36B06"/>
    <w:rsid w:val="00C42AA3"/>
    <w:rsid w:val="00C436AB"/>
    <w:rsid w:val="00C4427C"/>
    <w:rsid w:val="00C475BF"/>
    <w:rsid w:val="00C56196"/>
    <w:rsid w:val="00C56632"/>
    <w:rsid w:val="00C709B8"/>
    <w:rsid w:val="00C7105D"/>
    <w:rsid w:val="00C758D2"/>
    <w:rsid w:val="00C7632B"/>
    <w:rsid w:val="00C76408"/>
    <w:rsid w:val="00C76FBC"/>
    <w:rsid w:val="00C8075F"/>
    <w:rsid w:val="00C8203B"/>
    <w:rsid w:val="00C825B4"/>
    <w:rsid w:val="00C82C84"/>
    <w:rsid w:val="00C83745"/>
    <w:rsid w:val="00C8565A"/>
    <w:rsid w:val="00C96E9F"/>
    <w:rsid w:val="00CA50C6"/>
    <w:rsid w:val="00CA5886"/>
    <w:rsid w:val="00CA6466"/>
    <w:rsid w:val="00CA6FD4"/>
    <w:rsid w:val="00CA759B"/>
    <w:rsid w:val="00CB005D"/>
    <w:rsid w:val="00CB3970"/>
    <w:rsid w:val="00CB4758"/>
    <w:rsid w:val="00CC0FF5"/>
    <w:rsid w:val="00CC1990"/>
    <w:rsid w:val="00CC313F"/>
    <w:rsid w:val="00CD05B3"/>
    <w:rsid w:val="00CD0F2F"/>
    <w:rsid w:val="00CD17B2"/>
    <w:rsid w:val="00CD5B0D"/>
    <w:rsid w:val="00CD6FFE"/>
    <w:rsid w:val="00CE09EE"/>
    <w:rsid w:val="00CE1EED"/>
    <w:rsid w:val="00CE6DBC"/>
    <w:rsid w:val="00CE7FA5"/>
    <w:rsid w:val="00CF215E"/>
    <w:rsid w:val="00CF4EA1"/>
    <w:rsid w:val="00CF6708"/>
    <w:rsid w:val="00D05E41"/>
    <w:rsid w:val="00D06550"/>
    <w:rsid w:val="00D06D51"/>
    <w:rsid w:val="00D14AF1"/>
    <w:rsid w:val="00D21BB9"/>
    <w:rsid w:val="00D31C54"/>
    <w:rsid w:val="00D345E3"/>
    <w:rsid w:val="00D3575E"/>
    <w:rsid w:val="00D40A4B"/>
    <w:rsid w:val="00D42563"/>
    <w:rsid w:val="00D45BED"/>
    <w:rsid w:val="00D526D7"/>
    <w:rsid w:val="00D5488F"/>
    <w:rsid w:val="00D54C29"/>
    <w:rsid w:val="00D56B67"/>
    <w:rsid w:val="00D57D5B"/>
    <w:rsid w:val="00D601C7"/>
    <w:rsid w:val="00D624E7"/>
    <w:rsid w:val="00D6407A"/>
    <w:rsid w:val="00D72AA9"/>
    <w:rsid w:val="00D735AF"/>
    <w:rsid w:val="00D73BB1"/>
    <w:rsid w:val="00D75CEA"/>
    <w:rsid w:val="00D76475"/>
    <w:rsid w:val="00D80B24"/>
    <w:rsid w:val="00D83370"/>
    <w:rsid w:val="00D85640"/>
    <w:rsid w:val="00D86739"/>
    <w:rsid w:val="00D9326C"/>
    <w:rsid w:val="00D96D8D"/>
    <w:rsid w:val="00DA1D31"/>
    <w:rsid w:val="00DA5F04"/>
    <w:rsid w:val="00DB33BF"/>
    <w:rsid w:val="00DB3F64"/>
    <w:rsid w:val="00DB4600"/>
    <w:rsid w:val="00DC12D9"/>
    <w:rsid w:val="00DC1D68"/>
    <w:rsid w:val="00DC366F"/>
    <w:rsid w:val="00DD2A1F"/>
    <w:rsid w:val="00DD3F72"/>
    <w:rsid w:val="00DD471C"/>
    <w:rsid w:val="00DE01A7"/>
    <w:rsid w:val="00DE1036"/>
    <w:rsid w:val="00DE16DB"/>
    <w:rsid w:val="00DE1DB1"/>
    <w:rsid w:val="00DE6D0A"/>
    <w:rsid w:val="00DE754D"/>
    <w:rsid w:val="00DF14E2"/>
    <w:rsid w:val="00DF35F0"/>
    <w:rsid w:val="00DF4CA7"/>
    <w:rsid w:val="00DF6F53"/>
    <w:rsid w:val="00E0207E"/>
    <w:rsid w:val="00E03367"/>
    <w:rsid w:val="00E04E5D"/>
    <w:rsid w:val="00E05650"/>
    <w:rsid w:val="00E14684"/>
    <w:rsid w:val="00E14C4D"/>
    <w:rsid w:val="00E14F77"/>
    <w:rsid w:val="00E1695B"/>
    <w:rsid w:val="00E16EF2"/>
    <w:rsid w:val="00E2295F"/>
    <w:rsid w:val="00E229FD"/>
    <w:rsid w:val="00E23B40"/>
    <w:rsid w:val="00E30196"/>
    <w:rsid w:val="00E30CFB"/>
    <w:rsid w:val="00E350B8"/>
    <w:rsid w:val="00E41A02"/>
    <w:rsid w:val="00E4394E"/>
    <w:rsid w:val="00E46543"/>
    <w:rsid w:val="00E52932"/>
    <w:rsid w:val="00E52EBD"/>
    <w:rsid w:val="00E5644E"/>
    <w:rsid w:val="00E6188D"/>
    <w:rsid w:val="00E63679"/>
    <w:rsid w:val="00E65CCE"/>
    <w:rsid w:val="00E673D0"/>
    <w:rsid w:val="00E67C91"/>
    <w:rsid w:val="00E72641"/>
    <w:rsid w:val="00E73AA1"/>
    <w:rsid w:val="00E82AD8"/>
    <w:rsid w:val="00E83C45"/>
    <w:rsid w:val="00E853A7"/>
    <w:rsid w:val="00E87085"/>
    <w:rsid w:val="00E87B1D"/>
    <w:rsid w:val="00E90B3A"/>
    <w:rsid w:val="00E93A4D"/>
    <w:rsid w:val="00E95315"/>
    <w:rsid w:val="00E95529"/>
    <w:rsid w:val="00EA18E6"/>
    <w:rsid w:val="00EA265C"/>
    <w:rsid w:val="00EA66C7"/>
    <w:rsid w:val="00EA7C52"/>
    <w:rsid w:val="00EB050C"/>
    <w:rsid w:val="00EB1ACD"/>
    <w:rsid w:val="00EB392F"/>
    <w:rsid w:val="00EB70FB"/>
    <w:rsid w:val="00EC5688"/>
    <w:rsid w:val="00EC5D24"/>
    <w:rsid w:val="00EC6399"/>
    <w:rsid w:val="00ED1657"/>
    <w:rsid w:val="00ED3CFD"/>
    <w:rsid w:val="00EE4C1C"/>
    <w:rsid w:val="00EF6795"/>
    <w:rsid w:val="00F00BC6"/>
    <w:rsid w:val="00F01C87"/>
    <w:rsid w:val="00F033C5"/>
    <w:rsid w:val="00F0456A"/>
    <w:rsid w:val="00F21B4E"/>
    <w:rsid w:val="00F22157"/>
    <w:rsid w:val="00F24F53"/>
    <w:rsid w:val="00F320D2"/>
    <w:rsid w:val="00F33B8B"/>
    <w:rsid w:val="00F34F9A"/>
    <w:rsid w:val="00F356E0"/>
    <w:rsid w:val="00F3688B"/>
    <w:rsid w:val="00F36F17"/>
    <w:rsid w:val="00F40689"/>
    <w:rsid w:val="00F4669F"/>
    <w:rsid w:val="00F4796C"/>
    <w:rsid w:val="00F5217F"/>
    <w:rsid w:val="00F53F67"/>
    <w:rsid w:val="00F549C5"/>
    <w:rsid w:val="00F5581A"/>
    <w:rsid w:val="00F574F9"/>
    <w:rsid w:val="00F64C4D"/>
    <w:rsid w:val="00F6535C"/>
    <w:rsid w:val="00F71484"/>
    <w:rsid w:val="00F741FA"/>
    <w:rsid w:val="00F745BB"/>
    <w:rsid w:val="00F76634"/>
    <w:rsid w:val="00F8028E"/>
    <w:rsid w:val="00F8167C"/>
    <w:rsid w:val="00F8217A"/>
    <w:rsid w:val="00F87BD9"/>
    <w:rsid w:val="00F91CB3"/>
    <w:rsid w:val="00F91E2C"/>
    <w:rsid w:val="00F95C39"/>
    <w:rsid w:val="00F976D3"/>
    <w:rsid w:val="00FA3EEE"/>
    <w:rsid w:val="00FA4CAD"/>
    <w:rsid w:val="00FA4D61"/>
    <w:rsid w:val="00FA65EB"/>
    <w:rsid w:val="00FA67C6"/>
    <w:rsid w:val="00FB0E7D"/>
    <w:rsid w:val="00FB33F8"/>
    <w:rsid w:val="00FC3393"/>
    <w:rsid w:val="00FC6875"/>
    <w:rsid w:val="00FC7CE4"/>
    <w:rsid w:val="00FD0337"/>
    <w:rsid w:val="00FD03C6"/>
    <w:rsid w:val="00FD31CD"/>
    <w:rsid w:val="00FD524E"/>
    <w:rsid w:val="00FE63D3"/>
    <w:rsid w:val="00FF1405"/>
    <w:rsid w:val="00FF1B13"/>
    <w:rsid w:val="00FF3C08"/>
    <w:rsid w:val="00FF57DF"/>
    <w:rsid w:val="00FF70E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6D6573"/>
    <w:pPr>
      <w:keepNext/>
      <w:spacing w:before="240" w:after="60" w:line="240" w:lineRule="auto"/>
      <w:outlineLvl w:val="0"/>
    </w:pPr>
    <w:rPr>
      <w:rFonts w:ascii="Cambria" w:eastAsia="Times New Roman" w:hAnsi="Cambria" w:cs="Times New Roman"/>
      <w:b/>
      <w:bCs/>
      <w:kern w:val="32"/>
      <w:sz w:val="32"/>
      <w:szCs w:val="32"/>
      <w:lang w:val="en-US" w:eastAsia="x-none"/>
    </w:rPr>
  </w:style>
  <w:style w:type="paragraph" w:styleId="4">
    <w:name w:val="heading 4"/>
    <w:basedOn w:val="a0"/>
    <w:next w:val="a0"/>
    <w:link w:val="40"/>
    <w:qFormat/>
    <w:rsid w:val="006D6573"/>
    <w:pPr>
      <w:keepNext/>
      <w:spacing w:after="0" w:line="240" w:lineRule="auto"/>
      <w:outlineLvl w:val="3"/>
    </w:pPr>
    <w:rPr>
      <w:rFonts w:ascii="Times New Roman" w:eastAsia="Times New Roman" w:hAnsi="Times New Roman"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6D6573"/>
    <w:rPr>
      <w:rFonts w:ascii="Cambria" w:eastAsia="Times New Roman" w:hAnsi="Cambria" w:cs="Times New Roman"/>
      <w:b/>
      <w:bCs/>
      <w:kern w:val="32"/>
      <w:sz w:val="32"/>
      <w:szCs w:val="32"/>
      <w:lang w:val="en-US" w:eastAsia="x-none"/>
    </w:rPr>
  </w:style>
  <w:style w:type="character" w:customStyle="1" w:styleId="40">
    <w:name w:val="Заглавие 4 Знак"/>
    <w:basedOn w:val="a1"/>
    <w:link w:val="4"/>
    <w:rsid w:val="006D6573"/>
    <w:rPr>
      <w:rFonts w:ascii="Times New Roman" w:eastAsia="Times New Roman" w:hAnsi="Times New Roman" w:cs="Times New Roman"/>
      <w:sz w:val="28"/>
      <w:szCs w:val="24"/>
    </w:rPr>
  </w:style>
  <w:style w:type="numbering" w:customStyle="1" w:styleId="11">
    <w:name w:val="Без списък1"/>
    <w:next w:val="a3"/>
    <w:semiHidden/>
    <w:rsid w:val="006D6573"/>
  </w:style>
  <w:style w:type="table" w:styleId="a4">
    <w:name w:val="Table Grid"/>
    <w:basedOn w:val="a2"/>
    <w:uiPriority w:val="39"/>
    <w:rsid w:val="006D657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
    <w:name w:val="Знак Char Char Знак Char Знак Char Char Знак Знак Знак Char Char Знак Char Знак Знак Знак Char Char Знак Char Char Char Знак Char Знак Char Знак Char Char Знак Знак Char Char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styleId="a5">
    <w:name w:val="header"/>
    <w:basedOn w:val="a0"/>
    <w:link w:val="a6"/>
    <w:rsid w:val="006D6573"/>
    <w:pPr>
      <w:tabs>
        <w:tab w:val="center" w:pos="4536"/>
        <w:tab w:val="right" w:pos="9072"/>
      </w:tabs>
      <w:spacing w:after="0" w:line="240" w:lineRule="auto"/>
    </w:pPr>
    <w:rPr>
      <w:rFonts w:ascii="Times New Roman" w:eastAsia="Times New Roman" w:hAnsi="Times New Roman" w:cs="Times New Roman"/>
      <w:sz w:val="24"/>
      <w:szCs w:val="24"/>
      <w:lang w:val="en-US" w:eastAsia="x-none"/>
    </w:rPr>
  </w:style>
  <w:style w:type="character" w:customStyle="1" w:styleId="a6">
    <w:name w:val="Горен колонтитул Знак"/>
    <w:basedOn w:val="a1"/>
    <w:link w:val="a5"/>
    <w:rsid w:val="006D6573"/>
    <w:rPr>
      <w:rFonts w:ascii="Times New Roman" w:eastAsia="Times New Roman" w:hAnsi="Times New Roman" w:cs="Times New Roman"/>
      <w:sz w:val="24"/>
      <w:szCs w:val="24"/>
      <w:lang w:val="en-US" w:eastAsia="x-none"/>
    </w:rPr>
  </w:style>
  <w:style w:type="paragraph" w:styleId="a7">
    <w:name w:val="footer"/>
    <w:basedOn w:val="a0"/>
    <w:link w:val="a8"/>
    <w:rsid w:val="006D6573"/>
    <w:pPr>
      <w:tabs>
        <w:tab w:val="center" w:pos="4536"/>
        <w:tab w:val="right" w:pos="9072"/>
      </w:tabs>
      <w:spacing w:after="0" w:line="240" w:lineRule="auto"/>
    </w:pPr>
    <w:rPr>
      <w:rFonts w:ascii="Times New Roman" w:eastAsia="Times New Roman" w:hAnsi="Times New Roman" w:cs="Times New Roman"/>
      <w:sz w:val="24"/>
      <w:szCs w:val="24"/>
      <w:lang w:val="x-none" w:eastAsia="bg-BG"/>
    </w:rPr>
  </w:style>
  <w:style w:type="character" w:customStyle="1" w:styleId="a8">
    <w:name w:val="Долен колонтитул Знак"/>
    <w:basedOn w:val="a1"/>
    <w:link w:val="a7"/>
    <w:rsid w:val="006D6573"/>
    <w:rPr>
      <w:rFonts w:ascii="Times New Roman" w:eastAsia="Times New Roman" w:hAnsi="Times New Roman" w:cs="Times New Roman"/>
      <w:sz w:val="24"/>
      <w:szCs w:val="24"/>
      <w:lang w:val="x-none" w:eastAsia="bg-BG"/>
    </w:rPr>
  </w:style>
  <w:style w:type="paragraph" w:customStyle="1" w:styleId="CharCharChar">
    <w:name w:val="Char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styleId="a">
    <w:name w:val="List Bullet"/>
    <w:basedOn w:val="a0"/>
    <w:autoRedefine/>
    <w:rsid w:val="006D6573"/>
    <w:pPr>
      <w:numPr>
        <w:numId w:val="1"/>
      </w:numPr>
      <w:spacing w:after="0" w:line="240" w:lineRule="auto"/>
      <w:jc w:val="distribute"/>
    </w:pPr>
    <w:rPr>
      <w:rFonts w:ascii="Times New Roman" w:eastAsia="Times New Roman" w:hAnsi="Times New Roman" w:cs="Times New Roman"/>
      <w:sz w:val="24"/>
      <w:szCs w:val="24"/>
      <w:lang w:eastAsia="bg-BG"/>
    </w:rPr>
  </w:style>
  <w:style w:type="paragraph" w:customStyle="1" w:styleId="CharCharCharCharCharCharCharCharCharCharChar">
    <w:name w:val="Знак Char Char Char Знак Char Char Знак Char Char Знак Char Знак Char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numbering" w:styleId="111111">
    <w:name w:val="Outline List 2"/>
    <w:basedOn w:val="a3"/>
    <w:rsid w:val="006D6573"/>
    <w:pPr>
      <w:numPr>
        <w:numId w:val="2"/>
      </w:numPr>
    </w:pPr>
  </w:style>
  <w:style w:type="numbering" w:customStyle="1" w:styleId="doklad">
    <w:name w:val="doklad"/>
    <w:rsid w:val="006D6573"/>
    <w:pPr>
      <w:numPr>
        <w:numId w:val="3"/>
      </w:numPr>
    </w:pPr>
  </w:style>
  <w:style w:type="paragraph" w:customStyle="1" w:styleId="CharCharChar0">
    <w:name w:val="Знак Char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styleId="2">
    <w:name w:val="Body Text 2"/>
    <w:basedOn w:val="a0"/>
    <w:link w:val="20"/>
    <w:rsid w:val="006D6573"/>
    <w:pPr>
      <w:spacing w:after="0" w:line="240" w:lineRule="auto"/>
      <w:jc w:val="both"/>
    </w:pPr>
    <w:rPr>
      <w:rFonts w:ascii="Times New Roman" w:eastAsia="Times New Roman" w:hAnsi="Times New Roman" w:cs="Times New Roman"/>
      <w:sz w:val="24"/>
      <w:szCs w:val="20"/>
      <w:lang w:val="x-none"/>
    </w:rPr>
  </w:style>
  <w:style w:type="character" w:customStyle="1" w:styleId="20">
    <w:name w:val="Основен текст 2 Знак"/>
    <w:basedOn w:val="a1"/>
    <w:link w:val="2"/>
    <w:rsid w:val="006D6573"/>
    <w:rPr>
      <w:rFonts w:ascii="Times New Roman" w:eastAsia="Times New Roman" w:hAnsi="Times New Roman" w:cs="Times New Roman"/>
      <w:sz w:val="24"/>
      <w:szCs w:val="20"/>
      <w:lang w:val="x-none"/>
    </w:rPr>
  </w:style>
  <w:style w:type="paragraph" w:customStyle="1" w:styleId="CharCharCharCharCharCharCharCharCharCharCharChar">
    <w:name w:val="Знак Char Char Char Знак Char Char Знак Char Char Знак Char Знак Char Char Char Знак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CharCharChar">
    <w:name w:val="Знак Char Char Char Знак Char Char Знак Char Char Знак Char Знак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CharCharCharCharCharCharCharChar">
    <w:name w:val="Знак Char Char Char Знак Char Char Знак Char Char Знак Char Знак Char Char Char Знак Char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styleId="21">
    <w:name w:val="Body Text Indent 2"/>
    <w:basedOn w:val="a0"/>
    <w:link w:val="22"/>
    <w:rsid w:val="006D6573"/>
    <w:pPr>
      <w:spacing w:after="120" w:line="480" w:lineRule="auto"/>
      <w:ind w:left="360"/>
    </w:pPr>
    <w:rPr>
      <w:rFonts w:ascii="Times New Roman" w:eastAsia="Times New Roman" w:hAnsi="Times New Roman" w:cs="Times New Roman"/>
      <w:sz w:val="24"/>
      <w:szCs w:val="24"/>
      <w:lang w:val="en-US" w:eastAsia="bg-BG"/>
    </w:rPr>
  </w:style>
  <w:style w:type="character" w:customStyle="1" w:styleId="22">
    <w:name w:val="Основен текст с отстъп 2 Знак"/>
    <w:basedOn w:val="a1"/>
    <w:link w:val="21"/>
    <w:rsid w:val="006D6573"/>
    <w:rPr>
      <w:rFonts w:ascii="Times New Roman" w:eastAsia="Times New Roman" w:hAnsi="Times New Roman" w:cs="Times New Roman"/>
      <w:sz w:val="24"/>
      <w:szCs w:val="24"/>
      <w:lang w:val="en-US" w:eastAsia="bg-BG"/>
    </w:rPr>
  </w:style>
  <w:style w:type="paragraph" w:styleId="a9">
    <w:name w:val="Body Text"/>
    <w:basedOn w:val="a0"/>
    <w:link w:val="aa"/>
    <w:rsid w:val="006D6573"/>
    <w:pPr>
      <w:spacing w:after="120" w:line="240" w:lineRule="auto"/>
    </w:pPr>
    <w:rPr>
      <w:rFonts w:ascii="Times New Roman" w:eastAsia="Times New Roman" w:hAnsi="Times New Roman" w:cs="Times New Roman"/>
      <w:sz w:val="24"/>
      <w:szCs w:val="24"/>
      <w:lang w:val="x-none" w:eastAsia="bg-BG"/>
    </w:rPr>
  </w:style>
  <w:style w:type="character" w:customStyle="1" w:styleId="aa">
    <w:name w:val="Основен текст Знак"/>
    <w:basedOn w:val="a1"/>
    <w:link w:val="a9"/>
    <w:rsid w:val="006D6573"/>
    <w:rPr>
      <w:rFonts w:ascii="Times New Roman" w:eastAsia="Times New Roman" w:hAnsi="Times New Roman" w:cs="Times New Roman"/>
      <w:sz w:val="24"/>
      <w:szCs w:val="24"/>
      <w:lang w:val="x-none" w:eastAsia="bg-BG"/>
    </w:rPr>
  </w:style>
  <w:style w:type="character" w:styleId="ab">
    <w:name w:val="Strong"/>
    <w:uiPriority w:val="22"/>
    <w:qFormat/>
    <w:rsid w:val="006D6573"/>
    <w:rPr>
      <w:b/>
      <w:bCs/>
    </w:rPr>
  </w:style>
  <w:style w:type="character" w:styleId="ac">
    <w:name w:val="page number"/>
    <w:basedOn w:val="a1"/>
    <w:rsid w:val="006D6573"/>
  </w:style>
  <w:style w:type="paragraph" w:customStyle="1" w:styleId="CharCharChar1">
    <w:name w:val="Знак Char Char Знак Char"/>
    <w:basedOn w:val="a0"/>
    <w:semiHidden/>
    <w:rsid w:val="006D6573"/>
    <w:pPr>
      <w:tabs>
        <w:tab w:val="left" w:pos="709"/>
      </w:tabs>
      <w:spacing w:after="0" w:line="240" w:lineRule="auto"/>
    </w:pPr>
    <w:rPr>
      <w:rFonts w:ascii="Futura Bk" w:eastAsia="Times New Roman" w:hAnsi="Futura Bk" w:cs="Futura Bk"/>
      <w:sz w:val="20"/>
      <w:szCs w:val="20"/>
      <w:lang w:val="pl-PL" w:eastAsia="pl-PL"/>
    </w:rPr>
  </w:style>
  <w:style w:type="paragraph" w:customStyle="1" w:styleId="CharCharChar2">
    <w:name w:val="Знак Char Char Знак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3">
    <w:name w:val="Знак Char Char Знак Char Знак"/>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styleId="ad">
    <w:name w:val="Normal (Web)"/>
    <w:basedOn w:val="a0"/>
    <w:uiPriority w:val="99"/>
    <w:rsid w:val="006D657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CharCharCharChar">
    <w:name w:val="Знак Char Char Знак Char Знак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Char">
    <w:name w:val="Знак Char Char Знак Char Знак Char Char Знак Знак Знак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Char0">
    <w:name w:val="Знак Char Char Знак Char Знак Char Char Знак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
    <w:name w:val="Знак Char Char Знак Char Знак Char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character" w:customStyle="1" w:styleId="ae">
    <w:name w:val="Подзаглавие Знак"/>
    <w:link w:val="af"/>
    <w:rsid w:val="006D6573"/>
    <w:rPr>
      <w:rFonts w:ascii="Calibri" w:eastAsia="Calibri" w:hAnsi="Calibri"/>
      <w:b/>
      <w:sz w:val="28"/>
      <w:lang w:eastAsia="bg-BG"/>
    </w:rPr>
  </w:style>
  <w:style w:type="paragraph" w:styleId="af">
    <w:name w:val="Subtitle"/>
    <w:basedOn w:val="a0"/>
    <w:link w:val="ae"/>
    <w:qFormat/>
    <w:rsid w:val="006D6573"/>
    <w:pPr>
      <w:spacing w:after="0" w:line="240" w:lineRule="auto"/>
      <w:jc w:val="center"/>
    </w:pPr>
    <w:rPr>
      <w:rFonts w:ascii="Calibri" w:eastAsia="Calibri" w:hAnsi="Calibri"/>
      <w:b/>
      <w:sz w:val="28"/>
      <w:lang w:eastAsia="bg-BG"/>
    </w:rPr>
  </w:style>
  <w:style w:type="character" w:customStyle="1" w:styleId="12">
    <w:name w:val="Подзаглавие Знак1"/>
    <w:basedOn w:val="a1"/>
    <w:uiPriority w:val="11"/>
    <w:rsid w:val="006D6573"/>
    <w:rPr>
      <w:rFonts w:asciiTheme="majorHAnsi" w:eastAsiaTheme="majorEastAsia" w:hAnsiTheme="majorHAnsi" w:cstheme="majorBidi"/>
      <w:i/>
      <w:iCs/>
      <w:color w:val="4F81BD" w:themeColor="accent1"/>
      <w:spacing w:val="15"/>
      <w:sz w:val="24"/>
      <w:szCs w:val="24"/>
    </w:rPr>
  </w:style>
  <w:style w:type="paragraph" w:customStyle="1" w:styleId="zaglawie">
    <w:name w:val="zaglawie"/>
    <w:basedOn w:val="a0"/>
    <w:rsid w:val="006D657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CharCharCharCharCharCharCharCharChar0">
    <w:name w:val="Знак Char Char Знак Char Знак Char Char Знак Знак Знак Char Char Знак Char Знак Знак Знак Char Char Знак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CharCharCharCharCharCharCharChar0">
    <w:name w:val="Знак Char Char Знак Char Знак Char Char Знак Знак Знак Char Char Знак Char Знак Знак Знак Char Char Знак Char Char Знак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styleId="af0">
    <w:name w:val="Document Map"/>
    <w:basedOn w:val="a0"/>
    <w:link w:val="af1"/>
    <w:semiHidden/>
    <w:rsid w:val="006D6573"/>
    <w:pPr>
      <w:shd w:val="clear" w:color="auto" w:fill="000080"/>
      <w:spacing w:after="0" w:line="240" w:lineRule="auto"/>
    </w:pPr>
    <w:rPr>
      <w:rFonts w:ascii="Tahoma" w:eastAsia="Times New Roman" w:hAnsi="Tahoma" w:cs="Tahoma"/>
      <w:sz w:val="24"/>
      <w:szCs w:val="24"/>
      <w:lang w:val="en-US" w:eastAsia="bg-BG"/>
    </w:rPr>
  </w:style>
  <w:style w:type="character" w:customStyle="1" w:styleId="af1">
    <w:name w:val="План на документа Знак"/>
    <w:basedOn w:val="a1"/>
    <w:link w:val="af0"/>
    <w:semiHidden/>
    <w:rsid w:val="006D6573"/>
    <w:rPr>
      <w:rFonts w:ascii="Tahoma" w:eastAsia="Times New Roman" w:hAnsi="Tahoma" w:cs="Tahoma"/>
      <w:sz w:val="24"/>
      <w:szCs w:val="24"/>
      <w:shd w:val="clear" w:color="auto" w:fill="000080"/>
      <w:lang w:val="en-US" w:eastAsia="bg-BG"/>
    </w:rPr>
  </w:style>
  <w:style w:type="paragraph" w:customStyle="1" w:styleId="CharCharCharCharCharCharCharCharCharCharCharCharCharChar1">
    <w:name w:val="Знак Char Char Знак Char Знак Char Char Знак Знак Знак Char Char Знак Char Знак Знак Знак Char Char Знак Char Char Char Знак Char Знак"/>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CharCharCharCharCharCharCharCharCharCharChar">
    <w:name w:val="Знак Char Char Знак Char Знак Char Char Знак Знак Знак Char Char Знак Char Знак Знак Знак Char Char Знак Char Char Char Знак Char Знак Char Знак Char Char Знак Знак Знак"/>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CharCharCharCharCharCharCharCharCharCharChar0">
    <w:name w:val="Знак Char Char Знак Char Знак Char Char Знак Знак Знак Char Char Знак Char Знак Знак Знак Char Char Знак Char Char Char Знак Char Знак Char Знак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CharCharCharCharCharCharCharCharCharCharChar1">
    <w:name w:val="Знак Char Char Знак Char Знак Char Char Знак Знак Знак Char Char Знак Char Знак Знак Знак Char Char Знак Char Char Char Знак Char Знак Char Знак Char Char Знак Знак"/>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CharCharCharCharCharCharCharCharCharCharCharCharCharCharCharCharCharCharCharCharChar">
    <w:name w:val="Знак Char Char Знак Char Знак Char Char Знак Знак Знак Char Char Знак Char Знак Знак Знак Char Char Знак Char Char Char Знак Char Знак Char Знак Char Char Знак Знак Char Char Char Char Char Char Знак Char Char Знак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CharCharCharCharCharCharCharChar2">
    <w:name w:val="Знак Char Char Знак Char Знак Char Char Знак Знак Знак Char Char Знак Char Знак Знак Знак Char Char Знак Char Char Char Знак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CharCharCharCharCharCharCharCharChar">
    <w:name w:val="Знак Char Char Знак Char Знак Char Char Знак Знак Знак Char Char Знак Char Знак Знак Знак Char Char Знак Char Char Char Знак Char Знак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13">
    <w:name w:val="1"/>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character" w:styleId="af2">
    <w:name w:val="Hyperlink"/>
    <w:rsid w:val="006D6573"/>
    <w:rPr>
      <w:color w:val="000099"/>
      <w:u w:val="single"/>
    </w:rPr>
  </w:style>
  <w:style w:type="paragraph" w:customStyle="1" w:styleId="NormalWeb2">
    <w:name w:val="Normal (Web)2"/>
    <w:basedOn w:val="a0"/>
    <w:rsid w:val="006D6573"/>
    <w:pPr>
      <w:spacing w:before="150" w:after="0" w:line="240" w:lineRule="auto"/>
    </w:pPr>
    <w:rPr>
      <w:rFonts w:ascii="Times New Roman" w:eastAsia="Times New Roman" w:hAnsi="Times New Roman" w:cs="Times New Roman"/>
      <w:sz w:val="24"/>
      <w:szCs w:val="24"/>
      <w:lang w:eastAsia="bg-BG"/>
    </w:rPr>
  </w:style>
  <w:style w:type="paragraph" w:customStyle="1" w:styleId="14">
    <w:name w:val="Знак Знак1"/>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
    <w:name w:val="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ListParagraph1">
    <w:name w:val="List Paragraph1"/>
    <w:basedOn w:val="a0"/>
    <w:uiPriority w:val="34"/>
    <w:qFormat/>
    <w:rsid w:val="006D6573"/>
    <w:pPr>
      <w:ind w:left="720"/>
      <w:contextualSpacing/>
    </w:pPr>
    <w:rPr>
      <w:rFonts w:ascii="Calibri" w:eastAsia="Calibri" w:hAnsi="Calibri" w:cs="Times New Roman"/>
      <w:lang w:val="en-US"/>
    </w:rPr>
  </w:style>
  <w:style w:type="character" w:customStyle="1" w:styleId="newsbody1">
    <w:name w:val="news_body1"/>
    <w:rsid w:val="006D6573"/>
    <w:rPr>
      <w:vanish w:val="0"/>
      <w:webHidden w:val="0"/>
      <w:sz w:val="17"/>
      <w:szCs w:val="17"/>
      <w:specVanish w:val="0"/>
    </w:rPr>
  </w:style>
  <w:style w:type="character" w:customStyle="1" w:styleId="newsbody10">
    <w:name w:val="newsbody1"/>
    <w:basedOn w:val="a1"/>
    <w:rsid w:val="006D6573"/>
  </w:style>
  <w:style w:type="paragraph" w:customStyle="1" w:styleId="ListParagraph2">
    <w:name w:val="List Paragraph2"/>
    <w:basedOn w:val="a0"/>
    <w:uiPriority w:val="34"/>
    <w:qFormat/>
    <w:rsid w:val="006D6573"/>
    <w:pPr>
      <w:ind w:left="720"/>
      <w:contextualSpacing/>
    </w:pPr>
    <w:rPr>
      <w:rFonts w:ascii="Calibri" w:eastAsia="Calibri" w:hAnsi="Calibri" w:cs="Times New Roman"/>
      <w:lang w:val="en-US"/>
    </w:rPr>
  </w:style>
  <w:style w:type="paragraph" w:customStyle="1" w:styleId="CharChar0">
    <w:name w:val="Char Char Знак"/>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af3">
    <w:name w:val="Знак"/>
    <w:basedOn w:val="a0"/>
    <w:rsid w:val="006D6573"/>
    <w:pPr>
      <w:tabs>
        <w:tab w:val="left" w:pos="709"/>
      </w:tabs>
      <w:spacing w:after="0" w:line="240" w:lineRule="auto"/>
    </w:pPr>
    <w:rPr>
      <w:rFonts w:ascii="Tahoma" w:eastAsia="Times New Roman" w:hAnsi="Tahoma" w:cs="Times New Roman"/>
      <w:sz w:val="24"/>
      <w:szCs w:val="24"/>
      <w:lang w:val="pl-PL" w:eastAsia="pl-PL"/>
    </w:rPr>
  </w:style>
  <w:style w:type="paragraph" w:styleId="3">
    <w:name w:val="Body Text Indent 3"/>
    <w:basedOn w:val="a0"/>
    <w:link w:val="30"/>
    <w:uiPriority w:val="99"/>
    <w:semiHidden/>
    <w:unhideWhenUsed/>
    <w:rsid w:val="006D6573"/>
    <w:pPr>
      <w:spacing w:after="120" w:line="240" w:lineRule="auto"/>
      <w:ind w:left="283"/>
    </w:pPr>
    <w:rPr>
      <w:rFonts w:ascii="Times New Roman" w:eastAsia="Times New Roman" w:hAnsi="Times New Roman" w:cs="Times New Roman"/>
      <w:sz w:val="16"/>
      <w:szCs w:val="16"/>
      <w:lang w:val="x-none" w:eastAsia="bg-BG"/>
    </w:rPr>
  </w:style>
  <w:style w:type="character" w:customStyle="1" w:styleId="30">
    <w:name w:val="Основен текст с отстъп 3 Знак"/>
    <w:basedOn w:val="a1"/>
    <w:link w:val="3"/>
    <w:uiPriority w:val="99"/>
    <w:semiHidden/>
    <w:rsid w:val="006D6573"/>
    <w:rPr>
      <w:rFonts w:ascii="Times New Roman" w:eastAsia="Times New Roman" w:hAnsi="Times New Roman" w:cs="Times New Roman"/>
      <w:sz w:val="16"/>
      <w:szCs w:val="16"/>
      <w:lang w:val="x-none" w:eastAsia="bg-BG"/>
    </w:rPr>
  </w:style>
  <w:style w:type="paragraph" w:styleId="af4">
    <w:name w:val="Plain Text"/>
    <w:basedOn w:val="a0"/>
    <w:link w:val="af5"/>
    <w:rsid w:val="006D6573"/>
    <w:pPr>
      <w:spacing w:after="0" w:line="240" w:lineRule="auto"/>
    </w:pPr>
    <w:rPr>
      <w:rFonts w:ascii="Courier New" w:eastAsia="Times New Roman" w:hAnsi="Courier New" w:cs="Times New Roman"/>
      <w:sz w:val="20"/>
      <w:szCs w:val="20"/>
      <w:lang w:val="en-US" w:eastAsia="x-none"/>
    </w:rPr>
  </w:style>
  <w:style w:type="character" w:customStyle="1" w:styleId="af5">
    <w:name w:val="Обикновен текст Знак"/>
    <w:basedOn w:val="a1"/>
    <w:link w:val="af4"/>
    <w:rsid w:val="006D6573"/>
    <w:rPr>
      <w:rFonts w:ascii="Courier New" w:eastAsia="Times New Roman" w:hAnsi="Courier New" w:cs="Times New Roman"/>
      <w:sz w:val="20"/>
      <w:szCs w:val="20"/>
      <w:lang w:val="en-US" w:eastAsia="x-none"/>
    </w:rPr>
  </w:style>
  <w:style w:type="paragraph" w:customStyle="1" w:styleId="firstline">
    <w:name w:val="firstline"/>
    <w:basedOn w:val="a0"/>
    <w:rsid w:val="006D6573"/>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23">
    <w:name w:val="2"/>
    <w:basedOn w:val="a0"/>
    <w:rsid w:val="006D6573"/>
    <w:pPr>
      <w:tabs>
        <w:tab w:val="left" w:pos="709"/>
      </w:tabs>
      <w:spacing w:after="0" w:line="240" w:lineRule="auto"/>
    </w:pPr>
    <w:rPr>
      <w:rFonts w:ascii="Tahoma" w:eastAsia="Times New Roman" w:hAnsi="Tahoma" w:cs="Times New Roman"/>
      <w:sz w:val="24"/>
      <w:szCs w:val="24"/>
      <w:lang w:val="pl-PL" w:eastAsia="pl-PL"/>
    </w:rPr>
  </w:style>
  <w:style w:type="paragraph" w:customStyle="1" w:styleId="15">
    <w:name w:val="Списък на абзаци1"/>
    <w:basedOn w:val="a0"/>
    <w:qFormat/>
    <w:rsid w:val="006D6573"/>
    <w:pPr>
      <w:spacing w:after="0" w:line="240" w:lineRule="auto"/>
      <w:ind w:left="720"/>
    </w:pPr>
    <w:rPr>
      <w:rFonts w:ascii="Times New Roman" w:eastAsia="Times New Roman" w:hAnsi="Times New Roman" w:cs="Times New Roman"/>
      <w:sz w:val="24"/>
      <w:szCs w:val="24"/>
      <w:lang w:val="en-US" w:eastAsia="bg-BG"/>
    </w:rPr>
  </w:style>
  <w:style w:type="paragraph" w:customStyle="1" w:styleId="Default">
    <w:name w:val="Default"/>
    <w:rsid w:val="006D6573"/>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harChar6">
    <w:name w:val="Char Char6"/>
    <w:basedOn w:val="a0"/>
    <w:rsid w:val="006D6573"/>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Char">
    <w:name w:val="Char Char Char Char1 Char"/>
    <w:basedOn w:val="a0"/>
    <w:rsid w:val="006D6573"/>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3">
    <w:name w:val="List Paragraph3"/>
    <w:basedOn w:val="a0"/>
    <w:uiPriority w:val="34"/>
    <w:qFormat/>
    <w:rsid w:val="006D6573"/>
    <w:pPr>
      <w:spacing w:after="0" w:line="240" w:lineRule="auto"/>
      <w:ind w:left="720"/>
      <w:contextualSpacing/>
    </w:pPr>
    <w:rPr>
      <w:rFonts w:ascii="Times New Roman" w:eastAsia="Times New Roman" w:hAnsi="Times New Roman" w:cs="Times New Roman"/>
      <w:sz w:val="24"/>
      <w:szCs w:val="24"/>
      <w:lang w:val="en-US" w:eastAsia="bg-BG"/>
    </w:rPr>
  </w:style>
  <w:style w:type="paragraph" w:customStyle="1" w:styleId="24">
    <w:name w:val="Списък на абзаци2"/>
    <w:basedOn w:val="a0"/>
    <w:uiPriority w:val="34"/>
    <w:qFormat/>
    <w:rsid w:val="006D6573"/>
    <w:pPr>
      <w:spacing w:after="0" w:line="240" w:lineRule="auto"/>
      <w:ind w:left="720"/>
      <w:contextualSpacing/>
    </w:pPr>
    <w:rPr>
      <w:rFonts w:ascii="Times New Roman" w:eastAsia="Times New Roman" w:hAnsi="Times New Roman" w:cs="Times New Roman"/>
      <w:sz w:val="24"/>
      <w:szCs w:val="24"/>
      <w:lang w:val="en-US" w:eastAsia="bg-BG"/>
    </w:rPr>
  </w:style>
  <w:style w:type="character" w:customStyle="1" w:styleId="CharChar4">
    <w:name w:val="Char Char4"/>
    <w:locked/>
    <w:rsid w:val="006D6573"/>
    <w:rPr>
      <w:sz w:val="24"/>
      <w:szCs w:val="24"/>
      <w:lang w:val="en-US" w:eastAsia="bg-BG" w:bidi="ar-SA"/>
    </w:rPr>
  </w:style>
  <w:style w:type="paragraph" w:customStyle="1" w:styleId="m">
    <w:name w:val="m"/>
    <w:basedOn w:val="a0"/>
    <w:rsid w:val="006D657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31">
    <w:name w:val="Списък на абзаци3"/>
    <w:basedOn w:val="a0"/>
    <w:uiPriority w:val="34"/>
    <w:qFormat/>
    <w:rsid w:val="006D6573"/>
    <w:pPr>
      <w:spacing w:after="0" w:line="240" w:lineRule="auto"/>
      <w:ind w:left="720"/>
      <w:contextualSpacing/>
    </w:pPr>
    <w:rPr>
      <w:rFonts w:ascii="Times New Roman" w:eastAsia="Times New Roman" w:hAnsi="Times New Roman" w:cs="Times New Roman"/>
      <w:sz w:val="24"/>
      <w:szCs w:val="24"/>
      <w:lang w:val="en-US" w:eastAsia="bg-BG"/>
    </w:rPr>
  </w:style>
  <w:style w:type="character" w:customStyle="1" w:styleId="apple-converted-space">
    <w:name w:val="apple-converted-space"/>
    <w:basedOn w:val="a1"/>
    <w:rsid w:val="006D6573"/>
  </w:style>
  <w:style w:type="paragraph" w:styleId="af6">
    <w:name w:val="Title"/>
    <w:basedOn w:val="a0"/>
    <w:next w:val="a0"/>
    <w:link w:val="af7"/>
    <w:uiPriority w:val="10"/>
    <w:qFormat/>
    <w:rsid w:val="006D6573"/>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7">
    <w:name w:val="Заглавие Знак"/>
    <w:basedOn w:val="a1"/>
    <w:link w:val="af6"/>
    <w:uiPriority w:val="10"/>
    <w:rsid w:val="006D6573"/>
    <w:rPr>
      <w:rFonts w:ascii="Cambria" w:eastAsia="Times New Roman" w:hAnsi="Cambria" w:cs="Times New Roman"/>
      <w:b/>
      <w:bCs/>
      <w:kern w:val="28"/>
      <w:sz w:val="32"/>
      <w:szCs w:val="32"/>
      <w:lang w:val="x-none" w:eastAsia="x-none"/>
    </w:rPr>
  </w:style>
  <w:style w:type="character" w:styleId="af8">
    <w:name w:val="Emphasis"/>
    <w:uiPriority w:val="20"/>
    <w:qFormat/>
    <w:rsid w:val="006D6573"/>
    <w:rPr>
      <w:i/>
      <w:iCs/>
    </w:rPr>
  </w:style>
  <w:style w:type="paragraph" w:styleId="af9">
    <w:name w:val="Balloon Text"/>
    <w:basedOn w:val="a0"/>
    <w:link w:val="afa"/>
    <w:rsid w:val="006D6573"/>
    <w:pPr>
      <w:spacing w:after="0" w:line="240" w:lineRule="auto"/>
    </w:pPr>
    <w:rPr>
      <w:rFonts w:ascii="Tahoma" w:eastAsia="Times New Roman" w:hAnsi="Tahoma" w:cs="Times New Roman"/>
      <w:sz w:val="16"/>
      <w:szCs w:val="16"/>
      <w:lang w:val="en-US"/>
    </w:rPr>
  </w:style>
  <w:style w:type="character" w:customStyle="1" w:styleId="afa">
    <w:name w:val="Изнесен текст Знак"/>
    <w:basedOn w:val="a1"/>
    <w:link w:val="af9"/>
    <w:rsid w:val="006D6573"/>
    <w:rPr>
      <w:rFonts w:ascii="Tahoma" w:eastAsia="Times New Roman" w:hAnsi="Tahoma" w:cs="Times New Roman"/>
      <w:sz w:val="16"/>
      <w:szCs w:val="16"/>
      <w:lang w:val="en-US"/>
    </w:rPr>
  </w:style>
  <w:style w:type="paragraph" w:styleId="afb">
    <w:name w:val="List Paragraph"/>
    <w:basedOn w:val="a0"/>
    <w:uiPriority w:val="34"/>
    <w:qFormat/>
    <w:rsid w:val="006D6573"/>
    <w:pPr>
      <w:spacing w:after="0" w:line="240" w:lineRule="auto"/>
      <w:ind w:left="720"/>
      <w:contextualSpacing/>
    </w:pPr>
    <w:rPr>
      <w:rFonts w:ascii="Times New Roman" w:eastAsia="Times New Roman" w:hAnsi="Times New Roman" w:cs="Times New Roman"/>
      <w:sz w:val="24"/>
      <w:szCs w:val="24"/>
      <w:lang w:val="en-US" w:eastAsia="bg-BG"/>
    </w:rPr>
  </w:style>
  <w:style w:type="table" w:customStyle="1" w:styleId="16">
    <w:name w:val="Мрежа в таблица1"/>
    <w:basedOn w:val="a2"/>
    <w:next w:val="a4"/>
    <w:uiPriority w:val="59"/>
    <w:rsid w:val="006D65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Мрежа в таблица2"/>
    <w:basedOn w:val="a2"/>
    <w:next w:val="a4"/>
    <w:uiPriority w:val="59"/>
    <w:rsid w:val="006D65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Indent"/>
    <w:basedOn w:val="a0"/>
    <w:link w:val="afd"/>
    <w:uiPriority w:val="99"/>
    <w:semiHidden/>
    <w:unhideWhenUsed/>
    <w:rsid w:val="00EA18E6"/>
    <w:pPr>
      <w:spacing w:after="120"/>
      <w:ind w:left="283"/>
    </w:pPr>
  </w:style>
  <w:style w:type="character" w:customStyle="1" w:styleId="afd">
    <w:name w:val="Основен текст с отстъп Знак"/>
    <w:basedOn w:val="a1"/>
    <w:link w:val="afc"/>
    <w:uiPriority w:val="99"/>
    <w:semiHidden/>
    <w:rsid w:val="00EA18E6"/>
  </w:style>
  <w:style w:type="paragraph" w:customStyle="1" w:styleId="CharCharCharCharCharCharCharCharCharCharCharCharCharCharChar0">
    <w:name w:val="Знак Char Char Знак Char Знак Char Char Знак Знак Знак Char Char Знак Char Знак Знак Знак Char Char Знак Char Char Char Знак Char Знак Char Знак"/>
    <w:basedOn w:val="a0"/>
    <w:semiHidden/>
    <w:rsid w:val="001A5C5D"/>
    <w:pPr>
      <w:tabs>
        <w:tab w:val="left" w:pos="709"/>
      </w:tabs>
      <w:spacing w:after="0" w:line="240" w:lineRule="auto"/>
    </w:pPr>
    <w:rPr>
      <w:rFonts w:ascii="Futura Bk" w:eastAsia="Times New Roman" w:hAnsi="Futura Bk" w:cs="Times New Roman"/>
      <w:sz w:val="20"/>
      <w:szCs w:val="24"/>
      <w:lang w:val="pl-PL" w:eastAsia="pl-PL"/>
    </w:rPr>
  </w:style>
  <w:style w:type="table" w:customStyle="1" w:styleId="32">
    <w:name w:val="Мрежа в таблица3"/>
    <w:basedOn w:val="a2"/>
    <w:next w:val="a4"/>
    <w:uiPriority w:val="59"/>
    <w:rsid w:val="00821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1"/>
    <w:rsid w:val="00577736"/>
  </w:style>
  <w:style w:type="table" w:customStyle="1" w:styleId="41">
    <w:name w:val="Мрежа в таблица4"/>
    <w:basedOn w:val="a2"/>
    <w:next w:val="a4"/>
    <w:uiPriority w:val="39"/>
    <w:rsid w:val="004B6A4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Мрежа в таблица5"/>
    <w:basedOn w:val="a2"/>
    <w:next w:val="a4"/>
    <w:uiPriority w:val="39"/>
    <w:rsid w:val="00447F2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Мрежа в таблица6"/>
    <w:basedOn w:val="a2"/>
    <w:next w:val="a4"/>
    <w:uiPriority w:val="59"/>
    <w:rsid w:val="00CB4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a2"/>
    <w:next w:val="a4"/>
    <w:uiPriority w:val="59"/>
    <w:rsid w:val="002A1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Мрежа в таблица8"/>
    <w:basedOn w:val="a2"/>
    <w:next w:val="a4"/>
    <w:uiPriority w:val="59"/>
    <w:rsid w:val="007E7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6D6573"/>
    <w:pPr>
      <w:keepNext/>
      <w:spacing w:before="240" w:after="60" w:line="240" w:lineRule="auto"/>
      <w:outlineLvl w:val="0"/>
    </w:pPr>
    <w:rPr>
      <w:rFonts w:ascii="Cambria" w:eastAsia="Times New Roman" w:hAnsi="Cambria" w:cs="Times New Roman"/>
      <w:b/>
      <w:bCs/>
      <w:kern w:val="32"/>
      <w:sz w:val="32"/>
      <w:szCs w:val="32"/>
      <w:lang w:val="en-US" w:eastAsia="x-none"/>
    </w:rPr>
  </w:style>
  <w:style w:type="paragraph" w:styleId="4">
    <w:name w:val="heading 4"/>
    <w:basedOn w:val="a0"/>
    <w:next w:val="a0"/>
    <w:link w:val="40"/>
    <w:qFormat/>
    <w:rsid w:val="006D6573"/>
    <w:pPr>
      <w:keepNext/>
      <w:spacing w:after="0" w:line="240" w:lineRule="auto"/>
      <w:outlineLvl w:val="3"/>
    </w:pPr>
    <w:rPr>
      <w:rFonts w:ascii="Times New Roman" w:eastAsia="Times New Roman" w:hAnsi="Times New Roman"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6D6573"/>
    <w:rPr>
      <w:rFonts w:ascii="Cambria" w:eastAsia="Times New Roman" w:hAnsi="Cambria" w:cs="Times New Roman"/>
      <w:b/>
      <w:bCs/>
      <w:kern w:val="32"/>
      <w:sz w:val="32"/>
      <w:szCs w:val="32"/>
      <w:lang w:val="en-US" w:eastAsia="x-none"/>
    </w:rPr>
  </w:style>
  <w:style w:type="character" w:customStyle="1" w:styleId="40">
    <w:name w:val="Заглавие 4 Знак"/>
    <w:basedOn w:val="a1"/>
    <w:link w:val="4"/>
    <w:rsid w:val="006D6573"/>
    <w:rPr>
      <w:rFonts w:ascii="Times New Roman" w:eastAsia="Times New Roman" w:hAnsi="Times New Roman" w:cs="Times New Roman"/>
      <w:sz w:val="28"/>
      <w:szCs w:val="24"/>
    </w:rPr>
  </w:style>
  <w:style w:type="numbering" w:customStyle="1" w:styleId="11">
    <w:name w:val="Без списък1"/>
    <w:next w:val="a3"/>
    <w:semiHidden/>
    <w:rsid w:val="006D6573"/>
  </w:style>
  <w:style w:type="table" w:styleId="a4">
    <w:name w:val="Table Grid"/>
    <w:basedOn w:val="a2"/>
    <w:uiPriority w:val="39"/>
    <w:rsid w:val="006D657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
    <w:name w:val="Знак Char Char Знак Char Знак Char Char Знак Знак Знак Char Char Знак Char Знак Знак Знак Char Char Знак Char Char Char Знак Char Знак Char Знак Char Char Знак Знак Char Char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styleId="a5">
    <w:name w:val="header"/>
    <w:basedOn w:val="a0"/>
    <w:link w:val="a6"/>
    <w:rsid w:val="006D6573"/>
    <w:pPr>
      <w:tabs>
        <w:tab w:val="center" w:pos="4536"/>
        <w:tab w:val="right" w:pos="9072"/>
      </w:tabs>
      <w:spacing w:after="0" w:line="240" w:lineRule="auto"/>
    </w:pPr>
    <w:rPr>
      <w:rFonts w:ascii="Times New Roman" w:eastAsia="Times New Roman" w:hAnsi="Times New Roman" w:cs="Times New Roman"/>
      <w:sz w:val="24"/>
      <w:szCs w:val="24"/>
      <w:lang w:val="en-US" w:eastAsia="x-none"/>
    </w:rPr>
  </w:style>
  <w:style w:type="character" w:customStyle="1" w:styleId="a6">
    <w:name w:val="Горен колонтитул Знак"/>
    <w:basedOn w:val="a1"/>
    <w:link w:val="a5"/>
    <w:rsid w:val="006D6573"/>
    <w:rPr>
      <w:rFonts w:ascii="Times New Roman" w:eastAsia="Times New Roman" w:hAnsi="Times New Roman" w:cs="Times New Roman"/>
      <w:sz w:val="24"/>
      <w:szCs w:val="24"/>
      <w:lang w:val="en-US" w:eastAsia="x-none"/>
    </w:rPr>
  </w:style>
  <w:style w:type="paragraph" w:styleId="a7">
    <w:name w:val="footer"/>
    <w:basedOn w:val="a0"/>
    <w:link w:val="a8"/>
    <w:rsid w:val="006D6573"/>
    <w:pPr>
      <w:tabs>
        <w:tab w:val="center" w:pos="4536"/>
        <w:tab w:val="right" w:pos="9072"/>
      </w:tabs>
      <w:spacing w:after="0" w:line="240" w:lineRule="auto"/>
    </w:pPr>
    <w:rPr>
      <w:rFonts w:ascii="Times New Roman" w:eastAsia="Times New Roman" w:hAnsi="Times New Roman" w:cs="Times New Roman"/>
      <w:sz w:val="24"/>
      <w:szCs w:val="24"/>
      <w:lang w:val="x-none" w:eastAsia="bg-BG"/>
    </w:rPr>
  </w:style>
  <w:style w:type="character" w:customStyle="1" w:styleId="a8">
    <w:name w:val="Долен колонтитул Знак"/>
    <w:basedOn w:val="a1"/>
    <w:link w:val="a7"/>
    <w:rsid w:val="006D6573"/>
    <w:rPr>
      <w:rFonts w:ascii="Times New Roman" w:eastAsia="Times New Roman" w:hAnsi="Times New Roman" w:cs="Times New Roman"/>
      <w:sz w:val="24"/>
      <w:szCs w:val="24"/>
      <w:lang w:val="x-none" w:eastAsia="bg-BG"/>
    </w:rPr>
  </w:style>
  <w:style w:type="paragraph" w:customStyle="1" w:styleId="CharCharChar">
    <w:name w:val="Char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styleId="a">
    <w:name w:val="List Bullet"/>
    <w:basedOn w:val="a0"/>
    <w:autoRedefine/>
    <w:rsid w:val="006D6573"/>
    <w:pPr>
      <w:numPr>
        <w:numId w:val="1"/>
      </w:numPr>
      <w:spacing w:after="0" w:line="240" w:lineRule="auto"/>
      <w:jc w:val="distribute"/>
    </w:pPr>
    <w:rPr>
      <w:rFonts w:ascii="Times New Roman" w:eastAsia="Times New Roman" w:hAnsi="Times New Roman" w:cs="Times New Roman"/>
      <w:sz w:val="24"/>
      <w:szCs w:val="24"/>
      <w:lang w:eastAsia="bg-BG"/>
    </w:rPr>
  </w:style>
  <w:style w:type="paragraph" w:customStyle="1" w:styleId="CharCharCharCharCharCharCharCharCharCharChar">
    <w:name w:val="Знак Char Char Char Знак Char Char Знак Char Char Знак Char Знак Char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numbering" w:styleId="111111">
    <w:name w:val="Outline List 2"/>
    <w:basedOn w:val="a3"/>
    <w:rsid w:val="006D6573"/>
    <w:pPr>
      <w:numPr>
        <w:numId w:val="2"/>
      </w:numPr>
    </w:pPr>
  </w:style>
  <w:style w:type="numbering" w:customStyle="1" w:styleId="doklad">
    <w:name w:val="doklad"/>
    <w:rsid w:val="006D6573"/>
    <w:pPr>
      <w:numPr>
        <w:numId w:val="3"/>
      </w:numPr>
    </w:pPr>
  </w:style>
  <w:style w:type="paragraph" w:customStyle="1" w:styleId="CharCharChar0">
    <w:name w:val="Знак Char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styleId="2">
    <w:name w:val="Body Text 2"/>
    <w:basedOn w:val="a0"/>
    <w:link w:val="20"/>
    <w:rsid w:val="006D6573"/>
    <w:pPr>
      <w:spacing w:after="0" w:line="240" w:lineRule="auto"/>
      <w:jc w:val="both"/>
    </w:pPr>
    <w:rPr>
      <w:rFonts w:ascii="Times New Roman" w:eastAsia="Times New Roman" w:hAnsi="Times New Roman" w:cs="Times New Roman"/>
      <w:sz w:val="24"/>
      <w:szCs w:val="20"/>
      <w:lang w:val="x-none"/>
    </w:rPr>
  </w:style>
  <w:style w:type="character" w:customStyle="1" w:styleId="20">
    <w:name w:val="Основен текст 2 Знак"/>
    <w:basedOn w:val="a1"/>
    <w:link w:val="2"/>
    <w:rsid w:val="006D6573"/>
    <w:rPr>
      <w:rFonts w:ascii="Times New Roman" w:eastAsia="Times New Roman" w:hAnsi="Times New Roman" w:cs="Times New Roman"/>
      <w:sz w:val="24"/>
      <w:szCs w:val="20"/>
      <w:lang w:val="x-none"/>
    </w:rPr>
  </w:style>
  <w:style w:type="paragraph" w:customStyle="1" w:styleId="CharCharCharCharCharCharCharCharCharCharCharChar">
    <w:name w:val="Знак Char Char Char Знак Char Char Знак Char Char Знак Char Знак Char Char Char Знак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CharCharChar">
    <w:name w:val="Знак Char Char Char Знак Char Char Знак Char Char Знак Char Знак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CharCharCharCharCharCharCharChar">
    <w:name w:val="Знак Char Char Char Знак Char Char Знак Char Char Знак Char Знак Char Char Char Знак Char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styleId="21">
    <w:name w:val="Body Text Indent 2"/>
    <w:basedOn w:val="a0"/>
    <w:link w:val="22"/>
    <w:rsid w:val="006D6573"/>
    <w:pPr>
      <w:spacing w:after="120" w:line="480" w:lineRule="auto"/>
      <w:ind w:left="360"/>
    </w:pPr>
    <w:rPr>
      <w:rFonts w:ascii="Times New Roman" w:eastAsia="Times New Roman" w:hAnsi="Times New Roman" w:cs="Times New Roman"/>
      <w:sz w:val="24"/>
      <w:szCs w:val="24"/>
      <w:lang w:val="en-US" w:eastAsia="bg-BG"/>
    </w:rPr>
  </w:style>
  <w:style w:type="character" w:customStyle="1" w:styleId="22">
    <w:name w:val="Основен текст с отстъп 2 Знак"/>
    <w:basedOn w:val="a1"/>
    <w:link w:val="21"/>
    <w:rsid w:val="006D6573"/>
    <w:rPr>
      <w:rFonts w:ascii="Times New Roman" w:eastAsia="Times New Roman" w:hAnsi="Times New Roman" w:cs="Times New Roman"/>
      <w:sz w:val="24"/>
      <w:szCs w:val="24"/>
      <w:lang w:val="en-US" w:eastAsia="bg-BG"/>
    </w:rPr>
  </w:style>
  <w:style w:type="paragraph" w:styleId="a9">
    <w:name w:val="Body Text"/>
    <w:basedOn w:val="a0"/>
    <w:link w:val="aa"/>
    <w:rsid w:val="006D6573"/>
    <w:pPr>
      <w:spacing w:after="120" w:line="240" w:lineRule="auto"/>
    </w:pPr>
    <w:rPr>
      <w:rFonts w:ascii="Times New Roman" w:eastAsia="Times New Roman" w:hAnsi="Times New Roman" w:cs="Times New Roman"/>
      <w:sz w:val="24"/>
      <w:szCs w:val="24"/>
      <w:lang w:val="x-none" w:eastAsia="bg-BG"/>
    </w:rPr>
  </w:style>
  <w:style w:type="character" w:customStyle="1" w:styleId="aa">
    <w:name w:val="Основен текст Знак"/>
    <w:basedOn w:val="a1"/>
    <w:link w:val="a9"/>
    <w:rsid w:val="006D6573"/>
    <w:rPr>
      <w:rFonts w:ascii="Times New Roman" w:eastAsia="Times New Roman" w:hAnsi="Times New Roman" w:cs="Times New Roman"/>
      <w:sz w:val="24"/>
      <w:szCs w:val="24"/>
      <w:lang w:val="x-none" w:eastAsia="bg-BG"/>
    </w:rPr>
  </w:style>
  <w:style w:type="character" w:styleId="ab">
    <w:name w:val="Strong"/>
    <w:uiPriority w:val="22"/>
    <w:qFormat/>
    <w:rsid w:val="006D6573"/>
    <w:rPr>
      <w:b/>
      <w:bCs/>
    </w:rPr>
  </w:style>
  <w:style w:type="character" w:styleId="ac">
    <w:name w:val="page number"/>
    <w:basedOn w:val="a1"/>
    <w:rsid w:val="006D6573"/>
  </w:style>
  <w:style w:type="paragraph" w:customStyle="1" w:styleId="CharCharChar1">
    <w:name w:val="Знак Char Char Знак Char"/>
    <w:basedOn w:val="a0"/>
    <w:semiHidden/>
    <w:rsid w:val="006D6573"/>
    <w:pPr>
      <w:tabs>
        <w:tab w:val="left" w:pos="709"/>
      </w:tabs>
      <w:spacing w:after="0" w:line="240" w:lineRule="auto"/>
    </w:pPr>
    <w:rPr>
      <w:rFonts w:ascii="Futura Bk" w:eastAsia="Times New Roman" w:hAnsi="Futura Bk" w:cs="Futura Bk"/>
      <w:sz w:val="20"/>
      <w:szCs w:val="20"/>
      <w:lang w:val="pl-PL" w:eastAsia="pl-PL"/>
    </w:rPr>
  </w:style>
  <w:style w:type="paragraph" w:customStyle="1" w:styleId="CharCharChar2">
    <w:name w:val="Знак Char Char Знак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3">
    <w:name w:val="Знак Char Char Знак Char Знак"/>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styleId="ad">
    <w:name w:val="Normal (Web)"/>
    <w:basedOn w:val="a0"/>
    <w:uiPriority w:val="99"/>
    <w:rsid w:val="006D657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CharCharCharChar">
    <w:name w:val="Знак Char Char Знак Char Знак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Char">
    <w:name w:val="Знак Char Char Знак Char Знак Char Char Знак Знак Знак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Char0">
    <w:name w:val="Знак Char Char Знак Char Знак Char Char Знак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
    <w:name w:val="Знак Char Char Знак Char Знак Char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character" w:customStyle="1" w:styleId="ae">
    <w:name w:val="Подзаглавие Знак"/>
    <w:link w:val="af"/>
    <w:rsid w:val="006D6573"/>
    <w:rPr>
      <w:rFonts w:ascii="Calibri" w:eastAsia="Calibri" w:hAnsi="Calibri"/>
      <w:b/>
      <w:sz w:val="28"/>
      <w:lang w:eastAsia="bg-BG"/>
    </w:rPr>
  </w:style>
  <w:style w:type="paragraph" w:styleId="af">
    <w:name w:val="Subtitle"/>
    <w:basedOn w:val="a0"/>
    <w:link w:val="ae"/>
    <w:qFormat/>
    <w:rsid w:val="006D6573"/>
    <w:pPr>
      <w:spacing w:after="0" w:line="240" w:lineRule="auto"/>
      <w:jc w:val="center"/>
    </w:pPr>
    <w:rPr>
      <w:rFonts w:ascii="Calibri" w:eastAsia="Calibri" w:hAnsi="Calibri"/>
      <w:b/>
      <w:sz w:val="28"/>
      <w:lang w:eastAsia="bg-BG"/>
    </w:rPr>
  </w:style>
  <w:style w:type="character" w:customStyle="1" w:styleId="12">
    <w:name w:val="Подзаглавие Знак1"/>
    <w:basedOn w:val="a1"/>
    <w:uiPriority w:val="11"/>
    <w:rsid w:val="006D6573"/>
    <w:rPr>
      <w:rFonts w:asciiTheme="majorHAnsi" w:eastAsiaTheme="majorEastAsia" w:hAnsiTheme="majorHAnsi" w:cstheme="majorBidi"/>
      <w:i/>
      <w:iCs/>
      <w:color w:val="4F81BD" w:themeColor="accent1"/>
      <w:spacing w:val="15"/>
      <w:sz w:val="24"/>
      <w:szCs w:val="24"/>
    </w:rPr>
  </w:style>
  <w:style w:type="paragraph" w:customStyle="1" w:styleId="zaglawie">
    <w:name w:val="zaglawie"/>
    <w:basedOn w:val="a0"/>
    <w:rsid w:val="006D657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CharCharCharCharCharCharCharCharChar0">
    <w:name w:val="Знак Char Char Знак Char Знак Char Char Знак Знак Знак Char Char Знак Char Знак Знак Знак Char Char Знак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CharCharCharCharCharCharCharChar0">
    <w:name w:val="Знак Char Char Знак Char Знак Char Char Знак Знак Знак Char Char Знак Char Знак Знак Знак Char Char Знак Char Char Знак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styleId="af0">
    <w:name w:val="Document Map"/>
    <w:basedOn w:val="a0"/>
    <w:link w:val="af1"/>
    <w:semiHidden/>
    <w:rsid w:val="006D6573"/>
    <w:pPr>
      <w:shd w:val="clear" w:color="auto" w:fill="000080"/>
      <w:spacing w:after="0" w:line="240" w:lineRule="auto"/>
    </w:pPr>
    <w:rPr>
      <w:rFonts w:ascii="Tahoma" w:eastAsia="Times New Roman" w:hAnsi="Tahoma" w:cs="Tahoma"/>
      <w:sz w:val="24"/>
      <w:szCs w:val="24"/>
      <w:lang w:val="en-US" w:eastAsia="bg-BG"/>
    </w:rPr>
  </w:style>
  <w:style w:type="character" w:customStyle="1" w:styleId="af1">
    <w:name w:val="План на документа Знак"/>
    <w:basedOn w:val="a1"/>
    <w:link w:val="af0"/>
    <w:semiHidden/>
    <w:rsid w:val="006D6573"/>
    <w:rPr>
      <w:rFonts w:ascii="Tahoma" w:eastAsia="Times New Roman" w:hAnsi="Tahoma" w:cs="Tahoma"/>
      <w:sz w:val="24"/>
      <w:szCs w:val="24"/>
      <w:shd w:val="clear" w:color="auto" w:fill="000080"/>
      <w:lang w:val="en-US" w:eastAsia="bg-BG"/>
    </w:rPr>
  </w:style>
  <w:style w:type="paragraph" w:customStyle="1" w:styleId="CharCharCharCharCharCharCharCharCharCharCharCharCharChar1">
    <w:name w:val="Знак Char Char Знак Char Знак Char Char Знак Знак Знак Char Char Знак Char Знак Знак Знак Char Char Знак Char Char Char Знак Char Знак"/>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CharCharCharCharCharCharCharCharCharCharChar">
    <w:name w:val="Знак Char Char Знак Char Знак Char Char Знак Знак Знак Char Char Знак Char Знак Знак Знак Char Char Знак Char Char Char Знак Char Знак Char Знак Char Char Знак Знак Знак"/>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CharCharCharCharCharCharCharCharCharCharChar0">
    <w:name w:val="Знак Char Char Знак Char Знак Char Char Знак Знак Знак Char Char Знак Char Знак Знак Знак Char Char Знак Char Char Char Знак Char Знак Char Знак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CharCharCharCharCharCharCharCharCharCharChar1">
    <w:name w:val="Знак Char Char Знак Char Знак Char Char Знак Знак Знак Char Char Знак Char Знак Знак Знак Char Char Знак Char Char Char Знак Char Знак Char Знак Char Char Знак Знак"/>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CharCharCharCharCharCharCharCharCharCharCharCharCharCharCharCharCharCharCharCharChar">
    <w:name w:val="Знак Char Char Знак Char Знак Char Char Знак Знак Знак Char Char Знак Char Знак Знак Знак Char Char Знак Char Char Char Знак Char Знак Char Знак Char Char Знак Знак Char Char Char Char Char Char Знак Char Char Знак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CharCharCharCharCharCharCharChar2">
    <w:name w:val="Знак Char Char Знак Char Знак Char Char Знак Знак Знак Char Char Знак Char Знак Знак Знак Char Char Знак Char Char Char Знак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CharCharCharCharCharCharCharCharChar">
    <w:name w:val="Знак Char Char Знак Char Знак Char Char Знак Знак Знак Char Char Знак Char Знак Знак Знак Char Char Знак Char Char Char Знак Char Знак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13">
    <w:name w:val="1"/>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character" w:styleId="af2">
    <w:name w:val="Hyperlink"/>
    <w:rsid w:val="006D6573"/>
    <w:rPr>
      <w:color w:val="000099"/>
      <w:u w:val="single"/>
    </w:rPr>
  </w:style>
  <w:style w:type="paragraph" w:customStyle="1" w:styleId="NormalWeb2">
    <w:name w:val="Normal (Web)2"/>
    <w:basedOn w:val="a0"/>
    <w:rsid w:val="006D6573"/>
    <w:pPr>
      <w:spacing w:before="150" w:after="0" w:line="240" w:lineRule="auto"/>
    </w:pPr>
    <w:rPr>
      <w:rFonts w:ascii="Times New Roman" w:eastAsia="Times New Roman" w:hAnsi="Times New Roman" w:cs="Times New Roman"/>
      <w:sz w:val="24"/>
      <w:szCs w:val="24"/>
      <w:lang w:eastAsia="bg-BG"/>
    </w:rPr>
  </w:style>
  <w:style w:type="paragraph" w:customStyle="1" w:styleId="14">
    <w:name w:val="Знак Знак1"/>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
    <w:name w:val="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ListParagraph1">
    <w:name w:val="List Paragraph1"/>
    <w:basedOn w:val="a0"/>
    <w:uiPriority w:val="34"/>
    <w:qFormat/>
    <w:rsid w:val="006D6573"/>
    <w:pPr>
      <w:ind w:left="720"/>
      <w:contextualSpacing/>
    </w:pPr>
    <w:rPr>
      <w:rFonts w:ascii="Calibri" w:eastAsia="Calibri" w:hAnsi="Calibri" w:cs="Times New Roman"/>
      <w:lang w:val="en-US"/>
    </w:rPr>
  </w:style>
  <w:style w:type="character" w:customStyle="1" w:styleId="newsbody1">
    <w:name w:val="news_body1"/>
    <w:rsid w:val="006D6573"/>
    <w:rPr>
      <w:vanish w:val="0"/>
      <w:webHidden w:val="0"/>
      <w:sz w:val="17"/>
      <w:szCs w:val="17"/>
      <w:specVanish w:val="0"/>
    </w:rPr>
  </w:style>
  <w:style w:type="character" w:customStyle="1" w:styleId="newsbody10">
    <w:name w:val="newsbody1"/>
    <w:basedOn w:val="a1"/>
    <w:rsid w:val="006D6573"/>
  </w:style>
  <w:style w:type="paragraph" w:customStyle="1" w:styleId="ListParagraph2">
    <w:name w:val="List Paragraph2"/>
    <w:basedOn w:val="a0"/>
    <w:uiPriority w:val="34"/>
    <w:qFormat/>
    <w:rsid w:val="006D6573"/>
    <w:pPr>
      <w:ind w:left="720"/>
      <w:contextualSpacing/>
    </w:pPr>
    <w:rPr>
      <w:rFonts w:ascii="Calibri" w:eastAsia="Calibri" w:hAnsi="Calibri" w:cs="Times New Roman"/>
      <w:lang w:val="en-US"/>
    </w:rPr>
  </w:style>
  <w:style w:type="paragraph" w:customStyle="1" w:styleId="CharChar0">
    <w:name w:val="Char Char Знак"/>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af3">
    <w:name w:val="Знак"/>
    <w:basedOn w:val="a0"/>
    <w:rsid w:val="006D6573"/>
    <w:pPr>
      <w:tabs>
        <w:tab w:val="left" w:pos="709"/>
      </w:tabs>
      <w:spacing w:after="0" w:line="240" w:lineRule="auto"/>
    </w:pPr>
    <w:rPr>
      <w:rFonts w:ascii="Tahoma" w:eastAsia="Times New Roman" w:hAnsi="Tahoma" w:cs="Times New Roman"/>
      <w:sz w:val="24"/>
      <w:szCs w:val="24"/>
      <w:lang w:val="pl-PL" w:eastAsia="pl-PL"/>
    </w:rPr>
  </w:style>
  <w:style w:type="paragraph" w:styleId="3">
    <w:name w:val="Body Text Indent 3"/>
    <w:basedOn w:val="a0"/>
    <w:link w:val="30"/>
    <w:uiPriority w:val="99"/>
    <w:semiHidden/>
    <w:unhideWhenUsed/>
    <w:rsid w:val="006D6573"/>
    <w:pPr>
      <w:spacing w:after="120" w:line="240" w:lineRule="auto"/>
      <w:ind w:left="283"/>
    </w:pPr>
    <w:rPr>
      <w:rFonts w:ascii="Times New Roman" w:eastAsia="Times New Roman" w:hAnsi="Times New Roman" w:cs="Times New Roman"/>
      <w:sz w:val="16"/>
      <w:szCs w:val="16"/>
      <w:lang w:val="x-none" w:eastAsia="bg-BG"/>
    </w:rPr>
  </w:style>
  <w:style w:type="character" w:customStyle="1" w:styleId="30">
    <w:name w:val="Основен текст с отстъп 3 Знак"/>
    <w:basedOn w:val="a1"/>
    <w:link w:val="3"/>
    <w:uiPriority w:val="99"/>
    <w:semiHidden/>
    <w:rsid w:val="006D6573"/>
    <w:rPr>
      <w:rFonts w:ascii="Times New Roman" w:eastAsia="Times New Roman" w:hAnsi="Times New Roman" w:cs="Times New Roman"/>
      <w:sz w:val="16"/>
      <w:szCs w:val="16"/>
      <w:lang w:val="x-none" w:eastAsia="bg-BG"/>
    </w:rPr>
  </w:style>
  <w:style w:type="paragraph" w:styleId="af4">
    <w:name w:val="Plain Text"/>
    <w:basedOn w:val="a0"/>
    <w:link w:val="af5"/>
    <w:rsid w:val="006D6573"/>
    <w:pPr>
      <w:spacing w:after="0" w:line="240" w:lineRule="auto"/>
    </w:pPr>
    <w:rPr>
      <w:rFonts w:ascii="Courier New" w:eastAsia="Times New Roman" w:hAnsi="Courier New" w:cs="Times New Roman"/>
      <w:sz w:val="20"/>
      <w:szCs w:val="20"/>
      <w:lang w:val="en-US" w:eastAsia="x-none"/>
    </w:rPr>
  </w:style>
  <w:style w:type="character" w:customStyle="1" w:styleId="af5">
    <w:name w:val="Обикновен текст Знак"/>
    <w:basedOn w:val="a1"/>
    <w:link w:val="af4"/>
    <w:rsid w:val="006D6573"/>
    <w:rPr>
      <w:rFonts w:ascii="Courier New" w:eastAsia="Times New Roman" w:hAnsi="Courier New" w:cs="Times New Roman"/>
      <w:sz w:val="20"/>
      <w:szCs w:val="20"/>
      <w:lang w:val="en-US" w:eastAsia="x-none"/>
    </w:rPr>
  </w:style>
  <w:style w:type="paragraph" w:customStyle="1" w:styleId="firstline">
    <w:name w:val="firstline"/>
    <w:basedOn w:val="a0"/>
    <w:rsid w:val="006D6573"/>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23">
    <w:name w:val="2"/>
    <w:basedOn w:val="a0"/>
    <w:rsid w:val="006D6573"/>
    <w:pPr>
      <w:tabs>
        <w:tab w:val="left" w:pos="709"/>
      </w:tabs>
      <w:spacing w:after="0" w:line="240" w:lineRule="auto"/>
    </w:pPr>
    <w:rPr>
      <w:rFonts w:ascii="Tahoma" w:eastAsia="Times New Roman" w:hAnsi="Tahoma" w:cs="Times New Roman"/>
      <w:sz w:val="24"/>
      <w:szCs w:val="24"/>
      <w:lang w:val="pl-PL" w:eastAsia="pl-PL"/>
    </w:rPr>
  </w:style>
  <w:style w:type="paragraph" w:customStyle="1" w:styleId="15">
    <w:name w:val="Списък на абзаци1"/>
    <w:basedOn w:val="a0"/>
    <w:qFormat/>
    <w:rsid w:val="006D6573"/>
    <w:pPr>
      <w:spacing w:after="0" w:line="240" w:lineRule="auto"/>
      <w:ind w:left="720"/>
    </w:pPr>
    <w:rPr>
      <w:rFonts w:ascii="Times New Roman" w:eastAsia="Times New Roman" w:hAnsi="Times New Roman" w:cs="Times New Roman"/>
      <w:sz w:val="24"/>
      <w:szCs w:val="24"/>
      <w:lang w:val="en-US" w:eastAsia="bg-BG"/>
    </w:rPr>
  </w:style>
  <w:style w:type="paragraph" w:customStyle="1" w:styleId="Default">
    <w:name w:val="Default"/>
    <w:rsid w:val="006D6573"/>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harChar6">
    <w:name w:val="Char Char6"/>
    <w:basedOn w:val="a0"/>
    <w:rsid w:val="006D6573"/>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Char">
    <w:name w:val="Char Char Char Char1 Char"/>
    <w:basedOn w:val="a0"/>
    <w:rsid w:val="006D6573"/>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3">
    <w:name w:val="List Paragraph3"/>
    <w:basedOn w:val="a0"/>
    <w:uiPriority w:val="34"/>
    <w:qFormat/>
    <w:rsid w:val="006D6573"/>
    <w:pPr>
      <w:spacing w:after="0" w:line="240" w:lineRule="auto"/>
      <w:ind w:left="720"/>
      <w:contextualSpacing/>
    </w:pPr>
    <w:rPr>
      <w:rFonts w:ascii="Times New Roman" w:eastAsia="Times New Roman" w:hAnsi="Times New Roman" w:cs="Times New Roman"/>
      <w:sz w:val="24"/>
      <w:szCs w:val="24"/>
      <w:lang w:val="en-US" w:eastAsia="bg-BG"/>
    </w:rPr>
  </w:style>
  <w:style w:type="paragraph" w:customStyle="1" w:styleId="24">
    <w:name w:val="Списък на абзаци2"/>
    <w:basedOn w:val="a0"/>
    <w:uiPriority w:val="34"/>
    <w:qFormat/>
    <w:rsid w:val="006D6573"/>
    <w:pPr>
      <w:spacing w:after="0" w:line="240" w:lineRule="auto"/>
      <w:ind w:left="720"/>
      <w:contextualSpacing/>
    </w:pPr>
    <w:rPr>
      <w:rFonts w:ascii="Times New Roman" w:eastAsia="Times New Roman" w:hAnsi="Times New Roman" w:cs="Times New Roman"/>
      <w:sz w:val="24"/>
      <w:szCs w:val="24"/>
      <w:lang w:val="en-US" w:eastAsia="bg-BG"/>
    </w:rPr>
  </w:style>
  <w:style w:type="character" w:customStyle="1" w:styleId="CharChar4">
    <w:name w:val="Char Char4"/>
    <w:locked/>
    <w:rsid w:val="006D6573"/>
    <w:rPr>
      <w:sz w:val="24"/>
      <w:szCs w:val="24"/>
      <w:lang w:val="en-US" w:eastAsia="bg-BG" w:bidi="ar-SA"/>
    </w:rPr>
  </w:style>
  <w:style w:type="paragraph" w:customStyle="1" w:styleId="m">
    <w:name w:val="m"/>
    <w:basedOn w:val="a0"/>
    <w:rsid w:val="006D657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31">
    <w:name w:val="Списък на абзаци3"/>
    <w:basedOn w:val="a0"/>
    <w:uiPriority w:val="34"/>
    <w:qFormat/>
    <w:rsid w:val="006D6573"/>
    <w:pPr>
      <w:spacing w:after="0" w:line="240" w:lineRule="auto"/>
      <w:ind w:left="720"/>
      <w:contextualSpacing/>
    </w:pPr>
    <w:rPr>
      <w:rFonts w:ascii="Times New Roman" w:eastAsia="Times New Roman" w:hAnsi="Times New Roman" w:cs="Times New Roman"/>
      <w:sz w:val="24"/>
      <w:szCs w:val="24"/>
      <w:lang w:val="en-US" w:eastAsia="bg-BG"/>
    </w:rPr>
  </w:style>
  <w:style w:type="character" w:customStyle="1" w:styleId="apple-converted-space">
    <w:name w:val="apple-converted-space"/>
    <w:basedOn w:val="a1"/>
    <w:rsid w:val="006D6573"/>
  </w:style>
  <w:style w:type="paragraph" w:styleId="af6">
    <w:name w:val="Title"/>
    <w:basedOn w:val="a0"/>
    <w:next w:val="a0"/>
    <w:link w:val="af7"/>
    <w:uiPriority w:val="10"/>
    <w:qFormat/>
    <w:rsid w:val="006D6573"/>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7">
    <w:name w:val="Заглавие Знак"/>
    <w:basedOn w:val="a1"/>
    <w:link w:val="af6"/>
    <w:uiPriority w:val="10"/>
    <w:rsid w:val="006D6573"/>
    <w:rPr>
      <w:rFonts w:ascii="Cambria" w:eastAsia="Times New Roman" w:hAnsi="Cambria" w:cs="Times New Roman"/>
      <w:b/>
      <w:bCs/>
      <w:kern w:val="28"/>
      <w:sz w:val="32"/>
      <w:szCs w:val="32"/>
      <w:lang w:val="x-none" w:eastAsia="x-none"/>
    </w:rPr>
  </w:style>
  <w:style w:type="character" w:styleId="af8">
    <w:name w:val="Emphasis"/>
    <w:uiPriority w:val="20"/>
    <w:qFormat/>
    <w:rsid w:val="006D6573"/>
    <w:rPr>
      <w:i/>
      <w:iCs/>
    </w:rPr>
  </w:style>
  <w:style w:type="paragraph" w:styleId="af9">
    <w:name w:val="Balloon Text"/>
    <w:basedOn w:val="a0"/>
    <w:link w:val="afa"/>
    <w:rsid w:val="006D6573"/>
    <w:pPr>
      <w:spacing w:after="0" w:line="240" w:lineRule="auto"/>
    </w:pPr>
    <w:rPr>
      <w:rFonts w:ascii="Tahoma" w:eastAsia="Times New Roman" w:hAnsi="Tahoma" w:cs="Times New Roman"/>
      <w:sz w:val="16"/>
      <w:szCs w:val="16"/>
      <w:lang w:val="en-US"/>
    </w:rPr>
  </w:style>
  <w:style w:type="character" w:customStyle="1" w:styleId="afa">
    <w:name w:val="Изнесен текст Знак"/>
    <w:basedOn w:val="a1"/>
    <w:link w:val="af9"/>
    <w:rsid w:val="006D6573"/>
    <w:rPr>
      <w:rFonts w:ascii="Tahoma" w:eastAsia="Times New Roman" w:hAnsi="Tahoma" w:cs="Times New Roman"/>
      <w:sz w:val="16"/>
      <w:szCs w:val="16"/>
      <w:lang w:val="en-US"/>
    </w:rPr>
  </w:style>
  <w:style w:type="paragraph" w:styleId="afb">
    <w:name w:val="List Paragraph"/>
    <w:basedOn w:val="a0"/>
    <w:uiPriority w:val="34"/>
    <w:qFormat/>
    <w:rsid w:val="006D6573"/>
    <w:pPr>
      <w:spacing w:after="0" w:line="240" w:lineRule="auto"/>
      <w:ind w:left="720"/>
      <w:contextualSpacing/>
    </w:pPr>
    <w:rPr>
      <w:rFonts w:ascii="Times New Roman" w:eastAsia="Times New Roman" w:hAnsi="Times New Roman" w:cs="Times New Roman"/>
      <w:sz w:val="24"/>
      <w:szCs w:val="24"/>
      <w:lang w:val="en-US" w:eastAsia="bg-BG"/>
    </w:rPr>
  </w:style>
  <w:style w:type="table" w:customStyle="1" w:styleId="16">
    <w:name w:val="Мрежа в таблица1"/>
    <w:basedOn w:val="a2"/>
    <w:next w:val="a4"/>
    <w:uiPriority w:val="59"/>
    <w:rsid w:val="006D65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Мрежа в таблица2"/>
    <w:basedOn w:val="a2"/>
    <w:next w:val="a4"/>
    <w:uiPriority w:val="59"/>
    <w:rsid w:val="006D65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Indent"/>
    <w:basedOn w:val="a0"/>
    <w:link w:val="afd"/>
    <w:uiPriority w:val="99"/>
    <w:semiHidden/>
    <w:unhideWhenUsed/>
    <w:rsid w:val="00EA18E6"/>
    <w:pPr>
      <w:spacing w:after="120"/>
      <w:ind w:left="283"/>
    </w:pPr>
  </w:style>
  <w:style w:type="character" w:customStyle="1" w:styleId="afd">
    <w:name w:val="Основен текст с отстъп Знак"/>
    <w:basedOn w:val="a1"/>
    <w:link w:val="afc"/>
    <w:uiPriority w:val="99"/>
    <w:semiHidden/>
    <w:rsid w:val="00EA18E6"/>
  </w:style>
  <w:style w:type="paragraph" w:customStyle="1" w:styleId="CharCharCharCharCharCharCharCharCharCharCharCharCharCharChar0">
    <w:name w:val="Знак Char Char Знак Char Знак Char Char Знак Знак Знак Char Char Знак Char Знак Знак Знак Char Char Знак Char Char Char Знак Char Знак Char Знак"/>
    <w:basedOn w:val="a0"/>
    <w:semiHidden/>
    <w:rsid w:val="001A5C5D"/>
    <w:pPr>
      <w:tabs>
        <w:tab w:val="left" w:pos="709"/>
      </w:tabs>
      <w:spacing w:after="0" w:line="240" w:lineRule="auto"/>
    </w:pPr>
    <w:rPr>
      <w:rFonts w:ascii="Futura Bk" w:eastAsia="Times New Roman" w:hAnsi="Futura Bk" w:cs="Times New Roman"/>
      <w:sz w:val="20"/>
      <w:szCs w:val="24"/>
      <w:lang w:val="pl-PL" w:eastAsia="pl-PL"/>
    </w:rPr>
  </w:style>
  <w:style w:type="table" w:customStyle="1" w:styleId="32">
    <w:name w:val="Мрежа в таблица3"/>
    <w:basedOn w:val="a2"/>
    <w:next w:val="a4"/>
    <w:uiPriority w:val="59"/>
    <w:rsid w:val="00821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1"/>
    <w:rsid w:val="00577736"/>
  </w:style>
  <w:style w:type="table" w:customStyle="1" w:styleId="41">
    <w:name w:val="Мрежа в таблица4"/>
    <w:basedOn w:val="a2"/>
    <w:next w:val="a4"/>
    <w:uiPriority w:val="39"/>
    <w:rsid w:val="004B6A4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Мрежа в таблица5"/>
    <w:basedOn w:val="a2"/>
    <w:next w:val="a4"/>
    <w:uiPriority w:val="39"/>
    <w:rsid w:val="00447F2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Мрежа в таблица6"/>
    <w:basedOn w:val="a2"/>
    <w:next w:val="a4"/>
    <w:uiPriority w:val="59"/>
    <w:rsid w:val="00CB4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a2"/>
    <w:next w:val="a4"/>
    <w:uiPriority w:val="59"/>
    <w:rsid w:val="002A1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Мрежа в таблица8"/>
    <w:basedOn w:val="a2"/>
    <w:next w:val="a4"/>
    <w:uiPriority w:val="59"/>
    <w:rsid w:val="007E7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298">
      <w:bodyDiv w:val="1"/>
      <w:marLeft w:val="0"/>
      <w:marRight w:val="0"/>
      <w:marTop w:val="0"/>
      <w:marBottom w:val="0"/>
      <w:divBdr>
        <w:top w:val="none" w:sz="0" w:space="0" w:color="auto"/>
        <w:left w:val="none" w:sz="0" w:space="0" w:color="auto"/>
        <w:bottom w:val="none" w:sz="0" w:space="0" w:color="auto"/>
        <w:right w:val="none" w:sz="0" w:space="0" w:color="auto"/>
      </w:divBdr>
    </w:div>
    <w:div w:id="215630085">
      <w:bodyDiv w:val="1"/>
      <w:marLeft w:val="0"/>
      <w:marRight w:val="0"/>
      <w:marTop w:val="0"/>
      <w:marBottom w:val="0"/>
      <w:divBdr>
        <w:top w:val="none" w:sz="0" w:space="0" w:color="auto"/>
        <w:left w:val="none" w:sz="0" w:space="0" w:color="auto"/>
        <w:bottom w:val="none" w:sz="0" w:space="0" w:color="auto"/>
        <w:right w:val="none" w:sz="0" w:space="0" w:color="auto"/>
      </w:divBdr>
      <w:divsChild>
        <w:div w:id="3165889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77501319">
      <w:bodyDiv w:val="1"/>
      <w:marLeft w:val="0"/>
      <w:marRight w:val="0"/>
      <w:marTop w:val="0"/>
      <w:marBottom w:val="0"/>
      <w:divBdr>
        <w:top w:val="none" w:sz="0" w:space="0" w:color="auto"/>
        <w:left w:val="none" w:sz="0" w:space="0" w:color="auto"/>
        <w:bottom w:val="none" w:sz="0" w:space="0" w:color="auto"/>
        <w:right w:val="none" w:sz="0" w:space="0" w:color="auto"/>
      </w:divBdr>
    </w:div>
    <w:div w:id="521407098">
      <w:bodyDiv w:val="1"/>
      <w:marLeft w:val="0"/>
      <w:marRight w:val="0"/>
      <w:marTop w:val="0"/>
      <w:marBottom w:val="0"/>
      <w:divBdr>
        <w:top w:val="none" w:sz="0" w:space="0" w:color="auto"/>
        <w:left w:val="none" w:sz="0" w:space="0" w:color="auto"/>
        <w:bottom w:val="none" w:sz="0" w:space="0" w:color="auto"/>
        <w:right w:val="none" w:sz="0" w:space="0" w:color="auto"/>
      </w:divBdr>
    </w:div>
    <w:div w:id="827481393">
      <w:bodyDiv w:val="1"/>
      <w:marLeft w:val="0"/>
      <w:marRight w:val="0"/>
      <w:marTop w:val="0"/>
      <w:marBottom w:val="0"/>
      <w:divBdr>
        <w:top w:val="none" w:sz="0" w:space="0" w:color="auto"/>
        <w:left w:val="none" w:sz="0" w:space="0" w:color="auto"/>
        <w:bottom w:val="none" w:sz="0" w:space="0" w:color="auto"/>
        <w:right w:val="none" w:sz="0" w:space="0" w:color="auto"/>
      </w:divBdr>
    </w:div>
    <w:div w:id="1032610882">
      <w:bodyDiv w:val="1"/>
      <w:marLeft w:val="0"/>
      <w:marRight w:val="0"/>
      <w:marTop w:val="0"/>
      <w:marBottom w:val="0"/>
      <w:divBdr>
        <w:top w:val="none" w:sz="0" w:space="0" w:color="auto"/>
        <w:left w:val="none" w:sz="0" w:space="0" w:color="auto"/>
        <w:bottom w:val="none" w:sz="0" w:space="0" w:color="auto"/>
        <w:right w:val="none" w:sz="0" w:space="0" w:color="auto"/>
      </w:divBdr>
    </w:div>
    <w:div w:id="1071580003">
      <w:bodyDiv w:val="1"/>
      <w:marLeft w:val="0"/>
      <w:marRight w:val="0"/>
      <w:marTop w:val="0"/>
      <w:marBottom w:val="0"/>
      <w:divBdr>
        <w:top w:val="none" w:sz="0" w:space="0" w:color="auto"/>
        <w:left w:val="none" w:sz="0" w:space="0" w:color="auto"/>
        <w:bottom w:val="none" w:sz="0" w:space="0" w:color="auto"/>
        <w:right w:val="none" w:sz="0" w:space="0" w:color="auto"/>
      </w:divBdr>
      <w:divsChild>
        <w:div w:id="15537368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27301529">
      <w:bodyDiv w:val="1"/>
      <w:marLeft w:val="0"/>
      <w:marRight w:val="0"/>
      <w:marTop w:val="0"/>
      <w:marBottom w:val="0"/>
      <w:divBdr>
        <w:top w:val="none" w:sz="0" w:space="0" w:color="auto"/>
        <w:left w:val="none" w:sz="0" w:space="0" w:color="auto"/>
        <w:bottom w:val="none" w:sz="0" w:space="0" w:color="auto"/>
        <w:right w:val="none" w:sz="0" w:space="0" w:color="auto"/>
      </w:divBdr>
    </w:div>
    <w:div w:id="1311401047">
      <w:bodyDiv w:val="1"/>
      <w:marLeft w:val="0"/>
      <w:marRight w:val="0"/>
      <w:marTop w:val="0"/>
      <w:marBottom w:val="0"/>
      <w:divBdr>
        <w:top w:val="none" w:sz="0" w:space="0" w:color="auto"/>
        <w:left w:val="none" w:sz="0" w:space="0" w:color="auto"/>
        <w:bottom w:val="none" w:sz="0" w:space="0" w:color="auto"/>
        <w:right w:val="none" w:sz="0" w:space="0" w:color="auto"/>
      </w:divBdr>
    </w:div>
    <w:div w:id="1331299232">
      <w:bodyDiv w:val="1"/>
      <w:marLeft w:val="0"/>
      <w:marRight w:val="0"/>
      <w:marTop w:val="0"/>
      <w:marBottom w:val="0"/>
      <w:divBdr>
        <w:top w:val="none" w:sz="0" w:space="0" w:color="auto"/>
        <w:left w:val="none" w:sz="0" w:space="0" w:color="auto"/>
        <w:bottom w:val="none" w:sz="0" w:space="0" w:color="auto"/>
        <w:right w:val="none" w:sz="0" w:space="0" w:color="auto"/>
      </w:divBdr>
    </w:div>
    <w:div w:id="1460757901">
      <w:bodyDiv w:val="1"/>
      <w:marLeft w:val="0"/>
      <w:marRight w:val="0"/>
      <w:marTop w:val="0"/>
      <w:marBottom w:val="0"/>
      <w:divBdr>
        <w:top w:val="none" w:sz="0" w:space="0" w:color="auto"/>
        <w:left w:val="none" w:sz="0" w:space="0" w:color="auto"/>
        <w:bottom w:val="none" w:sz="0" w:space="0" w:color="auto"/>
        <w:right w:val="none" w:sz="0" w:space="0" w:color="auto"/>
      </w:divBdr>
      <w:divsChild>
        <w:div w:id="351146948">
          <w:marLeft w:val="0"/>
          <w:marRight w:val="0"/>
          <w:marTop w:val="90"/>
          <w:marBottom w:val="0"/>
          <w:divBdr>
            <w:top w:val="none" w:sz="0" w:space="0" w:color="auto"/>
            <w:left w:val="none" w:sz="0" w:space="0" w:color="auto"/>
            <w:bottom w:val="none" w:sz="0" w:space="0" w:color="auto"/>
            <w:right w:val="none" w:sz="0" w:space="0" w:color="auto"/>
          </w:divBdr>
          <w:divsChild>
            <w:div w:id="1295217436">
              <w:marLeft w:val="0"/>
              <w:marRight w:val="0"/>
              <w:marTop w:val="0"/>
              <w:marBottom w:val="0"/>
              <w:divBdr>
                <w:top w:val="none" w:sz="0" w:space="0" w:color="auto"/>
                <w:left w:val="none" w:sz="0" w:space="0" w:color="auto"/>
                <w:bottom w:val="none" w:sz="0" w:space="0" w:color="auto"/>
                <w:right w:val="none" w:sz="0" w:space="0" w:color="auto"/>
              </w:divBdr>
            </w:div>
          </w:divsChild>
        </w:div>
        <w:div w:id="1546479092">
          <w:marLeft w:val="0"/>
          <w:marRight w:val="0"/>
          <w:marTop w:val="0"/>
          <w:marBottom w:val="0"/>
          <w:divBdr>
            <w:top w:val="none" w:sz="0" w:space="0" w:color="auto"/>
            <w:left w:val="none" w:sz="0" w:space="0" w:color="auto"/>
            <w:bottom w:val="none" w:sz="0" w:space="0" w:color="auto"/>
            <w:right w:val="none" w:sz="0" w:space="0" w:color="auto"/>
          </w:divBdr>
          <w:divsChild>
            <w:div w:id="708186356">
              <w:marLeft w:val="0"/>
              <w:marRight w:val="0"/>
              <w:marTop w:val="0"/>
              <w:marBottom w:val="0"/>
              <w:divBdr>
                <w:top w:val="none" w:sz="0" w:space="0" w:color="auto"/>
                <w:left w:val="none" w:sz="0" w:space="0" w:color="auto"/>
                <w:bottom w:val="none" w:sz="0" w:space="0" w:color="auto"/>
                <w:right w:val="none" w:sz="0" w:space="0" w:color="auto"/>
              </w:divBdr>
              <w:divsChild>
                <w:div w:id="1042746743">
                  <w:marLeft w:val="0"/>
                  <w:marRight w:val="0"/>
                  <w:marTop w:val="150"/>
                  <w:marBottom w:val="0"/>
                  <w:divBdr>
                    <w:top w:val="none" w:sz="0" w:space="0" w:color="auto"/>
                    <w:left w:val="none" w:sz="0" w:space="0" w:color="auto"/>
                    <w:bottom w:val="none" w:sz="0" w:space="0" w:color="auto"/>
                    <w:right w:val="none" w:sz="0" w:space="0" w:color="auto"/>
                  </w:divBdr>
                  <w:divsChild>
                    <w:div w:id="122745572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61BD7-A530-44FE-97D9-D3BFCE60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37</Pages>
  <Words>13517</Words>
  <Characters>77048</Characters>
  <Application>Microsoft Office Word</Application>
  <DocSecurity>0</DocSecurity>
  <Lines>642</Lines>
  <Paragraphs>180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Lyudmila Cholakova</dc:creator>
  <cp:lastModifiedBy>Dimitrina Sakarova</cp:lastModifiedBy>
  <cp:revision>12</cp:revision>
  <cp:lastPrinted>2019-02-27T14:15:00Z</cp:lastPrinted>
  <dcterms:created xsi:type="dcterms:W3CDTF">2019-02-28T11:49:00Z</dcterms:created>
  <dcterms:modified xsi:type="dcterms:W3CDTF">2019-03-01T08:16:00Z</dcterms:modified>
</cp:coreProperties>
</file>